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8594" w14:textId="32964DB3" w:rsidR="009D7AD1" w:rsidRPr="00737B79" w:rsidRDefault="003B0A1D" w:rsidP="009D6C72">
      <w:pPr>
        <w:spacing w:line="240" w:lineRule="auto"/>
        <w:rPr>
          <w:rFonts w:ascii="Arial" w:hAnsi="Arial" w:cs="Arial"/>
          <w:b/>
          <w:sz w:val="44"/>
          <w:szCs w:val="44"/>
        </w:rPr>
      </w:pPr>
      <w:r w:rsidRPr="00737B79">
        <w:rPr>
          <w:rFonts w:ascii="Arial" w:hAnsi="Arial" w:cs="Arial"/>
          <w:noProof/>
        </w:rPr>
        <mc:AlternateContent>
          <mc:Choice Requires="wps">
            <w:drawing>
              <wp:anchor distT="36576" distB="36576" distL="36576" distR="36576" simplePos="0" relativeHeight="251656227" behindDoc="0" locked="0" layoutInCell="1" allowOverlap="1" wp14:anchorId="00BED98B" wp14:editId="4B2F96BB">
                <wp:simplePos x="0" y="0"/>
                <wp:positionH relativeFrom="column">
                  <wp:posOffset>-718820</wp:posOffset>
                </wp:positionH>
                <wp:positionV relativeFrom="paragraph">
                  <wp:posOffset>-718820</wp:posOffset>
                </wp:positionV>
                <wp:extent cx="7351395" cy="481330"/>
                <wp:effectExtent l="0" t="0" r="0" b="0"/>
                <wp:wrapNone/>
                <wp:docPr id="558"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1395" cy="481330"/>
                        </a:xfrm>
                        <a:prstGeom prst="rect">
                          <a:avLst/>
                        </a:prstGeom>
                        <a:solidFill>
                          <a:srgbClr val="4EBE83"/>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506BF4F" w14:textId="0F292230" w:rsidR="00A073E5" w:rsidRPr="00737B79" w:rsidRDefault="00365EEA" w:rsidP="007355EB">
                            <w:pPr>
                              <w:jc w:val="right"/>
                              <w:rPr>
                                <w:rFonts w:ascii="Arial" w:hAnsi="Arial" w:cs="Arial"/>
                                <w:b/>
                                <w:sz w:val="22"/>
                                <w:szCs w:val="28"/>
                              </w:rPr>
                            </w:pPr>
                            <w:r w:rsidRPr="00737B79">
                              <w:rPr>
                                <w:rFonts w:ascii="Arial" w:hAnsi="Arial" w:cs="Arial"/>
                                <w:b/>
                                <w:sz w:val="22"/>
                                <w:szCs w:val="28"/>
                              </w:rPr>
                              <w:t>May 7</w:t>
                            </w:r>
                            <w:r w:rsidR="00D84C47" w:rsidRPr="00737B79">
                              <w:rPr>
                                <w:rFonts w:ascii="Arial" w:hAnsi="Arial" w:cs="Arial"/>
                                <w:b/>
                                <w:sz w:val="22"/>
                                <w:szCs w:val="28"/>
                              </w:rPr>
                              <w:t>, 2026</w:t>
                            </w:r>
                          </w:p>
                        </w:txbxContent>
                      </wps:txbx>
                      <wps:bodyPr rot="0" vert="horz" wrap="square" lIns="36576" tIns="36576" rIns="36576" bIns="36576"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BED98B" id="Rectangle 558" o:spid="_x0000_s1026" style="position:absolute;margin-left:-56.6pt;margin-top:-56.6pt;width:578.85pt;height:37.9pt;z-index:25165622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" fillcolor="#4ebe83" stroked="f" strokecolor="black [0]" insetpen="t">
                <v:shadow color="#ccc"/>
                <v:textbox inset="2.88pt,2.88pt,2.88pt,2.88pt">
                  <w:txbxContent>
                    <w:p w14:paraId="7506BF4F" w14:textId="0F292230" w:rsidR="00A073E5" w:rsidRPr="00737B79" w:rsidRDefault="00365EEA" w:rsidP="007355EB">
                      <w:pPr>
                        <w:jc w:val="right"/>
                        <w:rPr>
                          <w:rFonts w:ascii="Arial" w:hAnsi="Arial" w:cs="Arial"/>
                          <w:b/>
                          <w:sz w:val="22"/>
                          <w:szCs w:val="28"/>
                        </w:rPr>
                      </w:pPr>
                      <w:r w:rsidRPr="00737B79">
                        <w:rPr>
                          <w:rFonts w:ascii="Arial" w:hAnsi="Arial" w:cs="Arial"/>
                          <w:b/>
                          <w:sz w:val="22"/>
                          <w:szCs w:val="28"/>
                        </w:rPr>
                        <w:t>May 7</w:t>
                      </w:r>
                      <w:r w:rsidR="00D84C47" w:rsidRPr="00737B79">
                        <w:rPr>
                          <w:rFonts w:ascii="Arial" w:hAnsi="Arial" w:cs="Arial"/>
                          <w:b/>
                          <w:sz w:val="22"/>
                          <w:szCs w:val="28"/>
                        </w:rPr>
                        <w:t>, 2026</w:t>
                      </w:r>
                    </w:p>
                  </w:txbxContent>
                </v:textbox>
              </v:rect>
            </w:pict>
          </mc:Fallback>
        </mc:AlternateContent>
      </w:r>
      <w:r w:rsidR="00C20D85" w:rsidRPr="00737B79">
        <w:rPr>
          <w:rFonts w:ascii="Arial" w:hAnsi="Arial" w:cs="Arial"/>
          <w:b/>
          <w:sz w:val="44"/>
          <w:szCs w:val="44"/>
        </w:rPr>
        <w:t>D</w:t>
      </w:r>
      <w:bookmarkStart w:id="0" w:name="_Hlk185496492"/>
      <w:r w:rsidR="00D04CA5" w:rsidRPr="00737B79">
        <w:rPr>
          <w:rFonts w:ascii="Arial" w:hAnsi="Arial" w:cs="Arial"/>
          <w:b/>
          <w:sz w:val="44"/>
          <w:szCs w:val="44"/>
        </w:rPr>
        <w:t>escription</w:t>
      </w:r>
      <w:r w:rsidR="00C20D85" w:rsidRPr="00737B79">
        <w:rPr>
          <w:rFonts w:ascii="Arial" w:hAnsi="Arial" w:cs="Arial"/>
          <w:b/>
          <w:sz w:val="44"/>
          <w:szCs w:val="44"/>
        </w:rPr>
        <w:t xml:space="preserve"> of </w:t>
      </w:r>
      <w:r w:rsidR="00831695" w:rsidRPr="00737B79">
        <w:rPr>
          <w:rFonts w:ascii="Arial" w:hAnsi="Arial" w:cs="Arial"/>
          <w:b/>
          <w:sz w:val="44"/>
          <w:szCs w:val="44"/>
        </w:rPr>
        <w:t xml:space="preserve">Chapter 579: </w:t>
      </w:r>
      <w:r w:rsidR="008C3ADA" w:rsidRPr="00737B79">
        <w:rPr>
          <w:rFonts w:ascii="Arial" w:hAnsi="Arial" w:cs="Arial"/>
          <w:b/>
          <w:sz w:val="44"/>
          <w:szCs w:val="44"/>
        </w:rPr>
        <w:t>Classification Attainment Evaluation Using Biological Criteria for Fresh Surface Waters</w:t>
      </w:r>
    </w:p>
    <w:p w14:paraId="5C670656" w14:textId="77777777" w:rsidR="009D6C72" w:rsidRPr="00F63DA0" w:rsidRDefault="009D6C72" w:rsidP="009D6C72">
      <w:pPr>
        <w:spacing w:line="240" w:lineRule="auto"/>
        <w:rPr>
          <w:rFonts w:asciiTheme="minorHAnsi" w:hAnsiTheme="minorHAnsi" w:cstheme="minorHAnsi"/>
          <w:b/>
          <w:iCs/>
          <w:color w:val="0000CC"/>
          <w:sz w:val="44"/>
          <w:szCs w:val="44"/>
        </w:rPr>
      </w:pPr>
    </w:p>
    <w:bookmarkEnd w:id="0"/>
    <w:p w14:paraId="29299915" w14:textId="381B00E5" w:rsidR="00FD0EA7" w:rsidRPr="00607FD5" w:rsidRDefault="00A2402F">
      <w:pPr>
        <w:rPr>
          <w:rFonts w:asciiTheme="minorHAnsi" w:hAnsiTheme="minorHAnsi" w:cstheme="minorHAnsi"/>
          <w:color w:val="0000CC"/>
        </w:rPr>
      </w:pPr>
      <w:r w:rsidRPr="00607FD5">
        <w:rPr>
          <w:rFonts w:asciiTheme="minorHAnsi" w:hAnsiTheme="minorHAnsi" w:cstheme="minorHAnsi"/>
          <w:noProof/>
          <w:color w:val="0000CC"/>
        </w:rPr>
        <w:drawing>
          <wp:inline distT="0" distB="0" distL="0" distR="0" wp14:anchorId="40E5BFA3" wp14:editId="5F5CCD60">
            <wp:extent cx="5943600" cy="4457700"/>
            <wp:effectExtent l="0" t="0" r="0" b="0"/>
            <wp:docPr id="399516877" name="Picture 7" descr="Hopkins Stream, Mt. Vernon, Mai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16877" name="Picture 7" descr="Hopkins Stream, Mt. Vernon, Mai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pic:spPr>
                </pic:pic>
              </a:graphicData>
            </a:graphic>
          </wp:inline>
        </w:drawing>
      </w:r>
      <w:r w:rsidR="003B0A1D" w:rsidRPr="00607FD5">
        <w:rPr>
          <w:rFonts w:asciiTheme="minorHAnsi" w:hAnsiTheme="minorHAnsi" w:cstheme="minorHAnsi"/>
          <w:noProof/>
          <w:color w:val="0000CC"/>
        </w:rPr>
        <mc:AlternateContent>
          <mc:Choice Requires="wps">
            <w:drawing>
              <wp:anchor distT="0" distB="0" distL="114300" distR="114300" simplePos="0" relativeHeight="251656228" behindDoc="0" locked="0" layoutInCell="1" allowOverlap="1" wp14:anchorId="54914175" wp14:editId="346E47A1">
                <wp:simplePos x="0" y="0"/>
                <wp:positionH relativeFrom="column">
                  <wp:posOffset>842645</wp:posOffset>
                </wp:positionH>
                <wp:positionV relativeFrom="paragraph">
                  <wp:posOffset>8867775</wp:posOffset>
                </wp:positionV>
                <wp:extent cx="6675120" cy="771525"/>
                <wp:effectExtent l="0" t="0" r="0" b="9525"/>
                <wp:wrapNone/>
                <wp:docPr id="557"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771525"/>
                        </a:xfrm>
                        <a:prstGeom prst="rect">
                          <a:avLst/>
                        </a:prstGeom>
                        <a:solidFill>
                          <a:srgbClr val="17375E"/>
                        </a:solidFill>
                        <a:ln w="25400">
                          <a:solidFill>
                            <a:srgbClr val="17375E"/>
                          </a:solidFill>
                          <a:miter lim="800000"/>
                          <a:headEnd/>
                          <a:tailEnd/>
                        </a:ln>
                      </wps:spPr>
                      <wps:txbx>
                        <w:txbxContent>
                          <w:p w14:paraId="00622F04" w14:textId="77777777" w:rsidR="00A073E5" w:rsidRDefault="00A073E5" w:rsidP="00E80E40">
                            <w:pPr>
                              <w:widowControl w:val="0"/>
                              <w:jc w:val="right"/>
                              <w:rPr>
                                <w:rFonts w:ascii="Arial" w:hAnsi="Arial" w:cs="Arial"/>
                                <w:color w:val="FFFFFF"/>
                                <w:sz w:val="28"/>
                                <w:szCs w:val="28"/>
                              </w:rPr>
                            </w:pPr>
                            <w:r>
                              <w:rPr>
                                <w:rFonts w:ascii="Arial" w:hAnsi="Arial" w:cs="Arial"/>
                                <w:color w:val="FFFFFF"/>
                                <w:sz w:val="28"/>
                                <w:szCs w:val="28"/>
                              </w:rPr>
                              <w:t>MAINE DEPARTMENT OF ENVIRO</w:t>
                            </w:r>
                            <w:r w:rsidRPr="00851ADA">
                              <w:rPr>
                                <w:rFonts w:ascii="Arial" w:hAnsi="Arial" w:cs="Arial"/>
                                <w:color w:val="FFFFFF"/>
                                <w:sz w:val="28"/>
                                <w:szCs w:val="28"/>
                              </w:rPr>
                              <w:t>N</w:t>
                            </w:r>
                            <w:r>
                              <w:rPr>
                                <w:rFonts w:ascii="Arial" w:hAnsi="Arial" w:cs="Arial"/>
                                <w:color w:val="FFFFFF"/>
                                <w:sz w:val="28"/>
                                <w:szCs w:val="28"/>
                              </w:rPr>
                              <w:t>MENTAL PROTECTION</w:t>
                            </w:r>
                          </w:p>
                          <w:p w14:paraId="51B256DD" w14:textId="77777777" w:rsidR="00A073E5" w:rsidRDefault="00A073E5" w:rsidP="00E80E40">
                            <w:pPr>
                              <w:widowControl w:val="0"/>
                              <w:jc w:val="right"/>
                              <w:rPr>
                                <w:rFonts w:ascii="Arial" w:hAnsi="Arial" w:cs="Arial"/>
                                <w:color w:val="FFFFFF"/>
                                <w:sz w:val="28"/>
                                <w:szCs w:val="28"/>
                              </w:rPr>
                            </w:pPr>
                            <w:r>
                              <w:rPr>
                                <w:rFonts w:ascii="Arial" w:hAnsi="Arial" w:cs="Arial"/>
                                <w:color w:val="FFFFFF"/>
                                <w:sz w:val="28"/>
                                <w:szCs w:val="28"/>
                              </w:rPr>
                              <w:t>17 State House Station | Augusta, Maine 04333-0017</w:t>
                            </w:r>
                          </w:p>
                          <w:p w14:paraId="41BB2EC8" w14:textId="77777777" w:rsidR="00A073E5" w:rsidRDefault="00A073E5" w:rsidP="00E80E40">
                            <w:pPr>
                              <w:widowControl w:val="0"/>
                              <w:jc w:val="right"/>
                              <w:rPr>
                                <w:sz w:val="22"/>
                                <w:szCs w:val="22"/>
                              </w:rPr>
                            </w:pPr>
                            <w:r>
                              <w:rPr>
                                <w:rFonts w:ascii="Arial" w:hAnsi="Arial" w:cs="Arial"/>
                                <w:color w:val="FFFFFF"/>
                                <w:sz w:val="28"/>
                                <w:szCs w:val="28"/>
                              </w:rPr>
                              <w:t xml:space="preserve">www.maine.gov/dep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914175" id="Rectangle 557" o:spid="_x0000_s1027" style="position:absolute;margin-left:66.35pt;margin-top:698.25pt;width:525.6pt;height:60.75pt;z-index:251656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" fillcolor="#17375e" strokecolor="#17375e" strokeweight="2pt">
                <v:textbox>
                  <w:txbxContent>
                    <w:p w14:paraId="00622F04" w14:textId="77777777" w:rsidR="00A073E5" w:rsidRDefault="00A073E5" w:rsidP="00E80E40">
                      <w:pPr>
                        <w:widowControl w:val="0"/>
                        <w:jc w:val="right"/>
                        <w:rPr>
                          <w:rFonts w:ascii="Arial" w:hAnsi="Arial" w:cs="Arial"/>
                          <w:color w:val="FFFFFF"/>
                          <w:sz w:val="28"/>
                          <w:szCs w:val="28"/>
                        </w:rPr>
                      </w:pPr>
                      <w:r>
                        <w:rPr>
                          <w:rFonts w:ascii="Arial" w:hAnsi="Arial" w:cs="Arial"/>
                          <w:color w:val="FFFFFF"/>
                          <w:sz w:val="28"/>
                          <w:szCs w:val="28"/>
                        </w:rPr>
                        <w:t>MAINE DEPARTMENT OF ENVIRO</w:t>
                      </w:r>
                      <w:r w:rsidRPr="00851ADA">
                        <w:rPr>
                          <w:rFonts w:ascii="Arial" w:hAnsi="Arial" w:cs="Arial"/>
                          <w:color w:val="FFFFFF"/>
                          <w:sz w:val="28"/>
                          <w:szCs w:val="28"/>
                        </w:rPr>
                        <w:t>N</w:t>
                      </w:r>
                      <w:r>
                        <w:rPr>
                          <w:rFonts w:ascii="Arial" w:hAnsi="Arial" w:cs="Arial"/>
                          <w:color w:val="FFFFFF"/>
                          <w:sz w:val="28"/>
                          <w:szCs w:val="28"/>
                        </w:rPr>
                        <w:t>MENTAL PROTECTION</w:t>
                      </w:r>
                    </w:p>
                    <w:p w14:paraId="51B256DD" w14:textId="77777777" w:rsidR="00A073E5" w:rsidRDefault="00A073E5" w:rsidP="00E80E40">
                      <w:pPr>
                        <w:widowControl w:val="0"/>
                        <w:jc w:val="right"/>
                        <w:rPr>
                          <w:rFonts w:ascii="Arial" w:hAnsi="Arial" w:cs="Arial"/>
                          <w:color w:val="FFFFFF"/>
                          <w:sz w:val="28"/>
                          <w:szCs w:val="28"/>
                        </w:rPr>
                      </w:pPr>
                      <w:r>
                        <w:rPr>
                          <w:rFonts w:ascii="Arial" w:hAnsi="Arial" w:cs="Arial"/>
                          <w:color w:val="FFFFFF"/>
                          <w:sz w:val="28"/>
                          <w:szCs w:val="28"/>
                        </w:rPr>
                        <w:t>17 State House Station | Augusta, Maine 04333-0017</w:t>
                      </w:r>
                    </w:p>
                    <w:p w14:paraId="41BB2EC8" w14:textId="77777777" w:rsidR="00A073E5" w:rsidRDefault="00A073E5" w:rsidP="00E80E40">
                      <w:pPr>
                        <w:widowControl w:val="0"/>
                        <w:jc w:val="right"/>
                        <w:rPr>
                          <w:sz w:val="22"/>
                          <w:szCs w:val="22"/>
                        </w:rPr>
                      </w:pPr>
                      <w:r>
                        <w:rPr>
                          <w:rFonts w:ascii="Arial" w:hAnsi="Arial" w:cs="Arial"/>
                          <w:color w:val="FFFFFF"/>
                          <w:sz w:val="28"/>
                          <w:szCs w:val="28"/>
                        </w:rPr>
                        <w:t xml:space="preserve">www.maine.gov/dep            </w:t>
                      </w:r>
                    </w:p>
                  </w:txbxContent>
                </v:textbox>
              </v:rect>
            </w:pict>
          </mc:Fallback>
        </mc:AlternateContent>
      </w:r>
      <w:r w:rsidR="003B0A1D" w:rsidRPr="00607FD5">
        <w:rPr>
          <w:rFonts w:asciiTheme="minorHAnsi" w:hAnsiTheme="minorHAnsi" w:cstheme="minorHAnsi"/>
          <w:noProof/>
          <w:color w:val="0000CC"/>
        </w:rPr>
        <w:drawing>
          <wp:anchor distT="0" distB="0" distL="114300" distR="114300" simplePos="0" relativeHeight="251656229" behindDoc="0" locked="0" layoutInCell="1" allowOverlap="1" wp14:anchorId="18588486" wp14:editId="6CE076A3">
            <wp:simplePos x="0" y="0"/>
            <wp:positionH relativeFrom="column">
              <wp:posOffset>212090</wp:posOffset>
            </wp:positionH>
            <wp:positionV relativeFrom="paragraph">
              <wp:posOffset>8267065</wp:posOffset>
            </wp:positionV>
            <wp:extent cx="1559560" cy="1559560"/>
            <wp:effectExtent l="0" t="0" r="2540" b="2540"/>
            <wp:wrapNone/>
            <wp:docPr id="1535" name="Picture 15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 name="Picture 1535">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9560" cy="1559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2F884" w14:textId="58578138" w:rsidR="00B62164" w:rsidRPr="00737B79" w:rsidRDefault="00280609" w:rsidP="00A2402F">
      <w:pPr>
        <w:jc w:val="right"/>
        <w:rPr>
          <w:rFonts w:ascii="Arial" w:hAnsi="Arial" w:cs="Arial"/>
        </w:rPr>
      </w:pPr>
      <w:r w:rsidRPr="00737B79">
        <w:rPr>
          <w:rFonts w:ascii="Arial" w:hAnsi="Arial" w:cs="Arial"/>
        </w:rPr>
        <w:t>Hopkins Stream, Mt. Vernon, Maine</w:t>
      </w:r>
    </w:p>
    <w:p w14:paraId="2399545E" w14:textId="05124DE5" w:rsidR="00A2402F" w:rsidRPr="00607FD5" w:rsidRDefault="00A2402F" w:rsidP="00A2402F">
      <w:pPr>
        <w:jc w:val="right"/>
        <w:rPr>
          <w:rFonts w:asciiTheme="minorHAnsi" w:hAnsiTheme="minorHAnsi" w:cstheme="minorHAnsi"/>
        </w:rPr>
      </w:pPr>
    </w:p>
    <w:p w14:paraId="69FF3A63" w14:textId="67635061" w:rsidR="0015285A" w:rsidRDefault="00FD0EA7" w:rsidP="00A2402F">
      <w:pPr>
        <w:rPr>
          <w:rFonts w:asciiTheme="minorHAnsi" w:hAnsiTheme="minorHAnsi" w:cstheme="minorHAnsi"/>
          <w:color w:val="0000CC"/>
        </w:rPr>
      </w:pPr>
      <w:r w:rsidRPr="00607FD5">
        <w:rPr>
          <w:rFonts w:asciiTheme="minorHAnsi" w:hAnsiTheme="minorHAnsi" w:cstheme="minorHAnsi"/>
          <w:color w:val="0000CC"/>
        </w:rPr>
        <w:tab/>
      </w:r>
      <w:r w:rsidRPr="00607FD5">
        <w:rPr>
          <w:rFonts w:asciiTheme="minorHAnsi" w:hAnsiTheme="minorHAnsi" w:cstheme="minorHAnsi"/>
          <w:color w:val="0000CC"/>
        </w:rPr>
        <w:tab/>
      </w:r>
      <w:r w:rsidRPr="00607FD5">
        <w:rPr>
          <w:rFonts w:asciiTheme="minorHAnsi" w:hAnsiTheme="minorHAnsi" w:cstheme="minorHAnsi"/>
          <w:color w:val="0000CC"/>
        </w:rPr>
        <w:tab/>
      </w:r>
      <w:r w:rsidRPr="00607FD5">
        <w:rPr>
          <w:rFonts w:asciiTheme="minorHAnsi" w:hAnsiTheme="minorHAnsi" w:cstheme="minorHAnsi"/>
          <w:color w:val="0000CC"/>
        </w:rPr>
        <w:tab/>
      </w:r>
      <w:bookmarkStart w:id="1" w:name="_Toc212361217"/>
      <w:bookmarkStart w:id="2" w:name="_Toc212369925"/>
      <w:bookmarkStart w:id="3" w:name="_Toc212369995"/>
      <w:bookmarkStart w:id="4" w:name="_Toc212370750"/>
    </w:p>
    <w:p w14:paraId="10B9EAC4" w14:textId="680F87D5" w:rsidR="00000780" w:rsidRDefault="00000780" w:rsidP="00A2402F">
      <w:pPr>
        <w:rPr>
          <w:rFonts w:asciiTheme="minorHAnsi" w:hAnsiTheme="minorHAnsi" w:cstheme="minorHAnsi"/>
          <w:color w:val="0000CC"/>
        </w:rPr>
      </w:pPr>
      <w:r>
        <w:rPr>
          <w:noProof/>
        </w:rPr>
        <w:drawing>
          <wp:anchor distT="0" distB="0" distL="114300" distR="114300" simplePos="0" relativeHeight="251701287" behindDoc="0" locked="0" layoutInCell="1" allowOverlap="1" wp14:anchorId="449E37E1" wp14:editId="4DFF9828">
            <wp:simplePos x="0" y="0"/>
            <wp:positionH relativeFrom="column">
              <wp:posOffset>-695325</wp:posOffset>
            </wp:positionH>
            <wp:positionV relativeFrom="paragraph">
              <wp:posOffset>262255</wp:posOffset>
            </wp:positionV>
            <wp:extent cx="1559560" cy="1559560"/>
            <wp:effectExtent l="0" t="0" r="2540" b="2540"/>
            <wp:wrapNone/>
            <wp:docPr id="569" name="Picture 2" descr="Maine 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Picture 2" descr="Maine DEP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9560" cy="1559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7C361" w14:textId="72E9C83A" w:rsidR="00000780" w:rsidRDefault="00000780" w:rsidP="00A2402F">
      <w:pPr>
        <w:rPr>
          <w:rFonts w:asciiTheme="minorHAnsi" w:hAnsiTheme="minorHAnsi" w:cstheme="minorHAnsi"/>
          <w:color w:val="0000CC"/>
        </w:rPr>
      </w:pPr>
    </w:p>
    <w:p w14:paraId="3B626DCD" w14:textId="0DB34665" w:rsidR="00000780" w:rsidRDefault="00000780" w:rsidP="00A2402F">
      <w:pPr>
        <w:rPr>
          <w:rFonts w:asciiTheme="minorHAnsi" w:hAnsiTheme="minorHAnsi" w:cstheme="minorHAnsi"/>
          <w:color w:val="0000CC"/>
        </w:rPr>
      </w:pPr>
      <w:r>
        <w:rPr>
          <w:noProof/>
        </w:rPr>
        <mc:AlternateContent>
          <mc:Choice Requires="wps">
            <w:drawing>
              <wp:anchor distT="0" distB="0" distL="114300" distR="114300" simplePos="0" relativeHeight="251700263" behindDoc="0" locked="0" layoutInCell="1" allowOverlap="1" wp14:anchorId="404500CA" wp14:editId="4C29E5EF">
                <wp:simplePos x="0" y="0"/>
                <wp:positionH relativeFrom="column">
                  <wp:posOffset>-64770</wp:posOffset>
                </wp:positionH>
                <wp:positionV relativeFrom="paragraph">
                  <wp:posOffset>304800</wp:posOffset>
                </wp:positionV>
                <wp:extent cx="6675120" cy="771525"/>
                <wp:effectExtent l="0" t="0" r="11430"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771525"/>
                        </a:xfrm>
                        <a:prstGeom prst="rect">
                          <a:avLst/>
                        </a:prstGeom>
                        <a:solidFill>
                          <a:srgbClr val="17375E"/>
                        </a:solidFill>
                        <a:ln w="25400">
                          <a:solidFill>
                            <a:srgbClr val="17375E"/>
                          </a:solidFill>
                          <a:miter lim="800000"/>
                          <a:headEnd/>
                          <a:tailEnd/>
                        </a:ln>
                      </wps:spPr>
                      <wps:txbx>
                        <w:txbxContent>
                          <w:p w14:paraId="158AE2AB" w14:textId="77777777" w:rsidR="00000780" w:rsidRDefault="00000780" w:rsidP="00000780">
                            <w:pPr>
                              <w:widowControl w:val="0"/>
                              <w:spacing w:line="240" w:lineRule="auto"/>
                              <w:jc w:val="right"/>
                              <w:rPr>
                                <w:rFonts w:ascii="Arial" w:hAnsi="Arial" w:cs="Arial"/>
                                <w:color w:val="FFFFFF"/>
                                <w:sz w:val="28"/>
                                <w:szCs w:val="28"/>
                              </w:rPr>
                            </w:pPr>
                            <w:r>
                              <w:rPr>
                                <w:rFonts w:ascii="Arial" w:hAnsi="Arial" w:cs="Arial"/>
                                <w:color w:val="FFFFFF"/>
                                <w:sz w:val="28"/>
                                <w:szCs w:val="28"/>
                              </w:rPr>
                              <w:t>MAINE DEPARTMENT OF ENVIRO</w:t>
                            </w:r>
                            <w:r w:rsidRPr="00851ADA">
                              <w:rPr>
                                <w:rFonts w:ascii="Arial" w:hAnsi="Arial" w:cs="Arial"/>
                                <w:color w:val="FFFFFF"/>
                                <w:sz w:val="28"/>
                                <w:szCs w:val="28"/>
                              </w:rPr>
                              <w:t>N</w:t>
                            </w:r>
                            <w:r>
                              <w:rPr>
                                <w:rFonts w:ascii="Arial" w:hAnsi="Arial" w:cs="Arial"/>
                                <w:color w:val="FFFFFF"/>
                                <w:sz w:val="28"/>
                                <w:szCs w:val="28"/>
                              </w:rPr>
                              <w:t>MENTAL PROTECTION</w:t>
                            </w:r>
                          </w:p>
                          <w:p w14:paraId="0C2688A6" w14:textId="77777777" w:rsidR="00000780" w:rsidRDefault="00000780" w:rsidP="00000780">
                            <w:pPr>
                              <w:widowControl w:val="0"/>
                              <w:spacing w:line="240" w:lineRule="auto"/>
                              <w:jc w:val="right"/>
                              <w:rPr>
                                <w:rFonts w:ascii="Arial" w:hAnsi="Arial" w:cs="Arial"/>
                                <w:color w:val="FFFFFF"/>
                                <w:sz w:val="28"/>
                                <w:szCs w:val="28"/>
                              </w:rPr>
                            </w:pPr>
                            <w:r>
                              <w:rPr>
                                <w:rFonts w:ascii="Arial" w:hAnsi="Arial" w:cs="Arial"/>
                                <w:color w:val="FFFFFF"/>
                                <w:sz w:val="28"/>
                                <w:szCs w:val="28"/>
                              </w:rPr>
                              <w:t>17 State House Station | Augusta, Maine 04333-0017</w:t>
                            </w:r>
                          </w:p>
                          <w:p w14:paraId="3D550991" w14:textId="77777777" w:rsidR="00000780" w:rsidRDefault="00000780" w:rsidP="00000780">
                            <w:pPr>
                              <w:widowControl w:val="0"/>
                              <w:spacing w:line="240" w:lineRule="auto"/>
                              <w:jc w:val="right"/>
                              <w:rPr>
                                <w:sz w:val="22"/>
                                <w:szCs w:val="22"/>
                              </w:rPr>
                            </w:pPr>
                            <w:r>
                              <w:rPr>
                                <w:rFonts w:ascii="Arial" w:hAnsi="Arial" w:cs="Arial"/>
                                <w:color w:val="FFFFFF"/>
                                <w:sz w:val="28"/>
                                <w:szCs w:val="28"/>
                              </w:rPr>
                              <w:t xml:space="preserve">www.maine.gov/dep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4500CA" id="Rectangle 3" o:spid="_x0000_s1028" style="position:absolute;margin-left:-5.1pt;margin-top:24pt;width:525.6pt;height:60.75pt;z-index:251700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" fillcolor="#17375e" strokecolor="#17375e" strokeweight="2pt">
                <v:textbox>
                  <w:txbxContent>
                    <w:p w14:paraId="158AE2AB" w14:textId="77777777" w:rsidR="00000780" w:rsidRDefault="00000780" w:rsidP="00000780">
                      <w:pPr>
                        <w:widowControl w:val="0"/>
                        <w:spacing w:line="240" w:lineRule="auto"/>
                        <w:jc w:val="right"/>
                        <w:rPr>
                          <w:rFonts w:ascii="Arial" w:hAnsi="Arial" w:cs="Arial"/>
                          <w:color w:val="FFFFFF"/>
                          <w:sz w:val="28"/>
                          <w:szCs w:val="28"/>
                        </w:rPr>
                      </w:pPr>
                      <w:r>
                        <w:rPr>
                          <w:rFonts w:ascii="Arial" w:hAnsi="Arial" w:cs="Arial"/>
                          <w:color w:val="FFFFFF"/>
                          <w:sz w:val="28"/>
                          <w:szCs w:val="28"/>
                        </w:rPr>
                        <w:t>MAINE DEPARTMENT OF ENVIRO</w:t>
                      </w:r>
                      <w:r w:rsidRPr="00851ADA">
                        <w:rPr>
                          <w:rFonts w:ascii="Arial" w:hAnsi="Arial" w:cs="Arial"/>
                          <w:color w:val="FFFFFF"/>
                          <w:sz w:val="28"/>
                          <w:szCs w:val="28"/>
                        </w:rPr>
                        <w:t>N</w:t>
                      </w:r>
                      <w:r>
                        <w:rPr>
                          <w:rFonts w:ascii="Arial" w:hAnsi="Arial" w:cs="Arial"/>
                          <w:color w:val="FFFFFF"/>
                          <w:sz w:val="28"/>
                          <w:szCs w:val="28"/>
                        </w:rPr>
                        <w:t>MENTAL PROTECTION</w:t>
                      </w:r>
                    </w:p>
                    <w:p w14:paraId="0C2688A6" w14:textId="77777777" w:rsidR="00000780" w:rsidRDefault="00000780" w:rsidP="00000780">
                      <w:pPr>
                        <w:widowControl w:val="0"/>
                        <w:spacing w:line="240" w:lineRule="auto"/>
                        <w:jc w:val="right"/>
                        <w:rPr>
                          <w:rFonts w:ascii="Arial" w:hAnsi="Arial" w:cs="Arial"/>
                          <w:color w:val="FFFFFF"/>
                          <w:sz w:val="28"/>
                          <w:szCs w:val="28"/>
                        </w:rPr>
                      </w:pPr>
                      <w:r>
                        <w:rPr>
                          <w:rFonts w:ascii="Arial" w:hAnsi="Arial" w:cs="Arial"/>
                          <w:color w:val="FFFFFF"/>
                          <w:sz w:val="28"/>
                          <w:szCs w:val="28"/>
                        </w:rPr>
                        <w:t>17 State House Station | Augusta, Maine 04333-0017</w:t>
                      </w:r>
                    </w:p>
                    <w:p w14:paraId="3D550991" w14:textId="77777777" w:rsidR="00000780" w:rsidRDefault="00000780" w:rsidP="00000780">
                      <w:pPr>
                        <w:widowControl w:val="0"/>
                        <w:spacing w:line="240" w:lineRule="auto"/>
                        <w:jc w:val="right"/>
                        <w:rPr>
                          <w:sz w:val="22"/>
                          <w:szCs w:val="22"/>
                        </w:rPr>
                      </w:pPr>
                      <w:r>
                        <w:rPr>
                          <w:rFonts w:ascii="Arial" w:hAnsi="Arial" w:cs="Arial"/>
                          <w:color w:val="FFFFFF"/>
                          <w:sz w:val="28"/>
                          <w:szCs w:val="28"/>
                        </w:rPr>
                        <w:t xml:space="preserve">www.maine.gov/dep            </w:t>
                      </w:r>
                    </w:p>
                  </w:txbxContent>
                </v:textbox>
              </v:rect>
            </w:pict>
          </mc:Fallback>
        </mc:AlternateContent>
      </w:r>
    </w:p>
    <w:p w14:paraId="0F706CB4" w14:textId="66E2AA3A" w:rsidR="00000780" w:rsidRDefault="00000780" w:rsidP="00A2402F">
      <w:pPr>
        <w:rPr>
          <w:rFonts w:asciiTheme="minorHAnsi" w:hAnsiTheme="minorHAnsi" w:cstheme="minorHAnsi"/>
          <w:color w:val="0000CC"/>
        </w:rPr>
      </w:pPr>
    </w:p>
    <w:p w14:paraId="0FDE15CA" w14:textId="57171BF8" w:rsidR="00000780" w:rsidRDefault="00000780" w:rsidP="00A2402F">
      <w:pPr>
        <w:rPr>
          <w:rFonts w:asciiTheme="minorHAnsi" w:hAnsiTheme="minorHAnsi" w:cstheme="minorHAnsi"/>
          <w:color w:val="0000CC"/>
        </w:rPr>
      </w:pPr>
    </w:p>
    <w:p w14:paraId="4FA734C6" w14:textId="14A1B9B9" w:rsidR="00000780" w:rsidRPr="00737B79" w:rsidRDefault="00000780" w:rsidP="00A2402F">
      <w:pPr>
        <w:rPr>
          <w:rFonts w:ascii="Arial" w:hAnsi="Arial" w:cs="Arial"/>
          <w:color w:val="0000CC"/>
        </w:rPr>
      </w:pPr>
    </w:p>
    <w:p w14:paraId="7F6FDD60" w14:textId="47D4FDD1" w:rsidR="00F26FCD" w:rsidRPr="00737B79" w:rsidRDefault="00F26FCD" w:rsidP="00F26FCD">
      <w:pPr>
        <w:jc w:val="center"/>
        <w:rPr>
          <w:rFonts w:ascii="Arial" w:hAnsi="Arial" w:cs="Arial"/>
        </w:rPr>
      </w:pPr>
      <w:r w:rsidRPr="00737B79">
        <w:rPr>
          <w:rFonts w:ascii="Arial" w:hAnsi="Arial" w:cs="Arial"/>
        </w:rPr>
        <w:t>Maine Department of Environmental Protection</w:t>
      </w:r>
    </w:p>
    <w:p w14:paraId="018C9DEC" w14:textId="1620F9E3" w:rsidR="00F26FCD" w:rsidRPr="00737B79" w:rsidRDefault="00F26FCD" w:rsidP="00F26FCD">
      <w:pPr>
        <w:jc w:val="center"/>
        <w:rPr>
          <w:rFonts w:ascii="Arial" w:hAnsi="Arial" w:cs="Arial"/>
        </w:rPr>
      </w:pPr>
      <w:r w:rsidRPr="00737B79">
        <w:rPr>
          <w:rFonts w:ascii="Arial" w:hAnsi="Arial" w:cs="Arial"/>
        </w:rPr>
        <w:t>17 State House Station</w:t>
      </w:r>
    </w:p>
    <w:p w14:paraId="0A930589" w14:textId="77777777" w:rsidR="00F26FCD" w:rsidRPr="00737B79" w:rsidRDefault="00F26FCD" w:rsidP="00F26FCD">
      <w:pPr>
        <w:jc w:val="center"/>
        <w:rPr>
          <w:rFonts w:ascii="Arial" w:hAnsi="Arial" w:cs="Arial"/>
        </w:rPr>
      </w:pPr>
      <w:r w:rsidRPr="00737B79">
        <w:rPr>
          <w:rFonts w:ascii="Arial" w:hAnsi="Arial" w:cs="Arial"/>
        </w:rPr>
        <w:t>Augusta, ME 04333-0017</w:t>
      </w:r>
    </w:p>
    <w:p w14:paraId="4547FEFC" w14:textId="3859CD9A" w:rsidR="00F26FCD" w:rsidRPr="00737B79" w:rsidRDefault="00B56C30" w:rsidP="00F26FCD">
      <w:pPr>
        <w:jc w:val="center"/>
        <w:rPr>
          <w:rFonts w:ascii="Arial" w:hAnsi="Arial" w:cs="Arial"/>
        </w:rPr>
      </w:pPr>
      <w:hyperlink r:id="rId9" w:history="1">
        <w:r w:rsidRPr="00737B79">
          <w:rPr>
            <w:rStyle w:val="Hyperlink"/>
            <w:rFonts w:ascii="Arial" w:hAnsi="Arial" w:cs="Arial"/>
          </w:rPr>
          <w:t>http://www.maine.gov/dep/index.shtml</w:t>
        </w:r>
      </w:hyperlink>
      <w:r w:rsidRPr="00737B79">
        <w:rPr>
          <w:rFonts w:ascii="Arial" w:hAnsi="Arial" w:cs="Arial"/>
        </w:rPr>
        <w:t xml:space="preserve"> </w:t>
      </w:r>
    </w:p>
    <w:p w14:paraId="760DE0F3" w14:textId="77777777" w:rsidR="00F26FCD" w:rsidRPr="00737B79" w:rsidRDefault="00F26FCD" w:rsidP="00F26FCD">
      <w:pPr>
        <w:jc w:val="center"/>
        <w:rPr>
          <w:rFonts w:ascii="Arial" w:hAnsi="Arial" w:cs="Arial"/>
        </w:rPr>
      </w:pPr>
      <w:r w:rsidRPr="00737B79">
        <w:rPr>
          <w:rFonts w:ascii="Arial" w:hAnsi="Arial" w:cs="Arial"/>
        </w:rPr>
        <w:t>207-287-</w:t>
      </w:r>
      <w:r w:rsidR="00964B3C" w:rsidRPr="00737B79">
        <w:rPr>
          <w:rFonts w:ascii="Arial" w:hAnsi="Arial" w:cs="Arial"/>
        </w:rPr>
        <w:t>7688</w:t>
      </w:r>
      <w:r w:rsidRPr="00737B79">
        <w:rPr>
          <w:rFonts w:ascii="Arial" w:hAnsi="Arial" w:cs="Arial"/>
        </w:rPr>
        <w:t xml:space="preserve"> or 1-800-4</w:t>
      </w:r>
      <w:r w:rsidR="00964B3C" w:rsidRPr="00737B79">
        <w:rPr>
          <w:rFonts w:ascii="Arial" w:hAnsi="Arial" w:cs="Arial"/>
        </w:rPr>
        <w:t>52-1942</w:t>
      </w:r>
      <w:r w:rsidRPr="00737B79">
        <w:rPr>
          <w:rFonts w:ascii="Arial" w:hAnsi="Arial" w:cs="Arial"/>
        </w:rPr>
        <w:t xml:space="preserve"> toll free</w:t>
      </w:r>
    </w:p>
    <w:p w14:paraId="0D7BB2E1" w14:textId="4472F823" w:rsidR="00F26FCD" w:rsidRPr="00737B79" w:rsidRDefault="00F26FCD" w:rsidP="00F26FCD">
      <w:pPr>
        <w:jc w:val="center"/>
        <w:rPr>
          <w:rFonts w:ascii="Arial" w:hAnsi="Arial" w:cs="Arial"/>
          <w:color w:val="0000CC"/>
        </w:rPr>
      </w:pPr>
    </w:p>
    <w:p w14:paraId="5D8A2B17" w14:textId="3EF3ACA6" w:rsidR="00F26FCD" w:rsidRPr="00737B79" w:rsidRDefault="00F26FCD" w:rsidP="00F26FCD">
      <w:pPr>
        <w:jc w:val="center"/>
        <w:rPr>
          <w:rFonts w:ascii="Arial" w:hAnsi="Arial" w:cs="Arial"/>
          <w:b/>
        </w:rPr>
      </w:pPr>
      <w:r w:rsidRPr="00737B79">
        <w:rPr>
          <w:rFonts w:ascii="Arial" w:hAnsi="Arial" w:cs="Arial"/>
          <w:b/>
        </w:rPr>
        <w:t>Author</w:t>
      </w:r>
      <w:r w:rsidR="00F27BC3" w:rsidRPr="00737B79">
        <w:rPr>
          <w:rFonts w:ascii="Arial" w:hAnsi="Arial" w:cs="Arial"/>
          <w:b/>
        </w:rPr>
        <w:t>s</w:t>
      </w:r>
      <w:r w:rsidRPr="00737B79">
        <w:rPr>
          <w:rFonts w:ascii="Arial" w:hAnsi="Arial" w:cs="Arial"/>
          <w:b/>
        </w:rPr>
        <w:t xml:space="preserve"> and Grant Manager</w:t>
      </w:r>
      <w:r w:rsidR="00F27BC3" w:rsidRPr="00737B79">
        <w:rPr>
          <w:rFonts w:ascii="Arial" w:hAnsi="Arial" w:cs="Arial"/>
          <w:b/>
        </w:rPr>
        <w:t>s</w:t>
      </w:r>
    </w:p>
    <w:p w14:paraId="18A40AE4" w14:textId="5BB601CD" w:rsidR="00F26FCD" w:rsidRPr="00737B79" w:rsidRDefault="00F27BC3" w:rsidP="00F26FCD">
      <w:pPr>
        <w:jc w:val="center"/>
        <w:rPr>
          <w:rFonts w:ascii="Arial" w:hAnsi="Arial" w:cs="Arial"/>
        </w:rPr>
      </w:pPr>
      <w:r w:rsidRPr="00737B79">
        <w:rPr>
          <w:rFonts w:ascii="Arial" w:hAnsi="Arial" w:cs="Arial"/>
        </w:rPr>
        <w:t>Jeanne DiFranco and Beth Connors</w:t>
      </w:r>
    </w:p>
    <w:p w14:paraId="68429821" w14:textId="77777777" w:rsidR="00F26FCD" w:rsidRPr="00737B79" w:rsidRDefault="00F26FCD" w:rsidP="00F26FCD">
      <w:pPr>
        <w:jc w:val="center"/>
        <w:rPr>
          <w:rFonts w:ascii="Arial" w:hAnsi="Arial" w:cs="Arial"/>
          <w:color w:val="0000CC"/>
        </w:rPr>
      </w:pPr>
    </w:p>
    <w:p w14:paraId="5DD318E1" w14:textId="6C7E1C62" w:rsidR="00F26FCD" w:rsidRPr="00737B79" w:rsidRDefault="00F27BC3" w:rsidP="00F26FCD">
      <w:pPr>
        <w:jc w:val="center"/>
        <w:rPr>
          <w:rFonts w:ascii="Arial" w:hAnsi="Arial" w:cs="Arial"/>
          <w:b/>
        </w:rPr>
      </w:pPr>
      <w:r w:rsidRPr="00737B79">
        <w:rPr>
          <w:rFonts w:ascii="Arial" w:hAnsi="Arial" w:cs="Arial"/>
          <w:b/>
        </w:rPr>
        <w:t>Biological</w:t>
      </w:r>
      <w:r w:rsidR="00F26FCD" w:rsidRPr="00737B79">
        <w:rPr>
          <w:rFonts w:ascii="Arial" w:hAnsi="Arial" w:cs="Arial"/>
          <w:b/>
        </w:rPr>
        <w:t xml:space="preserve"> </w:t>
      </w:r>
      <w:r w:rsidR="00671818" w:rsidRPr="00737B79">
        <w:rPr>
          <w:rFonts w:ascii="Arial" w:hAnsi="Arial" w:cs="Arial"/>
          <w:b/>
        </w:rPr>
        <w:t>Criteria</w:t>
      </w:r>
      <w:r w:rsidR="00F26FCD" w:rsidRPr="00737B79">
        <w:rPr>
          <w:rFonts w:ascii="Arial" w:hAnsi="Arial" w:cs="Arial"/>
          <w:b/>
        </w:rPr>
        <w:t xml:space="preserve"> Team</w:t>
      </w:r>
    </w:p>
    <w:p w14:paraId="0B9A047A" w14:textId="77777777" w:rsidR="004C7C4F" w:rsidRPr="00737B79" w:rsidRDefault="00F26FCD" w:rsidP="00BC7F60">
      <w:pPr>
        <w:jc w:val="center"/>
        <w:rPr>
          <w:rFonts w:ascii="Arial" w:hAnsi="Arial" w:cs="Arial"/>
        </w:rPr>
      </w:pPr>
      <w:r w:rsidRPr="00737B79">
        <w:rPr>
          <w:rFonts w:ascii="Arial" w:hAnsi="Arial" w:cs="Arial"/>
        </w:rPr>
        <w:t>Tom Danielson,</w:t>
      </w:r>
      <w:r w:rsidR="00194CD3" w:rsidRPr="00737B79">
        <w:rPr>
          <w:rFonts w:ascii="Arial" w:hAnsi="Arial" w:cs="Arial"/>
        </w:rPr>
        <w:t xml:space="preserve"> </w:t>
      </w:r>
      <w:r w:rsidR="00F27BC3" w:rsidRPr="00737B79">
        <w:rPr>
          <w:rFonts w:ascii="Arial" w:hAnsi="Arial" w:cs="Arial"/>
        </w:rPr>
        <w:t>Leon Tsomides,</w:t>
      </w:r>
      <w:r w:rsidRPr="00737B79">
        <w:rPr>
          <w:rFonts w:ascii="Arial" w:hAnsi="Arial" w:cs="Arial"/>
        </w:rPr>
        <w:t xml:space="preserve"> </w:t>
      </w:r>
      <w:r w:rsidR="00BC7F60" w:rsidRPr="00737B79">
        <w:rPr>
          <w:rFonts w:ascii="Arial" w:hAnsi="Arial" w:cs="Arial"/>
        </w:rPr>
        <w:t xml:space="preserve">Susan Davies, </w:t>
      </w:r>
    </w:p>
    <w:p w14:paraId="786A59E8" w14:textId="5378B65B" w:rsidR="00BC7F60" w:rsidRPr="00737B79" w:rsidRDefault="00BC7F60" w:rsidP="00BC7F60">
      <w:pPr>
        <w:jc w:val="center"/>
        <w:rPr>
          <w:rFonts w:ascii="Arial" w:hAnsi="Arial" w:cs="Arial"/>
        </w:rPr>
      </w:pPr>
      <w:r w:rsidRPr="00737B79">
        <w:rPr>
          <w:rFonts w:ascii="Arial" w:hAnsi="Arial" w:cs="Arial"/>
        </w:rPr>
        <w:t xml:space="preserve">David Courtemanch, </w:t>
      </w:r>
      <w:r w:rsidR="004C7C4F" w:rsidRPr="00737B79">
        <w:rPr>
          <w:rFonts w:ascii="Arial" w:hAnsi="Arial" w:cs="Arial"/>
        </w:rPr>
        <w:t xml:space="preserve">Cynthia Loftin, Francis Drummond, </w:t>
      </w:r>
    </w:p>
    <w:p w14:paraId="789E1FE9" w14:textId="279F669D" w:rsidR="00BC5520" w:rsidRPr="00737B79" w:rsidRDefault="00110ADB" w:rsidP="00BC7F60">
      <w:pPr>
        <w:jc w:val="center"/>
        <w:rPr>
          <w:rFonts w:ascii="Arial" w:hAnsi="Arial" w:cs="Arial"/>
        </w:rPr>
      </w:pPr>
      <w:r w:rsidRPr="00737B79">
        <w:rPr>
          <w:rFonts w:ascii="Arial" w:hAnsi="Arial" w:cs="Arial"/>
        </w:rPr>
        <w:t xml:space="preserve">Susanne Meidel, </w:t>
      </w:r>
      <w:r w:rsidR="00BC7F60" w:rsidRPr="00737B79">
        <w:rPr>
          <w:rFonts w:ascii="Arial" w:hAnsi="Arial" w:cs="Arial"/>
        </w:rPr>
        <w:t xml:space="preserve">Doug Suitor, Adam Pepi, </w:t>
      </w:r>
      <w:r w:rsidR="00BC5520" w:rsidRPr="00737B79">
        <w:rPr>
          <w:rFonts w:ascii="Arial" w:hAnsi="Arial" w:cs="Arial"/>
        </w:rPr>
        <w:t xml:space="preserve">Wendy Garland, </w:t>
      </w:r>
    </w:p>
    <w:p w14:paraId="54CC4D9A" w14:textId="2B6579B2" w:rsidR="00F26FCD" w:rsidRPr="00737B79" w:rsidRDefault="00BC5520" w:rsidP="00F26FCD">
      <w:pPr>
        <w:jc w:val="center"/>
        <w:rPr>
          <w:rFonts w:ascii="Arial" w:hAnsi="Arial" w:cs="Arial"/>
        </w:rPr>
      </w:pPr>
      <w:r w:rsidRPr="00737B79">
        <w:rPr>
          <w:rFonts w:ascii="Arial" w:hAnsi="Arial" w:cs="Arial"/>
        </w:rPr>
        <w:t xml:space="preserve">Matt Hight, </w:t>
      </w:r>
      <w:r w:rsidR="00F27BC3" w:rsidRPr="00737B79">
        <w:rPr>
          <w:rFonts w:ascii="Arial" w:hAnsi="Arial" w:cs="Arial"/>
        </w:rPr>
        <w:t xml:space="preserve">Meagan Sims and </w:t>
      </w:r>
      <w:r w:rsidR="000F29F1" w:rsidRPr="00737B79">
        <w:rPr>
          <w:rFonts w:ascii="Arial" w:hAnsi="Arial" w:cs="Arial"/>
        </w:rPr>
        <w:t>Brian Kava</w:t>
      </w:r>
      <w:r w:rsidR="00F26FCD" w:rsidRPr="00737B79">
        <w:rPr>
          <w:rFonts w:ascii="Arial" w:hAnsi="Arial" w:cs="Arial"/>
        </w:rPr>
        <w:t>nah</w:t>
      </w:r>
    </w:p>
    <w:p w14:paraId="3CC9F7B8" w14:textId="7D913672" w:rsidR="00F26FCD" w:rsidRPr="00737B79" w:rsidRDefault="00F26FCD" w:rsidP="00F26FCD">
      <w:pPr>
        <w:rPr>
          <w:rFonts w:ascii="Arial" w:hAnsi="Arial" w:cs="Arial"/>
          <w:color w:val="0000CC"/>
        </w:rPr>
      </w:pPr>
    </w:p>
    <w:p w14:paraId="2B312177" w14:textId="4DC7D80A" w:rsidR="00F26FCD" w:rsidRPr="00737B79" w:rsidRDefault="00F26FCD" w:rsidP="00F26FCD">
      <w:pPr>
        <w:rPr>
          <w:rFonts w:ascii="Arial" w:hAnsi="Arial" w:cs="Arial"/>
          <w:color w:val="0000CC"/>
        </w:rPr>
      </w:pPr>
    </w:p>
    <w:p w14:paraId="16DDA0FC" w14:textId="321BF5CC" w:rsidR="00F26FCD" w:rsidRPr="00737B79" w:rsidRDefault="00F26FCD" w:rsidP="00F26FCD">
      <w:pPr>
        <w:jc w:val="center"/>
        <w:rPr>
          <w:rFonts w:ascii="Arial" w:hAnsi="Arial" w:cs="Arial"/>
          <w:b/>
        </w:rPr>
      </w:pPr>
      <w:r w:rsidRPr="00737B79">
        <w:rPr>
          <w:rFonts w:ascii="Arial" w:hAnsi="Arial" w:cs="Arial"/>
          <w:b/>
        </w:rPr>
        <w:t>Funding Acknowledgement</w:t>
      </w:r>
    </w:p>
    <w:p w14:paraId="4F75935A" w14:textId="14C6D04B" w:rsidR="00F26FCD" w:rsidRPr="00607FD5" w:rsidRDefault="00F27BC3" w:rsidP="00110ADB">
      <w:pPr>
        <w:jc w:val="center"/>
        <w:rPr>
          <w:rFonts w:asciiTheme="minorHAnsi" w:hAnsiTheme="minorHAnsi" w:cstheme="minorHAnsi"/>
        </w:rPr>
      </w:pPr>
      <w:r w:rsidRPr="00737B79">
        <w:rPr>
          <w:rFonts w:ascii="Arial" w:hAnsi="Arial" w:cs="Arial"/>
        </w:rPr>
        <w:t>Substantial</w:t>
      </w:r>
      <w:r w:rsidR="00F26FCD" w:rsidRPr="00737B79">
        <w:rPr>
          <w:rFonts w:ascii="Arial" w:hAnsi="Arial" w:cs="Arial"/>
        </w:rPr>
        <w:t xml:space="preserve"> funding </w:t>
      </w:r>
      <w:r w:rsidR="00285681" w:rsidRPr="00737B79">
        <w:rPr>
          <w:rFonts w:ascii="Arial" w:hAnsi="Arial" w:cs="Arial"/>
        </w:rPr>
        <w:t>for</w:t>
      </w:r>
      <w:r w:rsidR="00F26FCD" w:rsidRPr="00737B79">
        <w:rPr>
          <w:rFonts w:ascii="Arial" w:hAnsi="Arial" w:cs="Arial"/>
        </w:rPr>
        <w:t xml:space="preserve"> data collection</w:t>
      </w:r>
      <w:r w:rsidR="00110ADB" w:rsidRPr="00737B79">
        <w:rPr>
          <w:rFonts w:ascii="Arial" w:hAnsi="Arial" w:cs="Arial"/>
        </w:rPr>
        <w:t xml:space="preserve">, </w:t>
      </w:r>
      <w:r w:rsidR="00BC7F60" w:rsidRPr="00737B79">
        <w:rPr>
          <w:rFonts w:ascii="Arial" w:hAnsi="Arial" w:cs="Arial"/>
        </w:rPr>
        <w:t>sample processing, taxonomic</w:t>
      </w:r>
      <w:r w:rsidR="00F26FCD" w:rsidRPr="00737B79">
        <w:rPr>
          <w:rFonts w:ascii="Arial" w:hAnsi="Arial" w:cs="Arial"/>
        </w:rPr>
        <w:t xml:space="preserve"> analysis</w:t>
      </w:r>
      <w:r w:rsidR="00110ADB" w:rsidRPr="00737B79">
        <w:rPr>
          <w:rFonts w:ascii="Arial" w:hAnsi="Arial" w:cs="Arial"/>
        </w:rPr>
        <w:t>, and staff support</w:t>
      </w:r>
      <w:r w:rsidR="00F26FCD" w:rsidRPr="00737B79">
        <w:rPr>
          <w:rFonts w:ascii="Arial" w:hAnsi="Arial" w:cs="Arial"/>
        </w:rPr>
        <w:t xml:space="preserve"> related to </w:t>
      </w:r>
      <w:r w:rsidR="00285681" w:rsidRPr="00737B79">
        <w:rPr>
          <w:rFonts w:ascii="Arial" w:hAnsi="Arial" w:cs="Arial"/>
        </w:rPr>
        <w:t>development of biological criteria</w:t>
      </w:r>
      <w:r w:rsidR="00F26FCD" w:rsidRPr="00737B79">
        <w:rPr>
          <w:rFonts w:ascii="Arial" w:hAnsi="Arial" w:cs="Arial"/>
        </w:rPr>
        <w:t xml:space="preserve"> came from U.S. Environmental Protection Agency (USEPA)</w:t>
      </w:r>
      <w:r w:rsidR="00110ADB" w:rsidRPr="00737B79">
        <w:rPr>
          <w:rFonts w:ascii="Arial" w:hAnsi="Arial" w:cs="Arial"/>
        </w:rPr>
        <w:t xml:space="preserve"> grants under Clean Water Act Section 104(b)(3) </w:t>
      </w:r>
      <w:r w:rsidR="00BC7F60" w:rsidRPr="00737B79">
        <w:rPr>
          <w:rFonts w:ascii="Arial" w:hAnsi="Arial" w:cs="Arial"/>
        </w:rPr>
        <w:t>(</w:t>
      </w:r>
      <w:r w:rsidR="00110ADB" w:rsidRPr="00737B79">
        <w:rPr>
          <w:rFonts w:ascii="Arial" w:hAnsi="Arial" w:cs="Arial"/>
        </w:rPr>
        <w:t>Wetland Program Development Grants</w:t>
      </w:r>
      <w:r w:rsidR="00BC7F60" w:rsidRPr="00737B79">
        <w:rPr>
          <w:rFonts w:ascii="Arial" w:hAnsi="Arial" w:cs="Arial"/>
        </w:rPr>
        <w:t>)</w:t>
      </w:r>
      <w:r w:rsidR="00110ADB" w:rsidRPr="00737B79">
        <w:rPr>
          <w:rFonts w:ascii="Arial" w:hAnsi="Arial" w:cs="Arial"/>
        </w:rPr>
        <w:t xml:space="preserve"> and Section 106 Monitoring Initiative funds</w:t>
      </w:r>
      <w:r w:rsidR="00F26FCD" w:rsidRPr="00737B79">
        <w:rPr>
          <w:rFonts w:ascii="Arial" w:hAnsi="Arial" w:cs="Arial"/>
        </w:rPr>
        <w:t>.</w:t>
      </w:r>
      <w:r w:rsidR="00F26FCD" w:rsidRPr="00607FD5">
        <w:rPr>
          <w:rFonts w:asciiTheme="minorHAnsi" w:hAnsiTheme="minorHAnsi" w:cstheme="minorHAnsi"/>
        </w:rPr>
        <w:t xml:space="preserve">  </w:t>
      </w:r>
    </w:p>
    <w:p w14:paraId="665DA3E8" w14:textId="59FA96B6" w:rsidR="008B3985" w:rsidRPr="00737B79" w:rsidRDefault="00F26FCD" w:rsidP="00E4522B">
      <w:pPr>
        <w:pStyle w:val="Heading1"/>
      </w:pPr>
      <w:r w:rsidRPr="00607FD5">
        <w:rPr>
          <w:rFonts w:asciiTheme="minorHAnsi" w:hAnsiTheme="minorHAnsi" w:cstheme="minorHAnsi"/>
          <w:color w:val="0000CC"/>
        </w:rPr>
        <w:br w:type="page"/>
      </w:r>
      <w:bookmarkStart w:id="5" w:name="_Toc229059326"/>
      <w:bookmarkEnd w:id="1"/>
      <w:bookmarkEnd w:id="2"/>
      <w:bookmarkEnd w:id="3"/>
      <w:bookmarkEnd w:id="4"/>
      <w:r w:rsidR="008B3985" w:rsidRPr="00737B79">
        <w:lastRenderedPageBreak/>
        <w:t>Table of Contents</w:t>
      </w:r>
      <w:bookmarkEnd w:id="5"/>
    </w:p>
    <w:p w14:paraId="1E81B31E" w14:textId="63B09819" w:rsidR="00420ADF" w:rsidRPr="00352817" w:rsidRDefault="000747F6" w:rsidP="00352817">
      <w:pPr>
        <w:pStyle w:val="TOC1"/>
        <w:rPr>
          <w:rFonts w:asciiTheme="minorHAnsi" w:eastAsiaTheme="minorEastAsia" w:hAnsiTheme="minorHAnsi" w:cstheme="minorBidi"/>
          <w:kern w:val="2"/>
          <w:sz w:val="24"/>
          <w:szCs w:val="24"/>
          <w14:ligatures w14:val="standardContextual"/>
        </w:rPr>
      </w:pPr>
      <w:r w:rsidRPr="00352817">
        <w:rPr>
          <w:color w:val="0000CC"/>
          <w:sz w:val="24"/>
          <w:szCs w:val="24"/>
        </w:rPr>
        <w:fldChar w:fldCharType="begin"/>
      </w:r>
      <w:r w:rsidRPr="00352817">
        <w:rPr>
          <w:color w:val="0000CC"/>
          <w:sz w:val="24"/>
          <w:szCs w:val="24"/>
        </w:rPr>
        <w:instrText xml:space="preserve"> TOC \o "1-3" \h \z </w:instrText>
      </w:r>
      <w:r w:rsidRPr="00352817">
        <w:rPr>
          <w:color w:val="0000CC"/>
          <w:sz w:val="24"/>
          <w:szCs w:val="24"/>
        </w:rPr>
        <w:fldChar w:fldCharType="separate"/>
      </w:r>
      <w:hyperlink w:anchor="_Toc229059326" w:history="1">
        <w:r w:rsidR="00420ADF" w:rsidRPr="00352817">
          <w:rPr>
            <w:rStyle w:val="Hyperlink"/>
          </w:rPr>
          <w:t>Table of Contents</w:t>
        </w:r>
        <w:r w:rsidR="00420ADF" w:rsidRPr="00352817">
          <w:rPr>
            <w:webHidden/>
          </w:rPr>
          <w:tab/>
        </w:r>
        <w:r w:rsidR="00420ADF" w:rsidRPr="00352817">
          <w:rPr>
            <w:webHidden/>
          </w:rPr>
          <w:fldChar w:fldCharType="begin"/>
        </w:r>
        <w:r w:rsidR="00420ADF" w:rsidRPr="00352817">
          <w:rPr>
            <w:webHidden/>
          </w:rPr>
          <w:instrText xml:space="preserve"> PAGEREF _Toc229059326 \h </w:instrText>
        </w:r>
        <w:r w:rsidR="00420ADF" w:rsidRPr="00352817">
          <w:rPr>
            <w:webHidden/>
          </w:rPr>
        </w:r>
        <w:r w:rsidR="00420ADF" w:rsidRPr="00352817">
          <w:rPr>
            <w:webHidden/>
          </w:rPr>
          <w:fldChar w:fldCharType="separate"/>
        </w:r>
        <w:r w:rsidR="00420ADF" w:rsidRPr="00352817">
          <w:rPr>
            <w:webHidden/>
          </w:rPr>
          <w:t>3</w:t>
        </w:r>
        <w:r w:rsidR="00420ADF" w:rsidRPr="00352817">
          <w:rPr>
            <w:webHidden/>
          </w:rPr>
          <w:fldChar w:fldCharType="end"/>
        </w:r>
      </w:hyperlink>
    </w:p>
    <w:p w14:paraId="70C14596" w14:textId="78BFF033"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27" w:history="1">
        <w:r w:rsidRPr="00352817">
          <w:rPr>
            <w:rStyle w:val="Hyperlink"/>
          </w:rPr>
          <w:t>1. Introduction</w:t>
        </w:r>
        <w:r w:rsidRPr="00352817">
          <w:rPr>
            <w:webHidden/>
          </w:rPr>
          <w:tab/>
        </w:r>
        <w:r w:rsidRPr="00352817">
          <w:rPr>
            <w:webHidden/>
          </w:rPr>
          <w:fldChar w:fldCharType="begin"/>
        </w:r>
        <w:r w:rsidRPr="00352817">
          <w:rPr>
            <w:webHidden/>
          </w:rPr>
          <w:instrText xml:space="preserve"> PAGEREF _Toc229059327 \h </w:instrText>
        </w:r>
        <w:r w:rsidRPr="00352817">
          <w:rPr>
            <w:webHidden/>
          </w:rPr>
        </w:r>
        <w:r w:rsidRPr="00352817">
          <w:rPr>
            <w:webHidden/>
          </w:rPr>
          <w:fldChar w:fldCharType="separate"/>
        </w:r>
        <w:r w:rsidRPr="00352817">
          <w:rPr>
            <w:webHidden/>
          </w:rPr>
          <w:t>7</w:t>
        </w:r>
        <w:r w:rsidRPr="00352817">
          <w:rPr>
            <w:webHidden/>
          </w:rPr>
          <w:fldChar w:fldCharType="end"/>
        </w:r>
      </w:hyperlink>
    </w:p>
    <w:p w14:paraId="41977478" w14:textId="139F0A5F"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28" w:history="1">
        <w:r w:rsidRPr="00352817">
          <w:rPr>
            <w:rStyle w:val="Hyperlink"/>
            <w:b w:val="0"/>
            <w:bCs w:val="0"/>
            <w:i w:val="0"/>
            <w:iCs w:val="0"/>
          </w:rPr>
          <w:t>1.1. Background and Purpose of the Proposed Rule</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_Toc229059328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7</w:t>
        </w:r>
        <w:r w:rsidRPr="00352817">
          <w:rPr>
            <w:b w:val="0"/>
            <w:bCs w:val="0"/>
            <w:i w:val="0"/>
            <w:iCs w:val="0"/>
            <w:webHidden/>
          </w:rPr>
          <w:fldChar w:fldCharType="end"/>
        </w:r>
      </w:hyperlink>
    </w:p>
    <w:p w14:paraId="6A5BE580" w14:textId="3E8AC7FE"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29" w:history="1">
        <w:r w:rsidRPr="00352817">
          <w:rPr>
            <w:rStyle w:val="Hyperlink"/>
            <w:b w:val="0"/>
            <w:bCs w:val="0"/>
            <w:i w:val="0"/>
            <w:iCs w:val="0"/>
          </w:rPr>
          <w:t>1.2. Federal Framework and Maine’s Water Quality Standards</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_Toc229059329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8</w:t>
        </w:r>
        <w:r w:rsidRPr="00352817">
          <w:rPr>
            <w:b w:val="0"/>
            <w:bCs w:val="0"/>
            <w:i w:val="0"/>
            <w:iCs w:val="0"/>
            <w:webHidden/>
          </w:rPr>
          <w:fldChar w:fldCharType="end"/>
        </w:r>
      </w:hyperlink>
    </w:p>
    <w:p w14:paraId="62804B65" w14:textId="13B4B0A4"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30" w:history="1">
        <w:r w:rsidRPr="00352817">
          <w:rPr>
            <w:rStyle w:val="Hyperlink"/>
            <w:b w:val="0"/>
            <w:bCs w:val="0"/>
            <w:i w:val="0"/>
            <w:iCs w:val="0"/>
          </w:rPr>
          <w:t>1.3. Advantages of Biological Monitoring</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_Toc229059330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9</w:t>
        </w:r>
        <w:r w:rsidRPr="00352817">
          <w:rPr>
            <w:b w:val="0"/>
            <w:bCs w:val="0"/>
            <w:i w:val="0"/>
            <w:iCs w:val="0"/>
            <w:webHidden/>
          </w:rPr>
          <w:fldChar w:fldCharType="end"/>
        </w:r>
      </w:hyperlink>
    </w:p>
    <w:p w14:paraId="6ED9511B" w14:textId="31D1C4A7"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31" w:history="1">
        <w:r w:rsidRPr="00352817">
          <w:rPr>
            <w:rStyle w:val="Hyperlink"/>
            <w:b w:val="0"/>
            <w:bCs w:val="0"/>
            <w:i w:val="0"/>
            <w:iCs w:val="0"/>
          </w:rPr>
          <w:t>1.4. Biological Response Indicators</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_Toc229059331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11</w:t>
        </w:r>
        <w:r w:rsidRPr="00352817">
          <w:rPr>
            <w:b w:val="0"/>
            <w:bCs w:val="0"/>
            <w:i w:val="0"/>
            <w:iCs w:val="0"/>
            <w:webHidden/>
          </w:rPr>
          <w:fldChar w:fldCharType="end"/>
        </w:r>
      </w:hyperlink>
    </w:p>
    <w:p w14:paraId="22097CD6" w14:textId="4B9872C8"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32" w:history="1">
        <w:r w:rsidRPr="00352817">
          <w:rPr>
            <w:rStyle w:val="Hyperlink"/>
            <w:b w:val="0"/>
            <w:bCs w:val="0"/>
            <w:i w:val="0"/>
            <w:iCs w:val="0"/>
          </w:rPr>
          <w:t>1.5. Water Quality Standards and Tiered Aquatic Life Criteria</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_Toc229059332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13</w:t>
        </w:r>
        <w:r w:rsidRPr="00352817">
          <w:rPr>
            <w:b w:val="0"/>
            <w:bCs w:val="0"/>
            <w:i w:val="0"/>
            <w:iCs w:val="0"/>
            <w:webHidden/>
          </w:rPr>
          <w:fldChar w:fldCharType="end"/>
        </w:r>
      </w:hyperlink>
    </w:p>
    <w:p w14:paraId="6106D350" w14:textId="4A791D04"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33" w:history="1">
        <w:r w:rsidRPr="00352817">
          <w:rPr>
            <w:rStyle w:val="Hyperlink"/>
            <w:b w:val="0"/>
            <w:bCs w:val="0"/>
            <w:i w:val="0"/>
            <w:iCs w:val="0"/>
          </w:rPr>
          <w:t>1.6. Maine’s Tiered Criteria and EPA’s Biological Condition Gradient Framework</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_Toc229059333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16</w:t>
        </w:r>
        <w:r w:rsidRPr="00352817">
          <w:rPr>
            <w:b w:val="0"/>
            <w:bCs w:val="0"/>
            <w:i w:val="0"/>
            <w:iCs w:val="0"/>
            <w:webHidden/>
          </w:rPr>
          <w:fldChar w:fldCharType="end"/>
        </w:r>
      </w:hyperlink>
    </w:p>
    <w:p w14:paraId="5DE59F65" w14:textId="72BBEFDE"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34" w:history="1">
        <w:r w:rsidRPr="00352817">
          <w:rPr>
            <w:rStyle w:val="Hyperlink"/>
          </w:rPr>
          <w:t>2. Sampling Methods</w:t>
        </w:r>
        <w:r w:rsidRPr="00352817">
          <w:rPr>
            <w:webHidden/>
          </w:rPr>
          <w:tab/>
        </w:r>
        <w:r w:rsidRPr="00352817">
          <w:rPr>
            <w:webHidden/>
          </w:rPr>
          <w:fldChar w:fldCharType="begin"/>
        </w:r>
        <w:r w:rsidRPr="00352817">
          <w:rPr>
            <w:webHidden/>
          </w:rPr>
          <w:instrText xml:space="preserve"> PAGEREF _Toc229059334 \h </w:instrText>
        </w:r>
        <w:r w:rsidRPr="00352817">
          <w:rPr>
            <w:webHidden/>
          </w:rPr>
        </w:r>
        <w:r w:rsidRPr="00352817">
          <w:rPr>
            <w:webHidden/>
          </w:rPr>
          <w:fldChar w:fldCharType="separate"/>
        </w:r>
        <w:r w:rsidRPr="00352817">
          <w:rPr>
            <w:webHidden/>
          </w:rPr>
          <w:t>18</w:t>
        </w:r>
        <w:r w:rsidRPr="00352817">
          <w:rPr>
            <w:webHidden/>
          </w:rPr>
          <w:fldChar w:fldCharType="end"/>
        </w:r>
      </w:hyperlink>
    </w:p>
    <w:p w14:paraId="4D20BEC8" w14:textId="7B95004A"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35" w:history="1">
        <w:r w:rsidRPr="00352817">
          <w:rPr>
            <w:rStyle w:val="Hyperlink"/>
            <w:b w:val="0"/>
            <w:bCs w:val="0"/>
            <w:i w:val="0"/>
            <w:iCs w:val="0"/>
          </w:rPr>
          <w:t>2.1. Targeted Habitat Sampling Approach</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_Toc229059335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18</w:t>
        </w:r>
        <w:r w:rsidRPr="00352817">
          <w:rPr>
            <w:b w:val="0"/>
            <w:bCs w:val="0"/>
            <w:i w:val="0"/>
            <w:iCs w:val="0"/>
            <w:webHidden/>
          </w:rPr>
          <w:fldChar w:fldCharType="end"/>
        </w:r>
      </w:hyperlink>
    </w:p>
    <w:p w14:paraId="7C43D75E" w14:textId="0D68ADA4"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36" w:history="1">
        <w:r w:rsidRPr="00352817">
          <w:rPr>
            <w:rStyle w:val="Hyperlink"/>
            <w:b w:val="0"/>
            <w:bCs w:val="0"/>
            <w:i w:val="0"/>
            <w:iCs w:val="0"/>
          </w:rPr>
          <w:t>2.2.  Sampling Benthic Macroinvertebrates in Eroded, Mineral-bottom Streams and Rivers</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_Toc229059336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20</w:t>
        </w:r>
        <w:r w:rsidRPr="00352817">
          <w:rPr>
            <w:b w:val="0"/>
            <w:bCs w:val="0"/>
            <w:i w:val="0"/>
            <w:iCs w:val="0"/>
            <w:webHidden/>
          </w:rPr>
          <w:fldChar w:fldCharType="end"/>
        </w:r>
      </w:hyperlink>
    </w:p>
    <w:p w14:paraId="51AA33BF" w14:textId="6004422A"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37" w:history="1">
        <w:r w:rsidRPr="00352817">
          <w:rPr>
            <w:rStyle w:val="Hyperlink"/>
            <w:b w:val="0"/>
            <w:bCs w:val="0"/>
            <w:i w:val="0"/>
            <w:iCs w:val="0"/>
          </w:rPr>
          <w:t>2.3. Sampling Benthic Macroinvertebrates in Soft-bottom Streams, Marshes and Shallow Lakes and Ponds</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_Toc229059337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20</w:t>
        </w:r>
        <w:r w:rsidRPr="00352817">
          <w:rPr>
            <w:b w:val="0"/>
            <w:bCs w:val="0"/>
            <w:i w:val="0"/>
            <w:iCs w:val="0"/>
            <w:webHidden/>
          </w:rPr>
          <w:fldChar w:fldCharType="end"/>
        </w:r>
      </w:hyperlink>
    </w:p>
    <w:p w14:paraId="0990174F" w14:textId="1110172D"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38" w:history="1">
        <w:r w:rsidRPr="00352817">
          <w:rPr>
            <w:rStyle w:val="Hyperlink"/>
            <w:b w:val="0"/>
            <w:bCs w:val="0"/>
            <w:i w:val="0"/>
            <w:iCs w:val="0"/>
          </w:rPr>
          <w:t>2.4. Sampling Epilithic Algae in Eroded, Mineral-bottom Stream Reaches</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_Toc229059338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21</w:t>
        </w:r>
        <w:r w:rsidRPr="00352817">
          <w:rPr>
            <w:b w:val="0"/>
            <w:bCs w:val="0"/>
            <w:i w:val="0"/>
            <w:iCs w:val="0"/>
            <w:webHidden/>
          </w:rPr>
          <w:fldChar w:fldCharType="end"/>
        </w:r>
      </w:hyperlink>
    </w:p>
    <w:p w14:paraId="77DADAE8" w14:textId="450C9BE6"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39" w:history="1">
        <w:r w:rsidRPr="00352817">
          <w:rPr>
            <w:rStyle w:val="Hyperlink"/>
            <w:b w:val="0"/>
            <w:bCs w:val="0"/>
            <w:i w:val="0"/>
            <w:iCs w:val="0"/>
          </w:rPr>
          <w:t>2.5. Sampling Epiphytic Algae in Soft-bottom Streams, Marshes and Shallow Lakes and Ponds</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_Toc229059339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22</w:t>
        </w:r>
        <w:r w:rsidRPr="00352817">
          <w:rPr>
            <w:b w:val="0"/>
            <w:bCs w:val="0"/>
            <w:i w:val="0"/>
            <w:iCs w:val="0"/>
            <w:webHidden/>
          </w:rPr>
          <w:fldChar w:fldCharType="end"/>
        </w:r>
      </w:hyperlink>
    </w:p>
    <w:p w14:paraId="220CF2BD" w14:textId="2DA3DD79"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40" w:history="1">
        <w:r w:rsidRPr="00352817">
          <w:rPr>
            <w:rStyle w:val="Hyperlink"/>
            <w:b w:val="0"/>
            <w:bCs w:val="0"/>
            <w:i w:val="0"/>
            <w:iCs w:val="0"/>
          </w:rPr>
          <w:t>2.6. Accompanying Data</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_Toc229059340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22</w:t>
        </w:r>
        <w:r w:rsidRPr="00352817">
          <w:rPr>
            <w:b w:val="0"/>
            <w:bCs w:val="0"/>
            <w:i w:val="0"/>
            <w:iCs w:val="0"/>
            <w:webHidden/>
          </w:rPr>
          <w:fldChar w:fldCharType="end"/>
        </w:r>
      </w:hyperlink>
    </w:p>
    <w:p w14:paraId="65C90B42" w14:textId="415AB976"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41" w:history="1">
        <w:r w:rsidRPr="00352817">
          <w:rPr>
            <w:rStyle w:val="Hyperlink"/>
            <w:b w:val="0"/>
            <w:bCs w:val="0"/>
            <w:i w:val="0"/>
            <w:iCs w:val="0"/>
          </w:rPr>
          <w:t>2.7. Sampling Across a Disturbance Gradient</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_Toc229059341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23</w:t>
        </w:r>
        <w:r w:rsidRPr="00352817">
          <w:rPr>
            <w:b w:val="0"/>
            <w:bCs w:val="0"/>
            <w:i w:val="0"/>
            <w:iCs w:val="0"/>
            <w:webHidden/>
          </w:rPr>
          <w:fldChar w:fldCharType="end"/>
        </w:r>
      </w:hyperlink>
    </w:p>
    <w:p w14:paraId="6CC1D191" w14:textId="5175F7F3"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42" w:history="1">
        <w:r w:rsidRPr="00352817">
          <w:rPr>
            <w:rStyle w:val="Hyperlink"/>
          </w:rPr>
          <w:t>3. Data Analysis</w:t>
        </w:r>
        <w:r w:rsidRPr="00352817">
          <w:rPr>
            <w:webHidden/>
          </w:rPr>
          <w:tab/>
        </w:r>
        <w:r w:rsidRPr="00352817">
          <w:rPr>
            <w:webHidden/>
          </w:rPr>
          <w:fldChar w:fldCharType="begin"/>
        </w:r>
        <w:r w:rsidRPr="00352817">
          <w:rPr>
            <w:webHidden/>
          </w:rPr>
          <w:instrText xml:space="preserve"> PAGEREF _Toc229059342 \h </w:instrText>
        </w:r>
        <w:r w:rsidRPr="00352817">
          <w:rPr>
            <w:webHidden/>
          </w:rPr>
        </w:r>
        <w:r w:rsidRPr="00352817">
          <w:rPr>
            <w:webHidden/>
          </w:rPr>
          <w:fldChar w:fldCharType="separate"/>
        </w:r>
        <w:r w:rsidRPr="00352817">
          <w:rPr>
            <w:webHidden/>
          </w:rPr>
          <w:t>25</w:t>
        </w:r>
        <w:r w:rsidRPr="00352817">
          <w:rPr>
            <w:webHidden/>
          </w:rPr>
          <w:fldChar w:fldCharType="end"/>
        </w:r>
      </w:hyperlink>
    </w:p>
    <w:p w14:paraId="6291ABC6" w14:textId="256D0C84"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43" w:history="1">
        <w:r w:rsidRPr="00352817">
          <w:rPr>
            <w:rStyle w:val="Hyperlink"/>
            <w:b w:val="0"/>
            <w:bCs w:val="0"/>
            <w:i w:val="0"/>
            <w:iCs w:val="0"/>
          </w:rPr>
          <w:t>3.1. Reference Site Selection and Ordination</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_Toc229059343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25</w:t>
        </w:r>
        <w:r w:rsidRPr="00352817">
          <w:rPr>
            <w:b w:val="0"/>
            <w:bCs w:val="0"/>
            <w:i w:val="0"/>
            <w:iCs w:val="0"/>
            <w:webHidden/>
          </w:rPr>
          <w:fldChar w:fldCharType="end"/>
        </w:r>
      </w:hyperlink>
    </w:p>
    <w:p w14:paraId="0977ADC4" w14:textId="23CB446C" w:rsidR="00420ADF" w:rsidRPr="00352817" w:rsidRDefault="00420ADF">
      <w:pPr>
        <w:pStyle w:val="TOC3"/>
        <w:tabs>
          <w:tab w:val="right" w:leader="dot" w:pos="9350"/>
        </w:tabs>
        <w:rPr>
          <w:rFonts w:asciiTheme="minorHAnsi" w:eastAsiaTheme="minorEastAsia" w:hAnsiTheme="minorHAnsi" w:cstheme="minorBidi"/>
          <w:b w:val="0"/>
          <w:bCs w:val="0"/>
          <w:noProof/>
          <w:kern w:val="2"/>
          <w:szCs w:val="24"/>
          <w14:ligatures w14:val="standardContextual"/>
        </w:rPr>
      </w:pPr>
      <w:hyperlink w:anchor="_Toc229059344" w:history="1">
        <w:r w:rsidRPr="00352817">
          <w:rPr>
            <w:rStyle w:val="Hyperlink"/>
            <w:b w:val="0"/>
            <w:bCs w:val="0"/>
            <w:noProof/>
          </w:rPr>
          <w:t>3.1.1. Reference Site Criteria</w:t>
        </w:r>
        <w:r w:rsidRPr="00352817">
          <w:rPr>
            <w:b w:val="0"/>
            <w:bCs w:val="0"/>
            <w:noProof/>
            <w:webHidden/>
          </w:rPr>
          <w:tab/>
        </w:r>
        <w:r w:rsidRPr="00352817">
          <w:rPr>
            <w:b w:val="0"/>
            <w:bCs w:val="0"/>
            <w:noProof/>
            <w:webHidden/>
          </w:rPr>
          <w:fldChar w:fldCharType="begin"/>
        </w:r>
        <w:r w:rsidRPr="00352817">
          <w:rPr>
            <w:b w:val="0"/>
            <w:bCs w:val="0"/>
            <w:noProof/>
            <w:webHidden/>
          </w:rPr>
          <w:instrText xml:space="preserve"> PAGEREF _Toc229059344 \h </w:instrText>
        </w:r>
        <w:r w:rsidRPr="00352817">
          <w:rPr>
            <w:b w:val="0"/>
            <w:bCs w:val="0"/>
            <w:noProof/>
            <w:webHidden/>
          </w:rPr>
        </w:r>
        <w:r w:rsidRPr="00352817">
          <w:rPr>
            <w:b w:val="0"/>
            <w:bCs w:val="0"/>
            <w:noProof/>
            <w:webHidden/>
          </w:rPr>
          <w:fldChar w:fldCharType="separate"/>
        </w:r>
        <w:r w:rsidRPr="00352817">
          <w:rPr>
            <w:b w:val="0"/>
            <w:bCs w:val="0"/>
            <w:noProof/>
            <w:webHidden/>
          </w:rPr>
          <w:t>25</w:t>
        </w:r>
        <w:r w:rsidRPr="00352817">
          <w:rPr>
            <w:b w:val="0"/>
            <w:bCs w:val="0"/>
            <w:noProof/>
            <w:webHidden/>
          </w:rPr>
          <w:fldChar w:fldCharType="end"/>
        </w:r>
      </w:hyperlink>
    </w:p>
    <w:p w14:paraId="4F51DBB8" w14:textId="2B3A1986" w:rsidR="00420ADF" w:rsidRPr="00352817" w:rsidRDefault="00420ADF">
      <w:pPr>
        <w:pStyle w:val="TOC3"/>
        <w:tabs>
          <w:tab w:val="right" w:leader="dot" w:pos="9350"/>
        </w:tabs>
        <w:rPr>
          <w:rFonts w:asciiTheme="minorHAnsi" w:eastAsiaTheme="minorEastAsia" w:hAnsiTheme="minorHAnsi" w:cstheme="minorBidi"/>
          <w:b w:val="0"/>
          <w:bCs w:val="0"/>
          <w:noProof/>
          <w:kern w:val="2"/>
          <w:szCs w:val="24"/>
          <w14:ligatures w14:val="standardContextual"/>
        </w:rPr>
      </w:pPr>
      <w:hyperlink w:anchor="_Toc229059345" w:history="1">
        <w:r w:rsidRPr="00352817">
          <w:rPr>
            <w:rStyle w:val="Hyperlink"/>
            <w:rFonts w:eastAsia="Aptos"/>
            <w:b w:val="0"/>
            <w:bCs w:val="0"/>
            <w:noProof/>
          </w:rPr>
          <w:t>3.1.2. Reference Site Ordination</w:t>
        </w:r>
        <w:r w:rsidRPr="00352817">
          <w:rPr>
            <w:b w:val="0"/>
            <w:bCs w:val="0"/>
            <w:noProof/>
            <w:webHidden/>
          </w:rPr>
          <w:tab/>
        </w:r>
        <w:r w:rsidRPr="00352817">
          <w:rPr>
            <w:b w:val="0"/>
            <w:bCs w:val="0"/>
            <w:noProof/>
            <w:webHidden/>
          </w:rPr>
          <w:fldChar w:fldCharType="begin"/>
        </w:r>
        <w:r w:rsidRPr="00352817">
          <w:rPr>
            <w:b w:val="0"/>
            <w:bCs w:val="0"/>
            <w:noProof/>
            <w:webHidden/>
          </w:rPr>
          <w:instrText xml:space="preserve"> PAGEREF _Toc229059345 \h </w:instrText>
        </w:r>
        <w:r w:rsidRPr="00352817">
          <w:rPr>
            <w:b w:val="0"/>
            <w:bCs w:val="0"/>
            <w:noProof/>
            <w:webHidden/>
          </w:rPr>
        </w:r>
        <w:r w:rsidRPr="00352817">
          <w:rPr>
            <w:b w:val="0"/>
            <w:bCs w:val="0"/>
            <w:noProof/>
            <w:webHidden/>
          </w:rPr>
          <w:fldChar w:fldCharType="separate"/>
        </w:r>
        <w:r w:rsidRPr="00352817">
          <w:rPr>
            <w:b w:val="0"/>
            <w:bCs w:val="0"/>
            <w:noProof/>
            <w:webHidden/>
          </w:rPr>
          <w:t>26</w:t>
        </w:r>
        <w:r w:rsidRPr="00352817">
          <w:rPr>
            <w:b w:val="0"/>
            <w:bCs w:val="0"/>
            <w:noProof/>
            <w:webHidden/>
          </w:rPr>
          <w:fldChar w:fldCharType="end"/>
        </w:r>
      </w:hyperlink>
    </w:p>
    <w:p w14:paraId="1266FF6F" w14:textId="55165BA5"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46" w:history="1">
        <w:r w:rsidRPr="00352817">
          <w:rPr>
            <w:rStyle w:val="Hyperlink"/>
            <w:b w:val="0"/>
            <w:bCs w:val="0"/>
            <w:i w:val="0"/>
            <w:iCs w:val="0"/>
          </w:rPr>
          <w:t>3.2. Calculating Taxa Optima, Tolerance Values and Maine Tolerance Indices (Danielson et al., 2011)</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_Toc229059346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31</w:t>
        </w:r>
        <w:r w:rsidRPr="00352817">
          <w:rPr>
            <w:b w:val="0"/>
            <w:bCs w:val="0"/>
            <w:i w:val="0"/>
            <w:iCs w:val="0"/>
            <w:webHidden/>
          </w:rPr>
          <w:fldChar w:fldCharType="end"/>
        </w:r>
      </w:hyperlink>
    </w:p>
    <w:p w14:paraId="1461F3C8" w14:textId="3F90ADA4"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47" w:history="1">
        <w:r w:rsidRPr="00352817">
          <w:rPr>
            <w:rStyle w:val="Hyperlink"/>
            <w:b w:val="0"/>
            <w:bCs w:val="0"/>
            <w:i w:val="0"/>
            <w:iCs w:val="0"/>
          </w:rPr>
          <w:t>3.3. Evaluating Biological Attributes as Candidate Metrics</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_Toc229059347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34</w:t>
        </w:r>
        <w:r w:rsidRPr="00352817">
          <w:rPr>
            <w:b w:val="0"/>
            <w:bCs w:val="0"/>
            <w:i w:val="0"/>
            <w:iCs w:val="0"/>
            <w:webHidden/>
          </w:rPr>
          <w:fldChar w:fldCharType="end"/>
        </w:r>
      </w:hyperlink>
    </w:p>
    <w:p w14:paraId="0CD20AD0" w14:textId="4F9C1AE8"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48" w:history="1">
        <w:r w:rsidRPr="00352817">
          <w:rPr>
            <w:rStyle w:val="Hyperlink"/>
          </w:rPr>
          <w:t>4. Predictive Model Development</w:t>
        </w:r>
        <w:r w:rsidRPr="00352817">
          <w:rPr>
            <w:webHidden/>
          </w:rPr>
          <w:tab/>
        </w:r>
        <w:r w:rsidRPr="00352817">
          <w:rPr>
            <w:webHidden/>
          </w:rPr>
          <w:fldChar w:fldCharType="begin"/>
        </w:r>
        <w:r w:rsidRPr="00352817">
          <w:rPr>
            <w:webHidden/>
          </w:rPr>
          <w:instrText xml:space="preserve"> PAGEREF _Toc229059348 \h </w:instrText>
        </w:r>
        <w:r w:rsidRPr="00352817">
          <w:rPr>
            <w:webHidden/>
          </w:rPr>
        </w:r>
        <w:r w:rsidRPr="00352817">
          <w:rPr>
            <w:webHidden/>
          </w:rPr>
          <w:fldChar w:fldCharType="separate"/>
        </w:r>
        <w:r w:rsidRPr="00352817">
          <w:rPr>
            <w:webHidden/>
          </w:rPr>
          <w:t>36</w:t>
        </w:r>
        <w:r w:rsidRPr="00352817">
          <w:rPr>
            <w:webHidden/>
          </w:rPr>
          <w:fldChar w:fldCharType="end"/>
        </w:r>
      </w:hyperlink>
    </w:p>
    <w:p w14:paraId="70F58827" w14:textId="34F8B6E6"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49" w:history="1">
        <w:r w:rsidRPr="00352817">
          <w:rPr>
            <w:rStyle w:val="Hyperlink"/>
            <w:b w:val="0"/>
            <w:bCs w:val="0"/>
            <w:i w:val="0"/>
            <w:iCs w:val="0"/>
          </w:rPr>
          <w:t>4.1. Discriminant Analysis</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_Toc229059349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36</w:t>
        </w:r>
        <w:r w:rsidRPr="00352817">
          <w:rPr>
            <w:b w:val="0"/>
            <w:bCs w:val="0"/>
            <w:i w:val="0"/>
            <w:iCs w:val="0"/>
            <w:webHidden/>
          </w:rPr>
          <w:fldChar w:fldCharType="end"/>
        </w:r>
      </w:hyperlink>
    </w:p>
    <w:p w14:paraId="16754206" w14:textId="7F0E9D58"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50" w:history="1">
        <w:r w:rsidRPr="00352817">
          <w:rPr>
            <w:rStyle w:val="Hyperlink"/>
            <w:b w:val="0"/>
            <w:bCs w:val="0"/>
            <w:i w:val="0"/>
            <w:iCs w:val="0"/>
          </w:rPr>
          <w:t>4.2. A Priori Classification of Biological Samples</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_Toc229059350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38</w:t>
        </w:r>
        <w:r w:rsidRPr="00352817">
          <w:rPr>
            <w:b w:val="0"/>
            <w:bCs w:val="0"/>
            <w:i w:val="0"/>
            <w:iCs w:val="0"/>
            <w:webHidden/>
          </w:rPr>
          <w:fldChar w:fldCharType="end"/>
        </w:r>
      </w:hyperlink>
    </w:p>
    <w:p w14:paraId="2B728B6A" w14:textId="07890E2E"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51" w:history="1">
        <w:r w:rsidRPr="00352817">
          <w:rPr>
            <w:rStyle w:val="Hyperlink"/>
            <w:b w:val="0"/>
            <w:bCs w:val="0"/>
            <w:i w:val="0"/>
            <w:iCs w:val="0"/>
          </w:rPr>
          <w:t>4.3. Model Building</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_Toc229059351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40</w:t>
        </w:r>
        <w:r w:rsidRPr="00352817">
          <w:rPr>
            <w:b w:val="0"/>
            <w:bCs w:val="0"/>
            <w:i w:val="0"/>
            <w:iCs w:val="0"/>
            <w:webHidden/>
          </w:rPr>
          <w:fldChar w:fldCharType="end"/>
        </w:r>
      </w:hyperlink>
    </w:p>
    <w:p w14:paraId="645B33ED" w14:textId="68211D2C"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52" w:history="1">
        <w:r w:rsidRPr="00352817">
          <w:rPr>
            <w:rStyle w:val="Hyperlink"/>
          </w:rPr>
          <w:t>5. Class Attainment Determinations</w:t>
        </w:r>
        <w:r w:rsidRPr="00352817">
          <w:rPr>
            <w:webHidden/>
          </w:rPr>
          <w:tab/>
        </w:r>
        <w:r w:rsidRPr="00352817">
          <w:rPr>
            <w:webHidden/>
          </w:rPr>
          <w:fldChar w:fldCharType="begin"/>
        </w:r>
        <w:r w:rsidRPr="00352817">
          <w:rPr>
            <w:webHidden/>
          </w:rPr>
          <w:instrText xml:space="preserve"> PAGEREF _Toc229059352 \h </w:instrText>
        </w:r>
        <w:r w:rsidRPr="00352817">
          <w:rPr>
            <w:webHidden/>
          </w:rPr>
        </w:r>
        <w:r w:rsidRPr="00352817">
          <w:rPr>
            <w:webHidden/>
          </w:rPr>
          <w:fldChar w:fldCharType="separate"/>
        </w:r>
        <w:r w:rsidRPr="00352817">
          <w:rPr>
            <w:webHidden/>
          </w:rPr>
          <w:t>48</w:t>
        </w:r>
        <w:r w:rsidRPr="00352817">
          <w:rPr>
            <w:webHidden/>
          </w:rPr>
          <w:fldChar w:fldCharType="end"/>
        </w:r>
      </w:hyperlink>
    </w:p>
    <w:p w14:paraId="19E403CF" w14:textId="2FEECE56"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53" w:history="1">
        <w:r w:rsidRPr="00352817">
          <w:rPr>
            <w:rStyle w:val="Hyperlink"/>
            <w:b w:val="0"/>
            <w:bCs w:val="0"/>
            <w:i w:val="0"/>
            <w:iCs w:val="0"/>
          </w:rPr>
          <w:t>5.1. Data Requirements</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_Toc229059353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49</w:t>
        </w:r>
        <w:r w:rsidRPr="00352817">
          <w:rPr>
            <w:b w:val="0"/>
            <w:bCs w:val="0"/>
            <w:i w:val="0"/>
            <w:iCs w:val="0"/>
            <w:webHidden/>
          </w:rPr>
          <w:fldChar w:fldCharType="end"/>
        </w:r>
      </w:hyperlink>
    </w:p>
    <w:p w14:paraId="5B72E793" w14:textId="66EDEB3B"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54" w:history="1">
        <w:r w:rsidRPr="00352817">
          <w:rPr>
            <w:rStyle w:val="Hyperlink"/>
            <w:b w:val="0"/>
            <w:bCs w:val="0"/>
            <w:i w:val="0"/>
            <w:iCs w:val="0"/>
          </w:rPr>
          <w:t>5.2. Model Interpretation</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_Toc229059354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50</w:t>
        </w:r>
        <w:r w:rsidRPr="00352817">
          <w:rPr>
            <w:b w:val="0"/>
            <w:bCs w:val="0"/>
            <w:i w:val="0"/>
            <w:iCs w:val="0"/>
            <w:webHidden/>
          </w:rPr>
          <w:fldChar w:fldCharType="end"/>
        </w:r>
      </w:hyperlink>
    </w:p>
    <w:p w14:paraId="622AE843" w14:textId="7AC3EE79" w:rsidR="00420ADF" w:rsidRPr="00352817" w:rsidRDefault="00420ADF">
      <w:pPr>
        <w:pStyle w:val="TOC2"/>
        <w:rPr>
          <w:rFonts w:asciiTheme="minorHAnsi" w:eastAsiaTheme="minorEastAsia" w:hAnsiTheme="minorHAnsi" w:cstheme="minorBidi"/>
          <w:b w:val="0"/>
          <w:bCs w:val="0"/>
          <w:i w:val="0"/>
          <w:iCs w:val="0"/>
          <w:kern w:val="2"/>
          <w:sz w:val="24"/>
          <w:szCs w:val="24"/>
          <w14:ligatures w14:val="standardContextual"/>
        </w:rPr>
      </w:pPr>
      <w:hyperlink w:anchor="_Toc229059355" w:history="1">
        <w:r w:rsidRPr="00352817">
          <w:rPr>
            <w:rStyle w:val="Hyperlink"/>
            <w:b w:val="0"/>
            <w:bCs w:val="0"/>
            <w:i w:val="0"/>
            <w:iCs w:val="0"/>
          </w:rPr>
          <w:t>5.3. Use of Professional Judgment</w:t>
        </w:r>
        <w:r w:rsidRPr="00352817">
          <w:rPr>
            <w:b w:val="0"/>
            <w:bCs w:val="0"/>
            <w:i w:val="0"/>
            <w:iCs w:val="0"/>
            <w:webHidden/>
          </w:rPr>
          <w:tab/>
        </w:r>
        <w:r w:rsidRPr="00352817">
          <w:rPr>
            <w:b w:val="0"/>
            <w:bCs w:val="0"/>
            <w:i w:val="0"/>
            <w:iCs w:val="0"/>
            <w:webHidden/>
          </w:rPr>
          <w:fldChar w:fldCharType="begin"/>
        </w:r>
        <w:r w:rsidRPr="00352817">
          <w:rPr>
            <w:b w:val="0"/>
            <w:bCs w:val="0"/>
            <w:i w:val="0"/>
            <w:iCs w:val="0"/>
            <w:webHidden/>
          </w:rPr>
          <w:instrText xml:space="preserve"> PAGEREF _Toc229059355 \h </w:instrText>
        </w:r>
        <w:r w:rsidRPr="00352817">
          <w:rPr>
            <w:b w:val="0"/>
            <w:bCs w:val="0"/>
            <w:i w:val="0"/>
            <w:iCs w:val="0"/>
            <w:webHidden/>
          </w:rPr>
        </w:r>
        <w:r w:rsidRPr="00352817">
          <w:rPr>
            <w:b w:val="0"/>
            <w:bCs w:val="0"/>
            <w:i w:val="0"/>
            <w:iCs w:val="0"/>
            <w:webHidden/>
          </w:rPr>
          <w:fldChar w:fldCharType="separate"/>
        </w:r>
        <w:r w:rsidRPr="00352817">
          <w:rPr>
            <w:b w:val="0"/>
            <w:bCs w:val="0"/>
            <w:i w:val="0"/>
            <w:iCs w:val="0"/>
            <w:webHidden/>
          </w:rPr>
          <w:t>53</w:t>
        </w:r>
        <w:r w:rsidRPr="00352817">
          <w:rPr>
            <w:b w:val="0"/>
            <w:bCs w:val="0"/>
            <w:i w:val="0"/>
            <w:iCs w:val="0"/>
            <w:webHidden/>
          </w:rPr>
          <w:fldChar w:fldCharType="end"/>
        </w:r>
      </w:hyperlink>
    </w:p>
    <w:p w14:paraId="231D47D4" w14:textId="2EAA0949" w:rsidR="00420ADF" w:rsidRPr="00352817" w:rsidRDefault="00420ADF">
      <w:pPr>
        <w:pStyle w:val="TOC3"/>
        <w:tabs>
          <w:tab w:val="right" w:leader="dot" w:pos="9350"/>
        </w:tabs>
        <w:rPr>
          <w:rFonts w:asciiTheme="minorHAnsi" w:eastAsiaTheme="minorEastAsia" w:hAnsiTheme="minorHAnsi" w:cstheme="minorBidi"/>
          <w:b w:val="0"/>
          <w:bCs w:val="0"/>
          <w:noProof/>
          <w:kern w:val="2"/>
          <w:szCs w:val="24"/>
          <w14:ligatures w14:val="standardContextual"/>
        </w:rPr>
      </w:pPr>
      <w:hyperlink w:anchor="_Toc229059356" w:history="1">
        <w:r w:rsidRPr="00352817">
          <w:rPr>
            <w:rStyle w:val="Hyperlink"/>
            <w:b w:val="0"/>
            <w:bCs w:val="0"/>
            <w:noProof/>
          </w:rPr>
          <w:t>5.3.1. Sampling Procedures and Minimum Provisions Conform but Other Confounding Factors Exist</w:t>
        </w:r>
        <w:r w:rsidRPr="00352817">
          <w:rPr>
            <w:b w:val="0"/>
            <w:bCs w:val="0"/>
            <w:noProof/>
            <w:webHidden/>
          </w:rPr>
          <w:tab/>
        </w:r>
        <w:r w:rsidRPr="00352817">
          <w:rPr>
            <w:b w:val="0"/>
            <w:bCs w:val="0"/>
            <w:noProof/>
            <w:webHidden/>
          </w:rPr>
          <w:fldChar w:fldCharType="begin"/>
        </w:r>
        <w:r w:rsidRPr="00352817">
          <w:rPr>
            <w:b w:val="0"/>
            <w:bCs w:val="0"/>
            <w:noProof/>
            <w:webHidden/>
          </w:rPr>
          <w:instrText xml:space="preserve"> PAGEREF _Toc229059356 \h </w:instrText>
        </w:r>
        <w:r w:rsidRPr="00352817">
          <w:rPr>
            <w:b w:val="0"/>
            <w:bCs w:val="0"/>
            <w:noProof/>
            <w:webHidden/>
          </w:rPr>
        </w:r>
        <w:r w:rsidRPr="00352817">
          <w:rPr>
            <w:b w:val="0"/>
            <w:bCs w:val="0"/>
            <w:noProof/>
            <w:webHidden/>
          </w:rPr>
          <w:fldChar w:fldCharType="separate"/>
        </w:r>
        <w:r w:rsidRPr="00352817">
          <w:rPr>
            <w:b w:val="0"/>
            <w:bCs w:val="0"/>
            <w:noProof/>
            <w:webHidden/>
          </w:rPr>
          <w:t>53</w:t>
        </w:r>
        <w:r w:rsidRPr="00352817">
          <w:rPr>
            <w:b w:val="0"/>
            <w:bCs w:val="0"/>
            <w:noProof/>
            <w:webHidden/>
          </w:rPr>
          <w:fldChar w:fldCharType="end"/>
        </w:r>
      </w:hyperlink>
    </w:p>
    <w:p w14:paraId="355962AA" w14:textId="59D91C85" w:rsidR="00420ADF" w:rsidRPr="00352817" w:rsidRDefault="00420ADF">
      <w:pPr>
        <w:pStyle w:val="TOC3"/>
        <w:tabs>
          <w:tab w:val="right" w:leader="dot" w:pos="9350"/>
        </w:tabs>
        <w:rPr>
          <w:rFonts w:asciiTheme="minorHAnsi" w:eastAsiaTheme="minorEastAsia" w:hAnsiTheme="minorHAnsi" w:cstheme="minorBidi"/>
          <w:b w:val="0"/>
          <w:bCs w:val="0"/>
          <w:noProof/>
          <w:kern w:val="2"/>
          <w:szCs w:val="24"/>
          <w14:ligatures w14:val="standardContextual"/>
        </w:rPr>
      </w:pPr>
      <w:hyperlink w:anchor="_Toc229059357" w:history="1">
        <w:r w:rsidRPr="00352817">
          <w:rPr>
            <w:rStyle w:val="Hyperlink"/>
            <w:b w:val="0"/>
            <w:bCs w:val="0"/>
            <w:noProof/>
          </w:rPr>
          <w:t>5.3.2. Minimum Provisions for Model are not Met</w:t>
        </w:r>
        <w:r w:rsidRPr="00352817">
          <w:rPr>
            <w:b w:val="0"/>
            <w:bCs w:val="0"/>
            <w:noProof/>
            <w:webHidden/>
          </w:rPr>
          <w:tab/>
        </w:r>
        <w:r w:rsidRPr="00352817">
          <w:rPr>
            <w:b w:val="0"/>
            <w:bCs w:val="0"/>
            <w:noProof/>
            <w:webHidden/>
          </w:rPr>
          <w:fldChar w:fldCharType="begin"/>
        </w:r>
        <w:r w:rsidRPr="00352817">
          <w:rPr>
            <w:b w:val="0"/>
            <w:bCs w:val="0"/>
            <w:noProof/>
            <w:webHidden/>
          </w:rPr>
          <w:instrText xml:space="preserve"> PAGEREF _Toc229059357 \h </w:instrText>
        </w:r>
        <w:r w:rsidRPr="00352817">
          <w:rPr>
            <w:b w:val="0"/>
            <w:bCs w:val="0"/>
            <w:noProof/>
            <w:webHidden/>
          </w:rPr>
        </w:r>
        <w:r w:rsidRPr="00352817">
          <w:rPr>
            <w:b w:val="0"/>
            <w:bCs w:val="0"/>
            <w:noProof/>
            <w:webHidden/>
          </w:rPr>
          <w:fldChar w:fldCharType="separate"/>
        </w:r>
        <w:r w:rsidRPr="00352817">
          <w:rPr>
            <w:b w:val="0"/>
            <w:bCs w:val="0"/>
            <w:noProof/>
            <w:webHidden/>
          </w:rPr>
          <w:t>54</w:t>
        </w:r>
        <w:r w:rsidRPr="00352817">
          <w:rPr>
            <w:b w:val="0"/>
            <w:bCs w:val="0"/>
            <w:noProof/>
            <w:webHidden/>
          </w:rPr>
          <w:fldChar w:fldCharType="end"/>
        </w:r>
      </w:hyperlink>
    </w:p>
    <w:p w14:paraId="412AD4A5" w14:textId="0FFBEF9B" w:rsidR="00420ADF" w:rsidRPr="00352817" w:rsidRDefault="00420ADF">
      <w:pPr>
        <w:pStyle w:val="TOC3"/>
        <w:tabs>
          <w:tab w:val="right" w:leader="dot" w:pos="9350"/>
        </w:tabs>
        <w:rPr>
          <w:rFonts w:asciiTheme="minorHAnsi" w:eastAsiaTheme="minorEastAsia" w:hAnsiTheme="minorHAnsi" w:cstheme="minorBidi"/>
          <w:b w:val="0"/>
          <w:bCs w:val="0"/>
          <w:noProof/>
          <w:kern w:val="2"/>
          <w:szCs w:val="24"/>
          <w14:ligatures w14:val="standardContextual"/>
        </w:rPr>
      </w:pPr>
      <w:hyperlink w:anchor="_Toc229059358" w:history="1">
        <w:r w:rsidRPr="00352817">
          <w:rPr>
            <w:rStyle w:val="Hyperlink"/>
            <w:b w:val="0"/>
            <w:bCs w:val="0"/>
            <w:noProof/>
          </w:rPr>
          <w:t>5.3.3 Standard Sampling Procedures are not Feasible or Appropriate</w:t>
        </w:r>
        <w:r w:rsidRPr="00352817">
          <w:rPr>
            <w:b w:val="0"/>
            <w:bCs w:val="0"/>
            <w:noProof/>
            <w:webHidden/>
          </w:rPr>
          <w:tab/>
        </w:r>
        <w:r w:rsidRPr="00352817">
          <w:rPr>
            <w:b w:val="0"/>
            <w:bCs w:val="0"/>
            <w:noProof/>
            <w:webHidden/>
          </w:rPr>
          <w:fldChar w:fldCharType="begin"/>
        </w:r>
        <w:r w:rsidRPr="00352817">
          <w:rPr>
            <w:b w:val="0"/>
            <w:bCs w:val="0"/>
            <w:noProof/>
            <w:webHidden/>
          </w:rPr>
          <w:instrText xml:space="preserve"> PAGEREF _Toc229059358 \h </w:instrText>
        </w:r>
        <w:r w:rsidRPr="00352817">
          <w:rPr>
            <w:b w:val="0"/>
            <w:bCs w:val="0"/>
            <w:noProof/>
            <w:webHidden/>
          </w:rPr>
        </w:r>
        <w:r w:rsidRPr="00352817">
          <w:rPr>
            <w:b w:val="0"/>
            <w:bCs w:val="0"/>
            <w:noProof/>
            <w:webHidden/>
          </w:rPr>
          <w:fldChar w:fldCharType="separate"/>
        </w:r>
        <w:r w:rsidRPr="00352817">
          <w:rPr>
            <w:b w:val="0"/>
            <w:bCs w:val="0"/>
            <w:noProof/>
            <w:webHidden/>
          </w:rPr>
          <w:t>55</w:t>
        </w:r>
        <w:r w:rsidRPr="00352817">
          <w:rPr>
            <w:b w:val="0"/>
            <w:bCs w:val="0"/>
            <w:noProof/>
            <w:webHidden/>
          </w:rPr>
          <w:fldChar w:fldCharType="end"/>
        </w:r>
      </w:hyperlink>
    </w:p>
    <w:p w14:paraId="232CA352" w14:textId="2D0BC9A3"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59" w:history="1">
        <w:r w:rsidRPr="00352817">
          <w:rPr>
            <w:rStyle w:val="Hyperlink"/>
          </w:rPr>
          <w:t>6. Potential for listing new impaired waters and potential impacts to permits and licenses</w:t>
        </w:r>
        <w:r w:rsidRPr="00352817">
          <w:rPr>
            <w:webHidden/>
          </w:rPr>
          <w:tab/>
        </w:r>
        <w:r w:rsidRPr="00352817">
          <w:rPr>
            <w:webHidden/>
          </w:rPr>
          <w:fldChar w:fldCharType="begin"/>
        </w:r>
        <w:r w:rsidRPr="00352817">
          <w:rPr>
            <w:webHidden/>
          </w:rPr>
          <w:instrText xml:space="preserve"> PAGEREF _Toc229059359 \h </w:instrText>
        </w:r>
        <w:r w:rsidRPr="00352817">
          <w:rPr>
            <w:webHidden/>
          </w:rPr>
        </w:r>
        <w:r w:rsidRPr="00352817">
          <w:rPr>
            <w:webHidden/>
          </w:rPr>
          <w:fldChar w:fldCharType="separate"/>
        </w:r>
        <w:r w:rsidRPr="00352817">
          <w:rPr>
            <w:webHidden/>
          </w:rPr>
          <w:t>56</w:t>
        </w:r>
        <w:r w:rsidRPr="00352817">
          <w:rPr>
            <w:webHidden/>
          </w:rPr>
          <w:fldChar w:fldCharType="end"/>
        </w:r>
      </w:hyperlink>
    </w:p>
    <w:p w14:paraId="0282516A" w14:textId="062EA4C4"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60" w:history="1">
        <w:r w:rsidRPr="00352817">
          <w:rPr>
            <w:rStyle w:val="Hyperlink"/>
          </w:rPr>
          <w:t>Literature Cited</w:t>
        </w:r>
        <w:r w:rsidRPr="00352817">
          <w:rPr>
            <w:webHidden/>
          </w:rPr>
          <w:tab/>
        </w:r>
        <w:r w:rsidRPr="00352817">
          <w:rPr>
            <w:webHidden/>
          </w:rPr>
          <w:fldChar w:fldCharType="begin"/>
        </w:r>
        <w:r w:rsidRPr="00352817">
          <w:rPr>
            <w:webHidden/>
          </w:rPr>
          <w:instrText xml:space="preserve"> PAGEREF _Toc229059360 \h </w:instrText>
        </w:r>
        <w:r w:rsidRPr="00352817">
          <w:rPr>
            <w:webHidden/>
          </w:rPr>
        </w:r>
        <w:r w:rsidRPr="00352817">
          <w:rPr>
            <w:webHidden/>
          </w:rPr>
          <w:fldChar w:fldCharType="separate"/>
        </w:r>
        <w:r w:rsidRPr="00352817">
          <w:rPr>
            <w:webHidden/>
          </w:rPr>
          <w:t>60</w:t>
        </w:r>
        <w:r w:rsidRPr="00352817">
          <w:rPr>
            <w:webHidden/>
          </w:rPr>
          <w:fldChar w:fldCharType="end"/>
        </w:r>
      </w:hyperlink>
    </w:p>
    <w:p w14:paraId="5C7A1411" w14:textId="5D49F8D5"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61" w:history="1">
        <w:r w:rsidRPr="00352817">
          <w:rPr>
            <w:rStyle w:val="Hyperlink"/>
            <w:rFonts w:eastAsia="Aptos"/>
            <w:b w:val="0"/>
            <w:bCs w:val="0"/>
          </w:rPr>
          <w:t>Appendix 1.  LDM Metric Response Plots Updated with All Available Data.</w:t>
        </w:r>
        <w:r w:rsidRPr="00352817">
          <w:rPr>
            <w:webHidden/>
          </w:rPr>
          <w:tab/>
        </w:r>
        <w:r w:rsidRPr="00C27A6B">
          <w:rPr>
            <w:b w:val="0"/>
            <w:bCs w:val="0"/>
            <w:webHidden/>
          </w:rPr>
          <w:fldChar w:fldCharType="begin"/>
        </w:r>
        <w:r w:rsidRPr="00C27A6B">
          <w:rPr>
            <w:b w:val="0"/>
            <w:bCs w:val="0"/>
            <w:webHidden/>
          </w:rPr>
          <w:instrText xml:space="preserve"> PAGEREF _Toc229059361 \h </w:instrText>
        </w:r>
        <w:r w:rsidRPr="00C27A6B">
          <w:rPr>
            <w:b w:val="0"/>
            <w:bCs w:val="0"/>
            <w:webHidden/>
          </w:rPr>
        </w:r>
        <w:r w:rsidRPr="00C27A6B">
          <w:rPr>
            <w:b w:val="0"/>
            <w:bCs w:val="0"/>
            <w:webHidden/>
          </w:rPr>
          <w:fldChar w:fldCharType="separate"/>
        </w:r>
        <w:r w:rsidRPr="00C27A6B">
          <w:rPr>
            <w:b w:val="0"/>
            <w:bCs w:val="0"/>
            <w:webHidden/>
          </w:rPr>
          <w:t>64</w:t>
        </w:r>
        <w:r w:rsidRPr="00C27A6B">
          <w:rPr>
            <w:b w:val="0"/>
            <w:bCs w:val="0"/>
            <w:webHidden/>
          </w:rPr>
          <w:fldChar w:fldCharType="end"/>
        </w:r>
      </w:hyperlink>
    </w:p>
    <w:p w14:paraId="5260B1BC" w14:textId="025B03AD"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62" w:history="1">
        <w:r w:rsidRPr="00352817">
          <w:rPr>
            <w:rStyle w:val="Hyperlink"/>
            <w:b w:val="0"/>
            <w:bCs w:val="0"/>
          </w:rPr>
          <w:t>Appendix 2.  Maine Tolerance Values for Macroinvertebrates in Soft-Bottom Habitats</w:t>
        </w:r>
        <w:r w:rsidRPr="00352817">
          <w:rPr>
            <w:webHidden/>
          </w:rPr>
          <w:tab/>
        </w:r>
        <w:r w:rsidRPr="00C27A6B">
          <w:rPr>
            <w:b w:val="0"/>
            <w:bCs w:val="0"/>
            <w:webHidden/>
          </w:rPr>
          <w:fldChar w:fldCharType="begin"/>
        </w:r>
        <w:r w:rsidRPr="00C27A6B">
          <w:rPr>
            <w:b w:val="0"/>
            <w:bCs w:val="0"/>
            <w:webHidden/>
          </w:rPr>
          <w:instrText xml:space="preserve"> PAGEREF _Toc229059362 \h </w:instrText>
        </w:r>
        <w:r w:rsidRPr="00C27A6B">
          <w:rPr>
            <w:b w:val="0"/>
            <w:bCs w:val="0"/>
            <w:webHidden/>
          </w:rPr>
        </w:r>
        <w:r w:rsidRPr="00C27A6B">
          <w:rPr>
            <w:b w:val="0"/>
            <w:bCs w:val="0"/>
            <w:webHidden/>
          </w:rPr>
          <w:fldChar w:fldCharType="separate"/>
        </w:r>
        <w:r w:rsidRPr="00C27A6B">
          <w:rPr>
            <w:b w:val="0"/>
            <w:bCs w:val="0"/>
            <w:webHidden/>
          </w:rPr>
          <w:t>68</w:t>
        </w:r>
        <w:r w:rsidRPr="00C27A6B">
          <w:rPr>
            <w:b w:val="0"/>
            <w:bCs w:val="0"/>
            <w:webHidden/>
          </w:rPr>
          <w:fldChar w:fldCharType="end"/>
        </w:r>
      </w:hyperlink>
    </w:p>
    <w:p w14:paraId="628F56CE" w14:textId="7ABEC622"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63" w:history="1">
        <w:r w:rsidRPr="00352817">
          <w:rPr>
            <w:rStyle w:val="Hyperlink"/>
            <w:b w:val="0"/>
            <w:bCs w:val="0"/>
          </w:rPr>
          <w:t>Appendix 3.  Maine Tolerance Values for Epilithic Algae in Mineral-Bottom Streams</w:t>
        </w:r>
        <w:r w:rsidRPr="00352817">
          <w:rPr>
            <w:webHidden/>
          </w:rPr>
          <w:tab/>
        </w:r>
        <w:r w:rsidRPr="00C27A6B">
          <w:rPr>
            <w:b w:val="0"/>
            <w:bCs w:val="0"/>
            <w:webHidden/>
          </w:rPr>
          <w:fldChar w:fldCharType="begin"/>
        </w:r>
        <w:r w:rsidRPr="00C27A6B">
          <w:rPr>
            <w:b w:val="0"/>
            <w:bCs w:val="0"/>
            <w:webHidden/>
          </w:rPr>
          <w:instrText xml:space="preserve"> PAGEREF _Toc229059363 \h </w:instrText>
        </w:r>
        <w:r w:rsidRPr="00C27A6B">
          <w:rPr>
            <w:b w:val="0"/>
            <w:bCs w:val="0"/>
            <w:webHidden/>
          </w:rPr>
        </w:r>
        <w:r w:rsidRPr="00C27A6B">
          <w:rPr>
            <w:b w:val="0"/>
            <w:bCs w:val="0"/>
            <w:webHidden/>
          </w:rPr>
          <w:fldChar w:fldCharType="separate"/>
        </w:r>
        <w:r w:rsidRPr="00C27A6B">
          <w:rPr>
            <w:b w:val="0"/>
            <w:bCs w:val="0"/>
            <w:webHidden/>
          </w:rPr>
          <w:t>73</w:t>
        </w:r>
        <w:r w:rsidRPr="00C27A6B">
          <w:rPr>
            <w:b w:val="0"/>
            <w:bCs w:val="0"/>
            <w:webHidden/>
          </w:rPr>
          <w:fldChar w:fldCharType="end"/>
        </w:r>
      </w:hyperlink>
    </w:p>
    <w:p w14:paraId="3002110D" w14:textId="141971DE"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64" w:history="1">
        <w:r w:rsidRPr="00352817">
          <w:rPr>
            <w:rStyle w:val="Hyperlink"/>
            <w:b w:val="0"/>
            <w:bCs w:val="0"/>
          </w:rPr>
          <w:t>Appendix 4.  Maine Tolerance Values for Ephiphytic Algae in Soft-Bottom Habitats</w:t>
        </w:r>
        <w:r w:rsidRPr="00352817">
          <w:rPr>
            <w:webHidden/>
          </w:rPr>
          <w:tab/>
        </w:r>
        <w:r w:rsidRPr="00C27A6B">
          <w:rPr>
            <w:b w:val="0"/>
            <w:bCs w:val="0"/>
            <w:webHidden/>
          </w:rPr>
          <w:fldChar w:fldCharType="begin"/>
        </w:r>
        <w:r w:rsidRPr="00C27A6B">
          <w:rPr>
            <w:b w:val="0"/>
            <w:bCs w:val="0"/>
            <w:webHidden/>
          </w:rPr>
          <w:instrText xml:space="preserve"> PAGEREF _Toc229059364 \h </w:instrText>
        </w:r>
        <w:r w:rsidRPr="00C27A6B">
          <w:rPr>
            <w:b w:val="0"/>
            <w:bCs w:val="0"/>
            <w:webHidden/>
          </w:rPr>
        </w:r>
        <w:r w:rsidRPr="00C27A6B">
          <w:rPr>
            <w:b w:val="0"/>
            <w:bCs w:val="0"/>
            <w:webHidden/>
          </w:rPr>
          <w:fldChar w:fldCharType="separate"/>
        </w:r>
        <w:r w:rsidRPr="00C27A6B">
          <w:rPr>
            <w:b w:val="0"/>
            <w:bCs w:val="0"/>
            <w:webHidden/>
          </w:rPr>
          <w:t>84</w:t>
        </w:r>
        <w:r w:rsidRPr="00C27A6B">
          <w:rPr>
            <w:b w:val="0"/>
            <w:bCs w:val="0"/>
            <w:webHidden/>
          </w:rPr>
          <w:fldChar w:fldCharType="end"/>
        </w:r>
      </w:hyperlink>
    </w:p>
    <w:p w14:paraId="5A54EEFF" w14:textId="2EECB7ED"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65" w:history="1">
        <w:r w:rsidRPr="00352817">
          <w:rPr>
            <w:rStyle w:val="Hyperlink"/>
            <w:b w:val="0"/>
            <w:bCs w:val="0"/>
          </w:rPr>
          <w:t>Appendix 5.  Pearson Correlation Matrices for Linear Discriminant Model Metrics</w:t>
        </w:r>
        <w:r w:rsidRPr="00352817">
          <w:rPr>
            <w:webHidden/>
          </w:rPr>
          <w:tab/>
        </w:r>
        <w:r w:rsidRPr="00C27A6B">
          <w:rPr>
            <w:b w:val="0"/>
            <w:bCs w:val="0"/>
            <w:webHidden/>
          </w:rPr>
          <w:fldChar w:fldCharType="begin"/>
        </w:r>
        <w:r w:rsidRPr="00C27A6B">
          <w:rPr>
            <w:b w:val="0"/>
            <w:bCs w:val="0"/>
            <w:webHidden/>
          </w:rPr>
          <w:instrText xml:space="preserve"> PAGEREF _Toc229059365 \h </w:instrText>
        </w:r>
        <w:r w:rsidRPr="00C27A6B">
          <w:rPr>
            <w:b w:val="0"/>
            <w:bCs w:val="0"/>
            <w:webHidden/>
          </w:rPr>
        </w:r>
        <w:r w:rsidRPr="00C27A6B">
          <w:rPr>
            <w:b w:val="0"/>
            <w:bCs w:val="0"/>
            <w:webHidden/>
          </w:rPr>
          <w:fldChar w:fldCharType="separate"/>
        </w:r>
        <w:r w:rsidRPr="00C27A6B">
          <w:rPr>
            <w:b w:val="0"/>
            <w:bCs w:val="0"/>
            <w:webHidden/>
          </w:rPr>
          <w:t>91</w:t>
        </w:r>
        <w:r w:rsidRPr="00C27A6B">
          <w:rPr>
            <w:b w:val="0"/>
            <w:bCs w:val="0"/>
            <w:webHidden/>
          </w:rPr>
          <w:fldChar w:fldCharType="end"/>
        </w:r>
      </w:hyperlink>
    </w:p>
    <w:p w14:paraId="07618D39" w14:textId="4A1A884E"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66" w:history="1">
        <w:r w:rsidRPr="00352817">
          <w:rPr>
            <w:rStyle w:val="Hyperlink"/>
            <w:b w:val="0"/>
            <w:bCs w:val="0"/>
          </w:rPr>
          <w:t>Appendix 6.  Statistical transformations and coefficients for final linear discriminant model metrics</w:t>
        </w:r>
        <w:r w:rsidRPr="00352817">
          <w:rPr>
            <w:webHidden/>
          </w:rPr>
          <w:tab/>
        </w:r>
        <w:r w:rsidRPr="00C27A6B">
          <w:rPr>
            <w:b w:val="0"/>
            <w:bCs w:val="0"/>
            <w:webHidden/>
          </w:rPr>
          <w:fldChar w:fldCharType="begin"/>
        </w:r>
        <w:r w:rsidRPr="00C27A6B">
          <w:rPr>
            <w:b w:val="0"/>
            <w:bCs w:val="0"/>
            <w:webHidden/>
          </w:rPr>
          <w:instrText xml:space="preserve"> PAGEREF _Toc229059366 \h </w:instrText>
        </w:r>
        <w:r w:rsidRPr="00C27A6B">
          <w:rPr>
            <w:b w:val="0"/>
            <w:bCs w:val="0"/>
            <w:webHidden/>
          </w:rPr>
        </w:r>
        <w:r w:rsidRPr="00C27A6B">
          <w:rPr>
            <w:b w:val="0"/>
            <w:bCs w:val="0"/>
            <w:webHidden/>
          </w:rPr>
          <w:fldChar w:fldCharType="separate"/>
        </w:r>
        <w:r w:rsidRPr="00C27A6B">
          <w:rPr>
            <w:b w:val="0"/>
            <w:bCs w:val="0"/>
            <w:webHidden/>
          </w:rPr>
          <w:t>94</w:t>
        </w:r>
        <w:r w:rsidRPr="00C27A6B">
          <w:rPr>
            <w:b w:val="0"/>
            <w:bCs w:val="0"/>
            <w:webHidden/>
          </w:rPr>
          <w:fldChar w:fldCharType="end"/>
        </w:r>
      </w:hyperlink>
    </w:p>
    <w:p w14:paraId="44737C5A" w14:textId="53496A71"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67" w:history="1">
        <w:r w:rsidRPr="00352817">
          <w:rPr>
            <w:rStyle w:val="Hyperlink"/>
            <w:b w:val="0"/>
            <w:bCs w:val="0"/>
          </w:rPr>
          <w:t>Appendix 7.  Sample Aquatic Life Report for Macroinvertebrates in Soft-Bottom Habitats</w:t>
        </w:r>
        <w:r w:rsidRPr="00352817">
          <w:rPr>
            <w:webHidden/>
          </w:rPr>
          <w:tab/>
        </w:r>
        <w:r w:rsidRPr="00C27A6B">
          <w:rPr>
            <w:b w:val="0"/>
            <w:bCs w:val="0"/>
            <w:webHidden/>
          </w:rPr>
          <w:fldChar w:fldCharType="begin"/>
        </w:r>
        <w:r w:rsidRPr="00C27A6B">
          <w:rPr>
            <w:b w:val="0"/>
            <w:bCs w:val="0"/>
            <w:webHidden/>
          </w:rPr>
          <w:instrText xml:space="preserve"> PAGEREF _Toc229059367 \h </w:instrText>
        </w:r>
        <w:r w:rsidRPr="00C27A6B">
          <w:rPr>
            <w:b w:val="0"/>
            <w:bCs w:val="0"/>
            <w:webHidden/>
          </w:rPr>
        </w:r>
        <w:r w:rsidRPr="00C27A6B">
          <w:rPr>
            <w:b w:val="0"/>
            <w:bCs w:val="0"/>
            <w:webHidden/>
          </w:rPr>
          <w:fldChar w:fldCharType="separate"/>
        </w:r>
        <w:r w:rsidRPr="00C27A6B">
          <w:rPr>
            <w:b w:val="0"/>
            <w:bCs w:val="0"/>
            <w:webHidden/>
          </w:rPr>
          <w:t>97</w:t>
        </w:r>
        <w:r w:rsidRPr="00C27A6B">
          <w:rPr>
            <w:b w:val="0"/>
            <w:bCs w:val="0"/>
            <w:webHidden/>
          </w:rPr>
          <w:fldChar w:fldCharType="end"/>
        </w:r>
      </w:hyperlink>
    </w:p>
    <w:p w14:paraId="1D766ED3" w14:textId="123A349A"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68" w:history="1">
        <w:r w:rsidRPr="00352817">
          <w:rPr>
            <w:rStyle w:val="Hyperlink"/>
            <w:b w:val="0"/>
            <w:bCs w:val="0"/>
          </w:rPr>
          <w:t>Appendix 8.  Sample Aquatic Life Report for Epilithic Algae in Eroded Mineral-Bottom Streams</w:t>
        </w:r>
        <w:r w:rsidRPr="00352817">
          <w:rPr>
            <w:webHidden/>
          </w:rPr>
          <w:tab/>
        </w:r>
        <w:r w:rsidRPr="00C27A6B">
          <w:rPr>
            <w:b w:val="0"/>
            <w:bCs w:val="0"/>
            <w:webHidden/>
          </w:rPr>
          <w:fldChar w:fldCharType="begin"/>
        </w:r>
        <w:r w:rsidRPr="00C27A6B">
          <w:rPr>
            <w:b w:val="0"/>
            <w:bCs w:val="0"/>
            <w:webHidden/>
          </w:rPr>
          <w:instrText xml:space="preserve"> PAGEREF _Toc229059368 \h </w:instrText>
        </w:r>
        <w:r w:rsidRPr="00C27A6B">
          <w:rPr>
            <w:b w:val="0"/>
            <w:bCs w:val="0"/>
            <w:webHidden/>
          </w:rPr>
        </w:r>
        <w:r w:rsidRPr="00C27A6B">
          <w:rPr>
            <w:b w:val="0"/>
            <w:bCs w:val="0"/>
            <w:webHidden/>
          </w:rPr>
          <w:fldChar w:fldCharType="separate"/>
        </w:r>
        <w:r w:rsidRPr="00C27A6B">
          <w:rPr>
            <w:b w:val="0"/>
            <w:bCs w:val="0"/>
            <w:webHidden/>
          </w:rPr>
          <w:t>104</w:t>
        </w:r>
        <w:r w:rsidRPr="00C27A6B">
          <w:rPr>
            <w:b w:val="0"/>
            <w:bCs w:val="0"/>
            <w:webHidden/>
          </w:rPr>
          <w:fldChar w:fldCharType="end"/>
        </w:r>
      </w:hyperlink>
    </w:p>
    <w:p w14:paraId="63865E3B" w14:textId="5BCB53C0" w:rsidR="00420ADF" w:rsidRPr="00352817" w:rsidRDefault="00420ADF" w:rsidP="00352817">
      <w:pPr>
        <w:pStyle w:val="TOC1"/>
        <w:rPr>
          <w:rFonts w:asciiTheme="minorHAnsi" w:eastAsiaTheme="minorEastAsia" w:hAnsiTheme="minorHAnsi" w:cstheme="minorBidi"/>
          <w:kern w:val="2"/>
          <w:sz w:val="24"/>
          <w:szCs w:val="24"/>
          <w14:ligatures w14:val="standardContextual"/>
        </w:rPr>
      </w:pPr>
      <w:hyperlink w:anchor="_Toc229059369" w:history="1">
        <w:r w:rsidRPr="00352817">
          <w:rPr>
            <w:rStyle w:val="Hyperlink"/>
            <w:b w:val="0"/>
            <w:bCs w:val="0"/>
          </w:rPr>
          <w:t>Appendix 9.  Sample Aquatic Life Report for Epiphytic Algae in Soft-Bottom Habitats</w:t>
        </w:r>
        <w:r w:rsidRPr="00352817">
          <w:rPr>
            <w:webHidden/>
          </w:rPr>
          <w:tab/>
        </w:r>
        <w:r w:rsidRPr="00C27A6B">
          <w:rPr>
            <w:b w:val="0"/>
            <w:bCs w:val="0"/>
            <w:webHidden/>
          </w:rPr>
          <w:fldChar w:fldCharType="begin"/>
        </w:r>
        <w:r w:rsidRPr="00C27A6B">
          <w:rPr>
            <w:b w:val="0"/>
            <w:bCs w:val="0"/>
            <w:webHidden/>
          </w:rPr>
          <w:instrText xml:space="preserve"> PAGEREF _Toc229059369 \h </w:instrText>
        </w:r>
        <w:r w:rsidRPr="00C27A6B">
          <w:rPr>
            <w:b w:val="0"/>
            <w:bCs w:val="0"/>
            <w:webHidden/>
          </w:rPr>
        </w:r>
        <w:r w:rsidRPr="00C27A6B">
          <w:rPr>
            <w:b w:val="0"/>
            <w:bCs w:val="0"/>
            <w:webHidden/>
          </w:rPr>
          <w:fldChar w:fldCharType="separate"/>
        </w:r>
        <w:r w:rsidRPr="00C27A6B">
          <w:rPr>
            <w:b w:val="0"/>
            <w:bCs w:val="0"/>
            <w:webHidden/>
          </w:rPr>
          <w:t>110</w:t>
        </w:r>
        <w:r w:rsidRPr="00C27A6B">
          <w:rPr>
            <w:b w:val="0"/>
            <w:bCs w:val="0"/>
            <w:webHidden/>
          </w:rPr>
          <w:fldChar w:fldCharType="end"/>
        </w:r>
      </w:hyperlink>
    </w:p>
    <w:p w14:paraId="5331629F" w14:textId="34D9E583" w:rsidR="00D82257" w:rsidRPr="00352817" w:rsidRDefault="000747F6">
      <w:pPr>
        <w:rPr>
          <w:rFonts w:asciiTheme="minorHAnsi" w:hAnsiTheme="minorHAnsi" w:cstheme="minorHAnsi"/>
          <w:i/>
          <w:iCs/>
          <w:color w:val="0000CC"/>
          <w:kern w:val="32"/>
        </w:rPr>
      </w:pPr>
      <w:r w:rsidRPr="00352817">
        <w:rPr>
          <w:rFonts w:ascii="Arial" w:hAnsi="Arial" w:cs="Arial"/>
          <w:color w:val="0000CC"/>
        </w:rPr>
        <w:fldChar w:fldCharType="end"/>
      </w:r>
      <w:r w:rsidR="00D82257" w:rsidRPr="00352817">
        <w:rPr>
          <w:rFonts w:asciiTheme="minorHAnsi" w:hAnsiTheme="minorHAnsi" w:cstheme="minorHAnsi"/>
          <w:i/>
          <w:iCs/>
          <w:color w:val="0000CC"/>
        </w:rPr>
        <w:br w:type="page"/>
      </w:r>
    </w:p>
    <w:p w14:paraId="480731B8" w14:textId="3335FD77" w:rsidR="00CB32BD" w:rsidRPr="00737B79" w:rsidRDefault="009B647D" w:rsidP="002819A9">
      <w:pPr>
        <w:pStyle w:val="Heading1"/>
      </w:pPr>
      <w:bookmarkStart w:id="6" w:name="_Toc173150581"/>
      <w:bookmarkStart w:id="7" w:name="_Toc229059327"/>
      <w:r w:rsidRPr="00737B79">
        <w:lastRenderedPageBreak/>
        <w:t xml:space="preserve">1. </w:t>
      </w:r>
      <w:r w:rsidR="00CB32BD" w:rsidRPr="00737B79">
        <w:t>Introduction</w:t>
      </w:r>
      <w:bookmarkEnd w:id="6"/>
      <w:bookmarkEnd w:id="7"/>
    </w:p>
    <w:p w14:paraId="00E2E869" w14:textId="3B9A6D30" w:rsidR="00AF4244" w:rsidRPr="00737B79" w:rsidRDefault="00EC453E" w:rsidP="002819A9">
      <w:pPr>
        <w:pStyle w:val="Heading2"/>
        <w:rPr>
          <w:i w:val="0"/>
          <w:iCs w:val="0"/>
        </w:rPr>
      </w:pPr>
      <w:bookmarkStart w:id="8" w:name="_Toc229059328"/>
      <w:bookmarkStart w:id="9" w:name="_Toc173150582"/>
      <w:r w:rsidRPr="00737B79">
        <w:rPr>
          <w:i w:val="0"/>
          <w:iCs w:val="0"/>
        </w:rPr>
        <w:t>1.1</w:t>
      </w:r>
      <w:r w:rsidR="003A7932" w:rsidRPr="00737B79">
        <w:rPr>
          <w:i w:val="0"/>
          <w:iCs w:val="0"/>
        </w:rPr>
        <w:t>.</w:t>
      </w:r>
      <w:r w:rsidRPr="00737B79">
        <w:rPr>
          <w:i w:val="0"/>
          <w:iCs w:val="0"/>
        </w:rPr>
        <w:t xml:space="preserve"> </w:t>
      </w:r>
      <w:r w:rsidR="004900DA" w:rsidRPr="00737B79">
        <w:rPr>
          <w:i w:val="0"/>
          <w:iCs w:val="0"/>
        </w:rPr>
        <w:t>Background</w:t>
      </w:r>
      <w:r w:rsidRPr="00737B79">
        <w:rPr>
          <w:i w:val="0"/>
          <w:iCs w:val="0"/>
        </w:rPr>
        <w:t xml:space="preserve"> and Purpose of the Proposed Rule</w:t>
      </w:r>
      <w:bookmarkEnd w:id="8"/>
    </w:p>
    <w:p w14:paraId="614ECBB2" w14:textId="5055A68A" w:rsidR="00EC453E" w:rsidRPr="00737B79" w:rsidRDefault="00EC453E" w:rsidP="002819A9">
      <w:pPr>
        <w:spacing w:before="240"/>
        <w:rPr>
          <w:rFonts w:ascii="Arial" w:hAnsi="Arial" w:cs="Arial"/>
        </w:rPr>
      </w:pPr>
      <w:r w:rsidRPr="00737B79">
        <w:rPr>
          <w:rFonts w:ascii="Arial" w:hAnsi="Arial" w:cs="Arial"/>
        </w:rPr>
        <w:t>The Maine Department of Environmental Protection (Department) adopted Chapter 579 (</w:t>
      </w:r>
      <w:r w:rsidRPr="00737B79">
        <w:rPr>
          <w:rFonts w:ascii="Arial" w:hAnsi="Arial" w:cs="Arial"/>
          <w:i/>
          <w:iCs/>
        </w:rPr>
        <w:t>Classification Attainment Evaluation Using Biological Criteria for Rivers and Streams</w:t>
      </w:r>
      <w:r w:rsidRPr="00737B79">
        <w:rPr>
          <w:rFonts w:ascii="Arial" w:hAnsi="Arial" w:cs="Arial"/>
        </w:rPr>
        <w:t xml:space="preserve">) in 2003.  The existing rule defines biological criteria to quantify narrative aquatic life standards provided in </w:t>
      </w:r>
      <w:hyperlink r:id="rId10" w:history="1">
        <w:r w:rsidR="001E39EA" w:rsidRPr="00737B79">
          <w:rPr>
            <w:rStyle w:val="Hyperlink"/>
            <w:rFonts w:ascii="Arial" w:hAnsi="Arial" w:cs="Arial"/>
          </w:rPr>
          <w:t>Maine’s Water Classification Program</w:t>
        </w:r>
      </w:hyperlink>
      <w:r w:rsidR="001E39EA" w:rsidRPr="00737B79">
        <w:rPr>
          <w:rFonts w:ascii="Arial" w:hAnsi="Arial" w:cs="Arial"/>
        </w:rPr>
        <w:t xml:space="preserve"> </w:t>
      </w:r>
      <w:r w:rsidRPr="00737B79">
        <w:rPr>
          <w:rFonts w:ascii="Arial" w:hAnsi="Arial" w:cs="Arial"/>
        </w:rPr>
        <w:t>statute (38 M.R.S. §§464-470</w:t>
      </w:r>
      <w:r w:rsidR="001E39EA" w:rsidRPr="00737B79">
        <w:rPr>
          <w:rFonts w:ascii="Arial" w:hAnsi="Arial" w:cs="Arial"/>
        </w:rPr>
        <w:t>(H)</w:t>
      </w:r>
      <w:r w:rsidRPr="00737B79">
        <w:rPr>
          <w:rFonts w:ascii="Arial" w:hAnsi="Arial" w:cs="Arial"/>
        </w:rPr>
        <w:t xml:space="preserve">) for eroded, mineral-bottom streams and rivers based on the benthic macroinvertebrate community.  The 2003 rule </w:t>
      </w:r>
      <w:r w:rsidR="00B24CA2" w:rsidRPr="00737B79">
        <w:rPr>
          <w:rFonts w:ascii="Arial" w:hAnsi="Arial" w:cs="Arial"/>
        </w:rPr>
        <w:t>includes</w:t>
      </w:r>
      <w:r w:rsidRPr="00737B79">
        <w:rPr>
          <w:rFonts w:ascii="Arial" w:hAnsi="Arial" w:cs="Arial"/>
        </w:rPr>
        <w:t xml:space="preserve"> </w:t>
      </w:r>
      <w:r w:rsidR="008B28A3" w:rsidRPr="00737B79">
        <w:rPr>
          <w:rFonts w:ascii="Arial" w:hAnsi="Arial" w:cs="Arial"/>
        </w:rPr>
        <w:t xml:space="preserve">numeric criteria and </w:t>
      </w:r>
      <w:r w:rsidRPr="00737B79">
        <w:rPr>
          <w:rFonts w:ascii="Arial" w:hAnsi="Arial" w:cs="Arial"/>
        </w:rPr>
        <w:t xml:space="preserve">statistical models </w:t>
      </w:r>
      <w:r w:rsidR="008B28A3" w:rsidRPr="00737B79">
        <w:rPr>
          <w:rFonts w:ascii="Arial" w:hAnsi="Arial" w:cs="Arial"/>
        </w:rPr>
        <w:t>to</w:t>
      </w:r>
      <w:r w:rsidRPr="00737B79">
        <w:rPr>
          <w:rFonts w:ascii="Arial" w:hAnsi="Arial" w:cs="Arial"/>
        </w:rPr>
        <w:t xml:space="preserve"> determine if biological criteria for Class AA, A, B and C waters are met, and includes related definitions, assessment methods and implementation provisions.  </w:t>
      </w:r>
      <w:r w:rsidR="00B24CA2" w:rsidRPr="00737B79">
        <w:rPr>
          <w:rFonts w:ascii="Arial" w:hAnsi="Arial" w:cs="Arial"/>
        </w:rPr>
        <w:t>No</w:t>
      </w:r>
      <w:r w:rsidR="00F745FF" w:rsidRPr="00737B79">
        <w:rPr>
          <w:rFonts w:ascii="Arial" w:hAnsi="Arial" w:cs="Arial"/>
        </w:rPr>
        <w:t xml:space="preserve"> </w:t>
      </w:r>
      <w:r w:rsidR="008B28A3" w:rsidRPr="00737B79">
        <w:rPr>
          <w:rFonts w:ascii="Arial" w:hAnsi="Arial" w:cs="Arial"/>
        </w:rPr>
        <w:t xml:space="preserve">changes </w:t>
      </w:r>
      <w:r w:rsidR="00B24CA2" w:rsidRPr="00737B79">
        <w:rPr>
          <w:rFonts w:ascii="Arial" w:hAnsi="Arial" w:cs="Arial"/>
        </w:rPr>
        <w:t xml:space="preserve">to existing criteria </w:t>
      </w:r>
      <w:r w:rsidR="008B28A3" w:rsidRPr="00737B79">
        <w:rPr>
          <w:rFonts w:ascii="Arial" w:hAnsi="Arial" w:cs="Arial"/>
        </w:rPr>
        <w:t xml:space="preserve">are proposed </w:t>
      </w:r>
      <w:r w:rsidR="00B24CA2" w:rsidRPr="00737B79">
        <w:rPr>
          <w:rFonts w:ascii="Arial" w:hAnsi="Arial" w:cs="Arial"/>
        </w:rPr>
        <w:t xml:space="preserve">or planned </w:t>
      </w:r>
      <w:r w:rsidR="003E0CD7" w:rsidRPr="00737B79">
        <w:rPr>
          <w:rFonts w:ascii="Arial" w:hAnsi="Arial" w:cs="Arial"/>
        </w:rPr>
        <w:t>at this time</w:t>
      </w:r>
      <w:r w:rsidR="00F745FF" w:rsidRPr="00737B79">
        <w:rPr>
          <w:rFonts w:ascii="Arial" w:hAnsi="Arial" w:cs="Arial"/>
        </w:rPr>
        <w:t xml:space="preserve">.  </w:t>
      </w:r>
      <w:r w:rsidR="00DA0CB1" w:rsidRPr="00737B79">
        <w:rPr>
          <w:rFonts w:ascii="Arial" w:hAnsi="Arial" w:cs="Arial"/>
        </w:rPr>
        <w:t xml:space="preserve">The history, technical methods, data analysis, management applications and case studies related to existing </w:t>
      </w:r>
      <w:r w:rsidR="003E0CD7" w:rsidRPr="00737B79">
        <w:rPr>
          <w:rFonts w:ascii="Arial" w:hAnsi="Arial" w:cs="Arial"/>
        </w:rPr>
        <w:t xml:space="preserve">numeric </w:t>
      </w:r>
      <w:r w:rsidR="00DA0CB1" w:rsidRPr="00737B79">
        <w:rPr>
          <w:rFonts w:ascii="Arial" w:hAnsi="Arial" w:cs="Arial"/>
        </w:rPr>
        <w:t xml:space="preserve">biological criteria </w:t>
      </w:r>
      <w:r w:rsidR="003E0CD7" w:rsidRPr="00737B79">
        <w:rPr>
          <w:rFonts w:ascii="Arial" w:hAnsi="Arial" w:cs="Arial"/>
        </w:rPr>
        <w:t xml:space="preserve">for eroded, mineral-bottom streams and rivers </w:t>
      </w:r>
      <w:r w:rsidR="00DA0CB1" w:rsidRPr="00737B79">
        <w:rPr>
          <w:rFonts w:ascii="Arial" w:hAnsi="Arial" w:cs="Arial"/>
        </w:rPr>
        <w:t xml:space="preserve">are </w:t>
      </w:r>
      <w:r w:rsidR="003E0CD7" w:rsidRPr="00737B79">
        <w:rPr>
          <w:rFonts w:ascii="Arial" w:hAnsi="Arial" w:cs="Arial"/>
        </w:rPr>
        <w:t>described</w:t>
      </w:r>
      <w:r w:rsidR="00DA0CB1" w:rsidRPr="00737B79">
        <w:rPr>
          <w:rFonts w:ascii="Arial" w:hAnsi="Arial" w:cs="Arial"/>
        </w:rPr>
        <w:t xml:space="preserve"> in detail in </w:t>
      </w:r>
      <w:hyperlink r:id="rId11" w:history="1">
        <w:r w:rsidR="00DA0CB1" w:rsidRPr="00737B79">
          <w:rPr>
            <w:rStyle w:val="Hyperlink"/>
            <w:rFonts w:ascii="Arial" w:hAnsi="Arial" w:cs="Arial"/>
            <w:i/>
            <w:iCs/>
          </w:rPr>
          <w:t>Biological Water Quality Standards to Achieve Biological Condition Goals in Maine Rivers and Streams: Science and Policy</w:t>
        </w:r>
      </w:hyperlink>
      <w:r w:rsidR="008B28A3" w:rsidRPr="00737B79">
        <w:rPr>
          <w:rFonts w:ascii="Arial" w:hAnsi="Arial" w:cs="Arial"/>
        </w:rPr>
        <w:t xml:space="preserve"> </w:t>
      </w:r>
      <w:r w:rsidR="00DA0CB1" w:rsidRPr="00737B79">
        <w:rPr>
          <w:rFonts w:ascii="Arial" w:hAnsi="Arial" w:cs="Arial"/>
        </w:rPr>
        <w:t>(Davies, et al.</w:t>
      </w:r>
      <w:r w:rsidR="003E6917" w:rsidRPr="00737B79">
        <w:rPr>
          <w:rFonts w:ascii="Arial" w:hAnsi="Arial" w:cs="Arial"/>
        </w:rPr>
        <w:t>,</w:t>
      </w:r>
      <w:r w:rsidR="00DA0CB1" w:rsidRPr="00737B79">
        <w:rPr>
          <w:rFonts w:ascii="Arial" w:hAnsi="Arial" w:cs="Arial"/>
        </w:rPr>
        <w:t xml:space="preserve"> 2016)</w:t>
      </w:r>
      <w:r w:rsidR="00B24CA2" w:rsidRPr="00737B79">
        <w:rPr>
          <w:rFonts w:ascii="Arial" w:hAnsi="Arial" w:cs="Arial"/>
        </w:rPr>
        <w:t xml:space="preserve">, which serves as a companion document to </w:t>
      </w:r>
      <w:r w:rsidR="00283C65" w:rsidRPr="00737B79">
        <w:rPr>
          <w:rFonts w:ascii="Arial" w:hAnsi="Arial" w:cs="Arial"/>
        </w:rPr>
        <w:t xml:space="preserve">the </w:t>
      </w:r>
      <w:r w:rsidR="00B24CA2" w:rsidRPr="00737B79">
        <w:rPr>
          <w:rFonts w:ascii="Arial" w:hAnsi="Arial" w:cs="Arial"/>
        </w:rPr>
        <w:t>technical summary</w:t>
      </w:r>
      <w:r w:rsidR="00283C65" w:rsidRPr="00737B79">
        <w:rPr>
          <w:rFonts w:ascii="Arial" w:hAnsi="Arial" w:cs="Arial"/>
        </w:rPr>
        <w:t xml:space="preserve"> of the </w:t>
      </w:r>
      <w:r w:rsidR="001E39EA" w:rsidRPr="00737B79">
        <w:rPr>
          <w:rFonts w:ascii="Arial" w:hAnsi="Arial" w:cs="Arial"/>
        </w:rPr>
        <w:t xml:space="preserve">proposed </w:t>
      </w:r>
      <w:r w:rsidR="00DE6EB9" w:rsidRPr="00737B79">
        <w:rPr>
          <w:rFonts w:ascii="Arial" w:hAnsi="Arial" w:cs="Arial"/>
        </w:rPr>
        <w:t>additional biological criteria</w:t>
      </w:r>
      <w:r w:rsidR="00283C65" w:rsidRPr="00737B79">
        <w:rPr>
          <w:rFonts w:ascii="Arial" w:hAnsi="Arial" w:cs="Arial"/>
        </w:rPr>
        <w:t xml:space="preserve"> described below</w:t>
      </w:r>
      <w:r w:rsidR="008B28A3" w:rsidRPr="00737B79">
        <w:rPr>
          <w:rFonts w:ascii="Arial" w:hAnsi="Arial" w:cs="Arial"/>
        </w:rPr>
        <w:t xml:space="preserve">. </w:t>
      </w:r>
    </w:p>
    <w:p w14:paraId="31CE9F9C" w14:textId="77777777" w:rsidR="00715F5E" w:rsidRPr="00737B79" w:rsidRDefault="00715F5E" w:rsidP="00AF4244">
      <w:pPr>
        <w:rPr>
          <w:rFonts w:ascii="Arial" w:hAnsi="Arial" w:cs="Arial"/>
          <w:b/>
          <w:bCs/>
        </w:rPr>
      </w:pPr>
    </w:p>
    <w:p w14:paraId="26E94E32" w14:textId="0D4E1D18" w:rsidR="00EC453E" w:rsidRPr="00737B79" w:rsidRDefault="00EC453E" w:rsidP="00F17AB2">
      <w:pPr>
        <w:rPr>
          <w:rFonts w:ascii="Arial" w:hAnsi="Arial" w:cs="Arial"/>
        </w:rPr>
      </w:pPr>
      <w:r w:rsidRPr="00737B79">
        <w:rPr>
          <w:rFonts w:ascii="Arial" w:hAnsi="Arial" w:cs="Arial"/>
        </w:rPr>
        <w:t xml:space="preserve">The proposed </w:t>
      </w:r>
      <w:r w:rsidR="00DE6EB9" w:rsidRPr="00737B79">
        <w:rPr>
          <w:rFonts w:ascii="Arial" w:hAnsi="Arial" w:cs="Arial"/>
        </w:rPr>
        <w:t>new criteria</w:t>
      </w:r>
      <w:r w:rsidR="008B28A3" w:rsidRPr="00737B79">
        <w:rPr>
          <w:rFonts w:ascii="Arial" w:hAnsi="Arial" w:cs="Arial"/>
        </w:rPr>
        <w:t xml:space="preserve"> </w:t>
      </w:r>
      <w:r w:rsidR="00664BA8" w:rsidRPr="00737B79">
        <w:rPr>
          <w:rFonts w:ascii="Arial" w:hAnsi="Arial" w:cs="Arial"/>
        </w:rPr>
        <w:t xml:space="preserve">are </w:t>
      </w:r>
      <w:r w:rsidR="008B28A3" w:rsidRPr="00737B79">
        <w:rPr>
          <w:rFonts w:ascii="Arial" w:hAnsi="Arial" w:cs="Arial"/>
        </w:rPr>
        <w:t xml:space="preserve">described in </w:t>
      </w:r>
      <w:r w:rsidRPr="00737B79">
        <w:rPr>
          <w:rFonts w:ascii="Arial" w:hAnsi="Arial" w:cs="Arial"/>
          <w:i/>
          <w:iCs/>
        </w:rPr>
        <w:t>Chapter 579 Classification Attainment Evaluation Using Biological Criteria for Fresh Surface Waters</w:t>
      </w:r>
      <w:r w:rsidR="003E0CD7" w:rsidRPr="00737B79">
        <w:rPr>
          <w:rFonts w:ascii="Arial" w:hAnsi="Arial" w:cs="Arial"/>
        </w:rPr>
        <w:t xml:space="preserve">.  The </w:t>
      </w:r>
      <w:r w:rsidR="00DE6EB9" w:rsidRPr="00737B79">
        <w:rPr>
          <w:rFonts w:ascii="Arial" w:hAnsi="Arial" w:cs="Arial"/>
        </w:rPr>
        <w:t>revised</w:t>
      </w:r>
      <w:r w:rsidR="003E0CD7" w:rsidRPr="00737B79">
        <w:rPr>
          <w:rFonts w:ascii="Arial" w:hAnsi="Arial" w:cs="Arial"/>
        </w:rPr>
        <w:t xml:space="preserve"> rule will incorporate existing criteria and </w:t>
      </w:r>
      <w:r w:rsidR="00797CCB" w:rsidRPr="00737B79">
        <w:rPr>
          <w:rFonts w:ascii="Arial" w:hAnsi="Arial" w:cs="Arial"/>
        </w:rPr>
        <w:t>models for</w:t>
      </w:r>
      <w:r w:rsidR="003E0CD7" w:rsidRPr="00737B79">
        <w:rPr>
          <w:rFonts w:ascii="Arial" w:hAnsi="Arial" w:cs="Arial"/>
        </w:rPr>
        <w:t xml:space="preserve"> eroded, mineral-bottom streams and rivers, along with</w:t>
      </w:r>
      <w:r w:rsidRPr="00737B79">
        <w:rPr>
          <w:rFonts w:ascii="Arial" w:hAnsi="Arial" w:cs="Arial"/>
        </w:rPr>
        <w:t xml:space="preserve"> </w:t>
      </w:r>
      <w:r w:rsidR="008B28A3" w:rsidRPr="00737B79">
        <w:rPr>
          <w:rFonts w:ascii="Arial" w:hAnsi="Arial" w:cs="Arial"/>
        </w:rPr>
        <w:t>the addition of</w:t>
      </w:r>
      <w:r w:rsidRPr="00737B79">
        <w:rPr>
          <w:rFonts w:ascii="Arial" w:hAnsi="Arial" w:cs="Arial"/>
        </w:rPr>
        <w:t xml:space="preserve"> </w:t>
      </w:r>
      <w:r w:rsidR="00664BA8" w:rsidRPr="00737B79">
        <w:rPr>
          <w:rFonts w:ascii="Arial" w:hAnsi="Arial" w:cs="Arial"/>
        </w:rPr>
        <w:t xml:space="preserve">numeric </w:t>
      </w:r>
      <w:r w:rsidRPr="00737B79">
        <w:rPr>
          <w:rFonts w:ascii="Arial" w:hAnsi="Arial" w:cs="Arial"/>
        </w:rPr>
        <w:t>criteria and</w:t>
      </w:r>
      <w:r w:rsidR="00E55E3F" w:rsidRPr="00737B79">
        <w:rPr>
          <w:rFonts w:ascii="Arial" w:hAnsi="Arial" w:cs="Arial"/>
        </w:rPr>
        <w:t xml:space="preserve"> </w:t>
      </w:r>
      <w:r w:rsidRPr="00737B79">
        <w:rPr>
          <w:rFonts w:ascii="Arial" w:hAnsi="Arial" w:cs="Arial"/>
        </w:rPr>
        <w:t>statistical models for the following waterbody and biological community types</w:t>
      </w:r>
      <w:r w:rsidR="00E55E3F" w:rsidRPr="00737B79">
        <w:rPr>
          <w:rFonts w:ascii="Arial" w:hAnsi="Arial" w:cs="Arial"/>
        </w:rPr>
        <w:t xml:space="preserve"> that are the focus of this technical document</w:t>
      </w:r>
      <w:r w:rsidRPr="00737B79">
        <w:rPr>
          <w:rFonts w:ascii="Arial" w:hAnsi="Arial" w:cs="Arial"/>
        </w:rPr>
        <w:t>:</w:t>
      </w:r>
    </w:p>
    <w:p w14:paraId="407B6480" w14:textId="77777777" w:rsidR="008B3985" w:rsidRPr="00737B79" w:rsidRDefault="008B3985" w:rsidP="00715F5E">
      <w:pPr>
        <w:rPr>
          <w:rFonts w:ascii="Arial" w:hAnsi="Arial" w:cs="Arial"/>
          <w:b/>
          <w:bCs/>
        </w:rPr>
      </w:pPr>
    </w:p>
    <w:p w14:paraId="5F69A888" w14:textId="478932F7" w:rsidR="00EC453E" w:rsidRPr="00737B79" w:rsidRDefault="00EC453E" w:rsidP="008B3985">
      <w:pPr>
        <w:pStyle w:val="ListParagraph"/>
        <w:numPr>
          <w:ilvl w:val="0"/>
          <w:numId w:val="20"/>
        </w:numPr>
        <w:rPr>
          <w:rFonts w:ascii="Arial" w:hAnsi="Arial" w:cs="Arial"/>
          <w:b/>
          <w:bCs/>
        </w:rPr>
      </w:pPr>
      <w:r w:rsidRPr="00737B79">
        <w:rPr>
          <w:rFonts w:ascii="Arial" w:hAnsi="Arial" w:cs="Arial"/>
        </w:rPr>
        <w:t xml:space="preserve">Benthic macroinvertebrate communities </w:t>
      </w:r>
      <w:bookmarkStart w:id="10" w:name="_Hlk191642492"/>
      <w:r w:rsidRPr="00737B79">
        <w:rPr>
          <w:rFonts w:ascii="Arial" w:hAnsi="Arial" w:cs="Arial"/>
        </w:rPr>
        <w:t>in soft-bottom streams, marshes and shallow lakes and ponds</w:t>
      </w:r>
      <w:r w:rsidR="006B5C5A" w:rsidRPr="00737B79">
        <w:rPr>
          <w:rFonts w:ascii="Arial" w:hAnsi="Arial" w:cs="Arial"/>
        </w:rPr>
        <w:t>,</w:t>
      </w:r>
    </w:p>
    <w:p w14:paraId="4920BD5A" w14:textId="77777777" w:rsidR="008B3985" w:rsidRPr="00737B79" w:rsidRDefault="008B3985" w:rsidP="008B3985">
      <w:pPr>
        <w:pStyle w:val="ListParagraph"/>
        <w:rPr>
          <w:rFonts w:ascii="Arial" w:hAnsi="Arial" w:cs="Arial"/>
          <w:b/>
          <w:bCs/>
        </w:rPr>
      </w:pPr>
    </w:p>
    <w:bookmarkEnd w:id="10"/>
    <w:p w14:paraId="73735779" w14:textId="20A9D3C7" w:rsidR="00EC453E" w:rsidRPr="00737B79" w:rsidRDefault="00EC453E" w:rsidP="008B3985">
      <w:pPr>
        <w:pStyle w:val="ListParagraph"/>
        <w:numPr>
          <w:ilvl w:val="0"/>
          <w:numId w:val="20"/>
        </w:numPr>
        <w:rPr>
          <w:rFonts w:ascii="Arial" w:hAnsi="Arial" w:cs="Arial"/>
          <w:b/>
          <w:bCs/>
        </w:rPr>
      </w:pPr>
      <w:r w:rsidRPr="00737B79">
        <w:rPr>
          <w:rFonts w:ascii="Arial" w:hAnsi="Arial" w:cs="Arial"/>
        </w:rPr>
        <w:lastRenderedPageBreak/>
        <w:t>Epilithic algal communities (algae growing on hard surfaces such as rocks and logs) in eroded, mineral-bottom streams and rivers</w:t>
      </w:r>
      <w:r w:rsidR="006B5C5A" w:rsidRPr="00737B79">
        <w:rPr>
          <w:rFonts w:ascii="Arial" w:hAnsi="Arial" w:cs="Arial"/>
        </w:rPr>
        <w:t>,</w:t>
      </w:r>
    </w:p>
    <w:p w14:paraId="56228F76" w14:textId="77777777" w:rsidR="008B3985" w:rsidRPr="00737B79" w:rsidRDefault="008B3985" w:rsidP="008B3985">
      <w:pPr>
        <w:pStyle w:val="ListParagraph"/>
        <w:rPr>
          <w:rFonts w:ascii="Arial" w:hAnsi="Arial" w:cs="Arial"/>
          <w:b/>
          <w:bCs/>
        </w:rPr>
      </w:pPr>
    </w:p>
    <w:p w14:paraId="2AEFB6A4" w14:textId="59AF4BA4" w:rsidR="00EC453E" w:rsidRPr="00737B79" w:rsidRDefault="00EC453E" w:rsidP="008B3985">
      <w:pPr>
        <w:pStyle w:val="ListParagraph"/>
        <w:numPr>
          <w:ilvl w:val="0"/>
          <w:numId w:val="20"/>
        </w:numPr>
        <w:rPr>
          <w:rFonts w:ascii="Arial" w:hAnsi="Arial" w:cs="Arial"/>
          <w:b/>
          <w:bCs/>
        </w:rPr>
      </w:pPr>
      <w:r w:rsidRPr="00737B79">
        <w:rPr>
          <w:rFonts w:ascii="Arial" w:hAnsi="Arial" w:cs="Arial"/>
        </w:rPr>
        <w:t xml:space="preserve">Epiphytic algal communities (algae growing on aquatic plant stems) in soft-bottom </w:t>
      </w:r>
      <w:r w:rsidR="008B3985" w:rsidRPr="00737B79">
        <w:rPr>
          <w:rFonts w:ascii="Arial" w:hAnsi="Arial" w:cs="Arial"/>
        </w:rPr>
        <w:t>s</w:t>
      </w:r>
      <w:r w:rsidRPr="00737B79">
        <w:rPr>
          <w:rFonts w:ascii="Arial" w:hAnsi="Arial" w:cs="Arial"/>
        </w:rPr>
        <w:t>treams, marshes and shallow lakes and ponds</w:t>
      </w:r>
      <w:r w:rsidR="006B5C5A" w:rsidRPr="00737B79">
        <w:rPr>
          <w:rFonts w:ascii="Arial" w:hAnsi="Arial" w:cs="Arial"/>
        </w:rPr>
        <w:t>.</w:t>
      </w:r>
    </w:p>
    <w:p w14:paraId="307F2B3D" w14:textId="77777777" w:rsidR="008B3985" w:rsidRPr="00737B79" w:rsidRDefault="008B3985" w:rsidP="00715F5E">
      <w:pPr>
        <w:rPr>
          <w:rFonts w:ascii="Arial" w:hAnsi="Arial" w:cs="Arial"/>
        </w:rPr>
      </w:pPr>
    </w:p>
    <w:p w14:paraId="14CEC3DE" w14:textId="1D96D6D5" w:rsidR="00F17AB2" w:rsidRPr="00737B79" w:rsidRDefault="00EC453E" w:rsidP="00000780">
      <w:pPr>
        <w:rPr>
          <w:rFonts w:ascii="Arial" w:hAnsi="Arial" w:cs="Arial"/>
          <w:b/>
          <w:bCs/>
        </w:rPr>
      </w:pPr>
      <w:r w:rsidRPr="00737B79">
        <w:rPr>
          <w:rFonts w:ascii="Arial" w:hAnsi="Arial" w:cs="Arial"/>
        </w:rPr>
        <w:t>The proposed additional biological criteria will enable Department staff to assess a greater diversity of waterbodies</w:t>
      </w:r>
      <w:r w:rsidR="00E71453" w:rsidRPr="00737B79">
        <w:rPr>
          <w:rFonts w:ascii="Arial" w:hAnsi="Arial" w:cs="Arial"/>
        </w:rPr>
        <w:t>,</w:t>
      </w:r>
      <w:r w:rsidRPr="00737B79">
        <w:rPr>
          <w:rFonts w:ascii="Arial" w:hAnsi="Arial" w:cs="Arial"/>
        </w:rPr>
        <w:t xml:space="preserve"> document their level of ecological health</w:t>
      </w:r>
      <w:r w:rsidR="00E71453" w:rsidRPr="00737B79">
        <w:rPr>
          <w:rFonts w:ascii="Arial" w:hAnsi="Arial" w:cs="Arial"/>
        </w:rPr>
        <w:t>,</w:t>
      </w:r>
      <w:r w:rsidRPr="00737B79">
        <w:rPr>
          <w:rFonts w:ascii="Arial" w:hAnsi="Arial" w:cs="Arial"/>
        </w:rPr>
        <w:t xml:space="preserve"> and determine if state water quality standards are attained.  </w:t>
      </w:r>
      <w:r w:rsidR="00D23718" w:rsidRPr="00737B79">
        <w:rPr>
          <w:rFonts w:ascii="Arial" w:hAnsi="Arial" w:cs="Arial"/>
        </w:rPr>
        <w:t>Assessing</w:t>
      </w:r>
      <w:r w:rsidRPr="00737B79">
        <w:rPr>
          <w:rFonts w:ascii="Arial" w:hAnsi="Arial" w:cs="Arial"/>
        </w:rPr>
        <w:t xml:space="preserve"> </w:t>
      </w:r>
      <w:r w:rsidR="00D23718" w:rsidRPr="00737B79">
        <w:rPr>
          <w:rFonts w:ascii="Arial" w:hAnsi="Arial" w:cs="Arial"/>
        </w:rPr>
        <w:t>more than one</w:t>
      </w:r>
      <w:r w:rsidRPr="00737B79">
        <w:rPr>
          <w:rFonts w:ascii="Arial" w:hAnsi="Arial" w:cs="Arial"/>
        </w:rPr>
        <w:t xml:space="preserve"> </w:t>
      </w:r>
      <w:r w:rsidR="00D23718" w:rsidRPr="00737B79">
        <w:rPr>
          <w:rFonts w:ascii="Arial" w:hAnsi="Arial" w:cs="Arial"/>
        </w:rPr>
        <w:t xml:space="preserve">type of </w:t>
      </w:r>
      <w:r w:rsidRPr="00737B79">
        <w:rPr>
          <w:rFonts w:ascii="Arial" w:hAnsi="Arial" w:cs="Arial"/>
        </w:rPr>
        <w:t>biological community (i.e.</w:t>
      </w:r>
      <w:r w:rsidR="0088582E" w:rsidRPr="00737B79">
        <w:rPr>
          <w:rFonts w:ascii="Arial" w:hAnsi="Arial" w:cs="Arial"/>
        </w:rPr>
        <w:t>,</w:t>
      </w:r>
      <w:r w:rsidRPr="00737B79">
        <w:rPr>
          <w:rFonts w:ascii="Arial" w:hAnsi="Arial" w:cs="Arial"/>
        </w:rPr>
        <w:t xml:space="preserve"> macroinvertebrates and algae) will also enhance our ability to identify </w:t>
      </w:r>
      <w:r w:rsidR="00D23718" w:rsidRPr="00737B79">
        <w:rPr>
          <w:rFonts w:ascii="Arial" w:hAnsi="Arial" w:cs="Arial"/>
        </w:rPr>
        <w:t xml:space="preserve">different </w:t>
      </w:r>
      <w:r w:rsidRPr="00737B79">
        <w:rPr>
          <w:rFonts w:ascii="Arial" w:hAnsi="Arial" w:cs="Arial"/>
        </w:rPr>
        <w:t xml:space="preserve">environmental stressors (toxic substances, nutrient enrichment, altered habitat, etc.) that may be </w:t>
      </w:r>
      <w:r w:rsidR="00F451C4" w:rsidRPr="00737B79">
        <w:rPr>
          <w:rFonts w:ascii="Arial" w:hAnsi="Arial" w:cs="Arial"/>
        </w:rPr>
        <w:t>causing harm to aquatic organisms</w:t>
      </w:r>
      <w:r w:rsidR="00E71453" w:rsidRPr="00737B79">
        <w:rPr>
          <w:rFonts w:ascii="Arial" w:hAnsi="Arial" w:cs="Arial"/>
        </w:rPr>
        <w:t>.  Understanding the causes and sources of biological impairment helps target management strategies to protect and improve water quality for the future</w:t>
      </w:r>
      <w:r w:rsidRPr="00737B79">
        <w:rPr>
          <w:rFonts w:ascii="Arial" w:hAnsi="Arial" w:cs="Arial"/>
        </w:rPr>
        <w:t xml:space="preserve">.   </w:t>
      </w:r>
    </w:p>
    <w:p w14:paraId="58FB22A3" w14:textId="77777777" w:rsidR="0064133C" w:rsidRDefault="0064133C" w:rsidP="002819A9">
      <w:pPr>
        <w:pStyle w:val="Heading2"/>
        <w:rPr>
          <w:i w:val="0"/>
          <w:iCs w:val="0"/>
        </w:rPr>
      </w:pPr>
    </w:p>
    <w:p w14:paraId="12F697B5" w14:textId="77321FCE" w:rsidR="00C44B7F" w:rsidRPr="00737B79" w:rsidRDefault="00B23BAB" w:rsidP="002819A9">
      <w:pPr>
        <w:pStyle w:val="Heading2"/>
      </w:pPr>
      <w:bookmarkStart w:id="11" w:name="_Toc229059329"/>
      <w:r w:rsidRPr="00737B79">
        <w:rPr>
          <w:i w:val="0"/>
          <w:iCs w:val="0"/>
        </w:rPr>
        <w:t>1.2</w:t>
      </w:r>
      <w:r w:rsidR="003A7932" w:rsidRPr="00737B79">
        <w:rPr>
          <w:i w:val="0"/>
          <w:iCs w:val="0"/>
        </w:rPr>
        <w:t>.</w:t>
      </w:r>
      <w:r w:rsidRPr="00737B79">
        <w:rPr>
          <w:i w:val="0"/>
          <w:iCs w:val="0"/>
        </w:rPr>
        <w:t xml:space="preserve"> Federal</w:t>
      </w:r>
      <w:r w:rsidR="00EC453E" w:rsidRPr="00737B79">
        <w:rPr>
          <w:i w:val="0"/>
          <w:iCs w:val="0"/>
        </w:rPr>
        <w:t xml:space="preserve"> Framework and </w:t>
      </w:r>
      <w:r w:rsidRPr="00737B79">
        <w:rPr>
          <w:i w:val="0"/>
          <w:iCs w:val="0"/>
        </w:rPr>
        <w:t>Maine’s Water Quality Standards</w:t>
      </w:r>
      <w:bookmarkEnd w:id="11"/>
    </w:p>
    <w:p w14:paraId="4CF2B603" w14:textId="6AD614A8" w:rsidR="00EC453E" w:rsidRPr="00737B79" w:rsidRDefault="00EC453E" w:rsidP="002819A9">
      <w:pPr>
        <w:spacing w:before="240"/>
        <w:rPr>
          <w:rFonts w:ascii="Arial" w:hAnsi="Arial" w:cs="Arial"/>
        </w:rPr>
      </w:pPr>
      <w:r w:rsidRPr="00737B79">
        <w:rPr>
          <w:rFonts w:ascii="Arial" w:hAnsi="Arial" w:cs="Arial"/>
        </w:rPr>
        <w:t xml:space="preserve">The </w:t>
      </w:r>
      <w:r w:rsidR="00283C65" w:rsidRPr="00737B79">
        <w:rPr>
          <w:rFonts w:ascii="Arial" w:hAnsi="Arial" w:cs="Arial"/>
        </w:rPr>
        <w:t>Federal Water Pollution Control Act, 33 U.S.C. </w:t>
      </w:r>
      <w:bookmarkStart w:id="12" w:name="_Hlk195094500"/>
      <w:r w:rsidR="00283C65" w:rsidRPr="00737B79">
        <w:rPr>
          <w:rFonts w:ascii="Arial" w:hAnsi="Arial" w:cs="Arial"/>
        </w:rPr>
        <w:t>§</w:t>
      </w:r>
      <w:bookmarkEnd w:id="12"/>
      <w:r w:rsidR="00283C65" w:rsidRPr="00737B79">
        <w:rPr>
          <w:rFonts w:ascii="Arial" w:hAnsi="Arial" w:cs="Arial"/>
        </w:rPr>
        <w:t xml:space="preserve"> 1251 et seq. or Clean Water Act (CWA)</w:t>
      </w:r>
      <w:r w:rsidRPr="00737B79">
        <w:rPr>
          <w:rFonts w:ascii="Arial" w:hAnsi="Arial" w:cs="Arial"/>
        </w:rPr>
        <w:t xml:space="preserve"> includes the objective to “restore and maintain the chemical, physical, and biological integrity of the Nation’s waters”.  Under the CWA, states are required to develop monitoring and assessment programs and adopt water quality standards for waters of the United States that fall within their boundaries, and to report to the U.S. Environmental Protection Agency (EPA) every two years on the condition of their waters in relation to state water quality standards.  Monitoring and assessment results for Maine are reported biannually in the </w:t>
      </w:r>
      <w:hyperlink r:id="rId12" w:history="1">
        <w:r w:rsidRPr="00737B79">
          <w:rPr>
            <w:rStyle w:val="Hyperlink"/>
            <w:rFonts w:ascii="Arial" w:hAnsi="Arial" w:cs="Arial"/>
          </w:rPr>
          <w:t>Integrated Water Quality Monitoring and Assessment Report</w:t>
        </w:r>
      </w:hyperlink>
      <w:r w:rsidRPr="00737B79">
        <w:rPr>
          <w:rFonts w:ascii="Arial" w:hAnsi="Arial" w:cs="Arial"/>
        </w:rPr>
        <w:t xml:space="preserve"> or "Integrated Report".</w:t>
      </w:r>
    </w:p>
    <w:p w14:paraId="741FD8B7" w14:textId="77777777" w:rsidR="00C44B7F" w:rsidRPr="00737B79" w:rsidRDefault="00C44B7F" w:rsidP="00F17AB2">
      <w:pPr>
        <w:rPr>
          <w:rFonts w:ascii="Arial" w:hAnsi="Arial" w:cs="Arial"/>
        </w:rPr>
      </w:pPr>
    </w:p>
    <w:p w14:paraId="163D6FE1" w14:textId="08425768" w:rsidR="00EC453E" w:rsidRPr="00737B79" w:rsidRDefault="00EC453E" w:rsidP="00F17AB2">
      <w:pPr>
        <w:rPr>
          <w:rFonts w:ascii="Arial" w:hAnsi="Arial" w:cs="Arial"/>
        </w:rPr>
      </w:pPr>
      <w:r w:rsidRPr="00737B79">
        <w:rPr>
          <w:rFonts w:ascii="Arial" w:hAnsi="Arial" w:cs="Arial"/>
        </w:rPr>
        <w:t xml:space="preserve">State water quality standards are described in </w:t>
      </w:r>
      <w:bookmarkStart w:id="13" w:name="_Hlk195095524"/>
      <w:r w:rsidRPr="00737B79">
        <w:rPr>
          <w:rFonts w:ascii="Arial" w:hAnsi="Arial" w:cs="Arial"/>
        </w:rPr>
        <w:t>Maine’s Water Classification Program</w:t>
      </w:r>
      <w:bookmarkEnd w:id="13"/>
      <w:r w:rsidRPr="00737B79">
        <w:rPr>
          <w:rFonts w:ascii="Arial" w:hAnsi="Arial" w:cs="Arial"/>
        </w:rPr>
        <w:t xml:space="preserve"> statute</w:t>
      </w:r>
      <w:r w:rsidR="00CA6F18" w:rsidRPr="00737B79">
        <w:rPr>
          <w:rFonts w:ascii="Arial" w:hAnsi="Arial" w:cs="Arial"/>
        </w:rPr>
        <w:t xml:space="preserve"> (38 M.R.S. §464)</w:t>
      </w:r>
      <w:r w:rsidR="005970B8" w:rsidRPr="00737B79">
        <w:rPr>
          <w:rFonts w:ascii="Arial" w:hAnsi="Arial" w:cs="Arial"/>
        </w:rPr>
        <w:t>,</w:t>
      </w:r>
      <w:r w:rsidR="001E39EA" w:rsidRPr="00737B79">
        <w:rPr>
          <w:rFonts w:ascii="Arial" w:hAnsi="Arial" w:cs="Arial"/>
        </w:rPr>
        <w:t xml:space="preserve"> </w:t>
      </w:r>
      <w:r w:rsidRPr="00737B79">
        <w:rPr>
          <w:rFonts w:ascii="Arial" w:hAnsi="Arial" w:cs="Arial"/>
        </w:rPr>
        <w:t xml:space="preserve">which mirrors the objective </w:t>
      </w:r>
      <w:r w:rsidR="00D54BCC" w:rsidRPr="00737B79">
        <w:rPr>
          <w:rFonts w:ascii="Arial" w:hAnsi="Arial" w:cs="Arial"/>
        </w:rPr>
        <w:t>of</w:t>
      </w:r>
      <w:r w:rsidRPr="00737B79">
        <w:rPr>
          <w:rFonts w:ascii="Arial" w:hAnsi="Arial" w:cs="Arial"/>
        </w:rPr>
        <w:t xml:space="preserve"> the CWA:</w:t>
      </w:r>
    </w:p>
    <w:p w14:paraId="63029903" w14:textId="77777777" w:rsidR="00EC453E" w:rsidRPr="00737B79" w:rsidRDefault="00EC453E" w:rsidP="00EC453E">
      <w:pPr>
        <w:rPr>
          <w:rFonts w:ascii="Arial" w:hAnsi="Arial" w:cs="Arial"/>
        </w:rPr>
      </w:pPr>
    </w:p>
    <w:p w14:paraId="3C09428F" w14:textId="47E4ED33" w:rsidR="00EC453E" w:rsidRPr="00737B79" w:rsidRDefault="00EC453E" w:rsidP="00000780">
      <w:pPr>
        <w:ind w:left="720"/>
        <w:rPr>
          <w:rFonts w:ascii="Arial" w:hAnsi="Arial" w:cs="Arial"/>
        </w:rPr>
      </w:pPr>
      <w:r w:rsidRPr="00737B79">
        <w:rPr>
          <w:rFonts w:ascii="Arial" w:hAnsi="Arial" w:cs="Arial"/>
          <w:b/>
          <w:bCs/>
        </w:rPr>
        <w:t>“</w:t>
      </w:r>
      <w:r w:rsidRPr="00737B79">
        <w:rPr>
          <w:rFonts w:ascii="Arial" w:hAnsi="Arial" w:cs="Arial"/>
        </w:rPr>
        <w:t>The Legislature declares that it is the State's objective to restore and maintain the chemical, physical and biological integrity of the State's waters and to preserve certain pristine state waters.”</w:t>
      </w:r>
    </w:p>
    <w:p w14:paraId="4F45CB88" w14:textId="77777777" w:rsidR="00C44B7F" w:rsidRPr="00737B79" w:rsidRDefault="00C44B7F" w:rsidP="00000780">
      <w:pPr>
        <w:ind w:left="720"/>
        <w:rPr>
          <w:rFonts w:ascii="Arial" w:hAnsi="Arial" w:cs="Arial"/>
        </w:rPr>
      </w:pPr>
    </w:p>
    <w:p w14:paraId="39CE09CC" w14:textId="346CA228" w:rsidR="00B23BAB" w:rsidRPr="00737B79" w:rsidRDefault="00EC453E" w:rsidP="00EC453E">
      <w:pPr>
        <w:rPr>
          <w:rFonts w:ascii="Arial" w:hAnsi="Arial" w:cs="Arial"/>
        </w:rPr>
      </w:pPr>
      <w:r w:rsidRPr="00737B79">
        <w:rPr>
          <w:rFonts w:ascii="Arial" w:hAnsi="Arial" w:cs="Arial"/>
        </w:rPr>
        <w:t>The Maine Department of Environmental Protection</w:t>
      </w:r>
      <w:r w:rsidR="00260C25" w:rsidRPr="00737B79">
        <w:rPr>
          <w:rFonts w:ascii="Arial" w:hAnsi="Arial" w:cs="Arial"/>
        </w:rPr>
        <w:t>’s</w:t>
      </w:r>
      <w:r w:rsidRPr="00737B79">
        <w:rPr>
          <w:rFonts w:ascii="Arial" w:hAnsi="Arial" w:cs="Arial"/>
        </w:rPr>
        <w:t xml:space="preserve"> Biological Monitoring Program (BMP) focuses on monitoring and assessment to evaluate the </w:t>
      </w:r>
      <w:r w:rsidRPr="00737B79">
        <w:rPr>
          <w:rFonts w:ascii="Arial" w:hAnsi="Arial" w:cs="Arial"/>
          <w:i/>
          <w:iCs/>
        </w:rPr>
        <w:t>biological integrity</w:t>
      </w:r>
      <w:r w:rsidRPr="00737B79">
        <w:rPr>
          <w:rFonts w:ascii="Arial" w:hAnsi="Arial" w:cs="Arial"/>
        </w:rPr>
        <w:t xml:space="preserve"> of the state’s waters.  The following is a commonly </w:t>
      </w:r>
      <w:r w:rsidR="00B825D1" w:rsidRPr="00737B79">
        <w:rPr>
          <w:rFonts w:ascii="Arial" w:hAnsi="Arial" w:cs="Arial"/>
        </w:rPr>
        <w:t>accepted</w:t>
      </w:r>
      <w:r w:rsidRPr="00737B79">
        <w:rPr>
          <w:rFonts w:ascii="Arial" w:hAnsi="Arial" w:cs="Arial"/>
        </w:rPr>
        <w:t xml:space="preserve"> definition of biological integrity:</w:t>
      </w:r>
    </w:p>
    <w:p w14:paraId="1FB2A7C2" w14:textId="77777777" w:rsidR="00C44B7F" w:rsidRPr="00737B79" w:rsidRDefault="00C44B7F" w:rsidP="00EC453E">
      <w:pPr>
        <w:rPr>
          <w:rFonts w:ascii="Arial" w:hAnsi="Arial" w:cs="Arial"/>
        </w:rPr>
      </w:pPr>
    </w:p>
    <w:p w14:paraId="19905AA4" w14:textId="15A610BC" w:rsidR="00EC453E" w:rsidRPr="00737B79" w:rsidRDefault="00EC453E" w:rsidP="00B23BAB">
      <w:pPr>
        <w:ind w:left="720"/>
        <w:rPr>
          <w:rFonts w:ascii="Arial" w:hAnsi="Arial" w:cs="Arial"/>
        </w:rPr>
      </w:pPr>
      <w:r w:rsidRPr="00737B79">
        <w:rPr>
          <w:rFonts w:ascii="Arial" w:hAnsi="Arial" w:cs="Arial"/>
        </w:rPr>
        <w:t>“The ability of an aquatic ecosystem to support and maintain a balanced, adaptive community of organisms having a species composition, diversity, and functional organization comparable to that of natural habitats within a region.” (Karr and Dudley, 1981)</w:t>
      </w:r>
      <w:r w:rsidR="00D229BB" w:rsidRPr="00737B79">
        <w:rPr>
          <w:rFonts w:ascii="Arial" w:hAnsi="Arial" w:cs="Arial"/>
        </w:rPr>
        <w:t>.</w:t>
      </w:r>
    </w:p>
    <w:p w14:paraId="24CFD7B9" w14:textId="77777777" w:rsidR="0064133C" w:rsidRDefault="0064133C" w:rsidP="002819A9">
      <w:pPr>
        <w:pStyle w:val="Heading2"/>
        <w:rPr>
          <w:i w:val="0"/>
          <w:iCs w:val="0"/>
        </w:rPr>
      </w:pPr>
    </w:p>
    <w:p w14:paraId="2957AE9B" w14:textId="356CAA59" w:rsidR="00C44B7F" w:rsidRPr="00737B79" w:rsidRDefault="00B23BAB" w:rsidP="002819A9">
      <w:pPr>
        <w:pStyle w:val="Heading2"/>
      </w:pPr>
      <w:bookmarkStart w:id="14" w:name="_Toc229059330"/>
      <w:r w:rsidRPr="00737B79">
        <w:rPr>
          <w:i w:val="0"/>
          <w:iCs w:val="0"/>
        </w:rPr>
        <w:t>1.3</w:t>
      </w:r>
      <w:r w:rsidR="003A7932" w:rsidRPr="00737B79">
        <w:rPr>
          <w:i w:val="0"/>
          <w:iCs w:val="0"/>
        </w:rPr>
        <w:t>.</w:t>
      </w:r>
      <w:r w:rsidRPr="00737B79">
        <w:rPr>
          <w:i w:val="0"/>
          <w:iCs w:val="0"/>
        </w:rPr>
        <w:t xml:space="preserve"> Advantages of Biological Monitoring</w:t>
      </w:r>
      <w:bookmarkEnd w:id="14"/>
    </w:p>
    <w:p w14:paraId="0BF67FE2" w14:textId="3E1332A8" w:rsidR="00B23BAB" w:rsidRPr="00737B79" w:rsidRDefault="00B23BAB" w:rsidP="002819A9">
      <w:pPr>
        <w:spacing w:before="240"/>
        <w:rPr>
          <w:rFonts w:ascii="Arial" w:hAnsi="Arial" w:cs="Arial"/>
        </w:rPr>
      </w:pPr>
      <w:r w:rsidRPr="00737B79">
        <w:rPr>
          <w:rFonts w:ascii="Arial" w:hAnsi="Arial" w:cs="Arial"/>
        </w:rPr>
        <w:t xml:space="preserve">Aquatic ecosystems encompass numerous physical, chemical and biological components with complex interactions occurring among the different parts.  Physical and chemical measures such as temperature, dissolved oxygen, pH, conductivity and contaminant concentrations help predict if water quality is suitable for fish, invertebrates and other aquatic life, and may aid in identifying and locating sources of pollution.  These measures only tell part of the story of ecosystem health however, since they do not directly measure biological responses to stressors such as urban runoff, toxic spills, nutrient enrichment, excessive sedimentation, habitat damage, invasive species and altered flow regimes.  In addition, physical and chemical measurements often represent only a snapshot in time.  For example, dissolved oxygen levels, pH, and other water chemistry may vary significantly within a 24-hour period, weekly, or </w:t>
      </w:r>
      <w:r w:rsidR="00235974" w:rsidRPr="00737B79">
        <w:rPr>
          <w:rFonts w:ascii="Arial" w:hAnsi="Arial" w:cs="Arial"/>
        </w:rPr>
        <w:t>seasonally</w:t>
      </w:r>
      <w:r w:rsidRPr="00737B79">
        <w:rPr>
          <w:rFonts w:ascii="Arial" w:hAnsi="Arial" w:cs="Arial"/>
        </w:rPr>
        <w:t xml:space="preserve"> depending on the time of day, weather and precipitation events, frequency of discharges, and water flow patterns. </w:t>
      </w:r>
    </w:p>
    <w:p w14:paraId="58B6C046" w14:textId="77777777" w:rsidR="00B23BAB" w:rsidRPr="00737B79" w:rsidRDefault="00B23BAB" w:rsidP="00B23BAB">
      <w:pPr>
        <w:rPr>
          <w:rFonts w:ascii="Arial" w:hAnsi="Arial" w:cs="Arial"/>
        </w:rPr>
      </w:pPr>
    </w:p>
    <w:p w14:paraId="4F5268E6" w14:textId="7A98A086" w:rsidR="00662F64" w:rsidRPr="00737B79" w:rsidRDefault="00B23BAB" w:rsidP="00F17AB2">
      <w:pPr>
        <w:rPr>
          <w:rFonts w:ascii="Arial" w:hAnsi="Arial" w:cs="Arial"/>
        </w:rPr>
      </w:pPr>
      <w:r w:rsidRPr="00737B79">
        <w:rPr>
          <w:rFonts w:ascii="Arial" w:hAnsi="Arial" w:cs="Arial"/>
        </w:rPr>
        <w:t xml:space="preserve">Biological monitoring directly measures the condition of aquatic life by evaluating one or more taxonomic </w:t>
      </w:r>
      <w:r w:rsidR="00260C25" w:rsidRPr="00737B79">
        <w:rPr>
          <w:rFonts w:ascii="Arial" w:hAnsi="Arial" w:cs="Arial"/>
        </w:rPr>
        <w:t>assemblages</w:t>
      </w:r>
      <w:r w:rsidRPr="00737B79">
        <w:rPr>
          <w:rFonts w:ascii="Arial" w:hAnsi="Arial" w:cs="Arial"/>
        </w:rPr>
        <w:t xml:space="preserve"> (macroinvertebrates, algae, plants, fish, etc.) to detect potential adverse changes in community structure and function compared with conditions expected in natural, healthy waterbodies. Aquatic organisms integrate the cumulative influences of </w:t>
      </w:r>
      <w:r w:rsidR="002D359A" w:rsidRPr="00737B79">
        <w:rPr>
          <w:rFonts w:ascii="Arial" w:hAnsi="Arial" w:cs="Arial"/>
        </w:rPr>
        <w:t xml:space="preserve">all </w:t>
      </w:r>
      <w:r w:rsidRPr="00737B79">
        <w:rPr>
          <w:rFonts w:ascii="Arial" w:hAnsi="Arial" w:cs="Arial"/>
        </w:rPr>
        <w:t xml:space="preserve">chemical, physical and biological stressors during the portion of their life cycle spent in the water, which may be multiple years.  The numbers and types of organisms found in a waterbody therefore reflect the conditions under which they have been living for an extended </w:t>
      </w:r>
      <w:proofErr w:type="gramStart"/>
      <w:r w:rsidRPr="00737B79">
        <w:rPr>
          <w:rFonts w:ascii="Arial" w:hAnsi="Arial" w:cs="Arial"/>
        </w:rPr>
        <w:t>period of time</w:t>
      </w:r>
      <w:proofErr w:type="gramEnd"/>
      <w:r w:rsidRPr="00737B79">
        <w:rPr>
          <w:rFonts w:ascii="Arial" w:hAnsi="Arial" w:cs="Arial"/>
        </w:rPr>
        <w:t>.  Community structure changes in measurable and predictable ways</w:t>
      </w:r>
      <w:r w:rsidR="002D359A" w:rsidRPr="00737B79">
        <w:rPr>
          <w:rFonts w:ascii="Arial" w:hAnsi="Arial" w:cs="Arial"/>
        </w:rPr>
        <w:t>, including reduced taxa richness and diversity, loss of pollution-sensitive taxa, and over-abundance of tolerant organisms,</w:t>
      </w:r>
      <w:r w:rsidRPr="00737B79">
        <w:rPr>
          <w:rFonts w:ascii="Arial" w:hAnsi="Arial" w:cs="Arial"/>
        </w:rPr>
        <w:t xml:space="preserve"> due to stressors caused by human activities. Biological assessments combined with supporting chemical and physical data greatly improve our ability to detect ecological impairment, identify and diagnose stressors, and determine the best management actions to protect and restore biological integrity</w:t>
      </w:r>
      <w:r w:rsidR="00BD696E" w:rsidRPr="00737B79">
        <w:rPr>
          <w:rFonts w:ascii="Arial" w:hAnsi="Arial" w:cs="Arial"/>
        </w:rPr>
        <w:t xml:space="preserve"> </w:t>
      </w:r>
      <w:r w:rsidRPr="00737B79">
        <w:rPr>
          <w:rFonts w:ascii="Arial" w:hAnsi="Arial" w:cs="Arial"/>
        </w:rPr>
        <w:t>(</w:t>
      </w:r>
      <w:r w:rsidR="00AD2E5D" w:rsidRPr="00737B79">
        <w:rPr>
          <w:rFonts w:ascii="Arial" w:hAnsi="Arial" w:cs="Arial"/>
        </w:rPr>
        <w:t>Courtemanch</w:t>
      </w:r>
      <w:r w:rsidR="00D229BB" w:rsidRPr="00737B79">
        <w:rPr>
          <w:rFonts w:ascii="Arial" w:hAnsi="Arial" w:cs="Arial"/>
        </w:rPr>
        <w:t>,</w:t>
      </w:r>
      <w:r w:rsidR="00AD2E5D" w:rsidRPr="00737B79">
        <w:rPr>
          <w:rFonts w:ascii="Arial" w:hAnsi="Arial" w:cs="Arial"/>
        </w:rPr>
        <w:t xml:space="preserve"> 1995</w:t>
      </w:r>
      <w:r w:rsidR="00D229BB" w:rsidRPr="00737B79">
        <w:rPr>
          <w:rFonts w:ascii="Arial" w:hAnsi="Arial" w:cs="Arial"/>
        </w:rPr>
        <w:t>;</w:t>
      </w:r>
      <w:r w:rsidR="00AD2E5D" w:rsidRPr="00737B79">
        <w:rPr>
          <w:rFonts w:ascii="Arial" w:hAnsi="Arial" w:cs="Arial"/>
        </w:rPr>
        <w:t xml:space="preserve"> </w:t>
      </w:r>
      <w:r w:rsidR="00CA4661" w:rsidRPr="00737B79">
        <w:rPr>
          <w:rFonts w:ascii="Arial" w:hAnsi="Arial" w:cs="Arial"/>
        </w:rPr>
        <w:t>Courtemanch et al., 1989</w:t>
      </w:r>
      <w:r w:rsidR="00D229BB" w:rsidRPr="00737B79">
        <w:rPr>
          <w:rFonts w:ascii="Arial" w:hAnsi="Arial" w:cs="Arial"/>
        </w:rPr>
        <w:t>;</w:t>
      </w:r>
      <w:r w:rsidR="00CA4661" w:rsidRPr="00737B79">
        <w:rPr>
          <w:rFonts w:ascii="Arial" w:hAnsi="Arial" w:cs="Arial"/>
        </w:rPr>
        <w:t xml:space="preserve"> </w:t>
      </w:r>
      <w:r w:rsidR="00B77D95" w:rsidRPr="00737B79">
        <w:rPr>
          <w:rFonts w:ascii="Arial" w:hAnsi="Arial" w:cs="Arial"/>
        </w:rPr>
        <w:t>Karr</w:t>
      </w:r>
      <w:r w:rsidR="00D229BB" w:rsidRPr="00737B79">
        <w:rPr>
          <w:rFonts w:ascii="Arial" w:hAnsi="Arial" w:cs="Arial"/>
        </w:rPr>
        <w:t>,</w:t>
      </w:r>
      <w:r w:rsidR="00B77D95" w:rsidRPr="00737B79">
        <w:rPr>
          <w:rFonts w:ascii="Arial" w:hAnsi="Arial" w:cs="Arial"/>
        </w:rPr>
        <w:t xml:space="preserve"> 1991</w:t>
      </w:r>
      <w:r w:rsidR="00D229BB" w:rsidRPr="00737B79">
        <w:rPr>
          <w:rFonts w:ascii="Arial" w:hAnsi="Arial" w:cs="Arial"/>
        </w:rPr>
        <w:t>;</w:t>
      </w:r>
      <w:r w:rsidR="00B77D95" w:rsidRPr="00737B79">
        <w:rPr>
          <w:rFonts w:ascii="Arial" w:hAnsi="Arial" w:cs="Arial"/>
        </w:rPr>
        <w:t xml:space="preserve"> Karr and Chu</w:t>
      </w:r>
      <w:r w:rsidR="00D229BB" w:rsidRPr="00737B79">
        <w:rPr>
          <w:rFonts w:ascii="Arial" w:hAnsi="Arial" w:cs="Arial"/>
        </w:rPr>
        <w:t>,</w:t>
      </w:r>
      <w:r w:rsidR="00B77D95" w:rsidRPr="00737B79">
        <w:rPr>
          <w:rFonts w:ascii="Arial" w:hAnsi="Arial" w:cs="Arial"/>
        </w:rPr>
        <w:t xml:space="preserve"> 1999</w:t>
      </w:r>
      <w:r w:rsidR="00D229BB" w:rsidRPr="00737B79">
        <w:rPr>
          <w:rFonts w:ascii="Arial" w:hAnsi="Arial" w:cs="Arial"/>
        </w:rPr>
        <w:t>;</w:t>
      </w:r>
      <w:r w:rsidR="00B77D95" w:rsidRPr="00737B79">
        <w:rPr>
          <w:rFonts w:ascii="Arial" w:hAnsi="Arial" w:cs="Arial"/>
        </w:rPr>
        <w:t xml:space="preserve"> </w:t>
      </w:r>
      <w:r w:rsidR="00D229BB" w:rsidRPr="00737B79">
        <w:rPr>
          <w:rFonts w:ascii="Arial" w:hAnsi="Arial" w:cs="Arial"/>
        </w:rPr>
        <w:t>USEPA,</w:t>
      </w:r>
      <w:r w:rsidR="00FE33D9" w:rsidRPr="00737B79">
        <w:rPr>
          <w:rFonts w:ascii="Arial" w:hAnsi="Arial" w:cs="Arial"/>
        </w:rPr>
        <w:t xml:space="preserve"> 2002</w:t>
      </w:r>
      <w:r w:rsidR="00D229BB" w:rsidRPr="00737B79">
        <w:rPr>
          <w:rFonts w:ascii="Arial" w:hAnsi="Arial" w:cs="Arial"/>
        </w:rPr>
        <w:t>;</w:t>
      </w:r>
      <w:r w:rsidR="00FE33D9" w:rsidRPr="00737B79">
        <w:rPr>
          <w:rFonts w:ascii="Arial" w:hAnsi="Arial" w:cs="Arial"/>
        </w:rPr>
        <w:t xml:space="preserve"> </w:t>
      </w:r>
      <w:r w:rsidR="00D229BB" w:rsidRPr="00737B79">
        <w:rPr>
          <w:rFonts w:ascii="Arial" w:hAnsi="Arial" w:cs="Arial"/>
        </w:rPr>
        <w:t>USEPA,</w:t>
      </w:r>
      <w:r w:rsidR="00FE33D9" w:rsidRPr="00737B79">
        <w:rPr>
          <w:rFonts w:ascii="Arial" w:hAnsi="Arial" w:cs="Arial"/>
        </w:rPr>
        <w:t xml:space="preserve"> 2011</w:t>
      </w:r>
      <w:r w:rsidRPr="00737B79">
        <w:rPr>
          <w:rFonts w:ascii="Arial" w:hAnsi="Arial" w:cs="Arial"/>
        </w:rPr>
        <w:t>)</w:t>
      </w:r>
      <w:r w:rsidR="00B77D95" w:rsidRPr="00737B79">
        <w:rPr>
          <w:rFonts w:ascii="Arial" w:hAnsi="Arial" w:cs="Arial"/>
        </w:rPr>
        <w:t>.</w:t>
      </w:r>
    </w:p>
    <w:p w14:paraId="0D63FEC8" w14:textId="77777777" w:rsidR="002B688C" w:rsidRPr="00737B79" w:rsidRDefault="002B688C" w:rsidP="00B23BAB">
      <w:pPr>
        <w:rPr>
          <w:rFonts w:ascii="Arial" w:hAnsi="Arial" w:cs="Arial"/>
        </w:rPr>
      </w:pPr>
    </w:p>
    <w:p w14:paraId="46502AC3" w14:textId="2AEADFCB" w:rsidR="002B688C" w:rsidRPr="00737B79" w:rsidRDefault="002B688C" w:rsidP="002B688C">
      <w:pPr>
        <w:rPr>
          <w:rFonts w:ascii="Arial" w:hAnsi="Arial" w:cs="Arial"/>
        </w:rPr>
      </w:pPr>
      <w:r w:rsidRPr="00737B79">
        <w:rPr>
          <w:rFonts w:ascii="Arial" w:hAnsi="Arial" w:cs="Arial"/>
        </w:rPr>
        <w:t>Biological monitoring data have been used successfully by the department for many years to inform a variety of regulatory and management activities</w:t>
      </w:r>
      <w:r w:rsidR="00D84C47" w:rsidRPr="00737B79">
        <w:rPr>
          <w:rFonts w:ascii="Arial" w:hAnsi="Arial" w:cs="Arial"/>
        </w:rPr>
        <w:t xml:space="preserve"> </w:t>
      </w:r>
      <w:r w:rsidR="00137AEA" w:rsidRPr="00737B79">
        <w:rPr>
          <w:rFonts w:ascii="Arial" w:hAnsi="Arial" w:cs="Arial"/>
        </w:rPr>
        <w:t>(</w:t>
      </w:r>
      <w:r w:rsidR="00A558AE" w:rsidRPr="00737B79">
        <w:rPr>
          <w:rFonts w:ascii="Arial" w:eastAsia="Aptos" w:hAnsi="Arial" w:cs="Arial"/>
          <w:kern w:val="2"/>
          <w14:ligatures w14:val="standardContextual"/>
        </w:rPr>
        <w:t>Long Creek Watershed Management District</w:t>
      </w:r>
      <w:r w:rsidR="00137AEA" w:rsidRPr="00737B79">
        <w:rPr>
          <w:rFonts w:ascii="Arial" w:hAnsi="Arial" w:cs="Arial"/>
        </w:rPr>
        <w:t xml:space="preserve">, 2024; </w:t>
      </w:r>
      <w:r w:rsidR="00D67ABD" w:rsidRPr="00737B79">
        <w:rPr>
          <w:rFonts w:ascii="Arial" w:hAnsi="Arial" w:cs="Arial"/>
        </w:rPr>
        <w:t>MDEP</w:t>
      </w:r>
      <w:r w:rsidR="00C77D0F" w:rsidRPr="00737B79">
        <w:rPr>
          <w:rFonts w:ascii="Arial" w:hAnsi="Arial" w:cs="Arial"/>
        </w:rPr>
        <w:t>,</w:t>
      </w:r>
      <w:r w:rsidR="00D67ABD" w:rsidRPr="00737B79">
        <w:rPr>
          <w:rFonts w:ascii="Arial" w:hAnsi="Arial" w:cs="Arial"/>
        </w:rPr>
        <w:t xml:space="preserve"> 2023-2024; Danielson</w:t>
      </w:r>
      <w:r w:rsidR="001835B3" w:rsidRPr="00737B79">
        <w:rPr>
          <w:rFonts w:ascii="Arial" w:hAnsi="Arial" w:cs="Arial"/>
        </w:rPr>
        <w:t xml:space="preserve"> et al.</w:t>
      </w:r>
      <w:r w:rsidR="00D67ABD" w:rsidRPr="00737B79">
        <w:rPr>
          <w:rFonts w:ascii="Arial" w:hAnsi="Arial" w:cs="Arial"/>
        </w:rPr>
        <w:t>, 2016</w:t>
      </w:r>
      <w:r w:rsidR="00137AEA" w:rsidRPr="00737B79">
        <w:rPr>
          <w:rFonts w:ascii="Arial" w:hAnsi="Arial" w:cs="Arial"/>
        </w:rPr>
        <w:t>)</w:t>
      </w:r>
      <w:r w:rsidRPr="00737B79">
        <w:rPr>
          <w:rFonts w:ascii="Arial" w:hAnsi="Arial" w:cs="Arial"/>
        </w:rPr>
        <w:t>:</w:t>
      </w:r>
    </w:p>
    <w:p w14:paraId="0C8563D1" w14:textId="77777777" w:rsidR="002B688C" w:rsidRPr="00737B79" w:rsidRDefault="002B688C" w:rsidP="002B688C">
      <w:pPr>
        <w:rPr>
          <w:rFonts w:ascii="Arial" w:hAnsi="Arial" w:cs="Arial"/>
        </w:rPr>
      </w:pPr>
    </w:p>
    <w:p w14:paraId="74530EC2" w14:textId="2C9E9F29" w:rsidR="002B688C" w:rsidRPr="00737B79" w:rsidRDefault="002B688C" w:rsidP="005974A6">
      <w:pPr>
        <w:numPr>
          <w:ilvl w:val="0"/>
          <w:numId w:val="3"/>
        </w:numPr>
        <w:rPr>
          <w:rFonts w:ascii="Arial" w:hAnsi="Arial" w:cs="Arial"/>
        </w:rPr>
      </w:pPr>
      <w:r w:rsidRPr="00737B79">
        <w:rPr>
          <w:rFonts w:ascii="Arial" w:hAnsi="Arial" w:cs="Arial"/>
        </w:rPr>
        <w:t>Ambient water quality monitoring and trend analysis</w:t>
      </w:r>
      <w:r w:rsidR="006B5C5A" w:rsidRPr="00737B79">
        <w:rPr>
          <w:rFonts w:ascii="Arial" w:hAnsi="Arial" w:cs="Arial"/>
        </w:rPr>
        <w:t>;</w:t>
      </w:r>
    </w:p>
    <w:p w14:paraId="316A0D68" w14:textId="0D8CE639" w:rsidR="002B688C" w:rsidRPr="00737B79" w:rsidRDefault="002B688C" w:rsidP="005974A6">
      <w:pPr>
        <w:numPr>
          <w:ilvl w:val="0"/>
          <w:numId w:val="3"/>
        </w:numPr>
        <w:rPr>
          <w:rFonts w:ascii="Arial" w:hAnsi="Arial" w:cs="Arial"/>
        </w:rPr>
      </w:pPr>
      <w:r w:rsidRPr="00737B79">
        <w:rPr>
          <w:rFonts w:ascii="Arial" w:hAnsi="Arial" w:cs="Arial"/>
        </w:rPr>
        <w:t>Identifying pollution sources to target and improve management responses</w:t>
      </w:r>
      <w:r w:rsidR="006B5C5A" w:rsidRPr="00737B79">
        <w:rPr>
          <w:rFonts w:ascii="Arial" w:hAnsi="Arial" w:cs="Arial"/>
        </w:rPr>
        <w:t>;</w:t>
      </w:r>
    </w:p>
    <w:p w14:paraId="4C911C08" w14:textId="2B81E457" w:rsidR="002B688C" w:rsidRPr="00737B79" w:rsidRDefault="002B688C" w:rsidP="005974A6">
      <w:pPr>
        <w:numPr>
          <w:ilvl w:val="0"/>
          <w:numId w:val="3"/>
        </w:numPr>
        <w:rPr>
          <w:rFonts w:ascii="Arial" w:hAnsi="Arial" w:cs="Arial"/>
        </w:rPr>
      </w:pPr>
      <w:r w:rsidRPr="00737B79">
        <w:rPr>
          <w:rFonts w:ascii="Arial" w:hAnsi="Arial" w:cs="Arial"/>
        </w:rPr>
        <w:t>Identifying high quality waters for additional protection</w:t>
      </w:r>
      <w:r w:rsidR="00C77D0F" w:rsidRPr="00737B79">
        <w:rPr>
          <w:rFonts w:ascii="Arial" w:hAnsi="Arial" w:cs="Arial"/>
        </w:rPr>
        <w:t xml:space="preserve"> (MDEP, 2024)</w:t>
      </w:r>
      <w:r w:rsidR="006B5C5A" w:rsidRPr="00737B79">
        <w:rPr>
          <w:rFonts w:ascii="Arial" w:hAnsi="Arial" w:cs="Arial"/>
        </w:rPr>
        <w:t>;</w:t>
      </w:r>
    </w:p>
    <w:p w14:paraId="75ED4328" w14:textId="415F6BD8" w:rsidR="002B688C" w:rsidRPr="00737B79" w:rsidRDefault="002B688C" w:rsidP="005974A6">
      <w:pPr>
        <w:numPr>
          <w:ilvl w:val="0"/>
          <w:numId w:val="3"/>
        </w:numPr>
        <w:rPr>
          <w:rFonts w:ascii="Arial" w:hAnsi="Arial" w:cs="Arial"/>
        </w:rPr>
      </w:pPr>
      <w:r w:rsidRPr="00737B79">
        <w:rPr>
          <w:rFonts w:ascii="Arial" w:hAnsi="Arial" w:cs="Arial"/>
        </w:rPr>
        <w:t>Permit and license reviews for waste discharges, stormwater, dams and hydropower projects, and proposed wetland and stream alterations</w:t>
      </w:r>
      <w:r w:rsidR="006B5C5A" w:rsidRPr="00737B79">
        <w:rPr>
          <w:rFonts w:ascii="Arial" w:hAnsi="Arial" w:cs="Arial"/>
        </w:rPr>
        <w:t>;</w:t>
      </w:r>
    </w:p>
    <w:p w14:paraId="2A365715" w14:textId="2F01A16A" w:rsidR="002B688C" w:rsidRPr="00737B79" w:rsidRDefault="002B688C" w:rsidP="005974A6">
      <w:pPr>
        <w:numPr>
          <w:ilvl w:val="0"/>
          <w:numId w:val="3"/>
        </w:numPr>
        <w:rPr>
          <w:rFonts w:ascii="Arial" w:hAnsi="Arial" w:cs="Arial"/>
        </w:rPr>
      </w:pPr>
      <w:r w:rsidRPr="00737B79">
        <w:rPr>
          <w:rFonts w:ascii="Arial" w:hAnsi="Arial" w:cs="Arial"/>
        </w:rPr>
        <w:t>Developing and refining watershed management plans</w:t>
      </w:r>
      <w:r w:rsidR="001835B3" w:rsidRPr="00737B79">
        <w:rPr>
          <w:rFonts w:ascii="Arial" w:hAnsi="Arial" w:cs="Arial"/>
        </w:rPr>
        <w:t xml:space="preserve"> </w:t>
      </w:r>
      <w:r w:rsidR="00392BBB" w:rsidRPr="00737B79">
        <w:rPr>
          <w:rFonts w:ascii="Arial" w:hAnsi="Arial" w:cs="Arial"/>
        </w:rPr>
        <w:t>(FB Environmental Associates, 2025)</w:t>
      </w:r>
      <w:r w:rsidR="006B5C5A" w:rsidRPr="00737B79">
        <w:rPr>
          <w:rFonts w:ascii="Arial" w:hAnsi="Arial" w:cs="Arial"/>
        </w:rPr>
        <w:t>;</w:t>
      </w:r>
      <w:r w:rsidR="00137AEA" w:rsidRPr="00737B79">
        <w:rPr>
          <w:rFonts w:ascii="Arial" w:hAnsi="Arial" w:cs="Arial"/>
        </w:rPr>
        <w:t xml:space="preserve"> </w:t>
      </w:r>
    </w:p>
    <w:p w14:paraId="01B79CB8" w14:textId="235D01D7" w:rsidR="002B688C" w:rsidRPr="00737B79" w:rsidRDefault="002B688C" w:rsidP="005974A6">
      <w:pPr>
        <w:numPr>
          <w:ilvl w:val="0"/>
          <w:numId w:val="3"/>
        </w:numPr>
        <w:rPr>
          <w:rFonts w:ascii="Arial" w:hAnsi="Arial" w:cs="Arial"/>
        </w:rPr>
      </w:pPr>
      <w:r w:rsidRPr="00737B79">
        <w:rPr>
          <w:rFonts w:ascii="Arial" w:hAnsi="Arial" w:cs="Arial"/>
        </w:rPr>
        <w:lastRenderedPageBreak/>
        <w:t xml:space="preserve">Evaluating the success of wetland compensatory mitigation projects </w:t>
      </w:r>
      <w:r w:rsidR="00A558AE" w:rsidRPr="00737B79">
        <w:rPr>
          <w:rFonts w:ascii="Arial" w:hAnsi="Arial" w:cs="Arial"/>
        </w:rPr>
        <w:t>(D</w:t>
      </w:r>
      <w:r w:rsidR="00294C94" w:rsidRPr="00737B79">
        <w:rPr>
          <w:rFonts w:ascii="Arial" w:hAnsi="Arial" w:cs="Arial"/>
        </w:rPr>
        <w:t>iFranco</w:t>
      </w:r>
      <w:r w:rsidR="001835B3" w:rsidRPr="00737B79">
        <w:rPr>
          <w:rFonts w:ascii="Arial" w:hAnsi="Arial" w:cs="Arial"/>
        </w:rPr>
        <w:t xml:space="preserve"> et al.</w:t>
      </w:r>
      <w:r w:rsidR="00C77D0F" w:rsidRPr="00737B79">
        <w:rPr>
          <w:rFonts w:ascii="Arial" w:hAnsi="Arial" w:cs="Arial"/>
        </w:rPr>
        <w:t>,</w:t>
      </w:r>
      <w:r w:rsidR="00A558AE" w:rsidRPr="00737B79">
        <w:rPr>
          <w:rFonts w:ascii="Arial" w:hAnsi="Arial" w:cs="Arial"/>
        </w:rPr>
        <w:t xml:space="preserve"> 20</w:t>
      </w:r>
      <w:r w:rsidR="00510750" w:rsidRPr="00737B79">
        <w:rPr>
          <w:rFonts w:ascii="Arial" w:hAnsi="Arial" w:cs="Arial"/>
        </w:rPr>
        <w:t>13</w:t>
      </w:r>
      <w:r w:rsidR="00A558AE" w:rsidRPr="00737B79">
        <w:rPr>
          <w:rFonts w:ascii="Arial" w:hAnsi="Arial" w:cs="Arial"/>
        </w:rPr>
        <w:t>; MDEP</w:t>
      </w:r>
      <w:r w:rsidR="00510750" w:rsidRPr="00737B79">
        <w:rPr>
          <w:rFonts w:ascii="Arial" w:hAnsi="Arial" w:cs="Arial"/>
        </w:rPr>
        <w:t xml:space="preserve">, 2023) </w:t>
      </w:r>
      <w:r w:rsidRPr="00737B79">
        <w:rPr>
          <w:rFonts w:ascii="Arial" w:hAnsi="Arial" w:cs="Arial"/>
        </w:rPr>
        <w:t>and other restoration work</w:t>
      </w:r>
      <w:r w:rsidR="00294C94" w:rsidRPr="00737B79">
        <w:rPr>
          <w:rFonts w:ascii="Arial" w:hAnsi="Arial" w:cs="Arial"/>
        </w:rPr>
        <w:t xml:space="preserve"> (</w:t>
      </w:r>
      <w:hyperlink r:id="rId13" w:history="1">
        <w:r w:rsidR="00294C94" w:rsidRPr="00737B79">
          <w:rPr>
            <w:rStyle w:val="Hyperlink"/>
            <w:rFonts w:ascii="Arial" w:hAnsi="Arial" w:cs="Arial"/>
          </w:rPr>
          <w:t>EPA approved TMDLs</w:t>
        </w:r>
      </w:hyperlink>
      <w:r w:rsidR="00294C94" w:rsidRPr="00737B79">
        <w:rPr>
          <w:rFonts w:ascii="Arial" w:hAnsi="Arial" w:cs="Arial"/>
        </w:rPr>
        <w:t>)</w:t>
      </w:r>
      <w:r w:rsidRPr="00737B79">
        <w:rPr>
          <w:rFonts w:ascii="Arial" w:hAnsi="Arial" w:cs="Arial"/>
        </w:rPr>
        <w:t xml:space="preserve"> such as:</w:t>
      </w:r>
    </w:p>
    <w:p w14:paraId="7C03FB62" w14:textId="35F331C3" w:rsidR="002B688C" w:rsidRPr="00737B79" w:rsidRDefault="00B77D95" w:rsidP="005974A6">
      <w:pPr>
        <w:numPr>
          <w:ilvl w:val="1"/>
          <w:numId w:val="3"/>
        </w:numPr>
        <w:rPr>
          <w:rFonts w:ascii="Arial" w:hAnsi="Arial" w:cs="Arial"/>
        </w:rPr>
      </w:pPr>
      <w:r w:rsidRPr="00737B79">
        <w:rPr>
          <w:rFonts w:ascii="Arial" w:hAnsi="Arial" w:cs="Arial"/>
        </w:rPr>
        <w:t>installation of</w:t>
      </w:r>
      <w:r w:rsidR="002B688C" w:rsidRPr="00737B79">
        <w:rPr>
          <w:rFonts w:ascii="Arial" w:hAnsi="Arial" w:cs="Arial"/>
        </w:rPr>
        <w:t xml:space="preserve"> non-point source pollution</w:t>
      </w:r>
      <w:r w:rsidRPr="00737B79">
        <w:rPr>
          <w:rFonts w:ascii="Arial" w:hAnsi="Arial" w:cs="Arial"/>
        </w:rPr>
        <w:t xml:space="preserve"> control measures</w:t>
      </w:r>
      <w:r w:rsidR="002B688C" w:rsidRPr="00737B79">
        <w:rPr>
          <w:rFonts w:ascii="Arial" w:hAnsi="Arial" w:cs="Arial"/>
        </w:rPr>
        <w:t xml:space="preserve"> </w:t>
      </w:r>
    </w:p>
    <w:p w14:paraId="3FCFD5D1" w14:textId="6473D330" w:rsidR="002B688C" w:rsidRPr="00737B79" w:rsidRDefault="002B688C" w:rsidP="005974A6">
      <w:pPr>
        <w:numPr>
          <w:ilvl w:val="1"/>
          <w:numId w:val="3"/>
        </w:numPr>
        <w:rPr>
          <w:rFonts w:ascii="Arial" w:hAnsi="Arial" w:cs="Arial"/>
        </w:rPr>
      </w:pPr>
      <w:r w:rsidRPr="00737B79">
        <w:rPr>
          <w:rFonts w:ascii="Arial" w:hAnsi="Arial" w:cs="Arial"/>
        </w:rPr>
        <w:t>salmon habitat improvement projects</w:t>
      </w:r>
      <w:r w:rsidR="00294C94" w:rsidRPr="00737B79">
        <w:rPr>
          <w:rFonts w:ascii="Arial" w:hAnsi="Arial" w:cs="Arial"/>
        </w:rPr>
        <w:t xml:space="preserve"> (</w:t>
      </w:r>
      <w:hyperlink r:id="rId14" w:history="1">
        <w:r w:rsidR="00294C94" w:rsidRPr="00737B79">
          <w:rPr>
            <w:rStyle w:val="Hyperlink"/>
            <w:rFonts w:ascii="Arial" w:hAnsi="Arial" w:cs="Arial"/>
          </w:rPr>
          <w:t>MDEP Salmon Habitat Monitoring Program)</w:t>
        </w:r>
      </w:hyperlink>
    </w:p>
    <w:p w14:paraId="234A7D08" w14:textId="77777777" w:rsidR="002B688C" w:rsidRPr="00737B79" w:rsidRDefault="002B688C" w:rsidP="005974A6">
      <w:pPr>
        <w:numPr>
          <w:ilvl w:val="1"/>
          <w:numId w:val="3"/>
        </w:numPr>
        <w:rPr>
          <w:rFonts w:ascii="Arial" w:hAnsi="Arial" w:cs="Arial"/>
        </w:rPr>
      </w:pPr>
      <w:r w:rsidRPr="00737B79">
        <w:rPr>
          <w:rFonts w:ascii="Arial" w:hAnsi="Arial" w:cs="Arial"/>
        </w:rPr>
        <w:t>dam removals</w:t>
      </w:r>
    </w:p>
    <w:p w14:paraId="7BAB6808" w14:textId="77777777" w:rsidR="002B688C" w:rsidRPr="00737B79" w:rsidRDefault="002B688C" w:rsidP="005974A6">
      <w:pPr>
        <w:numPr>
          <w:ilvl w:val="1"/>
          <w:numId w:val="3"/>
        </w:numPr>
        <w:rPr>
          <w:rFonts w:ascii="Arial" w:hAnsi="Arial" w:cs="Arial"/>
        </w:rPr>
      </w:pPr>
      <w:r w:rsidRPr="00737B79">
        <w:rPr>
          <w:rFonts w:ascii="Arial" w:hAnsi="Arial" w:cs="Arial"/>
        </w:rPr>
        <w:t>toxic spill and historic contamination remediation efforts</w:t>
      </w:r>
    </w:p>
    <w:p w14:paraId="79C2E9B9" w14:textId="518A3E5F" w:rsidR="002B688C" w:rsidRPr="00737B79" w:rsidRDefault="002B688C" w:rsidP="005974A6">
      <w:pPr>
        <w:numPr>
          <w:ilvl w:val="1"/>
          <w:numId w:val="3"/>
        </w:numPr>
        <w:rPr>
          <w:rFonts w:ascii="Arial" w:hAnsi="Arial" w:cs="Arial"/>
        </w:rPr>
      </w:pPr>
      <w:r w:rsidRPr="00737B79">
        <w:rPr>
          <w:rFonts w:ascii="Arial" w:hAnsi="Arial" w:cs="Arial"/>
        </w:rPr>
        <w:t>stream channel and floodplain restoration projects</w:t>
      </w:r>
      <w:r w:rsidR="006B5C5A" w:rsidRPr="00737B79">
        <w:rPr>
          <w:rFonts w:ascii="Arial" w:hAnsi="Arial" w:cs="Arial"/>
        </w:rPr>
        <w:t>.</w:t>
      </w:r>
    </w:p>
    <w:p w14:paraId="3EA02A04" w14:textId="77777777" w:rsidR="0064133C" w:rsidRDefault="0064133C" w:rsidP="002819A9">
      <w:pPr>
        <w:pStyle w:val="Heading2"/>
        <w:rPr>
          <w:i w:val="0"/>
          <w:iCs w:val="0"/>
        </w:rPr>
      </w:pPr>
    </w:p>
    <w:p w14:paraId="7FD6D2FC" w14:textId="5493A14F" w:rsidR="00C44B7F" w:rsidRPr="00737B79" w:rsidRDefault="00662F64" w:rsidP="002819A9">
      <w:pPr>
        <w:pStyle w:val="Heading2"/>
      </w:pPr>
      <w:bookmarkStart w:id="15" w:name="_Toc229059331"/>
      <w:r w:rsidRPr="00737B79">
        <w:rPr>
          <w:i w:val="0"/>
          <w:iCs w:val="0"/>
        </w:rPr>
        <w:t>1.4</w:t>
      </w:r>
      <w:r w:rsidR="003A7932" w:rsidRPr="00737B79">
        <w:rPr>
          <w:i w:val="0"/>
          <w:iCs w:val="0"/>
        </w:rPr>
        <w:t>.</w:t>
      </w:r>
      <w:r w:rsidRPr="00737B79">
        <w:rPr>
          <w:i w:val="0"/>
          <w:iCs w:val="0"/>
        </w:rPr>
        <w:t xml:space="preserve"> Biological Response Indicators</w:t>
      </w:r>
      <w:bookmarkEnd w:id="15"/>
      <w:r w:rsidRPr="00737B79">
        <w:rPr>
          <w:i w:val="0"/>
          <w:iCs w:val="0"/>
        </w:rPr>
        <w:t xml:space="preserve"> </w:t>
      </w:r>
    </w:p>
    <w:p w14:paraId="40B64A13" w14:textId="77777777" w:rsidR="00662F64" w:rsidRPr="00737B79" w:rsidRDefault="00662F64" w:rsidP="002819A9">
      <w:pPr>
        <w:spacing w:before="240"/>
        <w:rPr>
          <w:rFonts w:ascii="Arial" w:hAnsi="Arial" w:cs="Arial"/>
        </w:rPr>
      </w:pPr>
      <w:r w:rsidRPr="00737B79">
        <w:rPr>
          <w:rFonts w:ascii="Arial" w:hAnsi="Arial" w:cs="Arial"/>
        </w:rPr>
        <w:t xml:space="preserve">The </w:t>
      </w:r>
      <w:bookmarkStart w:id="16" w:name="_Hlk189660671"/>
      <w:r w:rsidRPr="00737B79">
        <w:rPr>
          <w:rFonts w:ascii="Arial" w:hAnsi="Arial" w:cs="Arial"/>
        </w:rPr>
        <w:t xml:space="preserve">BMP </w:t>
      </w:r>
      <w:bookmarkEnd w:id="16"/>
      <w:r w:rsidRPr="00737B79">
        <w:rPr>
          <w:rFonts w:ascii="Arial" w:hAnsi="Arial" w:cs="Arial"/>
        </w:rPr>
        <w:t xml:space="preserve">evaluates the health of rivers, streams and freshwater wetlands based on the types and numbers of benthic macroinvertebrates and algae residing in these waters. </w:t>
      </w:r>
    </w:p>
    <w:p w14:paraId="5E89204E" w14:textId="37F4BDA3" w:rsidR="00662F64" w:rsidRPr="00737B79" w:rsidRDefault="00662F64" w:rsidP="00662F64">
      <w:pPr>
        <w:rPr>
          <w:rFonts w:ascii="Arial" w:hAnsi="Arial" w:cs="Arial"/>
        </w:rPr>
      </w:pPr>
    </w:p>
    <w:p w14:paraId="4DA93C4F" w14:textId="247967E2" w:rsidR="00662F64" w:rsidRPr="00737B79" w:rsidRDefault="000F5E27" w:rsidP="00F17AB2">
      <w:pPr>
        <w:rPr>
          <w:rFonts w:ascii="Arial" w:hAnsi="Arial" w:cs="Arial"/>
        </w:rPr>
      </w:pPr>
      <w:r w:rsidRPr="00737B79">
        <w:rPr>
          <w:rFonts w:ascii="Arial" w:hAnsi="Arial" w:cs="Arial"/>
          <w:noProof/>
        </w:rPr>
        <mc:AlternateContent>
          <mc:Choice Requires="wps">
            <w:drawing>
              <wp:anchor distT="45720" distB="45720" distL="114300" distR="114300" simplePos="0" relativeHeight="251661351" behindDoc="0" locked="0" layoutInCell="1" allowOverlap="1" wp14:anchorId="2D75829A" wp14:editId="288E2054">
                <wp:simplePos x="0" y="0"/>
                <wp:positionH relativeFrom="margin">
                  <wp:posOffset>3496887</wp:posOffset>
                </wp:positionH>
                <wp:positionV relativeFrom="paragraph">
                  <wp:posOffset>259657</wp:posOffset>
                </wp:positionV>
                <wp:extent cx="2360930" cy="1404620"/>
                <wp:effectExtent l="0" t="0" r="2286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C2913FF" w14:textId="1665BC39" w:rsidR="000F5E27" w:rsidRDefault="00AB5239">
                            <w:r w:rsidRPr="00AB5239">
                              <w:rPr>
                                <w:noProof/>
                              </w:rPr>
                              <w:drawing>
                                <wp:inline distT="0" distB="0" distL="0" distR="0" wp14:anchorId="6973DAED" wp14:editId="3B5AFA6E">
                                  <wp:extent cx="2162810" cy="1168400"/>
                                  <wp:effectExtent l="0" t="0" r="8890" b="0"/>
                                  <wp:docPr id="1241399635" name="Picture 17" descr="Six images of macroinvertebrates, including larval and adult mayflies, stoneflies and caddisf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75437" name="Picture 17" descr="Six images of macroinvertebrates, including larval and adult mayflies, stoneflies and caddisfli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2810" cy="11684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D75829A" id="_x0000_t202" coordsize="21600,21600" o:spt="202" path="m,l,21600r21600,l21600,xe">
                <v:stroke joinstyle="miter"/>
                <v:path gradientshapeok="t" o:connecttype="rect"/>
              </v:shapetype>
              <v:shape id="Text Box 2" o:spid="_x0000_s1029" type="#_x0000_t202" style="position:absolute;margin-left:275.35pt;margin-top:20.45pt;width:185.9pt;height:110.6pt;z-index:251661351;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">
                <v:textbox style="mso-fit-shape-to-text:t">
                  <w:txbxContent>
                    <w:p w14:paraId="5C2913FF" w14:textId="1665BC39" w:rsidR="000F5E27" w:rsidRDefault="00AB5239">
                      <w:r w:rsidRPr="00AB5239">
                        <w:rPr>
                          <w:noProof/>
                        </w:rPr>
                        <w:drawing>
                          <wp:inline distT="0" distB="0" distL="0" distR="0" wp14:anchorId="6973DAED" wp14:editId="3B5AFA6E">
                            <wp:extent cx="2162810" cy="1168400"/>
                            <wp:effectExtent l="0" t="0" r="8890" b="0"/>
                            <wp:docPr id="1241399635" name="Picture 17" descr="Six images of macroinvertebrates, including larval and adult mayflies, stoneflies and caddisf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75437" name="Picture 17" descr="Six images of macroinvertebrates, including larval and adult mayflies, stoneflies and caddisfli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2810" cy="1168400"/>
                                    </a:xfrm>
                                    <a:prstGeom prst="rect">
                                      <a:avLst/>
                                    </a:prstGeom>
                                    <a:noFill/>
                                    <a:ln>
                                      <a:noFill/>
                                    </a:ln>
                                  </pic:spPr>
                                </pic:pic>
                              </a:graphicData>
                            </a:graphic>
                          </wp:inline>
                        </w:drawing>
                      </w:r>
                    </w:p>
                  </w:txbxContent>
                </v:textbox>
                <w10:wrap type="square" anchorx="margin"/>
              </v:shape>
            </w:pict>
          </mc:Fallback>
        </mc:AlternateContent>
      </w:r>
      <w:hyperlink r:id="rId16" w:history="1">
        <w:r w:rsidR="00662F64" w:rsidRPr="00737B79">
          <w:rPr>
            <w:rStyle w:val="Hyperlink"/>
            <w:rFonts w:ascii="Arial" w:hAnsi="Arial" w:cs="Arial"/>
          </w:rPr>
          <w:t>Benthic macroinvertebrates</w:t>
        </w:r>
      </w:hyperlink>
      <w:r w:rsidR="00662F64" w:rsidRPr="00737B79">
        <w:rPr>
          <w:rFonts w:ascii="Arial" w:hAnsi="Arial" w:cs="Arial"/>
        </w:rPr>
        <w:t xml:space="preserve"> are aquatic insects and other animals without a backbone, such as snails, clams and worms, that can be seen without magnification and live on the bottom of virtually all waterbodies. Although some spend their entire lives in the water, many mature into terrestrial insects that are familiar to most people, for example mayflies and dragonflies.</w:t>
      </w:r>
      <w:r w:rsidR="0037506B" w:rsidRPr="00737B79">
        <w:rPr>
          <w:rFonts w:ascii="Arial" w:hAnsi="Arial" w:cs="Arial"/>
        </w:rPr>
        <w:t xml:space="preserve">  </w:t>
      </w:r>
      <w:r w:rsidR="00662F64" w:rsidRPr="00737B79">
        <w:rPr>
          <w:rFonts w:ascii="Arial" w:hAnsi="Arial" w:cs="Arial"/>
        </w:rPr>
        <w:t xml:space="preserve">Macroinvertebrates are an important component of aquatic ecosystems, and serve as food for fish, waterfowl and other animals.  They have a wide range of tolerance to human stressors, are relatively long-lived and tend to remain in the same vicinity </w:t>
      </w:r>
      <w:proofErr w:type="gramStart"/>
      <w:r w:rsidR="00662F64" w:rsidRPr="00737B79">
        <w:rPr>
          <w:rFonts w:ascii="Arial" w:hAnsi="Arial" w:cs="Arial"/>
        </w:rPr>
        <w:t>of</w:t>
      </w:r>
      <w:proofErr w:type="gramEnd"/>
      <w:r w:rsidR="00662F64" w:rsidRPr="00737B79">
        <w:rPr>
          <w:rFonts w:ascii="Arial" w:hAnsi="Arial" w:cs="Arial"/>
        </w:rPr>
        <w:t xml:space="preserve"> a waterbody during their aquatic life stages.  These characteristics make them excellent indicators of environmental condition, and many state and tribal environmental agencies include macroinvertebrates in their </w:t>
      </w:r>
      <w:hyperlink r:id="rId17" w:history="1">
        <w:r w:rsidR="00A23F71" w:rsidRPr="00737B79">
          <w:rPr>
            <w:rStyle w:val="Hyperlink"/>
            <w:rFonts w:ascii="Arial" w:hAnsi="Arial" w:cs="Arial"/>
          </w:rPr>
          <w:t xml:space="preserve">bioassessment </w:t>
        </w:r>
        <w:r w:rsidR="00662F64" w:rsidRPr="00737B79">
          <w:rPr>
            <w:rStyle w:val="Hyperlink"/>
            <w:rFonts w:ascii="Arial" w:hAnsi="Arial" w:cs="Arial"/>
          </w:rPr>
          <w:t>programs</w:t>
        </w:r>
      </w:hyperlink>
      <w:r w:rsidR="00A23F71" w:rsidRPr="00737B79">
        <w:rPr>
          <w:rFonts w:ascii="Arial" w:hAnsi="Arial" w:cs="Arial"/>
        </w:rPr>
        <w:t>.</w:t>
      </w:r>
      <w:r w:rsidR="00840EF9" w:rsidRPr="00737B79">
        <w:rPr>
          <w:rFonts w:ascii="Arial" w:hAnsi="Arial" w:cs="Arial"/>
        </w:rPr>
        <w:t xml:space="preserve"> </w:t>
      </w:r>
    </w:p>
    <w:p w14:paraId="74EC0991" w14:textId="77777777" w:rsidR="00840EF9" w:rsidRDefault="00840EF9" w:rsidP="00662F64">
      <w:pPr>
        <w:rPr>
          <w:rFonts w:ascii="Arial" w:hAnsi="Arial" w:cs="Arial"/>
        </w:rPr>
      </w:pPr>
    </w:p>
    <w:p w14:paraId="707B72B8" w14:textId="30B58FAC" w:rsidR="00662F64" w:rsidRPr="00737B79" w:rsidRDefault="00A903C6" w:rsidP="00662F64">
      <w:pPr>
        <w:rPr>
          <w:rFonts w:ascii="Arial" w:hAnsi="Arial" w:cs="Arial"/>
        </w:rPr>
      </w:pPr>
      <w:r w:rsidRPr="00737B79">
        <w:rPr>
          <w:rFonts w:ascii="Arial" w:hAnsi="Arial" w:cs="Arial"/>
          <w:noProof/>
        </w:rPr>
        <w:lastRenderedPageBreak/>
        <mc:AlternateContent>
          <mc:Choice Requires="wps">
            <w:drawing>
              <wp:anchor distT="45720" distB="45720" distL="114300" distR="114300" simplePos="0" relativeHeight="251663399" behindDoc="0" locked="0" layoutInCell="1" allowOverlap="1" wp14:anchorId="4055987E" wp14:editId="6F7AEDC5">
                <wp:simplePos x="0" y="0"/>
                <wp:positionH relativeFrom="column">
                  <wp:posOffset>4243705</wp:posOffset>
                </wp:positionH>
                <wp:positionV relativeFrom="paragraph">
                  <wp:posOffset>452120</wp:posOffset>
                </wp:positionV>
                <wp:extent cx="1540510" cy="1623695"/>
                <wp:effectExtent l="0" t="0" r="0" b="0"/>
                <wp:wrapSquare wrapText="bothSides"/>
                <wp:docPr id="1408412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1623695"/>
                        </a:xfrm>
                        <a:prstGeom prst="rect">
                          <a:avLst/>
                        </a:prstGeom>
                        <a:noFill/>
                        <a:ln w="9525">
                          <a:noFill/>
                          <a:miter lim="800000"/>
                          <a:headEnd/>
                          <a:tailEnd/>
                        </a:ln>
                      </wps:spPr>
                      <wps:txbx>
                        <w:txbxContent>
                          <w:p w14:paraId="739838F1" w14:textId="1588624D" w:rsidR="00A903C6" w:rsidRPr="00594717" w:rsidRDefault="00594717">
                            <w:pPr>
                              <w:rPr>
                                <w14:textOutline w14:w="9525" w14:cap="rnd" w14:cmpd="sng" w14:algn="ctr">
                                  <w14:noFill/>
                                  <w14:prstDash w14:val="solid"/>
                                  <w14:bevel/>
                                </w14:textOutline>
                              </w:rPr>
                            </w:pPr>
                            <w:r w:rsidRPr="00594717">
                              <w:rPr>
                                <w:noProof/>
                                <w14:textOutline w14:w="9525" w14:cap="rnd" w14:cmpd="sng" w14:algn="ctr">
                                  <w14:noFill/>
                                  <w14:prstDash w14:val="solid"/>
                                  <w14:bevel/>
                                </w14:textOutline>
                              </w:rPr>
                              <w:drawing>
                                <wp:inline distT="0" distB="0" distL="0" distR="0" wp14:anchorId="5A264C7C" wp14:editId="2141B1B4">
                                  <wp:extent cx="1468755" cy="1657837"/>
                                  <wp:effectExtent l="0" t="0" r="0" b="0"/>
                                  <wp:docPr id="1981969278" name="Picture 8" descr="Five images of different types of algae under a microsc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02066" name="Picture 8" descr="Five images of different types of algae under a microscope.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3764" cy="17537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5987E" id="_x0000_s1030" type="#_x0000_t202" style="position:absolute;margin-left:334.15pt;margin-top:35.6pt;width:121.3pt;height:127.85pt;z-index:2516633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" filled="f" stroked="f">
                <v:textbox>
                  <w:txbxContent>
                    <w:p w14:paraId="739838F1" w14:textId="1588624D" w:rsidR="00A903C6" w:rsidRPr="00594717" w:rsidRDefault="00594717">
                      <w:pPr>
                        <w:rPr>
                          <w14:textOutline w14:w="9525" w14:cap="rnd" w14:cmpd="sng" w14:algn="ctr">
                            <w14:noFill/>
                            <w14:prstDash w14:val="solid"/>
                            <w14:bevel/>
                          </w14:textOutline>
                        </w:rPr>
                      </w:pPr>
                      <w:r w:rsidRPr="00594717">
                        <w:rPr>
                          <w:noProof/>
                          <w14:textOutline w14:w="9525" w14:cap="rnd" w14:cmpd="sng" w14:algn="ctr">
                            <w14:noFill/>
                            <w14:prstDash w14:val="solid"/>
                            <w14:bevel/>
                          </w14:textOutline>
                        </w:rPr>
                        <w:drawing>
                          <wp:inline distT="0" distB="0" distL="0" distR="0" wp14:anchorId="5A264C7C" wp14:editId="2141B1B4">
                            <wp:extent cx="1468755" cy="1657837"/>
                            <wp:effectExtent l="0" t="0" r="0" b="0"/>
                            <wp:docPr id="1981969278" name="Picture 8" descr="Five images of different types of algae under a microsc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02066" name="Picture 8" descr="Five images of different types of algae under a microscope.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3764" cy="1753790"/>
                                    </a:xfrm>
                                    <a:prstGeom prst="rect">
                                      <a:avLst/>
                                    </a:prstGeom>
                                    <a:noFill/>
                                    <a:ln>
                                      <a:noFill/>
                                    </a:ln>
                                  </pic:spPr>
                                </pic:pic>
                              </a:graphicData>
                            </a:graphic>
                          </wp:inline>
                        </w:drawing>
                      </w:r>
                    </w:p>
                  </w:txbxContent>
                </v:textbox>
                <w10:wrap type="square"/>
              </v:shape>
            </w:pict>
          </mc:Fallback>
        </mc:AlternateContent>
      </w:r>
      <w:hyperlink r:id="rId19" w:history="1">
        <w:r w:rsidR="00662F64" w:rsidRPr="00737B79">
          <w:rPr>
            <w:rStyle w:val="Hyperlink"/>
            <w:rFonts w:ascii="Arial" w:hAnsi="Arial" w:cs="Arial"/>
          </w:rPr>
          <w:t>Algae</w:t>
        </w:r>
      </w:hyperlink>
      <w:r w:rsidR="00662F64" w:rsidRPr="00737B79">
        <w:rPr>
          <w:rFonts w:ascii="Arial" w:hAnsi="Arial" w:cs="Arial"/>
        </w:rPr>
        <w:t xml:space="preserve"> are a diverse group of organisms that obtain energy from sunlight through the process of photosynthesis.  Algae can be found in either macroscopic forms that are visible to the naked eye, or in microscopic forms that live free-floating in the water column and on rocks, wood, and aquatic plants.  Algae are important in energy and nutrient cycling and provide food for other aquatic life.  There are many different types of algae, and they exhibit predictable responses to a wide range of stressors including excess nutrients, organic pollution, road salt and other toxics, changes in pH and sedimentation.  Since algae tend to grow and disperse quickly, they often serve as early indicators of changes in ecosystem health. Diatoms are a group of algae that have a glass-like cell wall made of silica which enables them to persist over time, so they may even be sampled during dry conditions for certain studies and have been used by scientists to determine historic conditions in lakes and wetlands. </w:t>
      </w:r>
    </w:p>
    <w:p w14:paraId="56362B90" w14:textId="77777777" w:rsidR="0064133C" w:rsidRDefault="0064133C" w:rsidP="002819A9">
      <w:pPr>
        <w:spacing w:before="240"/>
        <w:rPr>
          <w:rFonts w:ascii="Arial" w:hAnsi="Arial" w:cs="Arial"/>
          <w:b/>
          <w:bCs/>
        </w:rPr>
      </w:pPr>
    </w:p>
    <w:p w14:paraId="507ACCA3" w14:textId="4557D93F" w:rsidR="00E06EAC" w:rsidRPr="00737B79" w:rsidRDefault="00662F64" w:rsidP="002819A9">
      <w:pPr>
        <w:spacing w:before="240"/>
        <w:rPr>
          <w:rFonts w:ascii="Arial" w:hAnsi="Arial" w:cs="Arial"/>
        </w:rPr>
      </w:pPr>
      <w:r w:rsidRPr="00737B79">
        <w:rPr>
          <w:rFonts w:ascii="Arial" w:hAnsi="Arial" w:cs="Arial"/>
          <w:b/>
          <w:bCs/>
        </w:rPr>
        <w:t>Why sample both macroinvertebrates and algae?</w:t>
      </w:r>
    </w:p>
    <w:p w14:paraId="303FBF5E" w14:textId="43FD88FA" w:rsidR="0064133C" w:rsidRDefault="00662F64" w:rsidP="00405CA7">
      <w:pPr>
        <w:spacing w:before="240"/>
        <w:rPr>
          <w:i/>
          <w:iCs/>
        </w:rPr>
      </w:pPr>
      <w:r w:rsidRPr="00737B79">
        <w:rPr>
          <w:rFonts w:ascii="Arial" w:hAnsi="Arial" w:cs="Arial"/>
        </w:rPr>
        <w:t>There are many benefits of sampling more than one biological assemblage.  Different groups of organisms vary in their sensitivity and responses to specific environmental stressors, and sampling both macroinvertebrates and algae improves our ability to detect problems in the health of biological communities and accurately diagnose causes and sources of impairment. For example, algal communities often respond more quickly to increasing nutrient concentrations than macroinvertebrates.  Sampling two or more taxa assemblages also provides compl</w:t>
      </w:r>
      <w:r w:rsidR="006B22B1" w:rsidRPr="00737B79">
        <w:rPr>
          <w:rFonts w:ascii="Arial" w:hAnsi="Arial" w:cs="Arial"/>
        </w:rPr>
        <w:t>e</w:t>
      </w:r>
      <w:r w:rsidRPr="00737B79">
        <w:rPr>
          <w:rFonts w:ascii="Arial" w:hAnsi="Arial" w:cs="Arial"/>
        </w:rPr>
        <w:t xml:space="preserve">mentary data to verify the biological condition of a waterbody in cases where results of one of the groups are ambiguous. Macroinvertebrates, for instance, sometimes naturally occur in very low numbers in high quality streams with low organic matter and nutrient concentrations, making it difficult to interpret monitoring results.  In this situation, evaluating the condition of the algal </w:t>
      </w:r>
      <w:r w:rsidRPr="00737B79">
        <w:rPr>
          <w:rFonts w:ascii="Arial" w:hAnsi="Arial" w:cs="Arial"/>
        </w:rPr>
        <w:lastRenderedPageBreak/>
        <w:t xml:space="preserve">community can help support the decision-making process to determine if the </w:t>
      </w:r>
      <w:r w:rsidR="001E6F4D" w:rsidRPr="00737B79">
        <w:rPr>
          <w:rFonts w:ascii="Arial" w:hAnsi="Arial" w:cs="Arial"/>
        </w:rPr>
        <w:t>waterbody</w:t>
      </w:r>
      <w:r w:rsidRPr="00737B79">
        <w:rPr>
          <w:rFonts w:ascii="Arial" w:hAnsi="Arial" w:cs="Arial"/>
        </w:rPr>
        <w:t xml:space="preserve"> is in good </w:t>
      </w:r>
      <w:r w:rsidR="00F43760" w:rsidRPr="00737B79">
        <w:rPr>
          <w:rFonts w:ascii="Arial" w:hAnsi="Arial" w:cs="Arial"/>
        </w:rPr>
        <w:t xml:space="preserve">condition </w:t>
      </w:r>
      <w:r w:rsidRPr="00737B79">
        <w:rPr>
          <w:rFonts w:ascii="Arial" w:hAnsi="Arial" w:cs="Arial"/>
        </w:rPr>
        <w:t xml:space="preserve">and meets water quality criteria for aquatic life.   </w:t>
      </w:r>
      <w:r w:rsidR="00B23BAB" w:rsidRPr="00737B79">
        <w:rPr>
          <w:rFonts w:ascii="Arial" w:hAnsi="Arial" w:cs="Arial"/>
        </w:rPr>
        <w:t xml:space="preserve"> </w:t>
      </w:r>
    </w:p>
    <w:p w14:paraId="5AED7297" w14:textId="2178BEE3" w:rsidR="00C44B7F" w:rsidRPr="00737B79" w:rsidRDefault="00226FE5" w:rsidP="002819A9">
      <w:pPr>
        <w:pStyle w:val="Heading2"/>
      </w:pPr>
      <w:bookmarkStart w:id="17" w:name="_Toc229059332"/>
      <w:r w:rsidRPr="00737B79">
        <w:rPr>
          <w:i w:val="0"/>
          <w:iCs w:val="0"/>
        </w:rPr>
        <w:t>1.</w:t>
      </w:r>
      <w:r w:rsidR="0037506B" w:rsidRPr="00737B79">
        <w:rPr>
          <w:i w:val="0"/>
          <w:iCs w:val="0"/>
        </w:rPr>
        <w:t>5</w:t>
      </w:r>
      <w:r w:rsidR="003A7932" w:rsidRPr="00737B79">
        <w:rPr>
          <w:i w:val="0"/>
          <w:iCs w:val="0"/>
        </w:rPr>
        <w:t>.</w:t>
      </w:r>
      <w:r w:rsidRPr="00737B79">
        <w:rPr>
          <w:i w:val="0"/>
          <w:iCs w:val="0"/>
        </w:rPr>
        <w:t xml:space="preserve"> Water Quality Standards and Tiered Aquatic Life Criteria</w:t>
      </w:r>
      <w:bookmarkEnd w:id="17"/>
      <w:r w:rsidRPr="00737B79">
        <w:rPr>
          <w:i w:val="0"/>
          <w:iCs w:val="0"/>
        </w:rPr>
        <w:t xml:space="preserve"> </w:t>
      </w:r>
    </w:p>
    <w:p w14:paraId="395C2393" w14:textId="31B159A9" w:rsidR="00226FE5" w:rsidRPr="00737B79" w:rsidRDefault="00226FE5" w:rsidP="002819A9">
      <w:pPr>
        <w:spacing w:before="240"/>
        <w:rPr>
          <w:rFonts w:ascii="Arial" w:hAnsi="Arial" w:cs="Arial"/>
          <w:kern w:val="32"/>
        </w:rPr>
      </w:pPr>
      <w:r w:rsidRPr="00737B79">
        <w:rPr>
          <w:rFonts w:ascii="Arial" w:hAnsi="Arial" w:cs="Arial"/>
          <w:kern w:val="32"/>
        </w:rPr>
        <w:t xml:space="preserve">Maine’s </w:t>
      </w:r>
      <w:bookmarkStart w:id="18" w:name="_Hlk189813031"/>
      <w:r w:rsidRPr="00737B79">
        <w:rPr>
          <w:rFonts w:ascii="Arial" w:hAnsi="Arial" w:cs="Arial"/>
          <w:kern w:val="32"/>
        </w:rPr>
        <w:t xml:space="preserve">Water Classification Program statute </w:t>
      </w:r>
      <w:bookmarkEnd w:id="18"/>
      <w:r w:rsidRPr="00737B79">
        <w:rPr>
          <w:rFonts w:ascii="Arial" w:hAnsi="Arial" w:cs="Arial"/>
          <w:kern w:val="32"/>
        </w:rPr>
        <w:t xml:space="preserve">describes state water quality standards, which include </w:t>
      </w:r>
      <w:r w:rsidR="0019303B" w:rsidRPr="00737B79">
        <w:rPr>
          <w:rFonts w:ascii="Arial" w:hAnsi="Arial" w:cs="Arial"/>
          <w:kern w:val="32"/>
        </w:rPr>
        <w:t xml:space="preserve">three </w:t>
      </w:r>
      <w:r w:rsidRPr="00737B79">
        <w:rPr>
          <w:rFonts w:ascii="Arial" w:hAnsi="Arial" w:cs="Arial"/>
          <w:kern w:val="32"/>
        </w:rPr>
        <w:t>parts</w:t>
      </w:r>
      <w:r w:rsidR="006B5C5A" w:rsidRPr="00737B79">
        <w:rPr>
          <w:rFonts w:ascii="Arial" w:hAnsi="Arial" w:cs="Arial"/>
          <w:kern w:val="32"/>
        </w:rPr>
        <w:t>.</w:t>
      </w:r>
    </w:p>
    <w:p w14:paraId="1ECD8ECE" w14:textId="77777777" w:rsidR="00226FE5" w:rsidRPr="00737B79" w:rsidRDefault="00226FE5" w:rsidP="00226FE5">
      <w:pPr>
        <w:rPr>
          <w:rFonts w:ascii="Arial" w:hAnsi="Arial" w:cs="Arial"/>
          <w:kern w:val="32"/>
        </w:rPr>
      </w:pPr>
    </w:p>
    <w:p w14:paraId="5440BD54" w14:textId="57A1DAC2" w:rsidR="00226FE5" w:rsidRPr="00737B79" w:rsidRDefault="00226FE5" w:rsidP="00000780">
      <w:pPr>
        <w:pStyle w:val="ListParagraph"/>
        <w:numPr>
          <w:ilvl w:val="0"/>
          <w:numId w:val="2"/>
        </w:numPr>
        <w:contextualSpacing w:val="0"/>
        <w:rPr>
          <w:rFonts w:ascii="Arial" w:hAnsi="Arial" w:cs="Arial"/>
          <w:kern w:val="32"/>
        </w:rPr>
      </w:pPr>
      <w:r w:rsidRPr="00737B79">
        <w:rPr>
          <w:rFonts w:ascii="Arial" w:hAnsi="Arial" w:cs="Arial"/>
          <w:kern w:val="32"/>
        </w:rPr>
        <w:t>“Designated Uses” or management goals that vary depending on the water body type and local conditions such as land use characteristics and licensed discharges present.  Examples of designated uses include drinking water, fishing, agriculture, recreation in and on the water, industrial uses, hydroelectric power generation, navigation, and habitat for fish and other aquatic life.</w:t>
      </w:r>
    </w:p>
    <w:p w14:paraId="32048AD3" w14:textId="731A7B3B" w:rsidR="00226FE5" w:rsidRPr="00737B79" w:rsidRDefault="00226FE5" w:rsidP="00000780">
      <w:pPr>
        <w:pStyle w:val="ListParagraph"/>
        <w:numPr>
          <w:ilvl w:val="0"/>
          <w:numId w:val="2"/>
        </w:numPr>
        <w:contextualSpacing w:val="0"/>
        <w:rPr>
          <w:rFonts w:ascii="Arial" w:hAnsi="Arial" w:cs="Arial"/>
          <w:kern w:val="32"/>
        </w:rPr>
      </w:pPr>
      <w:r w:rsidRPr="00737B79">
        <w:rPr>
          <w:rFonts w:ascii="Arial" w:hAnsi="Arial" w:cs="Arial"/>
          <w:kern w:val="32"/>
        </w:rPr>
        <w:t>Standards and criteria that protect designated uses.  These include chemical, physical and biological criteria that may be numeric (e.g.</w:t>
      </w:r>
      <w:r w:rsidR="0019303B" w:rsidRPr="00737B79">
        <w:rPr>
          <w:rFonts w:ascii="Arial" w:hAnsi="Arial" w:cs="Arial"/>
          <w:kern w:val="32"/>
        </w:rPr>
        <w:t>,</w:t>
      </w:r>
      <w:r w:rsidRPr="00737B79">
        <w:rPr>
          <w:rFonts w:ascii="Arial" w:hAnsi="Arial" w:cs="Arial"/>
          <w:kern w:val="32"/>
        </w:rPr>
        <w:t xml:space="preserve"> quantitative thresholds for bacteria and dissolved oxygen) or narrative</w:t>
      </w:r>
      <w:r w:rsidR="0050389E" w:rsidRPr="00737B79">
        <w:rPr>
          <w:rFonts w:ascii="Arial" w:hAnsi="Arial" w:cs="Arial"/>
          <w:kern w:val="32"/>
        </w:rPr>
        <w:t xml:space="preserve"> (e.g.,</w:t>
      </w:r>
      <w:r w:rsidRPr="00737B79">
        <w:rPr>
          <w:rFonts w:ascii="Arial" w:hAnsi="Arial" w:cs="Arial"/>
          <w:kern w:val="32"/>
        </w:rPr>
        <w:t xml:space="preserve"> the habitat of certain high-quality rivers and streams “must be characterized a</w:t>
      </w:r>
      <w:r w:rsidR="000E62EE" w:rsidRPr="00737B79">
        <w:rPr>
          <w:rFonts w:ascii="Arial" w:hAnsi="Arial" w:cs="Arial"/>
          <w:kern w:val="32"/>
        </w:rPr>
        <w:t>s</w:t>
      </w:r>
      <w:r w:rsidRPr="00737B79">
        <w:rPr>
          <w:rFonts w:ascii="Arial" w:hAnsi="Arial" w:cs="Arial"/>
          <w:kern w:val="32"/>
        </w:rPr>
        <w:t xml:space="preserve"> free-flowing and natural”</w:t>
      </w:r>
      <w:r w:rsidR="0050389E" w:rsidRPr="00737B79">
        <w:rPr>
          <w:rFonts w:ascii="Arial" w:hAnsi="Arial" w:cs="Arial"/>
          <w:kern w:val="32"/>
        </w:rPr>
        <w:t>)</w:t>
      </w:r>
      <w:r w:rsidRPr="00737B79">
        <w:rPr>
          <w:rFonts w:ascii="Arial" w:hAnsi="Arial" w:cs="Arial"/>
          <w:kern w:val="32"/>
        </w:rPr>
        <w:t>.</w:t>
      </w:r>
    </w:p>
    <w:p w14:paraId="08B9F4D2" w14:textId="52094C08" w:rsidR="009336F2" w:rsidRPr="00737B79" w:rsidRDefault="00226FE5" w:rsidP="00000780">
      <w:pPr>
        <w:pStyle w:val="ListParagraph"/>
        <w:numPr>
          <w:ilvl w:val="0"/>
          <w:numId w:val="2"/>
        </w:numPr>
        <w:contextualSpacing w:val="0"/>
        <w:rPr>
          <w:rFonts w:ascii="Arial" w:hAnsi="Arial" w:cs="Arial"/>
          <w:kern w:val="32"/>
        </w:rPr>
      </w:pPr>
      <w:r w:rsidRPr="00737B79">
        <w:rPr>
          <w:rFonts w:ascii="Arial" w:hAnsi="Arial" w:cs="Arial"/>
          <w:kern w:val="32"/>
        </w:rPr>
        <w:t>Maine’s Antidegradation Policy</w:t>
      </w:r>
      <w:r w:rsidR="00CA6F18" w:rsidRPr="00737B79">
        <w:rPr>
          <w:rFonts w:ascii="Arial" w:hAnsi="Arial" w:cs="Arial"/>
          <w:kern w:val="32"/>
        </w:rPr>
        <w:t xml:space="preserve"> (</w:t>
      </w:r>
      <w:hyperlink r:id="rId20" w:history="1">
        <w:r w:rsidR="00CA6F18" w:rsidRPr="00737B79">
          <w:rPr>
            <w:rStyle w:val="Hyperlink"/>
            <w:rFonts w:ascii="Arial" w:hAnsi="Arial" w:cs="Arial"/>
            <w:kern w:val="32"/>
          </w:rPr>
          <w:t>38 M.R.S. §464.4.F.4</w:t>
        </w:r>
      </w:hyperlink>
      <w:r w:rsidR="00CA6F18" w:rsidRPr="00737B79">
        <w:rPr>
          <w:rFonts w:ascii="Arial" w:hAnsi="Arial" w:cs="Arial"/>
          <w:kern w:val="32"/>
        </w:rPr>
        <w:t>)</w:t>
      </w:r>
      <w:r w:rsidRPr="00737B79">
        <w:rPr>
          <w:rFonts w:ascii="Arial" w:hAnsi="Arial" w:cs="Arial"/>
          <w:kern w:val="32"/>
        </w:rPr>
        <w:t xml:space="preserve">, which protects existing uses and high-quality waters, including Outstanding National Resource Waters </w:t>
      </w:r>
      <w:r w:rsidR="003163E5" w:rsidRPr="00737B79">
        <w:rPr>
          <w:rFonts w:ascii="Arial" w:hAnsi="Arial" w:cs="Arial"/>
          <w:kern w:val="32"/>
        </w:rPr>
        <w:t>such as</w:t>
      </w:r>
      <w:r w:rsidRPr="00737B79">
        <w:rPr>
          <w:rFonts w:ascii="Arial" w:hAnsi="Arial" w:cs="Arial"/>
          <w:kern w:val="32"/>
        </w:rPr>
        <w:t xml:space="preserve"> waterbodies occurring within state and national parks and public reserve lands.</w:t>
      </w:r>
    </w:p>
    <w:p w14:paraId="27F8F223" w14:textId="77777777" w:rsidR="007F4E33" w:rsidRPr="00737B79" w:rsidRDefault="007F4E33" w:rsidP="001E5789">
      <w:pPr>
        <w:rPr>
          <w:rFonts w:ascii="Arial" w:hAnsi="Arial" w:cs="Arial"/>
          <w:kern w:val="32"/>
        </w:rPr>
      </w:pPr>
    </w:p>
    <w:p w14:paraId="0B9B9EE3" w14:textId="63D21F94" w:rsidR="001E5789" w:rsidRPr="00737B79" w:rsidRDefault="00226FE5" w:rsidP="00E06EAC">
      <w:pPr>
        <w:rPr>
          <w:rFonts w:ascii="Arial" w:hAnsi="Arial" w:cs="Arial"/>
          <w:kern w:val="32"/>
        </w:rPr>
      </w:pPr>
      <w:r w:rsidRPr="00737B79">
        <w:rPr>
          <w:rFonts w:ascii="Arial" w:hAnsi="Arial" w:cs="Arial"/>
          <w:kern w:val="32"/>
        </w:rPr>
        <w:t xml:space="preserve">All waters of the State are assigned a water quality class and </w:t>
      </w:r>
      <w:proofErr w:type="gramStart"/>
      <w:r w:rsidRPr="00737B79">
        <w:rPr>
          <w:rFonts w:ascii="Arial" w:hAnsi="Arial" w:cs="Arial"/>
          <w:kern w:val="32"/>
        </w:rPr>
        <w:t>associated</w:t>
      </w:r>
      <w:proofErr w:type="gramEnd"/>
      <w:r w:rsidRPr="00737B79">
        <w:rPr>
          <w:rFonts w:ascii="Arial" w:hAnsi="Arial" w:cs="Arial"/>
          <w:kern w:val="32"/>
        </w:rPr>
        <w:t xml:space="preserve"> standards and criteria </w:t>
      </w:r>
      <w:r w:rsidR="00C96AE2" w:rsidRPr="00737B79">
        <w:rPr>
          <w:rFonts w:ascii="Arial" w:hAnsi="Arial" w:cs="Arial"/>
          <w:kern w:val="32"/>
        </w:rPr>
        <w:t xml:space="preserve">by the Maine legislature </w:t>
      </w:r>
      <w:r w:rsidRPr="00737B79">
        <w:rPr>
          <w:rFonts w:ascii="Arial" w:hAnsi="Arial" w:cs="Arial"/>
          <w:kern w:val="32"/>
        </w:rPr>
        <w:t xml:space="preserve">that reflect the management goals for those waters </w:t>
      </w:r>
      <w:r w:rsidR="00C96AE2" w:rsidRPr="00737B79">
        <w:rPr>
          <w:rFonts w:ascii="Arial" w:hAnsi="Arial" w:cs="Arial"/>
          <w:kern w:val="32"/>
        </w:rPr>
        <w:t xml:space="preserve">(Figure 1).  </w:t>
      </w:r>
      <w:r w:rsidRPr="00737B79">
        <w:rPr>
          <w:rFonts w:ascii="Arial" w:hAnsi="Arial" w:cs="Arial"/>
          <w:kern w:val="32"/>
        </w:rPr>
        <w:t xml:space="preserve">Classes for riverine fresh surface waters include AA, A, B and C, with Class AA and A having the highest standards for water quality protection.  Although standards for Class B and C allow some changes in water quality to enable </w:t>
      </w:r>
      <w:r w:rsidR="00EF17ED" w:rsidRPr="00737B79">
        <w:rPr>
          <w:rFonts w:ascii="Arial" w:hAnsi="Arial" w:cs="Arial"/>
          <w:kern w:val="32"/>
        </w:rPr>
        <w:t xml:space="preserve">designated </w:t>
      </w:r>
      <w:r w:rsidRPr="00737B79">
        <w:rPr>
          <w:rFonts w:ascii="Arial" w:hAnsi="Arial" w:cs="Arial"/>
          <w:kern w:val="32"/>
        </w:rPr>
        <w:t xml:space="preserve">uses of those waters, standards for all classes must </w:t>
      </w:r>
      <w:r w:rsidR="0018718A" w:rsidRPr="00737B79">
        <w:rPr>
          <w:rFonts w:ascii="Arial" w:hAnsi="Arial" w:cs="Arial"/>
          <w:kern w:val="32"/>
        </w:rPr>
        <w:t xml:space="preserve">meet </w:t>
      </w:r>
      <w:hyperlink r:id="rId21" w:history="1">
        <w:r w:rsidRPr="00737B79">
          <w:rPr>
            <w:rStyle w:val="Hyperlink"/>
            <w:rFonts w:ascii="Arial" w:hAnsi="Arial" w:cs="Arial"/>
            <w:kern w:val="32"/>
          </w:rPr>
          <w:t>minimum standards defined in the CWA</w:t>
        </w:r>
      </w:hyperlink>
      <w:r w:rsidRPr="00737B79">
        <w:rPr>
          <w:rFonts w:ascii="Arial" w:hAnsi="Arial" w:cs="Arial"/>
          <w:kern w:val="32"/>
        </w:rPr>
        <w:t xml:space="preserve">.  </w:t>
      </w:r>
      <w:r w:rsidR="001E5789" w:rsidRPr="00737B79">
        <w:rPr>
          <w:rFonts w:ascii="Arial" w:hAnsi="Arial" w:cs="Arial"/>
          <w:kern w:val="32"/>
        </w:rPr>
        <w:t>Class GPA is the sole classification for great ponds and natural lakes and ponds less than 10 acres in size</w:t>
      </w:r>
      <w:r w:rsidR="007F4E33" w:rsidRPr="00737B79">
        <w:rPr>
          <w:rFonts w:ascii="Arial" w:hAnsi="Arial" w:cs="Arial"/>
          <w:kern w:val="32"/>
        </w:rPr>
        <w:t xml:space="preserve"> (</w:t>
      </w:r>
      <w:hyperlink r:id="rId22" w:history="1">
        <w:r w:rsidR="007F4E33" w:rsidRPr="00737B79">
          <w:rPr>
            <w:rStyle w:val="Hyperlink"/>
            <w:rFonts w:ascii="Arial" w:hAnsi="Arial" w:cs="Arial"/>
            <w:kern w:val="32"/>
          </w:rPr>
          <w:t>38 M.R.S. §465-A</w:t>
        </w:r>
      </w:hyperlink>
      <w:r w:rsidR="007F4E33" w:rsidRPr="00737B79">
        <w:rPr>
          <w:rFonts w:ascii="Arial" w:hAnsi="Arial" w:cs="Arial"/>
          <w:kern w:val="32"/>
        </w:rPr>
        <w:t>, Standards for classification of lakes and ponds)</w:t>
      </w:r>
      <w:r w:rsidR="001E5789" w:rsidRPr="00737B79">
        <w:rPr>
          <w:rFonts w:ascii="Arial" w:hAnsi="Arial" w:cs="Arial"/>
          <w:kern w:val="32"/>
        </w:rPr>
        <w:t>.</w:t>
      </w:r>
    </w:p>
    <w:p w14:paraId="0D539618" w14:textId="0332029B" w:rsidR="00E61741" w:rsidRDefault="00C45C5D" w:rsidP="00E61741">
      <w:pPr>
        <w:spacing w:line="240" w:lineRule="auto"/>
        <w:rPr>
          <w:rFonts w:ascii="Arial" w:hAnsi="Arial" w:cs="Arial"/>
          <w:b/>
          <w:bCs/>
          <w:kern w:val="32"/>
        </w:rPr>
      </w:pPr>
      <w:r w:rsidRPr="00737B79">
        <w:rPr>
          <w:rFonts w:ascii="Arial" w:hAnsi="Arial" w:cs="Arial"/>
          <w:b/>
          <w:bCs/>
          <w:kern w:val="32"/>
        </w:rPr>
        <w:lastRenderedPageBreak/>
        <w:t>Figure 1. Statutory water quality class assignments for riverine fresh surface waters (202</w:t>
      </w:r>
      <w:r w:rsidR="00CC514F">
        <w:rPr>
          <w:rFonts w:ascii="Arial" w:hAnsi="Arial" w:cs="Arial"/>
          <w:b/>
          <w:bCs/>
          <w:kern w:val="32"/>
        </w:rPr>
        <w:t>3</w:t>
      </w:r>
      <w:r w:rsidRPr="00737B79">
        <w:rPr>
          <w:rFonts w:ascii="Arial" w:hAnsi="Arial" w:cs="Arial"/>
          <w:b/>
          <w:bCs/>
          <w:kern w:val="32"/>
        </w:rPr>
        <w:t>)</w:t>
      </w:r>
      <w:r w:rsidR="00540618" w:rsidRPr="00737B79">
        <w:rPr>
          <w:rFonts w:ascii="Arial" w:hAnsi="Arial" w:cs="Arial"/>
          <w:b/>
          <w:bCs/>
          <w:kern w:val="32"/>
        </w:rPr>
        <w:t>.</w:t>
      </w:r>
    </w:p>
    <w:p w14:paraId="5867137E" w14:textId="77777777" w:rsidR="0064133C" w:rsidRDefault="0064133C" w:rsidP="00E61741">
      <w:pPr>
        <w:spacing w:line="240" w:lineRule="auto"/>
        <w:rPr>
          <w:rFonts w:ascii="Arial" w:hAnsi="Arial" w:cs="Arial"/>
          <w:b/>
          <w:bCs/>
          <w:kern w:val="32"/>
        </w:rPr>
      </w:pPr>
    </w:p>
    <w:p w14:paraId="76A877BA" w14:textId="3FFAE20C" w:rsidR="00C45C5D" w:rsidRDefault="00C45C5D" w:rsidP="00E61741">
      <w:pPr>
        <w:rPr>
          <w:rFonts w:asciiTheme="minorHAnsi" w:hAnsiTheme="minorHAnsi" w:cstheme="minorHAnsi"/>
          <w:kern w:val="32"/>
        </w:rPr>
      </w:pPr>
      <w:r>
        <w:rPr>
          <w:noProof/>
          <w:color w:val="0000CC"/>
          <w:kern w:val="32"/>
        </w:rPr>
        <w:drawing>
          <wp:inline distT="0" distB="0" distL="0" distR="0" wp14:anchorId="16BEB0D7" wp14:editId="3641807D">
            <wp:extent cx="5138545" cy="6648538"/>
            <wp:effectExtent l="0" t="0" r="5080" b="0"/>
            <wp:docPr id="1319425527" name="Picture 2" descr="Map of statutory water quality class assignments for riverine fresh surface waters (2022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25527" name="Picture 2" descr="Map of statutory water quality class assignments for riverine fresh surface waters (2022 dat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8545" cy="6648538"/>
                    </a:xfrm>
                    <a:prstGeom prst="rect">
                      <a:avLst/>
                    </a:prstGeom>
                    <a:noFill/>
                  </pic:spPr>
                </pic:pic>
              </a:graphicData>
            </a:graphic>
          </wp:inline>
        </w:drawing>
      </w:r>
    </w:p>
    <w:p w14:paraId="741A4B8F" w14:textId="77777777" w:rsidR="00C45C5D" w:rsidRDefault="00C45C5D" w:rsidP="00F17AB2">
      <w:pPr>
        <w:rPr>
          <w:rFonts w:asciiTheme="minorHAnsi" w:hAnsiTheme="minorHAnsi" w:cstheme="minorHAnsi"/>
          <w:kern w:val="32"/>
        </w:rPr>
      </w:pPr>
    </w:p>
    <w:p w14:paraId="5861F2D3" w14:textId="74EDDCB4" w:rsidR="00C45C5D" w:rsidRPr="00CC514F" w:rsidRDefault="00226FE5" w:rsidP="00F17AB2">
      <w:pPr>
        <w:rPr>
          <w:rFonts w:ascii="Arial" w:hAnsi="Arial" w:cs="Arial"/>
          <w:kern w:val="32"/>
        </w:rPr>
      </w:pPr>
      <w:r w:rsidRPr="00CC514F">
        <w:rPr>
          <w:rFonts w:ascii="Arial" w:hAnsi="Arial" w:cs="Arial"/>
          <w:kern w:val="32"/>
        </w:rPr>
        <w:lastRenderedPageBreak/>
        <w:t>The following is a summary of narrative tiered habitat and aquatic life criteria for fresh surface waters not classified as great ponds (</w:t>
      </w:r>
      <w:hyperlink r:id="rId24" w:history="1">
        <w:r w:rsidR="00C86EF2" w:rsidRPr="00CC514F">
          <w:rPr>
            <w:rStyle w:val="Hyperlink"/>
            <w:rFonts w:ascii="Arial" w:hAnsi="Arial" w:cs="Arial"/>
            <w:kern w:val="32"/>
          </w:rPr>
          <w:t>38 M.R.S. §465</w:t>
        </w:r>
      </w:hyperlink>
      <w:r w:rsidR="00C86EF2" w:rsidRPr="00CC514F">
        <w:rPr>
          <w:rFonts w:ascii="Arial" w:hAnsi="Arial" w:cs="Arial"/>
          <w:kern w:val="32"/>
        </w:rPr>
        <w:t>, Standards for classification of fresh surface waters):</w:t>
      </w:r>
      <w:r w:rsidR="00C45C5D" w:rsidRPr="00CC514F">
        <w:rPr>
          <w:rFonts w:ascii="Arial" w:hAnsi="Arial" w:cs="Arial"/>
          <w:kern w:val="32"/>
        </w:rPr>
        <w:t xml:space="preserve">  </w:t>
      </w:r>
    </w:p>
    <w:p w14:paraId="7E6230D5" w14:textId="77777777" w:rsidR="00C45C5D" w:rsidRPr="00CC514F" w:rsidRDefault="00C45C5D" w:rsidP="00F17AB2">
      <w:pPr>
        <w:rPr>
          <w:rFonts w:ascii="Arial" w:hAnsi="Arial" w:cs="Arial"/>
          <w:kern w:val="32"/>
        </w:rPr>
      </w:pPr>
    </w:p>
    <w:p w14:paraId="1A284117" w14:textId="3304446F" w:rsidR="00226FE5" w:rsidRPr="00CC514F" w:rsidRDefault="00226FE5" w:rsidP="00226FE5">
      <w:pPr>
        <w:ind w:left="2160" w:hanging="1440"/>
        <w:rPr>
          <w:rFonts w:ascii="Arial" w:hAnsi="Arial" w:cs="Arial"/>
          <w:kern w:val="32"/>
        </w:rPr>
      </w:pPr>
      <w:r w:rsidRPr="00CC514F">
        <w:rPr>
          <w:rFonts w:ascii="Arial" w:hAnsi="Arial" w:cs="Arial"/>
          <w:b/>
          <w:bCs/>
          <w:color w:val="7030A0"/>
          <w:kern w:val="32"/>
        </w:rPr>
        <w:t>Class AA</w:t>
      </w:r>
      <w:r w:rsidRPr="00CC514F">
        <w:rPr>
          <w:rFonts w:ascii="Arial" w:hAnsi="Arial" w:cs="Arial"/>
          <w:kern w:val="32"/>
        </w:rPr>
        <w:tab/>
        <w:t xml:space="preserve">Habitat for aquatic life must be characterized as free flowing </w:t>
      </w:r>
      <w:r w:rsidR="003163E5" w:rsidRPr="00CC514F">
        <w:rPr>
          <w:rFonts w:ascii="Arial" w:hAnsi="Arial" w:cs="Arial"/>
          <w:kern w:val="32"/>
        </w:rPr>
        <w:t xml:space="preserve">(no dams allowed) </w:t>
      </w:r>
      <w:r w:rsidRPr="00CC514F">
        <w:rPr>
          <w:rFonts w:ascii="Arial" w:hAnsi="Arial" w:cs="Arial"/>
          <w:kern w:val="32"/>
        </w:rPr>
        <w:t>and natural.  Aquatic life must be as naturally occurs.</w:t>
      </w:r>
    </w:p>
    <w:p w14:paraId="1555D770" w14:textId="045D0EB3" w:rsidR="00226FE5" w:rsidRPr="00CC514F" w:rsidRDefault="00226FE5" w:rsidP="00226FE5">
      <w:pPr>
        <w:ind w:left="720"/>
        <w:rPr>
          <w:rFonts w:ascii="Arial" w:hAnsi="Arial" w:cs="Arial"/>
          <w:kern w:val="32"/>
        </w:rPr>
      </w:pPr>
    </w:p>
    <w:p w14:paraId="1936B37D" w14:textId="52C38B85" w:rsidR="00226FE5" w:rsidRPr="00CC514F" w:rsidRDefault="00226FE5" w:rsidP="00226FE5">
      <w:pPr>
        <w:ind w:left="2160" w:hanging="1440"/>
        <w:rPr>
          <w:rFonts w:ascii="Arial" w:hAnsi="Arial" w:cs="Arial"/>
          <w:kern w:val="32"/>
        </w:rPr>
      </w:pPr>
      <w:r w:rsidRPr="00CC514F">
        <w:rPr>
          <w:rFonts w:ascii="Arial" w:hAnsi="Arial" w:cs="Arial"/>
          <w:b/>
          <w:bCs/>
          <w:color w:val="0070C0"/>
          <w:kern w:val="32"/>
        </w:rPr>
        <w:t>Class A</w:t>
      </w:r>
      <w:r w:rsidRPr="00CC514F">
        <w:rPr>
          <w:rFonts w:ascii="Arial" w:hAnsi="Arial" w:cs="Arial"/>
          <w:kern w:val="32"/>
        </w:rPr>
        <w:tab/>
        <w:t>Habitat for aquatic life must be characterized as natural. Aquatic life must be as naturally occurs.</w:t>
      </w:r>
    </w:p>
    <w:p w14:paraId="6290870B" w14:textId="7EFD0862" w:rsidR="00226FE5" w:rsidRPr="00CC514F" w:rsidRDefault="00226FE5" w:rsidP="00226FE5">
      <w:pPr>
        <w:ind w:left="720"/>
        <w:rPr>
          <w:rFonts w:ascii="Arial" w:hAnsi="Arial" w:cs="Arial"/>
          <w:kern w:val="32"/>
        </w:rPr>
      </w:pPr>
    </w:p>
    <w:p w14:paraId="5D999985" w14:textId="43419F5D" w:rsidR="00226FE5" w:rsidRPr="00CC514F" w:rsidRDefault="00226FE5" w:rsidP="00226FE5">
      <w:pPr>
        <w:ind w:left="2160" w:hanging="1440"/>
        <w:rPr>
          <w:rFonts w:ascii="Arial" w:hAnsi="Arial" w:cs="Arial"/>
          <w:kern w:val="32"/>
        </w:rPr>
      </w:pPr>
      <w:r w:rsidRPr="00CC514F">
        <w:rPr>
          <w:rFonts w:ascii="Arial" w:hAnsi="Arial" w:cs="Arial"/>
          <w:b/>
          <w:bCs/>
          <w:color w:val="538135" w:themeColor="accent6" w:themeShade="BF"/>
          <w:kern w:val="32"/>
        </w:rPr>
        <w:t>Class B</w:t>
      </w:r>
      <w:r w:rsidRPr="00CC514F">
        <w:rPr>
          <w:rFonts w:ascii="Arial" w:hAnsi="Arial" w:cs="Arial"/>
          <w:kern w:val="32"/>
        </w:rPr>
        <w:tab/>
        <w:t>Habitat for aquatic life must be characterized as unimpaired.  Must support all indigenous aquatic species without detrimental changes in the resident biological community.</w:t>
      </w:r>
    </w:p>
    <w:p w14:paraId="68A36C10" w14:textId="3EC8E937" w:rsidR="00226FE5" w:rsidRPr="00CC514F" w:rsidRDefault="00226FE5" w:rsidP="00226FE5">
      <w:pPr>
        <w:ind w:left="1440" w:hanging="720"/>
        <w:rPr>
          <w:rFonts w:ascii="Arial" w:hAnsi="Arial" w:cs="Arial"/>
          <w:kern w:val="32"/>
        </w:rPr>
      </w:pPr>
    </w:p>
    <w:p w14:paraId="60759F77" w14:textId="2950409F" w:rsidR="00226FE5" w:rsidRPr="00CC514F" w:rsidRDefault="00226FE5" w:rsidP="00226FE5">
      <w:pPr>
        <w:ind w:left="2160" w:hanging="1440"/>
        <w:rPr>
          <w:rFonts w:ascii="Arial" w:hAnsi="Arial" w:cs="Arial"/>
          <w:kern w:val="32"/>
        </w:rPr>
      </w:pPr>
      <w:r w:rsidRPr="00CC514F">
        <w:rPr>
          <w:rFonts w:ascii="Arial" w:hAnsi="Arial" w:cs="Arial"/>
          <w:b/>
          <w:bCs/>
          <w:color w:val="833C0B" w:themeColor="accent2" w:themeShade="80"/>
          <w:kern w:val="32"/>
        </w:rPr>
        <w:t>Class C</w:t>
      </w:r>
      <w:r w:rsidRPr="00CC514F">
        <w:rPr>
          <w:rFonts w:ascii="Arial" w:hAnsi="Arial" w:cs="Arial"/>
          <w:kern w:val="32"/>
        </w:rPr>
        <w:tab/>
        <w:t>Must be suitable as habitat for fish and other aquatic life.  Some changes to aquatic life are allowed but must support all indigenous fish species and maintain the structure and function of the resident biological community.</w:t>
      </w:r>
    </w:p>
    <w:p w14:paraId="1838E5D3" w14:textId="77777777" w:rsidR="001E5789" w:rsidRPr="00CC514F" w:rsidRDefault="001E5789" w:rsidP="002819A9">
      <w:pPr>
        <w:spacing w:before="240"/>
        <w:rPr>
          <w:rFonts w:ascii="Arial" w:hAnsi="Arial" w:cs="Arial"/>
          <w:kern w:val="32"/>
        </w:rPr>
      </w:pPr>
    </w:p>
    <w:p w14:paraId="3E5762A8" w14:textId="1DE9AD5C" w:rsidR="00C44B7F" w:rsidRPr="00CC514F" w:rsidRDefault="00226FE5" w:rsidP="002819A9">
      <w:pPr>
        <w:spacing w:before="240"/>
        <w:rPr>
          <w:rFonts w:ascii="Arial" w:hAnsi="Arial" w:cs="Arial"/>
          <w:b/>
          <w:bCs/>
          <w:kern w:val="32"/>
        </w:rPr>
      </w:pPr>
      <w:r w:rsidRPr="00CC514F">
        <w:rPr>
          <w:rFonts w:ascii="Arial" w:hAnsi="Arial" w:cs="Arial"/>
          <w:b/>
          <w:bCs/>
          <w:kern w:val="32"/>
        </w:rPr>
        <w:t>What are the advantages of tiered criteria?</w:t>
      </w:r>
    </w:p>
    <w:p w14:paraId="461A933E" w14:textId="3602E2BC" w:rsidR="009D7615" w:rsidRPr="00CC514F" w:rsidRDefault="00226FE5" w:rsidP="002819A9">
      <w:pPr>
        <w:spacing w:before="240"/>
        <w:rPr>
          <w:rFonts w:ascii="Arial" w:hAnsi="Arial" w:cs="Arial"/>
          <w:kern w:val="32"/>
        </w:rPr>
      </w:pPr>
      <w:r w:rsidRPr="00CC514F">
        <w:rPr>
          <w:rFonts w:ascii="Arial" w:hAnsi="Arial" w:cs="Arial"/>
          <w:kern w:val="32"/>
        </w:rPr>
        <w:t xml:space="preserve">Maine’s tiered criteria approach has many advantages over single pass/fail thresholds used in </w:t>
      </w:r>
      <w:r w:rsidR="00B275F9" w:rsidRPr="00CC514F">
        <w:rPr>
          <w:rFonts w:ascii="Arial" w:hAnsi="Arial" w:cs="Arial"/>
          <w:kern w:val="32"/>
        </w:rPr>
        <w:t xml:space="preserve">some </w:t>
      </w:r>
      <w:r w:rsidRPr="00CC514F">
        <w:rPr>
          <w:rFonts w:ascii="Arial" w:hAnsi="Arial" w:cs="Arial"/>
          <w:kern w:val="32"/>
        </w:rPr>
        <w:t xml:space="preserve">other states. Tiered criteria enable </w:t>
      </w:r>
      <w:r w:rsidR="00B3494C" w:rsidRPr="00CC514F">
        <w:rPr>
          <w:rFonts w:ascii="Arial" w:hAnsi="Arial" w:cs="Arial"/>
          <w:kern w:val="32"/>
        </w:rPr>
        <w:t xml:space="preserve">the Department </w:t>
      </w:r>
      <w:r w:rsidRPr="00CC514F">
        <w:rPr>
          <w:rFonts w:ascii="Arial" w:hAnsi="Arial" w:cs="Arial"/>
          <w:kern w:val="32"/>
        </w:rPr>
        <w:t xml:space="preserve">to identify and protect the highest quality aquatic resources, detect incremental changes in the health of biological communities (improving or declining), set realistic, attainable management goals, and trigger early corrective actions if conditions begin to worsen.  Moreover, the state’s antidegradation policy enables waterbodies that consistently meet criteria for a higher water quality class to be upgraded by the Maine legislature so that improvements </w:t>
      </w:r>
      <w:r w:rsidRPr="00CC514F">
        <w:rPr>
          <w:rFonts w:ascii="Arial" w:hAnsi="Arial" w:cs="Arial"/>
          <w:kern w:val="32"/>
        </w:rPr>
        <w:lastRenderedPageBreak/>
        <w:t>are maintained over time</w:t>
      </w:r>
      <w:r w:rsidR="00ED171C" w:rsidRPr="00CC514F">
        <w:rPr>
          <w:rFonts w:ascii="Arial" w:hAnsi="Arial" w:cs="Arial"/>
          <w:kern w:val="32"/>
        </w:rPr>
        <w:t xml:space="preserve"> (see </w:t>
      </w:r>
      <w:r w:rsidR="00B3494C" w:rsidRPr="00CC514F">
        <w:rPr>
          <w:rFonts w:ascii="Arial" w:hAnsi="Arial" w:cs="Arial"/>
          <w:kern w:val="32"/>
        </w:rPr>
        <w:t xml:space="preserve">38 </w:t>
      </w:r>
      <w:r w:rsidR="00ED171C" w:rsidRPr="00CC514F">
        <w:rPr>
          <w:rFonts w:ascii="Arial" w:hAnsi="Arial" w:cs="Arial"/>
          <w:kern w:val="32"/>
        </w:rPr>
        <w:t>M</w:t>
      </w:r>
      <w:r w:rsidR="00B3494C" w:rsidRPr="00CC514F">
        <w:rPr>
          <w:rFonts w:ascii="Arial" w:hAnsi="Arial" w:cs="Arial"/>
          <w:kern w:val="32"/>
        </w:rPr>
        <w:t>.</w:t>
      </w:r>
      <w:r w:rsidR="00ED171C" w:rsidRPr="00CC514F">
        <w:rPr>
          <w:rFonts w:ascii="Arial" w:hAnsi="Arial" w:cs="Arial"/>
          <w:kern w:val="32"/>
        </w:rPr>
        <w:t>R</w:t>
      </w:r>
      <w:r w:rsidR="00B3494C" w:rsidRPr="00CC514F">
        <w:rPr>
          <w:rFonts w:ascii="Arial" w:hAnsi="Arial" w:cs="Arial"/>
          <w:kern w:val="32"/>
        </w:rPr>
        <w:t>.</w:t>
      </w:r>
      <w:r w:rsidR="00ED171C" w:rsidRPr="00CC514F">
        <w:rPr>
          <w:rFonts w:ascii="Arial" w:hAnsi="Arial" w:cs="Arial"/>
          <w:kern w:val="32"/>
        </w:rPr>
        <w:t>S</w:t>
      </w:r>
      <w:r w:rsidR="00B3494C" w:rsidRPr="00CC514F">
        <w:rPr>
          <w:rFonts w:ascii="Arial" w:hAnsi="Arial" w:cs="Arial"/>
          <w:kern w:val="32"/>
        </w:rPr>
        <w:t>.</w:t>
      </w:r>
      <w:r w:rsidR="00ED171C" w:rsidRPr="00CC514F">
        <w:rPr>
          <w:rFonts w:ascii="Arial" w:hAnsi="Arial" w:cs="Arial"/>
          <w:kern w:val="32"/>
        </w:rPr>
        <w:t xml:space="preserve"> § 464</w:t>
      </w:r>
      <w:r w:rsidR="00B3494C" w:rsidRPr="00CC514F">
        <w:rPr>
          <w:rFonts w:ascii="Arial" w:hAnsi="Arial" w:cs="Arial"/>
          <w:kern w:val="32"/>
        </w:rPr>
        <w:t>(</w:t>
      </w:r>
      <w:r w:rsidR="00ED171C" w:rsidRPr="00CC514F">
        <w:rPr>
          <w:rFonts w:ascii="Arial" w:hAnsi="Arial" w:cs="Arial"/>
          <w:kern w:val="32"/>
        </w:rPr>
        <w:t>4</w:t>
      </w:r>
      <w:r w:rsidR="00B3494C" w:rsidRPr="00CC514F">
        <w:rPr>
          <w:rFonts w:ascii="Arial" w:hAnsi="Arial" w:cs="Arial"/>
          <w:kern w:val="32"/>
        </w:rPr>
        <w:t>)(</w:t>
      </w:r>
      <w:r w:rsidR="00ED171C" w:rsidRPr="00CC514F">
        <w:rPr>
          <w:rFonts w:ascii="Arial" w:hAnsi="Arial" w:cs="Arial"/>
          <w:kern w:val="32"/>
        </w:rPr>
        <w:t>F</w:t>
      </w:r>
      <w:r w:rsidR="00B3494C" w:rsidRPr="00CC514F">
        <w:rPr>
          <w:rFonts w:ascii="Arial" w:hAnsi="Arial" w:cs="Arial"/>
          <w:kern w:val="32"/>
        </w:rPr>
        <w:t>)</w:t>
      </w:r>
      <w:r w:rsidR="00ED171C" w:rsidRPr="00CC514F">
        <w:rPr>
          <w:rFonts w:ascii="Arial" w:hAnsi="Arial" w:cs="Arial"/>
          <w:kern w:val="32"/>
        </w:rPr>
        <w:t>(4))</w:t>
      </w:r>
      <w:r w:rsidRPr="00CC514F">
        <w:rPr>
          <w:rFonts w:ascii="Arial" w:hAnsi="Arial" w:cs="Arial"/>
          <w:kern w:val="32"/>
        </w:rPr>
        <w:t>.  Since the enactment of the CWA over 50 years ago, water quality and ecological integrity of aquatic resources in Maine have steadily improved, and statutory class assignments and associated management goals have reflected those positive changes (</w:t>
      </w:r>
      <w:r w:rsidR="003E6917" w:rsidRPr="00CC514F">
        <w:rPr>
          <w:rFonts w:ascii="Arial" w:hAnsi="Arial" w:cs="Arial"/>
          <w:kern w:val="32"/>
        </w:rPr>
        <w:t>Courtemanch et al.</w:t>
      </w:r>
      <w:r w:rsidR="00D229BB" w:rsidRPr="00CC514F">
        <w:rPr>
          <w:rFonts w:ascii="Arial" w:hAnsi="Arial" w:cs="Arial"/>
          <w:kern w:val="32"/>
        </w:rPr>
        <w:t>,</w:t>
      </w:r>
      <w:r w:rsidR="003E6917" w:rsidRPr="00CC514F">
        <w:rPr>
          <w:rFonts w:ascii="Arial" w:hAnsi="Arial" w:cs="Arial"/>
          <w:kern w:val="32"/>
        </w:rPr>
        <w:t xml:space="preserve"> 2023</w:t>
      </w:r>
      <w:r w:rsidR="00D229BB" w:rsidRPr="00CC514F">
        <w:rPr>
          <w:rFonts w:ascii="Arial" w:hAnsi="Arial" w:cs="Arial"/>
          <w:kern w:val="32"/>
        </w:rPr>
        <w:t>;</w:t>
      </w:r>
      <w:r w:rsidR="003E6917" w:rsidRPr="00CC514F">
        <w:rPr>
          <w:rFonts w:ascii="Arial" w:hAnsi="Arial" w:cs="Arial"/>
          <w:kern w:val="32"/>
        </w:rPr>
        <w:t xml:space="preserve"> </w:t>
      </w:r>
      <w:r w:rsidRPr="00CC514F">
        <w:rPr>
          <w:rFonts w:ascii="Arial" w:hAnsi="Arial" w:cs="Arial"/>
          <w:kern w:val="32"/>
        </w:rPr>
        <w:t>Schaffner et al.</w:t>
      </w:r>
      <w:r w:rsidR="00D229BB" w:rsidRPr="00CC514F">
        <w:rPr>
          <w:rFonts w:ascii="Arial" w:hAnsi="Arial" w:cs="Arial"/>
          <w:kern w:val="32"/>
        </w:rPr>
        <w:t>,</w:t>
      </w:r>
      <w:r w:rsidRPr="00CC514F">
        <w:rPr>
          <w:rFonts w:ascii="Arial" w:hAnsi="Arial" w:cs="Arial"/>
          <w:kern w:val="32"/>
        </w:rPr>
        <w:t xml:space="preserve"> 2019).  </w:t>
      </w:r>
      <w:r w:rsidR="00B3494C" w:rsidRPr="00CC514F">
        <w:rPr>
          <w:rFonts w:ascii="Arial" w:hAnsi="Arial" w:cs="Arial"/>
          <w:kern w:val="32"/>
        </w:rPr>
        <w:t xml:space="preserve">Maine’s water classification </w:t>
      </w:r>
      <w:r w:rsidRPr="00CC514F">
        <w:rPr>
          <w:rFonts w:ascii="Arial" w:hAnsi="Arial" w:cs="Arial"/>
          <w:kern w:val="32"/>
        </w:rPr>
        <w:t xml:space="preserve">history and a spatial analysis of changes over time are summarized in a story map titled </w:t>
      </w:r>
      <w:hyperlink r:id="rId25" w:history="1">
        <w:r w:rsidRPr="00CC514F">
          <w:rPr>
            <w:rStyle w:val="Hyperlink"/>
            <w:rFonts w:ascii="Arial" w:hAnsi="Arial" w:cs="Arial"/>
            <w:i/>
            <w:iCs/>
            <w:kern w:val="32"/>
          </w:rPr>
          <w:t>Maine: 50 Years of Water Quality Restoration and Protection</w:t>
        </w:r>
        <w:r w:rsidRPr="00CC514F">
          <w:rPr>
            <w:rStyle w:val="Hyperlink"/>
            <w:rFonts w:ascii="Arial" w:hAnsi="Arial" w:cs="Arial"/>
            <w:color w:val="auto"/>
            <w:kern w:val="32"/>
          </w:rPr>
          <w:t>.</w:t>
        </w:r>
      </w:hyperlink>
      <w:r w:rsidRPr="00CC514F">
        <w:rPr>
          <w:rFonts w:ascii="Arial" w:hAnsi="Arial" w:cs="Arial"/>
          <w:kern w:val="32"/>
        </w:rPr>
        <w:t xml:space="preserve">  </w:t>
      </w:r>
    </w:p>
    <w:p w14:paraId="24CF6483" w14:textId="77777777" w:rsidR="00C44B7F" w:rsidRPr="00CC514F" w:rsidRDefault="00C44B7F" w:rsidP="00226FE5">
      <w:pPr>
        <w:rPr>
          <w:rFonts w:ascii="Arial" w:hAnsi="Arial" w:cs="Arial"/>
          <w:kern w:val="32"/>
        </w:rPr>
      </w:pPr>
    </w:p>
    <w:p w14:paraId="32CC91A5" w14:textId="28AC627D" w:rsidR="00C44B7F" w:rsidRPr="00CC514F" w:rsidRDefault="009D7615" w:rsidP="002819A9">
      <w:pPr>
        <w:pStyle w:val="Heading2"/>
      </w:pPr>
      <w:bookmarkStart w:id="19" w:name="_Toc229059333"/>
      <w:r w:rsidRPr="00CC514F">
        <w:rPr>
          <w:i w:val="0"/>
          <w:iCs w:val="0"/>
        </w:rPr>
        <w:t>1.</w:t>
      </w:r>
      <w:r w:rsidR="0037506B" w:rsidRPr="00CC514F">
        <w:rPr>
          <w:i w:val="0"/>
          <w:iCs w:val="0"/>
        </w:rPr>
        <w:t>6</w:t>
      </w:r>
      <w:r w:rsidR="003A7932" w:rsidRPr="00CC514F">
        <w:rPr>
          <w:i w:val="0"/>
          <w:iCs w:val="0"/>
        </w:rPr>
        <w:t>.</w:t>
      </w:r>
      <w:r w:rsidRPr="00CC514F">
        <w:rPr>
          <w:i w:val="0"/>
          <w:iCs w:val="0"/>
        </w:rPr>
        <w:t xml:space="preserve"> Maine’s Tiered Criteria and EPA’s Biological Condition Gradient Framework</w:t>
      </w:r>
      <w:bookmarkEnd w:id="19"/>
    </w:p>
    <w:p w14:paraId="2B5D410B" w14:textId="2514ECA4" w:rsidR="009D7615" w:rsidRPr="00CC514F" w:rsidRDefault="009D7615" w:rsidP="002819A9">
      <w:pPr>
        <w:spacing w:before="240"/>
        <w:rPr>
          <w:rFonts w:ascii="Arial" w:hAnsi="Arial" w:cs="Arial"/>
          <w:kern w:val="32"/>
        </w:rPr>
      </w:pPr>
      <w:r w:rsidRPr="00CC514F">
        <w:rPr>
          <w:rFonts w:ascii="Arial" w:hAnsi="Arial" w:cs="Arial"/>
        </w:rPr>
        <w:t xml:space="preserve">In the past, BMP staff relied on “best professional judgement” to interpret biological monitoring results and determine if narrative aquatic life criteria were met.  The adoption of numeric biological criteria for </w:t>
      </w:r>
      <w:r w:rsidR="009F41E2" w:rsidRPr="00CC514F">
        <w:rPr>
          <w:rFonts w:ascii="Arial" w:hAnsi="Arial" w:cs="Arial"/>
        </w:rPr>
        <w:t>mineral-bottom</w:t>
      </w:r>
      <w:r w:rsidRPr="00CC514F">
        <w:rPr>
          <w:rFonts w:ascii="Arial" w:hAnsi="Arial" w:cs="Arial"/>
        </w:rPr>
        <w:t xml:space="preserve"> streams and rivers in 2003 allowed for a standard, transparent </w:t>
      </w:r>
      <w:r w:rsidRPr="00CC514F">
        <w:rPr>
          <w:rFonts w:ascii="Arial" w:hAnsi="Arial" w:cs="Arial"/>
          <w:kern w:val="32"/>
        </w:rPr>
        <w:t xml:space="preserve">process to interpret narrative criteria and provide other programs with clear and consistent information about waterbody condition, impacts to aquatic life and causes of impairment.  </w:t>
      </w:r>
    </w:p>
    <w:p w14:paraId="3394FB91" w14:textId="77777777" w:rsidR="009D7615" w:rsidRPr="00CC514F" w:rsidRDefault="009D7615" w:rsidP="009D7615">
      <w:pPr>
        <w:rPr>
          <w:rFonts w:ascii="Arial" w:hAnsi="Arial" w:cs="Arial"/>
          <w:kern w:val="32"/>
        </w:rPr>
      </w:pPr>
    </w:p>
    <w:p w14:paraId="7583C8D5" w14:textId="53EFB6C6" w:rsidR="009D7615" w:rsidRPr="00CC514F" w:rsidRDefault="009D7615" w:rsidP="009D7615">
      <w:pPr>
        <w:rPr>
          <w:rFonts w:ascii="Arial" w:hAnsi="Arial" w:cs="Arial"/>
        </w:rPr>
      </w:pPr>
      <w:r w:rsidRPr="00CC514F">
        <w:rPr>
          <w:rFonts w:ascii="Arial" w:hAnsi="Arial" w:cs="Arial"/>
          <w:kern w:val="32"/>
        </w:rPr>
        <w:t xml:space="preserve">The additional numeric criteria and statistical models proposed for inclusion in Chapter 579 rules were developed following a similar process and importantly, were calibrated to align with waterbody condition characteristics described in Maine’s </w:t>
      </w:r>
      <w:r w:rsidR="00D178F1" w:rsidRPr="00CC514F">
        <w:rPr>
          <w:rFonts w:ascii="Arial" w:hAnsi="Arial" w:cs="Arial"/>
          <w:kern w:val="32"/>
        </w:rPr>
        <w:t xml:space="preserve">statutory </w:t>
      </w:r>
      <w:r w:rsidRPr="00CC514F">
        <w:rPr>
          <w:rFonts w:ascii="Arial" w:hAnsi="Arial" w:cs="Arial"/>
          <w:kern w:val="32"/>
        </w:rPr>
        <w:t xml:space="preserve">narrative biological criteria.  Each model was developed specifically for the type of waterbody and taxonomic group sampled.   BMP staff carefully examined the attributes of </w:t>
      </w:r>
      <w:proofErr w:type="gramStart"/>
      <w:r w:rsidRPr="00CC514F">
        <w:rPr>
          <w:rFonts w:ascii="Arial" w:hAnsi="Arial" w:cs="Arial"/>
          <w:kern w:val="32"/>
        </w:rPr>
        <w:t>minimally-disturbed</w:t>
      </w:r>
      <w:proofErr w:type="gramEnd"/>
      <w:r w:rsidRPr="00CC514F">
        <w:rPr>
          <w:rFonts w:ascii="Arial" w:hAnsi="Arial" w:cs="Arial"/>
          <w:kern w:val="32"/>
        </w:rPr>
        <w:t xml:space="preserve"> reference communities for macroinvertebrates and algae from different habitats to gain an understanding of what is typically natural for each habitat.  Biological monitoring data were also collected to encompass a gradient of human disturbance</w:t>
      </w:r>
      <w:r w:rsidR="00EA4C0A" w:rsidRPr="00CC514F">
        <w:rPr>
          <w:rFonts w:ascii="Arial" w:hAnsi="Arial" w:cs="Arial"/>
          <w:kern w:val="32"/>
        </w:rPr>
        <w:t>,</w:t>
      </w:r>
      <w:r w:rsidRPr="00CC514F">
        <w:rPr>
          <w:rFonts w:ascii="Arial" w:hAnsi="Arial" w:cs="Arial"/>
          <w:kern w:val="32"/>
        </w:rPr>
        <w:t xml:space="preserve"> from high quality reference sites to highly disturbed sites</w:t>
      </w:r>
      <w:r w:rsidR="00EA4C0A" w:rsidRPr="00CC514F">
        <w:rPr>
          <w:rFonts w:ascii="Arial" w:hAnsi="Arial" w:cs="Arial"/>
          <w:kern w:val="32"/>
        </w:rPr>
        <w:t>,</w:t>
      </w:r>
      <w:r w:rsidRPr="00CC514F">
        <w:rPr>
          <w:rFonts w:ascii="Arial" w:hAnsi="Arial" w:cs="Arial"/>
          <w:kern w:val="32"/>
        </w:rPr>
        <w:t xml:space="preserve"> to document expected community changes in response to increasing levels of </w:t>
      </w:r>
      <w:r w:rsidR="00D178F1" w:rsidRPr="00CC514F">
        <w:rPr>
          <w:rFonts w:ascii="Arial" w:hAnsi="Arial" w:cs="Arial"/>
          <w:kern w:val="32"/>
        </w:rPr>
        <w:t xml:space="preserve">anthropogenic </w:t>
      </w:r>
      <w:r w:rsidRPr="00CC514F">
        <w:rPr>
          <w:rFonts w:ascii="Arial" w:hAnsi="Arial" w:cs="Arial"/>
          <w:kern w:val="32"/>
        </w:rPr>
        <w:t xml:space="preserve">stress. Water quality class attainment results may therefore be compared among different biological assemblages (macroinvertebrates and algae) and waterbody types (soft-bottom vs. </w:t>
      </w:r>
      <w:r w:rsidR="009F41E2" w:rsidRPr="00CC514F">
        <w:rPr>
          <w:rFonts w:ascii="Arial" w:hAnsi="Arial" w:cs="Arial"/>
          <w:kern w:val="32"/>
        </w:rPr>
        <w:lastRenderedPageBreak/>
        <w:t>mineral-bottom</w:t>
      </w:r>
      <w:r w:rsidRPr="00CC514F">
        <w:rPr>
          <w:rFonts w:ascii="Arial" w:hAnsi="Arial" w:cs="Arial"/>
          <w:kern w:val="32"/>
        </w:rPr>
        <w:t xml:space="preserve"> streams, etc.).  For example, a model result of Class A for either a high</w:t>
      </w:r>
      <w:r w:rsidR="00D178F1" w:rsidRPr="00CC514F">
        <w:rPr>
          <w:rFonts w:ascii="Arial" w:hAnsi="Arial" w:cs="Arial"/>
          <w:kern w:val="32"/>
        </w:rPr>
        <w:t xml:space="preserve"> </w:t>
      </w:r>
      <w:r w:rsidRPr="00CC514F">
        <w:rPr>
          <w:rFonts w:ascii="Arial" w:hAnsi="Arial" w:cs="Arial"/>
          <w:kern w:val="32"/>
        </w:rPr>
        <w:t xml:space="preserve">gradient </w:t>
      </w:r>
      <w:r w:rsidR="009F41E2" w:rsidRPr="00CC514F">
        <w:rPr>
          <w:rFonts w:ascii="Arial" w:hAnsi="Arial" w:cs="Arial"/>
          <w:kern w:val="32"/>
        </w:rPr>
        <w:t>mineral-bottom</w:t>
      </w:r>
      <w:r w:rsidRPr="00CC514F">
        <w:rPr>
          <w:rFonts w:ascii="Arial" w:hAnsi="Arial" w:cs="Arial"/>
          <w:kern w:val="32"/>
        </w:rPr>
        <w:t xml:space="preserve"> stream or a slow</w:t>
      </w:r>
      <w:r w:rsidR="00D178F1" w:rsidRPr="00CC514F">
        <w:rPr>
          <w:rFonts w:ascii="Arial" w:hAnsi="Arial" w:cs="Arial"/>
          <w:kern w:val="32"/>
        </w:rPr>
        <w:t xml:space="preserve"> </w:t>
      </w:r>
      <w:r w:rsidRPr="00CC514F">
        <w:rPr>
          <w:rFonts w:ascii="Arial" w:hAnsi="Arial" w:cs="Arial"/>
          <w:kern w:val="32"/>
        </w:rPr>
        <w:t>moving soft-bottom stream indicates that aquatic life conforms with the characteristics of a community which is considered “as naturally occurs”</w:t>
      </w:r>
      <w:r w:rsidR="00E93E9A" w:rsidRPr="00CC514F">
        <w:rPr>
          <w:rFonts w:ascii="Arial" w:hAnsi="Arial" w:cs="Arial"/>
          <w:kern w:val="32"/>
        </w:rPr>
        <w:t xml:space="preserve"> based on </w:t>
      </w:r>
      <w:r w:rsidR="007F3E6D" w:rsidRPr="00CC514F">
        <w:rPr>
          <w:rFonts w:ascii="Arial" w:hAnsi="Arial" w:cs="Arial"/>
          <w:kern w:val="32"/>
        </w:rPr>
        <w:t xml:space="preserve">the </w:t>
      </w:r>
      <w:r w:rsidR="00E93E9A" w:rsidRPr="00CC514F">
        <w:rPr>
          <w:rFonts w:ascii="Arial" w:hAnsi="Arial" w:cs="Arial"/>
          <w:kern w:val="32"/>
        </w:rPr>
        <w:t xml:space="preserve">expected </w:t>
      </w:r>
      <w:r w:rsidR="007F3E6D" w:rsidRPr="00CC514F">
        <w:rPr>
          <w:rFonts w:ascii="Arial" w:hAnsi="Arial" w:cs="Arial"/>
          <w:kern w:val="32"/>
        </w:rPr>
        <w:t>community</w:t>
      </w:r>
      <w:r w:rsidR="006049F3" w:rsidRPr="00CC514F">
        <w:rPr>
          <w:rFonts w:ascii="Arial" w:hAnsi="Arial" w:cs="Arial"/>
          <w:kern w:val="32"/>
        </w:rPr>
        <w:t xml:space="preserve"> </w:t>
      </w:r>
      <w:r w:rsidR="007F3E6D" w:rsidRPr="00CC514F">
        <w:rPr>
          <w:rFonts w:ascii="Arial" w:hAnsi="Arial" w:cs="Arial"/>
          <w:kern w:val="32"/>
        </w:rPr>
        <w:t xml:space="preserve">in reference sites </w:t>
      </w:r>
      <w:r w:rsidR="00E93E9A" w:rsidRPr="00CC514F">
        <w:rPr>
          <w:rFonts w:ascii="Arial" w:hAnsi="Arial" w:cs="Arial"/>
          <w:kern w:val="32"/>
        </w:rPr>
        <w:t>for each waterbody type.</w:t>
      </w:r>
    </w:p>
    <w:p w14:paraId="5BBC8771" w14:textId="77777777" w:rsidR="009D7615" w:rsidRPr="00CC514F" w:rsidRDefault="009D7615" w:rsidP="009D7615">
      <w:pPr>
        <w:rPr>
          <w:rFonts w:ascii="Arial" w:hAnsi="Arial" w:cs="Arial"/>
        </w:rPr>
      </w:pPr>
    </w:p>
    <w:p w14:paraId="6AA4E1D3" w14:textId="6E0B3024" w:rsidR="009D7615" w:rsidRPr="00CC514F" w:rsidRDefault="009D7615" w:rsidP="00F17AB2">
      <w:pPr>
        <w:rPr>
          <w:rFonts w:ascii="Arial" w:hAnsi="Arial" w:cs="Arial"/>
        </w:rPr>
      </w:pPr>
      <w:r w:rsidRPr="00CC514F">
        <w:rPr>
          <w:rFonts w:ascii="Arial" w:hAnsi="Arial" w:cs="Arial"/>
        </w:rPr>
        <w:t xml:space="preserve">In addition to narrative criteria, the BMP used EPA’s Biological Condition Gradient (BCG) framework to inform development of numeric biological criteria.  The BCG is a descriptive model developed by EPA to interpret changes in aquatic ecosystem health across a range of human </w:t>
      </w:r>
      <w:proofErr w:type="gramStart"/>
      <w:r w:rsidRPr="00CC514F">
        <w:rPr>
          <w:rFonts w:ascii="Arial" w:hAnsi="Arial" w:cs="Arial"/>
        </w:rPr>
        <w:t>disturbance</w:t>
      </w:r>
      <w:proofErr w:type="gramEnd"/>
      <w:r w:rsidRPr="00CC514F">
        <w:rPr>
          <w:rFonts w:ascii="Arial" w:hAnsi="Arial" w:cs="Arial"/>
        </w:rPr>
        <w:t xml:space="preserve">.  The BCG describes how 10 ecological attributes change in response to increasing levels of </w:t>
      </w:r>
      <w:r w:rsidR="006049F3" w:rsidRPr="00CC514F">
        <w:rPr>
          <w:rFonts w:ascii="Arial" w:hAnsi="Arial" w:cs="Arial"/>
        </w:rPr>
        <w:t xml:space="preserve">environmental </w:t>
      </w:r>
      <w:r w:rsidRPr="00CC514F">
        <w:rPr>
          <w:rFonts w:ascii="Arial" w:hAnsi="Arial" w:cs="Arial"/>
        </w:rPr>
        <w:t xml:space="preserve">stressors.  It encompasses taxonomic composition and tolerance, non-native taxa, organism condition, ecosystem functions, scale dependent factors, spatial/temporal extent of impacts and ecosystem connectance.  The BCG is divided into </w:t>
      </w:r>
      <w:r w:rsidR="00B3494C" w:rsidRPr="00CC514F">
        <w:rPr>
          <w:rFonts w:ascii="Arial" w:hAnsi="Arial" w:cs="Arial"/>
        </w:rPr>
        <w:t xml:space="preserve">six </w:t>
      </w:r>
      <w:r w:rsidRPr="00CC514F">
        <w:rPr>
          <w:rFonts w:ascii="Arial" w:hAnsi="Arial" w:cs="Arial"/>
        </w:rPr>
        <w:t>condition tiers, ranging from “natural” (undisturbed) to severely altered conditions (</w:t>
      </w:r>
      <w:r w:rsidR="003E6917" w:rsidRPr="00CC514F">
        <w:rPr>
          <w:rFonts w:ascii="Arial" w:hAnsi="Arial" w:cs="Arial"/>
        </w:rPr>
        <w:t>Davies and Jackson</w:t>
      </w:r>
      <w:r w:rsidR="00D229BB" w:rsidRPr="00CC514F">
        <w:rPr>
          <w:rFonts w:ascii="Arial" w:hAnsi="Arial" w:cs="Arial"/>
        </w:rPr>
        <w:t>,</w:t>
      </w:r>
      <w:r w:rsidR="003E6917" w:rsidRPr="00CC514F">
        <w:rPr>
          <w:rFonts w:ascii="Arial" w:hAnsi="Arial" w:cs="Arial"/>
        </w:rPr>
        <w:t xml:space="preserve"> 2006</w:t>
      </w:r>
      <w:r w:rsidR="00D229BB" w:rsidRPr="00CC514F">
        <w:rPr>
          <w:rFonts w:ascii="Arial" w:hAnsi="Arial" w:cs="Arial"/>
        </w:rPr>
        <w:t>;</w:t>
      </w:r>
      <w:r w:rsidR="003E6917" w:rsidRPr="00CC514F">
        <w:rPr>
          <w:rFonts w:ascii="Arial" w:hAnsi="Arial" w:cs="Arial"/>
        </w:rPr>
        <w:t xml:space="preserve"> USEPA</w:t>
      </w:r>
      <w:r w:rsidR="00D229BB" w:rsidRPr="00CC514F">
        <w:rPr>
          <w:rFonts w:ascii="Arial" w:hAnsi="Arial" w:cs="Arial"/>
        </w:rPr>
        <w:t>,</w:t>
      </w:r>
      <w:r w:rsidR="003E6917" w:rsidRPr="00CC514F">
        <w:rPr>
          <w:rFonts w:ascii="Arial" w:hAnsi="Arial" w:cs="Arial"/>
        </w:rPr>
        <w:t xml:space="preserve"> 2016</w:t>
      </w:r>
      <w:r w:rsidRPr="00CC514F">
        <w:rPr>
          <w:rFonts w:ascii="Arial" w:hAnsi="Arial" w:cs="Arial"/>
        </w:rPr>
        <w:t xml:space="preserve">). </w:t>
      </w:r>
    </w:p>
    <w:p w14:paraId="52784B72" w14:textId="77777777" w:rsidR="009D7615" w:rsidRPr="00CC514F" w:rsidRDefault="009D7615" w:rsidP="009D7615">
      <w:pPr>
        <w:rPr>
          <w:rFonts w:ascii="Arial" w:hAnsi="Arial" w:cs="Arial"/>
        </w:rPr>
      </w:pPr>
    </w:p>
    <w:p w14:paraId="6BF32E8D" w14:textId="09EB14F4" w:rsidR="009D7615" w:rsidRPr="00CC514F" w:rsidRDefault="009D7615" w:rsidP="009D7615">
      <w:pPr>
        <w:rPr>
          <w:rFonts w:ascii="Arial" w:hAnsi="Arial" w:cs="Arial"/>
        </w:rPr>
      </w:pPr>
      <w:r w:rsidRPr="00CC514F">
        <w:rPr>
          <w:rFonts w:ascii="Arial" w:hAnsi="Arial" w:cs="Arial"/>
        </w:rPr>
        <w:t xml:space="preserve">The BCG framework can be applied on a regional or national basis independent of the types of monitoring and assessment methods used by various states and tribes as it provides </w:t>
      </w:r>
      <w:r w:rsidRPr="00CC514F">
        <w:rPr>
          <w:rFonts w:ascii="Arial" w:hAnsi="Arial" w:cs="Arial"/>
          <w:kern w:val="32"/>
        </w:rPr>
        <w:t>a common scale for describing biological condition</w:t>
      </w:r>
      <w:r w:rsidRPr="00CC514F">
        <w:rPr>
          <w:rFonts w:ascii="Arial" w:hAnsi="Arial" w:cs="Arial"/>
        </w:rPr>
        <w:t xml:space="preserve">.  The model is also useful to clearly and simply communicate information about the condition of aquatic resources and </w:t>
      </w:r>
      <w:proofErr w:type="gramStart"/>
      <w:r w:rsidRPr="00CC514F">
        <w:rPr>
          <w:rFonts w:ascii="Arial" w:hAnsi="Arial" w:cs="Arial"/>
        </w:rPr>
        <w:t>restoration potential</w:t>
      </w:r>
      <w:proofErr w:type="gramEnd"/>
      <w:r w:rsidRPr="00CC514F">
        <w:rPr>
          <w:rFonts w:ascii="Arial" w:hAnsi="Arial" w:cs="Arial"/>
        </w:rPr>
        <w:t xml:space="preserve">.  Figure </w:t>
      </w:r>
      <w:r w:rsidR="00EA4C0A" w:rsidRPr="00CC514F">
        <w:rPr>
          <w:rFonts w:ascii="Arial" w:hAnsi="Arial" w:cs="Arial"/>
        </w:rPr>
        <w:t>2</w:t>
      </w:r>
      <w:r w:rsidRPr="00CC514F">
        <w:rPr>
          <w:rFonts w:ascii="Arial" w:hAnsi="Arial" w:cs="Arial"/>
        </w:rPr>
        <w:t xml:space="preserve"> depicts the </w:t>
      </w:r>
      <w:r w:rsidR="00B3494C" w:rsidRPr="00CC514F">
        <w:rPr>
          <w:rFonts w:ascii="Arial" w:hAnsi="Arial" w:cs="Arial"/>
        </w:rPr>
        <w:t xml:space="preserve">six </w:t>
      </w:r>
      <w:r w:rsidRPr="00CC514F">
        <w:rPr>
          <w:rFonts w:ascii="Arial" w:hAnsi="Arial" w:cs="Arial"/>
        </w:rPr>
        <w:t>BCG tiers in relation to Maine’s tiered aquatic life use criteria.</w:t>
      </w:r>
    </w:p>
    <w:p w14:paraId="186C9093" w14:textId="77777777" w:rsidR="00E61741" w:rsidRPr="00CC514F" w:rsidRDefault="00E61741" w:rsidP="009D7615">
      <w:pPr>
        <w:rPr>
          <w:rFonts w:ascii="Arial" w:hAnsi="Arial" w:cs="Arial"/>
          <w:b/>
          <w:bCs/>
        </w:rPr>
      </w:pPr>
    </w:p>
    <w:p w14:paraId="49E8DD35" w14:textId="77777777" w:rsidR="002819A9" w:rsidRPr="00CC514F" w:rsidRDefault="002819A9" w:rsidP="00075240">
      <w:pPr>
        <w:spacing w:line="240" w:lineRule="auto"/>
        <w:rPr>
          <w:rFonts w:ascii="Arial" w:hAnsi="Arial" w:cs="Arial"/>
          <w:b/>
          <w:bCs/>
        </w:rPr>
      </w:pPr>
    </w:p>
    <w:p w14:paraId="5FA198AA" w14:textId="77777777" w:rsidR="002819A9" w:rsidRPr="00CC514F" w:rsidRDefault="002819A9" w:rsidP="00075240">
      <w:pPr>
        <w:spacing w:line="240" w:lineRule="auto"/>
        <w:rPr>
          <w:rFonts w:ascii="Arial" w:hAnsi="Arial" w:cs="Arial"/>
          <w:b/>
          <w:bCs/>
        </w:rPr>
      </w:pPr>
    </w:p>
    <w:p w14:paraId="73240221" w14:textId="77777777" w:rsidR="002819A9" w:rsidRPr="00CC514F" w:rsidRDefault="002819A9" w:rsidP="00075240">
      <w:pPr>
        <w:spacing w:line="240" w:lineRule="auto"/>
        <w:rPr>
          <w:rFonts w:ascii="Arial" w:hAnsi="Arial" w:cs="Arial"/>
          <w:b/>
          <w:bCs/>
        </w:rPr>
      </w:pPr>
    </w:p>
    <w:p w14:paraId="167B1795" w14:textId="77777777" w:rsidR="002819A9" w:rsidRPr="00CC514F" w:rsidRDefault="002819A9" w:rsidP="00075240">
      <w:pPr>
        <w:spacing w:line="240" w:lineRule="auto"/>
        <w:rPr>
          <w:rFonts w:ascii="Arial" w:hAnsi="Arial" w:cs="Arial"/>
          <w:b/>
          <w:bCs/>
        </w:rPr>
      </w:pPr>
    </w:p>
    <w:p w14:paraId="5CCC2058" w14:textId="77777777" w:rsidR="002819A9" w:rsidRPr="00CC514F" w:rsidRDefault="002819A9" w:rsidP="00075240">
      <w:pPr>
        <w:spacing w:line="240" w:lineRule="auto"/>
        <w:rPr>
          <w:rFonts w:ascii="Arial" w:hAnsi="Arial" w:cs="Arial"/>
          <w:b/>
          <w:bCs/>
        </w:rPr>
      </w:pPr>
    </w:p>
    <w:p w14:paraId="450C6BA2" w14:textId="77777777" w:rsidR="002819A9" w:rsidRPr="00CC514F" w:rsidRDefault="002819A9" w:rsidP="00075240">
      <w:pPr>
        <w:spacing w:line="240" w:lineRule="auto"/>
        <w:rPr>
          <w:rFonts w:ascii="Arial" w:hAnsi="Arial" w:cs="Arial"/>
          <w:b/>
          <w:bCs/>
        </w:rPr>
      </w:pPr>
    </w:p>
    <w:p w14:paraId="30AD2047" w14:textId="77777777" w:rsidR="002819A9" w:rsidRPr="00CC514F" w:rsidRDefault="002819A9" w:rsidP="00075240">
      <w:pPr>
        <w:spacing w:line="240" w:lineRule="auto"/>
        <w:rPr>
          <w:rFonts w:ascii="Arial" w:hAnsi="Arial" w:cs="Arial"/>
          <w:b/>
          <w:bCs/>
        </w:rPr>
      </w:pPr>
    </w:p>
    <w:p w14:paraId="544BA9BE" w14:textId="77777777" w:rsidR="002819A9" w:rsidRPr="00CC514F" w:rsidRDefault="002819A9" w:rsidP="00075240">
      <w:pPr>
        <w:spacing w:line="240" w:lineRule="auto"/>
        <w:rPr>
          <w:rFonts w:ascii="Arial" w:hAnsi="Arial" w:cs="Arial"/>
          <w:b/>
          <w:bCs/>
        </w:rPr>
      </w:pPr>
    </w:p>
    <w:p w14:paraId="3FD3D093" w14:textId="77777777" w:rsidR="002819A9" w:rsidRPr="00CC514F" w:rsidRDefault="002819A9" w:rsidP="00075240">
      <w:pPr>
        <w:spacing w:line="240" w:lineRule="auto"/>
        <w:rPr>
          <w:rFonts w:ascii="Arial" w:hAnsi="Arial" w:cs="Arial"/>
          <w:b/>
          <w:bCs/>
        </w:rPr>
      </w:pPr>
    </w:p>
    <w:p w14:paraId="155D1377" w14:textId="07710209" w:rsidR="005B17FF" w:rsidRPr="00CC514F" w:rsidRDefault="009D7615" w:rsidP="00075240">
      <w:pPr>
        <w:spacing w:line="240" w:lineRule="auto"/>
        <w:rPr>
          <w:rFonts w:ascii="Arial" w:hAnsi="Arial" w:cs="Arial"/>
          <w:b/>
          <w:bCs/>
        </w:rPr>
      </w:pPr>
      <w:r w:rsidRPr="00CC514F">
        <w:rPr>
          <w:rFonts w:ascii="Arial" w:hAnsi="Arial" w:cs="Arial"/>
          <w:b/>
          <w:bCs/>
        </w:rPr>
        <w:lastRenderedPageBreak/>
        <w:t xml:space="preserve">Figure </w:t>
      </w:r>
      <w:r w:rsidR="00EA4C0A" w:rsidRPr="00CC514F">
        <w:rPr>
          <w:rFonts w:ascii="Arial" w:hAnsi="Arial" w:cs="Arial"/>
          <w:b/>
          <w:bCs/>
        </w:rPr>
        <w:t>2</w:t>
      </w:r>
      <w:r w:rsidRPr="00CC514F">
        <w:rPr>
          <w:rFonts w:ascii="Arial" w:hAnsi="Arial" w:cs="Arial"/>
          <w:b/>
          <w:bCs/>
        </w:rPr>
        <w:t xml:space="preserve">.  </w:t>
      </w:r>
      <w:r w:rsidR="00A47710" w:rsidRPr="00CC514F">
        <w:rPr>
          <w:rFonts w:ascii="Arial" w:hAnsi="Arial" w:cs="Arial"/>
          <w:b/>
          <w:bCs/>
        </w:rPr>
        <w:t>Biological condition gradient descriptions and crosswalk with Maine tiered aquatic life classes</w:t>
      </w:r>
      <w:r w:rsidR="00540618" w:rsidRPr="00CC514F">
        <w:rPr>
          <w:rFonts w:ascii="Arial" w:hAnsi="Arial" w:cs="Arial"/>
          <w:b/>
          <w:bCs/>
        </w:rPr>
        <w:t>.</w:t>
      </w:r>
    </w:p>
    <w:p w14:paraId="109623C8" w14:textId="77777777" w:rsidR="00075240" w:rsidRPr="00607FD5" w:rsidRDefault="00075240" w:rsidP="00075240">
      <w:pPr>
        <w:spacing w:line="240" w:lineRule="auto"/>
        <w:rPr>
          <w:rFonts w:asciiTheme="minorHAnsi" w:hAnsiTheme="minorHAnsi" w:cstheme="minorHAnsi"/>
        </w:rPr>
      </w:pPr>
    </w:p>
    <w:p w14:paraId="15AE1D40" w14:textId="032455F0" w:rsidR="00E55E3F" w:rsidRPr="00607FD5" w:rsidRDefault="005A7C8C" w:rsidP="005B17FF">
      <w:pPr>
        <w:rPr>
          <w:rFonts w:asciiTheme="minorHAnsi" w:hAnsiTheme="minorHAnsi" w:cstheme="minorHAnsi"/>
        </w:rPr>
      </w:pPr>
      <w:r w:rsidRPr="00607FD5">
        <w:rPr>
          <w:rFonts w:asciiTheme="minorHAnsi" w:hAnsiTheme="minorHAnsi" w:cstheme="minorHAnsi"/>
          <w:noProof/>
        </w:rPr>
        <w:drawing>
          <wp:inline distT="0" distB="0" distL="0" distR="0" wp14:anchorId="571E6696" wp14:editId="45EE7369">
            <wp:extent cx="5771579" cy="3165895"/>
            <wp:effectExtent l="0" t="0" r="0" b="0"/>
            <wp:docPr id="1387996161" name="Picture 10" descr="Diagram describing six condition tiers included in EPA Biological Condition Gradient framework with crosswalk to Maine tiered aquatic life use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96161" name="Picture 10" descr="Diagram describing six condition tiers included in EPA Biological Condition Gradient framework with crosswalk to Maine tiered aquatic life use 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23844" cy="3249417"/>
                    </a:xfrm>
                    <a:prstGeom prst="rect">
                      <a:avLst/>
                    </a:prstGeom>
                    <a:noFill/>
                  </pic:spPr>
                </pic:pic>
              </a:graphicData>
            </a:graphic>
          </wp:inline>
        </w:drawing>
      </w:r>
    </w:p>
    <w:bookmarkEnd w:id="9"/>
    <w:p w14:paraId="69AC8FAC" w14:textId="77777777" w:rsidR="004C13AB" w:rsidRPr="00CC514F" w:rsidRDefault="004C13AB" w:rsidP="00F63DA0">
      <w:pPr>
        <w:rPr>
          <w:rFonts w:ascii="Arial" w:hAnsi="Arial" w:cs="Arial"/>
        </w:rPr>
      </w:pPr>
    </w:p>
    <w:p w14:paraId="4B8EC93B" w14:textId="376CF2D4" w:rsidR="000E2653" w:rsidRPr="00CC514F" w:rsidRDefault="00FD1BCF" w:rsidP="002819A9">
      <w:pPr>
        <w:pStyle w:val="Heading1"/>
      </w:pPr>
      <w:bookmarkStart w:id="20" w:name="_Toc229059334"/>
      <w:r w:rsidRPr="00CC514F">
        <w:t>2.</w:t>
      </w:r>
      <w:r w:rsidR="00D23718" w:rsidRPr="00CC514F">
        <w:t xml:space="preserve"> </w:t>
      </w:r>
      <w:r w:rsidR="00A94FB9" w:rsidRPr="00CC514F">
        <w:t>Sampling Methods</w:t>
      </w:r>
      <w:bookmarkEnd w:id="20"/>
    </w:p>
    <w:p w14:paraId="305686E2" w14:textId="77C34C31" w:rsidR="00C44B7F" w:rsidRPr="00CC514F" w:rsidRDefault="005E1A96" w:rsidP="002819A9">
      <w:pPr>
        <w:pStyle w:val="Heading2"/>
      </w:pPr>
      <w:bookmarkStart w:id="21" w:name="_Toc229059335"/>
      <w:r w:rsidRPr="00CC514F">
        <w:rPr>
          <w:i w:val="0"/>
          <w:iCs w:val="0"/>
        </w:rPr>
        <w:t>2.1</w:t>
      </w:r>
      <w:r w:rsidR="003A7932" w:rsidRPr="00CC514F">
        <w:rPr>
          <w:i w:val="0"/>
          <w:iCs w:val="0"/>
        </w:rPr>
        <w:t>.</w:t>
      </w:r>
      <w:r w:rsidRPr="00CC514F">
        <w:rPr>
          <w:i w:val="0"/>
          <w:iCs w:val="0"/>
        </w:rPr>
        <w:t xml:space="preserve"> </w:t>
      </w:r>
      <w:r w:rsidR="00A94FB9" w:rsidRPr="00CC514F">
        <w:rPr>
          <w:i w:val="0"/>
          <w:iCs w:val="0"/>
        </w:rPr>
        <w:t xml:space="preserve">Targeted </w:t>
      </w:r>
      <w:r w:rsidR="00B3494C" w:rsidRPr="00CC514F">
        <w:rPr>
          <w:i w:val="0"/>
          <w:iCs w:val="0"/>
        </w:rPr>
        <w:t>H</w:t>
      </w:r>
      <w:r w:rsidR="00A94FB9" w:rsidRPr="00CC514F">
        <w:rPr>
          <w:i w:val="0"/>
          <w:iCs w:val="0"/>
        </w:rPr>
        <w:t xml:space="preserve">abitat </w:t>
      </w:r>
      <w:r w:rsidR="00B3494C" w:rsidRPr="00CC514F">
        <w:rPr>
          <w:i w:val="0"/>
          <w:iCs w:val="0"/>
        </w:rPr>
        <w:t>S</w:t>
      </w:r>
      <w:r w:rsidR="00983906" w:rsidRPr="00CC514F">
        <w:rPr>
          <w:i w:val="0"/>
          <w:iCs w:val="0"/>
        </w:rPr>
        <w:t xml:space="preserve">ampling </w:t>
      </w:r>
      <w:r w:rsidR="00B3494C" w:rsidRPr="00CC514F">
        <w:rPr>
          <w:i w:val="0"/>
          <w:iCs w:val="0"/>
        </w:rPr>
        <w:t>A</w:t>
      </w:r>
      <w:r w:rsidR="00A94FB9" w:rsidRPr="00CC514F">
        <w:rPr>
          <w:i w:val="0"/>
          <w:iCs w:val="0"/>
        </w:rPr>
        <w:t>pproach</w:t>
      </w:r>
      <w:bookmarkEnd w:id="21"/>
    </w:p>
    <w:p w14:paraId="4A46924D" w14:textId="740C6D62" w:rsidR="00292630" w:rsidRPr="00CC514F" w:rsidRDefault="001062E3" w:rsidP="00F63DA0">
      <w:pPr>
        <w:rPr>
          <w:rFonts w:ascii="Arial" w:hAnsi="Arial" w:cs="Arial"/>
        </w:rPr>
      </w:pPr>
      <w:r w:rsidRPr="00CC514F">
        <w:rPr>
          <w:rFonts w:ascii="Arial" w:hAnsi="Arial" w:cs="Arial"/>
        </w:rPr>
        <w:t xml:space="preserve">The </w:t>
      </w:r>
      <w:r w:rsidR="00CE1608" w:rsidRPr="00CC514F">
        <w:rPr>
          <w:rFonts w:ascii="Arial" w:hAnsi="Arial" w:cs="Arial"/>
        </w:rPr>
        <w:t>BMP</w:t>
      </w:r>
      <w:r w:rsidRPr="00CC514F">
        <w:rPr>
          <w:rFonts w:ascii="Arial" w:hAnsi="Arial" w:cs="Arial"/>
        </w:rPr>
        <w:t xml:space="preserve"> uses a targeted </w:t>
      </w:r>
      <w:r w:rsidR="00983906" w:rsidRPr="00CC514F">
        <w:rPr>
          <w:rFonts w:ascii="Arial" w:hAnsi="Arial" w:cs="Arial"/>
        </w:rPr>
        <w:t xml:space="preserve">habitat </w:t>
      </w:r>
      <w:r w:rsidRPr="00CC514F">
        <w:rPr>
          <w:rFonts w:ascii="Arial" w:hAnsi="Arial" w:cs="Arial"/>
        </w:rPr>
        <w:t xml:space="preserve">sampling </w:t>
      </w:r>
      <w:r w:rsidR="00157268" w:rsidRPr="00CC514F">
        <w:rPr>
          <w:rFonts w:ascii="Arial" w:hAnsi="Arial" w:cs="Arial"/>
        </w:rPr>
        <w:t xml:space="preserve">approach </w:t>
      </w:r>
      <w:r w:rsidR="006309C9" w:rsidRPr="00CC514F">
        <w:rPr>
          <w:rFonts w:ascii="Arial" w:hAnsi="Arial" w:cs="Arial"/>
        </w:rPr>
        <w:t xml:space="preserve">including standard </w:t>
      </w:r>
      <w:r w:rsidR="008C2DA8" w:rsidRPr="00CC514F">
        <w:rPr>
          <w:rFonts w:ascii="Arial" w:hAnsi="Arial" w:cs="Arial"/>
        </w:rPr>
        <w:t xml:space="preserve">required </w:t>
      </w:r>
      <w:r w:rsidR="00F3308F" w:rsidRPr="00CC514F">
        <w:rPr>
          <w:rFonts w:ascii="Arial" w:hAnsi="Arial" w:cs="Arial"/>
        </w:rPr>
        <w:t>methods</w:t>
      </w:r>
      <w:r w:rsidR="00983906" w:rsidRPr="00CC514F">
        <w:rPr>
          <w:rFonts w:ascii="Arial" w:hAnsi="Arial" w:cs="Arial"/>
        </w:rPr>
        <w:t xml:space="preserve"> </w:t>
      </w:r>
      <w:r w:rsidR="00F3308F" w:rsidRPr="00CC514F">
        <w:rPr>
          <w:rFonts w:ascii="Arial" w:hAnsi="Arial" w:cs="Arial"/>
        </w:rPr>
        <w:t xml:space="preserve">appropriate for </w:t>
      </w:r>
      <w:r w:rsidR="00CE1608" w:rsidRPr="00CC514F">
        <w:rPr>
          <w:rFonts w:ascii="Arial" w:hAnsi="Arial" w:cs="Arial"/>
        </w:rPr>
        <w:t xml:space="preserve">different </w:t>
      </w:r>
      <w:r w:rsidR="00004290" w:rsidRPr="00CC514F">
        <w:rPr>
          <w:rFonts w:ascii="Arial" w:hAnsi="Arial" w:cs="Arial"/>
        </w:rPr>
        <w:t>water body type</w:t>
      </w:r>
      <w:r w:rsidR="00CE1608" w:rsidRPr="00CC514F">
        <w:rPr>
          <w:rFonts w:ascii="Arial" w:hAnsi="Arial" w:cs="Arial"/>
        </w:rPr>
        <w:t>s</w:t>
      </w:r>
      <w:r w:rsidR="00004290" w:rsidRPr="00CC514F">
        <w:rPr>
          <w:rFonts w:ascii="Arial" w:hAnsi="Arial" w:cs="Arial"/>
        </w:rPr>
        <w:t xml:space="preserve"> </w:t>
      </w:r>
      <w:r w:rsidR="00983906" w:rsidRPr="00CC514F">
        <w:rPr>
          <w:rFonts w:ascii="Arial" w:hAnsi="Arial" w:cs="Arial"/>
        </w:rPr>
        <w:t>and biological assemblage</w:t>
      </w:r>
      <w:r w:rsidR="00CE1608" w:rsidRPr="00CC514F">
        <w:rPr>
          <w:rFonts w:ascii="Arial" w:hAnsi="Arial" w:cs="Arial"/>
        </w:rPr>
        <w:t xml:space="preserve">s.  </w:t>
      </w:r>
      <w:r w:rsidR="00E556A9" w:rsidRPr="00CC514F">
        <w:rPr>
          <w:rFonts w:ascii="Arial" w:hAnsi="Arial" w:cs="Arial"/>
        </w:rPr>
        <w:t>Within established protocols for target habitat type, specific s</w:t>
      </w:r>
      <w:r w:rsidR="008C2DA8" w:rsidRPr="00CC514F">
        <w:rPr>
          <w:rFonts w:ascii="Arial" w:hAnsi="Arial" w:cs="Arial"/>
        </w:rPr>
        <w:t xml:space="preserve">ampling sites are selected based on characteristics that are representative of the stream reach or </w:t>
      </w:r>
      <w:r w:rsidR="00E556A9" w:rsidRPr="00CC514F">
        <w:rPr>
          <w:rFonts w:ascii="Arial" w:hAnsi="Arial" w:cs="Arial"/>
        </w:rPr>
        <w:t xml:space="preserve">lentic waterbody to be sampled, including substrate composition, water depth, vegetation present, etc.  Typically, </w:t>
      </w:r>
      <w:r w:rsidR="00B3494C" w:rsidRPr="00CC514F">
        <w:rPr>
          <w:rFonts w:ascii="Arial" w:hAnsi="Arial" w:cs="Arial"/>
        </w:rPr>
        <w:t xml:space="preserve">three </w:t>
      </w:r>
      <w:r w:rsidR="00E556A9" w:rsidRPr="00CC514F">
        <w:rPr>
          <w:rFonts w:ascii="Arial" w:hAnsi="Arial" w:cs="Arial"/>
        </w:rPr>
        <w:t xml:space="preserve">replicate samples are collected to account for spatial variability and improve sampling precision (Karr and Chu, 1997). </w:t>
      </w:r>
      <w:r w:rsidR="00004290" w:rsidRPr="00CC514F">
        <w:rPr>
          <w:rFonts w:ascii="Arial" w:hAnsi="Arial" w:cs="Arial"/>
        </w:rPr>
        <w:t xml:space="preserve">Sampling methods are designed to maximize </w:t>
      </w:r>
      <w:r w:rsidR="00157268" w:rsidRPr="00CC514F">
        <w:rPr>
          <w:rFonts w:ascii="Arial" w:hAnsi="Arial" w:cs="Arial"/>
        </w:rPr>
        <w:t xml:space="preserve">standardization of </w:t>
      </w:r>
      <w:r w:rsidR="00004290" w:rsidRPr="00CC514F">
        <w:rPr>
          <w:rFonts w:ascii="Arial" w:hAnsi="Arial" w:cs="Arial"/>
        </w:rPr>
        <w:t xml:space="preserve">data </w:t>
      </w:r>
      <w:r w:rsidR="00157268" w:rsidRPr="00CC514F">
        <w:rPr>
          <w:rFonts w:ascii="Arial" w:hAnsi="Arial" w:cs="Arial"/>
        </w:rPr>
        <w:t xml:space="preserve">collection </w:t>
      </w:r>
      <w:r w:rsidR="00EF60E1" w:rsidRPr="00CC514F">
        <w:rPr>
          <w:rFonts w:ascii="Arial" w:hAnsi="Arial" w:cs="Arial"/>
        </w:rPr>
        <w:t>to</w:t>
      </w:r>
      <w:r w:rsidR="00213306" w:rsidRPr="00CC514F">
        <w:rPr>
          <w:rFonts w:ascii="Arial" w:hAnsi="Arial" w:cs="Arial"/>
        </w:rPr>
        <w:t xml:space="preserve"> provide </w:t>
      </w:r>
      <w:r w:rsidR="00EF60E1" w:rsidRPr="00CC514F">
        <w:rPr>
          <w:rFonts w:ascii="Arial" w:hAnsi="Arial" w:cs="Arial"/>
        </w:rPr>
        <w:t xml:space="preserve">consistent, scientifically and legally defensible assessments of </w:t>
      </w:r>
      <w:r w:rsidR="00004290" w:rsidRPr="00CC514F">
        <w:rPr>
          <w:rFonts w:ascii="Arial" w:hAnsi="Arial" w:cs="Arial"/>
        </w:rPr>
        <w:t xml:space="preserve">biological condition in relation </w:t>
      </w:r>
      <w:r w:rsidR="00CE1608" w:rsidRPr="00CC514F">
        <w:rPr>
          <w:rFonts w:ascii="Arial" w:hAnsi="Arial" w:cs="Arial"/>
        </w:rPr>
        <w:t>to tiered aquatic</w:t>
      </w:r>
      <w:r w:rsidR="00004290" w:rsidRPr="00CC514F">
        <w:rPr>
          <w:rFonts w:ascii="Arial" w:hAnsi="Arial" w:cs="Arial"/>
        </w:rPr>
        <w:t xml:space="preserve"> life </w:t>
      </w:r>
      <w:r w:rsidR="00CE1608" w:rsidRPr="00CC514F">
        <w:rPr>
          <w:rFonts w:ascii="Arial" w:hAnsi="Arial" w:cs="Arial"/>
        </w:rPr>
        <w:t>criteria</w:t>
      </w:r>
      <w:r w:rsidR="00004290" w:rsidRPr="00CC514F">
        <w:rPr>
          <w:rFonts w:ascii="Arial" w:hAnsi="Arial" w:cs="Arial"/>
        </w:rPr>
        <w:t xml:space="preserve">.  </w:t>
      </w:r>
      <w:r w:rsidR="007E0A19" w:rsidRPr="00CC514F">
        <w:rPr>
          <w:rFonts w:ascii="Arial" w:hAnsi="Arial" w:cs="Arial"/>
        </w:rPr>
        <w:t>Biological condition r</w:t>
      </w:r>
      <w:r w:rsidR="00CE1608" w:rsidRPr="00CC514F">
        <w:rPr>
          <w:rFonts w:ascii="Arial" w:hAnsi="Arial" w:cs="Arial"/>
        </w:rPr>
        <w:t>esults for all methods are expressed in terms of water quality class attainment (AA/A</w:t>
      </w:r>
      <w:r w:rsidR="00C81B56" w:rsidRPr="00CC514F">
        <w:rPr>
          <w:rFonts w:ascii="Arial" w:hAnsi="Arial" w:cs="Arial"/>
        </w:rPr>
        <w:t>/GPA</w:t>
      </w:r>
      <w:r w:rsidR="00CE1608" w:rsidRPr="00CC514F">
        <w:rPr>
          <w:rFonts w:ascii="Arial" w:hAnsi="Arial" w:cs="Arial"/>
        </w:rPr>
        <w:t>, B, C</w:t>
      </w:r>
      <w:r w:rsidR="000018A9" w:rsidRPr="00CC514F">
        <w:rPr>
          <w:rFonts w:ascii="Arial" w:hAnsi="Arial" w:cs="Arial"/>
        </w:rPr>
        <w:t xml:space="preserve"> or non-attainment </w:t>
      </w:r>
      <w:r w:rsidR="00EF60E1" w:rsidRPr="00CC514F">
        <w:rPr>
          <w:rFonts w:ascii="Arial" w:hAnsi="Arial" w:cs="Arial"/>
        </w:rPr>
        <w:t xml:space="preserve">(NA) </w:t>
      </w:r>
      <w:r w:rsidR="000018A9" w:rsidRPr="00CC514F">
        <w:rPr>
          <w:rFonts w:ascii="Arial" w:hAnsi="Arial" w:cs="Arial"/>
        </w:rPr>
        <w:t xml:space="preserve">of criteria for any </w:t>
      </w:r>
      <w:r w:rsidR="000018A9" w:rsidRPr="00CC514F">
        <w:rPr>
          <w:rFonts w:ascii="Arial" w:hAnsi="Arial" w:cs="Arial"/>
        </w:rPr>
        <w:lastRenderedPageBreak/>
        <w:t>class</w:t>
      </w:r>
      <w:r w:rsidR="00CE1608" w:rsidRPr="00CC514F">
        <w:rPr>
          <w:rFonts w:ascii="Arial" w:hAnsi="Arial" w:cs="Arial"/>
        </w:rPr>
        <w:t xml:space="preserve">) and are therefore comparable across water body types and taxonomic assemblages.  </w:t>
      </w:r>
      <w:r w:rsidR="00983906" w:rsidRPr="00CC514F">
        <w:rPr>
          <w:rFonts w:ascii="Arial" w:hAnsi="Arial" w:cs="Arial"/>
        </w:rPr>
        <w:t>All sampling</w:t>
      </w:r>
      <w:r w:rsidR="00EF60E1" w:rsidRPr="00CC514F">
        <w:rPr>
          <w:rFonts w:ascii="Arial" w:hAnsi="Arial" w:cs="Arial"/>
        </w:rPr>
        <w:t xml:space="preserve"> </w:t>
      </w:r>
      <w:r w:rsidR="00983906" w:rsidRPr="00CC514F">
        <w:rPr>
          <w:rFonts w:ascii="Arial" w:hAnsi="Arial" w:cs="Arial"/>
        </w:rPr>
        <w:t>methods are detailed in Standard Operating Procedures</w:t>
      </w:r>
      <w:r w:rsidR="000D4022" w:rsidRPr="00CC514F">
        <w:rPr>
          <w:rFonts w:ascii="Arial" w:hAnsi="Arial" w:cs="Arial"/>
        </w:rPr>
        <w:t xml:space="preserve"> (SOPs) that are part of the program’s Quality Assurance Project Plan (QAPP</w:t>
      </w:r>
      <w:r w:rsidR="00457447" w:rsidRPr="00CC514F">
        <w:rPr>
          <w:rFonts w:ascii="Arial" w:hAnsi="Arial" w:cs="Arial"/>
        </w:rPr>
        <w:t xml:space="preserve">) </w:t>
      </w:r>
      <w:r w:rsidR="00797CCB" w:rsidRPr="00CC514F">
        <w:rPr>
          <w:rFonts w:ascii="Arial" w:hAnsi="Arial" w:cs="Arial"/>
        </w:rPr>
        <w:t>approved by EPA</w:t>
      </w:r>
      <w:r w:rsidR="00457447" w:rsidRPr="00CC514F">
        <w:rPr>
          <w:rFonts w:ascii="Arial" w:hAnsi="Arial" w:cs="Arial"/>
        </w:rPr>
        <w:t xml:space="preserve"> (MDEP, 2019)</w:t>
      </w:r>
      <w:r w:rsidR="00797CCB" w:rsidRPr="00CC514F">
        <w:rPr>
          <w:rFonts w:ascii="Arial" w:hAnsi="Arial" w:cs="Arial"/>
        </w:rPr>
        <w:t xml:space="preserve">.  </w:t>
      </w:r>
      <w:r w:rsidR="00F1084F" w:rsidRPr="00CC514F">
        <w:rPr>
          <w:rFonts w:ascii="Arial" w:hAnsi="Arial" w:cs="Arial"/>
        </w:rPr>
        <w:t>The s</w:t>
      </w:r>
      <w:r w:rsidR="00797CCB" w:rsidRPr="00CC514F">
        <w:rPr>
          <w:rFonts w:ascii="Arial" w:hAnsi="Arial" w:cs="Arial"/>
        </w:rPr>
        <w:t xml:space="preserve">tandard </w:t>
      </w:r>
      <w:r w:rsidR="00F1084F" w:rsidRPr="00CC514F">
        <w:rPr>
          <w:rFonts w:ascii="Arial" w:hAnsi="Arial" w:cs="Arial"/>
        </w:rPr>
        <w:t xml:space="preserve">sampling </w:t>
      </w:r>
      <w:r w:rsidR="00797CCB" w:rsidRPr="00CC514F">
        <w:rPr>
          <w:rFonts w:ascii="Arial" w:hAnsi="Arial" w:cs="Arial"/>
        </w:rPr>
        <w:t xml:space="preserve">methods </w:t>
      </w:r>
      <w:r w:rsidR="00F1084F" w:rsidRPr="00CC514F">
        <w:rPr>
          <w:rFonts w:ascii="Arial" w:hAnsi="Arial" w:cs="Arial"/>
        </w:rPr>
        <w:t xml:space="preserve">that are </w:t>
      </w:r>
      <w:r w:rsidR="00797CCB" w:rsidRPr="00CC514F">
        <w:rPr>
          <w:rFonts w:ascii="Arial" w:hAnsi="Arial" w:cs="Arial"/>
        </w:rPr>
        <w:t>required for</w:t>
      </w:r>
      <w:r w:rsidR="00F1084F" w:rsidRPr="00CC514F">
        <w:rPr>
          <w:rFonts w:ascii="Arial" w:hAnsi="Arial" w:cs="Arial"/>
        </w:rPr>
        <w:t xml:space="preserve"> the</w:t>
      </w:r>
      <w:r w:rsidR="00797CCB" w:rsidRPr="00CC514F">
        <w:rPr>
          <w:rFonts w:ascii="Arial" w:hAnsi="Arial" w:cs="Arial"/>
        </w:rPr>
        <w:t xml:space="preserve"> data used in the Department’s linear discriminant models (LDMs) are summarized in Table 1</w:t>
      </w:r>
      <w:r w:rsidR="00F1084F" w:rsidRPr="00CC514F">
        <w:rPr>
          <w:rFonts w:ascii="Arial" w:hAnsi="Arial" w:cs="Arial"/>
        </w:rPr>
        <w:t>, described briefly below,</w:t>
      </w:r>
      <w:r w:rsidR="00457447" w:rsidRPr="00CC514F">
        <w:rPr>
          <w:rFonts w:ascii="Arial" w:hAnsi="Arial" w:cs="Arial"/>
        </w:rPr>
        <w:t xml:space="preserve"> and are available on the</w:t>
      </w:r>
      <w:r w:rsidR="006B5C5A" w:rsidRPr="00CC514F">
        <w:rPr>
          <w:rFonts w:ascii="Arial" w:hAnsi="Arial" w:cs="Arial"/>
        </w:rPr>
        <w:t xml:space="preserve"> </w:t>
      </w:r>
      <w:r w:rsidR="00E6789F" w:rsidRPr="00CC514F">
        <w:rPr>
          <w:rFonts w:ascii="Arial" w:hAnsi="Arial" w:cs="Arial"/>
        </w:rPr>
        <w:t>B</w:t>
      </w:r>
      <w:r w:rsidR="00457447" w:rsidRPr="00CC514F">
        <w:rPr>
          <w:rFonts w:ascii="Arial" w:hAnsi="Arial" w:cs="Arial"/>
        </w:rPr>
        <w:t>io</w:t>
      </w:r>
      <w:r w:rsidR="00B77B13" w:rsidRPr="00CC514F">
        <w:rPr>
          <w:rFonts w:ascii="Arial" w:hAnsi="Arial" w:cs="Arial"/>
        </w:rPr>
        <w:t>logical Monitoring Program web pages</w:t>
      </w:r>
      <w:r w:rsidR="00E6789F" w:rsidRPr="00CC514F">
        <w:rPr>
          <w:rFonts w:ascii="Arial" w:hAnsi="Arial" w:cs="Arial"/>
        </w:rPr>
        <w:t xml:space="preserve">. </w:t>
      </w:r>
      <w:r w:rsidR="00B77B13" w:rsidRPr="00CC514F">
        <w:rPr>
          <w:rFonts w:ascii="Arial" w:hAnsi="Arial" w:cs="Arial"/>
        </w:rPr>
        <w:t xml:space="preserve"> </w:t>
      </w:r>
      <w:hyperlink r:id="rId27" w:history="1">
        <w:r w:rsidR="001E27DA" w:rsidRPr="00CC514F">
          <w:rPr>
            <w:rStyle w:val="Hyperlink"/>
            <w:rFonts w:ascii="Arial" w:hAnsi="Arial" w:cs="Arial"/>
          </w:rPr>
          <w:t>https://www.maine.gov/dep/water/monitoring/biomonitoring/index.html</w:t>
        </w:r>
      </w:hyperlink>
    </w:p>
    <w:p w14:paraId="74D5AE87" w14:textId="77777777" w:rsidR="00E61741" w:rsidRPr="00CC514F" w:rsidRDefault="00E61741" w:rsidP="00F63DA0">
      <w:pPr>
        <w:rPr>
          <w:rFonts w:ascii="Arial" w:hAnsi="Arial" w:cs="Arial"/>
          <w:b/>
          <w:bCs/>
        </w:rPr>
      </w:pPr>
    </w:p>
    <w:p w14:paraId="36D281C9" w14:textId="6C24EE73" w:rsidR="00E06D32" w:rsidRPr="00CC514F" w:rsidRDefault="00304E3B" w:rsidP="00661961">
      <w:pPr>
        <w:rPr>
          <w:rFonts w:ascii="Arial" w:hAnsi="Arial" w:cs="Arial"/>
          <w:b/>
          <w:bCs/>
        </w:rPr>
      </w:pPr>
      <w:r w:rsidRPr="00CC514F">
        <w:rPr>
          <w:rFonts w:ascii="Arial" w:hAnsi="Arial" w:cs="Arial"/>
          <w:b/>
          <w:bCs/>
        </w:rPr>
        <w:t xml:space="preserve">Table </w:t>
      </w:r>
      <w:r w:rsidR="00CC44A7" w:rsidRPr="00CC514F">
        <w:rPr>
          <w:rFonts w:ascii="Arial" w:hAnsi="Arial" w:cs="Arial"/>
          <w:b/>
          <w:bCs/>
        </w:rPr>
        <w:t>1</w:t>
      </w:r>
      <w:r w:rsidR="00797CCB" w:rsidRPr="00CC514F">
        <w:rPr>
          <w:rFonts w:ascii="Arial" w:hAnsi="Arial" w:cs="Arial"/>
          <w:b/>
          <w:bCs/>
        </w:rPr>
        <w:t>.</w:t>
      </w:r>
      <w:r w:rsidRPr="00CC514F">
        <w:rPr>
          <w:rFonts w:ascii="Arial" w:hAnsi="Arial" w:cs="Arial"/>
          <w:b/>
          <w:bCs/>
        </w:rPr>
        <w:t xml:space="preserve">  Standard sampling methods required for use of </w:t>
      </w:r>
      <w:r w:rsidR="00797CCB" w:rsidRPr="00CC514F">
        <w:rPr>
          <w:rFonts w:ascii="Arial" w:hAnsi="Arial" w:cs="Arial"/>
          <w:b/>
          <w:bCs/>
        </w:rPr>
        <w:t xml:space="preserve">biological monitoring </w:t>
      </w:r>
      <w:r w:rsidRPr="00CC514F">
        <w:rPr>
          <w:rFonts w:ascii="Arial" w:hAnsi="Arial" w:cs="Arial"/>
          <w:b/>
          <w:bCs/>
        </w:rPr>
        <w:t xml:space="preserve">data in Department </w:t>
      </w:r>
      <w:r w:rsidR="00797CCB" w:rsidRPr="00CC514F">
        <w:rPr>
          <w:rFonts w:ascii="Arial" w:hAnsi="Arial" w:cs="Arial"/>
          <w:b/>
          <w:bCs/>
        </w:rPr>
        <w:t>l</w:t>
      </w:r>
      <w:r w:rsidRPr="00CC514F">
        <w:rPr>
          <w:rFonts w:ascii="Arial" w:hAnsi="Arial" w:cs="Arial"/>
          <w:b/>
          <w:bCs/>
        </w:rPr>
        <w:t xml:space="preserve">inear </w:t>
      </w:r>
      <w:r w:rsidR="00797CCB" w:rsidRPr="00CC514F">
        <w:rPr>
          <w:rFonts w:ascii="Arial" w:hAnsi="Arial" w:cs="Arial"/>
          <w:b/>
          <w:bCs/>
        </w:rPr>
        <w:t>d</w:t>
      </w:r>
      <w:r w:rsidRPr="00CC514F">
        <w:rPr>
          <w:rFonts w:ascii="Arial" w:hAnsi="Arial" w:cs="Arial"/>
          <w:b/>
          <w:bCs/>
        </w:rPr>
        <w:t xml:space="preserve">iscriminant </w:t>
      </w:r>
      <w:r w:rsidR="00797CCB" w:rsidRPr="00CC514F">
        <w:rPr>
          <w:rFonts w:ascii="Arial" w:hAnsi="Arial" w:cs="Arial"/>
          <w:b/>
          <w:bCs/>
        </w:rPr>
        <w:t>m</w:t>
      </w:r>
      <w:r w:rsidRPr="00CC514F">
        <w:rPr>
          <w:rFonts w:ascii="Arial" w:hAnsi="Arial" w:cs="Arial"/>
          <w:b/>
          <w:bCs/>
        </w:rPr>
        <w:t xml:space="preserve">odels </w:t>
      </w:r>
      <w:r w:rsidR="00797CCB" w:rsidRPr="00CC514F">
        <w:rPr>
          <w:rFonts w:ascii="Arial" w:hAnsi="Arial" w:cs="Arial"/>
          <w:b/>
          <w:bCs/>
        </w:rPr>
        <w:t>(LDMs)</w:t>
      </w:r>
      <w:r w:rsidR="00B3494C" w:rsidRPr="00CC514F">
        <w:rPr>
          <w:rFonts w:ascii="Arial" w:hAnsi="Arial" w:cs="Arial"/>
          <w:b/>
          <w:bCs/>
        </w:rPr>
        <w:t>.</w:t>
      </w:r>
    </w:p>
    <w:tbl>
      <w:tblPr>
        <w:tblStyle w:val="GridTable4-Accent5"/>
        <w:tblW w:w="9625" w:type="dxa"/>
        <w:tblLayout w:type="fixed"/>
        <w:tblLook w:val="04A0" w:firstRow="1" w:lastRow="0" w:firstColumn="1" w:lastColumn="0" w:noHBand="0" w:noVBand="1"/>
        <w:tblCaption w:val="Standard sampling methods required for use of biological monitoring data in Department linear discriminant models (LDMs)"/>
        <w:tblDescription w:val="A table with column headings including waterbody type, biological assemblage, target habitat, and sampling method. Each row decribes which sampling method the department uses based on these factors."/>
      </w:tblPr>
      <w:tblGrid>
        <w:gridCol w:w="2335"/>
        <w:gridCol w:w="2070"/>
        <w:gridCol w:w="2070"/>
        <w:gridCol w:w="3150"/>
      </w:tblGrid>
      <w:tr w:rsidR="00001183" w:rsidRPr="00607FD5" w14:paraId="582470C1" w14:textId="77777777" w:rsidTr="006D2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55ABBCBC" w14:textId="77777777" w:rsidR="00304E3B" w:rsidRPr="00CC514F" w:rsidRDefault="00304E3B" w:rsidP="00DE5C27">
            <w:pPr>
              <w:keepNext/>
              <w:spacing w:line="240" w:lineRule="auto"/>
              <w:outlineLvl w:val="0"/>
              <w:rPr>
                <w:rFonts w:ascii="Arial" w:hAnsi="Arial" w:cs="Arial"/>
                <w:b w:val="0"/>
                <w:bCs w:val="0"/>
                <w:color w:val="auto"/>
              </w:rPr>
            </w:pPr>
            <w:r w:rsidRPr="00CC514F">
              <w:rPr>
                <w:rFonts w:ascii="Arial" w:hAnsi="Arial" w:cs="Arial"/>
                <w:color w:val="auto"/>
              </w:rPr>
              <w:t xml:space="preserve">Waterbody Type </w:t>
            </w:r>
          </w:p>
        </w:tc>
        <w:tc>
          <w:tcPr>
            <w:tcW w:w="2070" w:type="dxa"/>
          </w:tcPr>
          <w:p w14:paraId="38745EE0" w14:textId="77777777" w:rsidR="00304E3B" w:rsidRPr="00CC514F" w:rsidRDefault="00304E3B" w:rsidP="00DE5C27">
            <w:pPr>
              <w:keepNext/>
              <w:spacing w:line="240" w:lineRule="auto"/>
              <w:outlineLvl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C514F">
              <w:rPr>
                <w:rFonts w:ascii="Arial" w:hAnsi="Arial" w:cs="Arial"/>
                <w:color w:val="auto"/>
              </w:rPr>
              <w:t>Biological Assemblage</w:t>
            </w:r>
          </w:p>
        </w:tc>
        <w:tc>
          <w:tcPr>
            <w:tcW w:w="2070" w:type="dxa"/>
          </w:tcPr>
          <w:p w14:paraId="63688466" w14:textId="77777777" w:rsidR="00304E3B" w:rsidRPr="00CC514F" w:rsidRDefault="00304E3B" w:rsidP="00DE5C27">
            <w:pPr>
              <w:keepNext/>
              <w:spacing w:line="240" w:lineRule="auto"/>
              <w:outlineLvl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C514F">
              <w:rPr>
                <w:rFonts w:ascii="Arial" w:hAnsi="Arial" w:cs="Arial"/>
                <w:color w:val="auto"/>
              </w:rPr>
              <w:t>Target Habitat</w:t>
            </w:r>
          </w:p>
        </w:tc>
        <w:tc>
          <w:tcPr>
            <w:tcW w:w="3150" w:type="dxa"/>
          </w:tcPr>
          <w:p w14:paraId="3BAC32C5" w14:textId="77777777" w:rsidR="00304E3B" w:rsidRPr="00CC514F" w:rsidRDefault="00304E3B" w:rsidP="00DE5C27">
            <w:pPr>
              <w:keepNext/>
              <w:spacing w:line="240" w:lineRule="auto"/>
              <w:outlineLvl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C514F">
              <w:rPr>
                <w:rFonts w:ascii="Arial" w:hAnsi="Arial" w:cs="Arial"/>
                <w:color w:val="auto"/>
              </w:rPr>
              <w:t>Sampling Method</w:t>
            </w:r>
          </w:p>
        </w:tc>
      </w:tr>
      <w:tr w:rsidR="00AF4244" w:rsidRPr="00607FD5" w14:paraId="0D5B8E38" w14:textId="77777777" w:rsidTr="006D2A36">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335" w:type="dxa"/>
          </w:tcPr>
          <w:p w14:paraId="09067701" w14:textId="77777777" w:rsidR="00304E3B" w:rsidRPr="00CC514F" w:rsidRDefault="00304E3B" w:rsidP="00DE5C27">
            <w:pPr>
              <w:keepNext/>
              <w:spacing w:line="240" w:lineRule="auto"/>
              <w:outlineLvl w:val="0"/>
              <w:rPr>
                <w:rFonts w:ascii="Arial" w:hAnsi="Arial" w:cs="Arial"/>
                <w:bCs w:val="0"/>
                <w:sz w:val="20"/>
                <w:szCs w:val="20"/>
              </w:rPr>
            </w:pPr>
            <w:r w:rsidRPr="00CC514F">
              <w:rPr>
                <w:rFonts w:ascii="Arial" w:hAnsi="Arial" w:cs="Arial"/>
                <w:sz w:val="20"/>
                <w:szCs w:val="20"/>
              </w:rPr>
              <w:t>Eroded, mineral-bottom streams and rivers</w:t>
            </w:r>
          </w:p>
        </w:tc>
        <w:tc>
          <w:tcPr>
            <w:tcW w:w="2070" w:type="dxa"/>
          </w:tcPr>
          <w:p w14:paraId="58102180" w14:textId="77777777" w:rsidR="00304E3B" w:rsidRPr="00CC514F" w:rsidRDefault="00304E3B" w:rsidP="00DE5C27">
            <w:pPr>
              <w:keepNext/>
              <w:spacing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C514F">
              <w:rPr>
                <w:rFonts w:ascii="Arial" w:hAnsi="Arial" w:cs="Arial"/>
                <w:sz w:val="20"/>
                <w:szCs w:val="20"/>
              </w:rPr>
              <w:t>Aquatic macroinvertebrates</w:t>
            </w:r>
          </w:p>
        </w:tc>
        <w:tc>
          <w:tcPr>
            <w:tcW w:w="2070" w:type="dxa"/>
          </w:tcPr>
          <w:p w14:paraId="7DE217EB" w14:textId="77777777" w:rsidR="00304E3B" w:rsidRPr="00CC514F" w:rsidRDefault="00304E3B" w:rsidP="00DE5C27">
            <w:pPr>
              <w:keepNext/>
              <w:spacing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C514F">
              <w:rPr>
                <w:rFonts w:ascii="Arial" w:hAnsi="Arial" w:cs="Arial"/>
                <w:sz w:val="20"/>
                <w:szCs w:val="20"/>
              </w:rPr>
              <w:t>Riffles, runs, pools</w:t>
            </w:r>
          </w:p>
        </w:tc>
        <w:tc>
          <w:tcPr>
            <w:tcW w:w="3150" w:type="dxa"/>
          </w:tcPr>
          <w:p w14:paraId="65BC8C34" w14:textId="0C01145B" w:rsidR="00304E3B" w:rsidRPr="00CC514F" w:rsidRDefault="00304E3B" w:rsidP="00DE5C27">
            <w:pPr>
              <w:keepNext/>
              <w:spacing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C514F">
              <w:rPr>
                <w:rFonts w:ascii="Arial" w:hAnsi="Arial" w:cs="Arial"/>
                <w:sz w:val="20"/>
                <w:szCs w:val="20"/>
              </w:rPr>
              <w:t xml:space="preserve">Artificial substrate samplers </w:t>
            </w:r>
            <w:r w:rsidR="00457447" w:rsidRPr="00CC514F">
              <w:rPr>
                <w:rFonts w:ascii="Arial" w:hAnsi="Arial" w:cs="Arial"/>
                <w:sz w:val="20"/>
                <w:szCs w:val="20"/>
              </w:rPr>
              <w:t xml:space="preserve">consisting of </w:t>
            </w:r>
            <w:r w:rsidRPr="00CC514F">
              <w:rPr>
                <w:rFonts w:ascii="Arial" w:hAnsi="Arial" w:cs="Arial"/>
                <w:sz w:val="20"/>
                <w:szCs w:val="20"/>
              </w:rPr>
              <w:t>rock bags, baskets or cones</w:t>
            </w:r>
            <w:r w:rsidR="00457447" w:rsidRPr="00CC514F">
              <w:rPr>
                <w:rFonts w:ascii="Arial" w:hAnsi="Arial" w:cs="Arial"/>
                <w:sz w:val="20"/>
                <w:szCs w:val="20"/>
              </w:rPr>
              <w:t xml:space="preserve"> (Davies and Tsomides, 2014)</w:t>
            </w:r>
          </w:p>
        </w:tc>
      </w:tr>
      <w:tr w:rsidR="00304E3B" w:rsidRPr="00607FD5" w14:paraId="4F9C8149" w14:textId="77777777" w:rsidTr="006D2A36">
        <w:trPr>
          <w:trHeight w:val="1016"/>
        </w:trPr>
        <w:tc>
          <w:tcPr>
            <w:cnfStyle w:val="001000000000" w:firstRow="0" w:lastRow="0" w:firstColumn="1" w:lastColumn="0" w:oddVBand="0" w:evenVBand="0" w:oddHBand="0" w:evenHBand="0" w:firstRowFirstColumn="0" w:firstRowLastColumn="0" w:lastRowFirstColumn="0" w:lastRowLastColumn="0"/>
            <w:tcW w:w="2335" w:type="dxa"/>
          </w:tcPr>
          <w:p w14:paraId="0C6BC055" w14:textId="77777777" w:rsidR="00304E3B" w:rsidRPr="00CC514F" w:rsidRDefault="00304E3B" w:rsidP="00DE5C27">
            <w:pPr>
              <w:keepNext/>
              <w:spacing w:line="240" w:lineRule="auto"/>
              <w:outlineLvl w:val="0"/>
              <w:rPr>
                <w:rFonts w:ascii="Arial" w:hAnsi="Arial" w:cs="Arial"/>
                <w:bCs w:val="0"/>
                <w:sz w:val="20"/>
                <w:szCs w:val="20"/>
              </w:rPr>
            </w:pPr>
            <w:r w:rsidRPr="00CC514F">
              <w:rPr>
                <w:rFonts w:ascii="Arial" w:hAnsi="Arial" w:cs="Arial"/>
                <w:sz w:val="20"/>
                <w:szCs w:val="20"/>
              </w:rPr>
              <w:t>Soft-bottom streams, marshes and shallow lakes and ponds</w:t>
            </w:r>
          </w:p>
        </w:tc>
        <w:tc>
          <w:tcPr>
            <w:tcW w:w="2070" w:type="dxa"/>
          </w:tcPr>
          <w:p w14:paraId="1CBE2305" w14:textId="77777777" w:rsidR="00304E3B" w:rsidRPr="00CC514F" w:rsidRDefault="00304E3B" w:rsidP="00DE5C27">
            <w:pPr>
              <w:keepNext/>
              <w:spacing w:line="240" w:lineRule="auto"/>
              <w:outlineLvl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514F">
              <w:rPr>
                <w:rFonts w:ascii="Arial" w:hAnsi="Arial" w:cs="Arial"/>
                <w:sz w:val="20"/>
                <w:szCs w:val="20"/>
              </w:rPr>
              <w:t>Aquatic macroinvertebrates</w:t>
            </w:r>
          </w:p>
        </w:tc>
        <w:tc>
          <w:tcPr>
            <w:tcW w:w="2070" w:type="dxa"/>
          </w:tcPr>
          <w:p w14:paraId="45523BC0" w14:textId="77777777" w:rsidR="00304E3B" w:rsidRPr="00CC514F" w:rsidRDefault="00304E3B" w:rsidP="00DE5C27">
            <w:pPr>
              <w:keepNext/>
              <w:spacing w:line="240" w:lineRule="auto"/>
              <w:outlineLvl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514F">
              <w:rPr>
                <w:rFonts w:ascii="Arial" w:hAnsi="Arial" w:cs="Arial"/>
                <w:sz w:val="20"/>
                <w:szCs w:val="20"/>
              </w:rPr>
              <w:t>Shallow areas having aquatic vegetation beds</w:t>
            </w:r>
          </w:p>
        </w:tc>
        <w:tc>
          <w:tcPr>
            <w:tcW w:w="3150" w:type="dxa"/>
          </w:tcPr>
          <w:p w14:paraId="7ECB12C8" w14:textId="78EDB79D" w:rsidR="00304E3B" w:rsidRPr="00CC514F" w:rsidRDefault="00304E3B" w:rsidP="00DE5C27">
            <w:pPr>
              <w:keepNext/>
              <w:spacing w:line="240" w:lineRule="auto"/>
              <w:outlineLvl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514F">
              <w:rPr>
                <w:rFonts w:ascii="Arial" w:hAnsi="Arial" w:cs="Arial"/>
                <w:sz w:val="20"/>
                <w:szCs w:val="20"/>
              </w:rPr>
              <w:t>Standardized D-net sweeps</w:t>
            </w:r>
            <w:r w:rsidR="00457447" w:rsidRPr="00CC514F">
              <w:rPr>
                <w:rFonts w:ascii="Arial" w:hAnsi="Arial" w:cs="Arial"/>
                <w:sz w:val="20"/>
                <w:szCs w:val="20"/>
              </w:rPr>
              <w:t xml:space="preserve"> (DiFranco, 2019)</w:t>
            </w:r>
          </w:p>
        </w:tc>
      </w:tr>
      <w:tr w:rsidR="00AF4244" w:rsidRPr="00607FD5" w14:paraId="6BC0DC60" w14:textId="77777777" w:rsidTr="006D2A36">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2335" w:type="dxa"/>
          </w:tcPr>
          <w:p w14:paraId="4218A676" w14:textId="77777777" w:rsidR="00304E3B" w:rsidRPr="00CC514F" w:rsidRDefault="00304E3B" w:rsidP="00DE5C27">
            <w:pPr>
              <w:keepNext/>
              <w:spacing w:line="240" w:lineRule="auto"/>
              <w:outlineLvl w:val="0"/>
              <w:rPr>
                <w:rFonts w:ascii="Arial" w:hAnsi="Arial" w:cs="Arial"/>
                <w:sz w:val="20"/>
                <w:szCs w:val="20"/>
              </w:rPr>
            </w:pPr>
            <w:r w:rsidRPr="00CC514F">
              <w:rPr>
                <w:rFonts w:ascii="Arial" w:hAnsi="Arial" w:cs="Arial"/>
                <w:sz w:val="20"/>
                <w:szCs w:val="20"/>
              </w:rPr>
              <w:t>Eroded, mineral-bottom streams and rivers</w:t>
            </w:r>
          </w:p>
        </w:tc>
        <w:tc>
          <w:tcPr>
            <w:tcW w:w="2070" w:type="dxa"/>
          </w:tcPr>
          <w:p w14:paraId="46B6C7A5" w14:textId="77777777" w:rsidR="00304E3B" w:rsidRPr="00CC514F" w:rsidRDefault="00304E3B" w:rsidP="00DE5C27">
            <w:pPr>
              <w:keepNext/>
              <w:spacing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C514F">
              <w:rPr>
                <w:rFonts w:ascii="Arial" w:hAnsi="Arial" w:cs="Arial"/>
                <w:sz w:val="20"/>
                <w:szCs w:val="20"/>
              </w:rPr>
              <w:t>Epilithic algae</w:t>
            </w:r>
          </w:p>
        </w:tc>
        <w:tc>
          <w:tcPr>
            <w:tcW w:w="2070" w:type="dxa"/>
          </w:tcPr>
          <w:p w14:paraId="6D15E96B" w14:textId="77777777" w:rsidR="00304E3B" w:rsidRPr="00CC514F" w:rsidRDefault="00304E3B" w:rsidP="00DE5C27">
            <w:pPr>
              <w:keepNext/>
              <w:spacing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C514F">
              <w:rPr>
                <w:rFonts w:ascii="Arial" w:hAnsi="Arial" w:cs="Arial"/>
                <w:sz w:val="20"/>
                <w:szCs w:val="20"/>
              </w:rPr>
              <w:t>Stream reaches having a rocky bottom or containing submerged large woody debris</w:t>
            </w:r>
          </w:p>
        </w:tc>
        <w:tc>
          <w:tcPr>
            <w:tcW w:w="3150" w:type="dxa"/>
          </w:tcPr>
          <w:p w14:paraId="7CA89DF6" w14:textId="0AAE20F9" w:rsidR="00304E3B" w:rsidRPr="00CC514F" w:rsidRDefault="00304E3B" w:rsidP="00DE5C27">
            <w:pPr>
              <w:keepNext/>
              <w:spacing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C514F">
              <w:rPr>
                <w:rFonts w:ascii="Arial" w:hAnsi="Arial" w:cs="Arial"/>
                <w:sz w:val="20"/>
                <w:szCs w:val="20"/>
              </w:rPr>
              <w:t>Rock or log scrapings</w:t>
            </w:r>
            <w:r w:rsidR="00457447" w:rsidRPr="00CC514F">
              <w:rPr>
                <w:rFonts w:ascii="Arial" w:hAnsi="Arial" w:cs="Arial"/>
                <w:sz w:val="20"/>
                <w:szCs w:val="20"/>
              </w:rPr>
              <w:t xml:space="preserve"> (Danielson, 2019</w:t>
            </w:r>
            <w:r w:rsidR="00DE1D18" w:rsidRPr="00CC514F">
              <w:rPr>
                <w:rFonts w:ascii="Arial" w:hAnsi="Arial" w:cs="Arial"/>
                <w:sz w:val="20"/>
                <w:szCs w:val="20"/>
              </w:rPr>
              <w:t>a</w:t>
            </w:r>
            <w:r w:rsidR="00457447" w:rsidRPr="00CC514F">
              <w:rPr>
                <w:rFonts w:ascii="Arial" w:hAnsi="Arial" w:cs="Arial"/>
                <w:sz w:val="20"/>
                <w:szCs w:val="20"/>
              </w:rPr>
              <w:t>)</w:t>
            </w:r>
          </w:p>
        </w:tc>
      </w:tr>
      <w:tr w:rsidR="00304E3B" w:rsidRPr="00607FD5" w14:paraId="251A3E77" w14:textId="77777777" w:rsidTr="006D2A36">
        <w:trPr>
          <w:trHeight w:val="1043"/>
        </w:trPr>
        <w:tc>
          <w:tcPr>
            <w:cnfStyle w:val="001000000000" w:firstRow="0" w:lastRow="0" w:firstColumn="1" w:lastColumn="0" w:oddVBand="0" w:evenVBand="0" w:oddHBand="0" w:evenHBand="0" w:firstRowFirstColumn="0" w:firstRowLastColumn="0" w:lastRowFirstColumn="0" w:lastRowLastColumn="0"/>
            <w:tcW w:w="2335" w:type="dxa"/>
          </w:tcPr>
          <w:p w14:paraId="60D3525F" w14:textId="77777777" w:rsidR="00304E3B" w:rsidRPr="00CC514F" w:rsidRDefault="00304E3B" w:rsidP="00DE5C27">
            <w:pPr>
              <w:keepNext/>
              <w:spacing w:line="240" w:lineRule="auto"/>
              <w:outlineLvl w:val="0"/>
              <w:rPr>
                <w:rFonts w:ascii="Arial" w:hAnsi="Arial" w:cs="Arial"/>
                <w:sz w:val="20"/>
                <w:szCs w:val="20"/>
              </w:rPr>
            </w:pPr>
            <w:r w:rsidRPr="00CC514F">
              <w:rPr>
                <w:rFonts w:ascii="Arial" w:hAnsi="Arial" w:cs="Arial"/>
                <w:sz w:val="20"/>
                <w:szCs w:val="20"/>
              </w:rPr>
              <w:t>Soft-bottom streams, marshes and shallow lakes and ponds</w:t>
            </w:r>
          </w:p>
        </w:tc>
        <w:tc>
          <w:tcPr>
            <w:tcW w:w="2070" w:type="dxa"/>
          </w:tcPr>
          <w:p w14:paraId="260BFE53" w14:textId="77777777" w:rsidR="00304E3B" w:rsidRPr="00CC514F" w:rsidRDefault="00304E3B" w:rsidP="00DE5C27">
            <w:pPr>
              <w:keepNext/>
              <w:spacing w:line="240" w:lineRule="auto"/>
              <w:outlineLvl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514F">
              <w:rPr>
                <w:rFonts w:ascii="Arial" w:hAnsi="Arial" w:cs="Arial"/>
                <w:sz w:val="20"/>
                <w:szCs w:val="20"/>
              </w:rPr>
              <w:t>Epiphytic algae</w:t>
            </w:r>
          </w:p>
        </w:tc>
        <w:tc>
          <w:tcPr>
            <w:tcW w:w="2070" w:type="dxa"/>
          </w:tcPr>
          <w:p w14:paraId="35287AA3" w14:textId="77777777" w:rsidR="00304E3B" w:rsidRPr="00CC514F" w:rsidRDefault="00304E3B" w:rsidP="00DE5C27">
            <w:pPr>
              <w:keepNext/>
              <w:spacing w:line="240" w:lineRule="auto"/>
              <w:outlineLvl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514F">
              <w:rPr>
                <w:rFonts w:ascii="Arial" w:hAnsi="Arial" w:cs="Arial"/>
                <w:sz w:val="20"/>
                <w:szCs w:val="20"/>
              </w:rPr>
              <w:t>Shallow areas having aquatic vegetation beds</w:t>
            </w:r>
          </w:p>
        </w:tc>
        <w:tc>
          <w:tcPr>
            <w:tcW w:w="3150" w:type="dxa"/>
          </w:tcPr>
          <w:p w14:paraId="6CF599CD" w14:textId="55339B17" w:rsidR="00304E3B" w:rsidRPr="00CC514F" w:rsidRDefault="00304E3B" w:rsidP="00DE5C27">
            <w:pPr>
              <w:keepNext/>
              <w:spacing w:line="240" w:lineRule="auto"/>
              <w:outlineLvl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514F">
              <w:rPr>
                <w:rFonts w:ascii="Arial" w:hAnsi="Arial" w:cs="Arial"/>
                <w:sz w:val="20"/>
                <w:szCs w:val="20"/>
              </w:rPr>
              <w:t>Plant stem rubbings</w:t>
            </w:r>
            <w:r w:rsidR="00457447" w:rsidRPr="00CC514F">
              <w:rPr>
                <w:rFonts w:ascii="Arial" w:hAnsi="Arial" w:cs="Arial"/>
                <w:sz w:val="20"/>
                <w:szCs w:val="20"/>
              </w:rPr>
              <w:t xml:space="preserve"> (Danielson, 2019</w:t>
            </w:r>
            <w:r w:rsidR="00DE1D18" w:rsidRPr="00CC514F">
              <w:rPr>
                <w:rFonts w:ascii="Arial" w:hAnsi="Arial" w:cs="Arial"/>
                <w:sz w:val="20"/>
                <w:szCs w:val="20"/>
              </w:rPr>
              <w:t>a</w:t>
            </w:r>
            <w:r w:rsidR="00457447" w:rsidRPr="00CC514F">
              <w:rPr>
                <w:rFonts w:ascii="Arial" w:hAnsi="Arial" w:cs="Arial"/>
                <w:sz w:val="20"/>
                <w:szCs w:val="20"/>
              </w:rPr>
              <w:t>)</w:t>
            </w:r>
          </w:p>
        </w:tc>
      </w:tr>
    </w:tbl>
    <w:p w14:paraId="6EE476D1" w14:textId="77777777" w:rsidR="00F92EEE" w:rsidRDefault="00F92EEE" w:rsidP="00F63DA0">
      <w:pPr>
        <w:rPr>
          <w:rFonts w:asciiTheme="minorHAnsi" w:hAnsiTheme="minorHAnsi" w:cstheme="minorHAnsi"/>
          <w:i/>
          <w:iCs/>
        </w:rPr>
      </w:pPr>
    </w:p>
    <w:p w14:paraId="0FBED490" w14:textId="77777777" w:rsidR="0064133C" w:rsidRDefault="0064133C" w:rsidP="002819A9">
      <w:pPr>
        <w:pStyle w:val="Heading2"/>
        <w:keepNext w:val="0"/>
        <w:rPr>
          <w:i w:val="0"/>
          <w:iCs w:val="0"/>
        </w:rPr>
      </w:pPr>
    </w:p>
    <w:p w14:paraId="7C4A0A78" w14:textId="77777777" w:rsidR="0064133C" w:rsidRDefault="0064133C" w:rsidP="002819A9">
      <w:pPr>
        <w:pStyle w:val="Heading2"/>
        <w:keepNext w:val="0"/>
        <w:rPr>
          <w:i w:val="0"/>
          <w:iCs w:val="0"/>
        </w:rPr>
      </w:pPr>
    </w:p>
    <w:p w14:paraId="42F91B07" w14:textId="77777777" w:rsidR="0064133C" w:rsidRDefault="0064133C" w:rsidP="002819A9">
      <w:pPr>
        <w:pStyle w:val="Heading2"/>
        <w:keepNext w:val="0"/>
        <w:rPr>
          <w:i w:val="0"/>
          <w:iCs w:val="0"/>
        </w:rPr>
      </w:pPr>
    </w:p>
    <w:p w14:paraId="6ABB9AC8" w14:textId="3F8095A1" w:rsidR="00CD3425" w:rsidRPr="00CC514F" w:rsidRDefault="00CD3425" w:rsidP="002819A9">
      <w:pPr>
        <w:pStyle w:val="Heading2"/>
        <w:keepNext w:val="0"/>
        <w:rPr>
          <w:i w:val="0"/>
          <w:iCs w:val="0"/>
        </w:rPr>
      </w:pPr>
      <w:bookmarkStart w:id="22" w:name="_Toc229059336"/>
      <w:r w:rsidRPr="00CC514F">
        <w:rPr>
          <w:i w:val="0"/>
          <w:iCs w:val="0"/>
        </w:rPr>
        <w:lastRenderedPageBreak/>
        <w:t>2.2</w:t>
      </w:r>
      <w:r w:rsidR="00E06EAC" w:rsidRPr="00CC514F">
        <w:rPr>
          <w:i w:val="0"/>
          <w:iCs w:val="0"/>
        </w:rPr>
        <w:t xml:space="preserve">. </w:t>
      </w:r>
      <w:r w:rsidRPr="00CC514F">
        <w:rPr>
          <w:i w:val="0"/>
          <w:iCs w:val="0"/>
        </w:rPr>
        <w:t xml:space="preserve"> S</w:t>
      </w:r>
      <w:r w:rsidR="00361C1A" w:rsidRPr="00CC514F">
        <w:rPr>
          <w:i w:val="0"/>
          <w:iCs w:val="0"/>
        </w:rPr>
        <w:t xml:space="preserve">ampling </w:t>
      </w:r>
      <w:r w:rsidR="00B3494C" w:rsidRPr="00CC514F">
        <w:rPr>
          <w:i w:val="0"/>
          <w:iCs w:val="0"/>
        </w:rPr>
        <w:t>B</w:t>
      </w:r>
      <w:r w:rsidR="00361C1A" w:rsidRPr="00CC514F">
        <w:rPr>
          <w:i w:val="0"/>
          <w:iCs w:val="0"/>
        </w:rPr>
        <w:t xml:space="preserve">enthic </w:t>
      </w:r>
      <w:r w:rsidR="00B3494C" w:rsidRPr="00CC514F">
        <w:rPr>
          <w:i w:val="0"/>
          <w:iCs w:val="0"/>
        </w:rPr>
        <w:t>M</w:t>
      </w:r>
      <w:r w:rsidR="00361C1A" w:rsidRPr="00CC514F">
        <w:rPr>
          <w:i w:val="0"/>
          <w:iCs w:val="0"/>
        </w:rPr>
        <w:t xml:space="preserve">acroinvertebrates in </w:t>
      </w:r>
      <w:r w:rsidR="00B3494C" w:rsidRPr="00CC514F">
        <w:rPr>
          <w:i w:val="0"/>
          <w:iCs w:val="0"/>
        </w:rPr>
        <w:t>E</w:t>
      </w:r>
      <w:r w:rsidR="0076740C" w:rsidRPr="00CC514F">
        <w:rPr>
          <w:i w:val="0"/>
          <w:iCs w:val="0"/>
        </w:rPr>
        <w:t xml:space="preserve">roded, </w:t>
      </w:r>
      <w:r w:rsidR="00B3494C" w:rsidRPr="00CC514F">
        <w:rPr>
          <w:i w:val="0"/>
          <w:iCs w:val="0"/>
        </w:rPr>
        <w:t>M</w:t>
      </w:r>
      <w:r w:rsidR="0076740C" w:rsidRPr="00CC514F">
        <w:rPr>
          <w:i w:val="0"/>
          <w:iCs w:val="0"/>
        </w:rPr>
        <w:t xml:space="preserve">ineral-bottom </w:t>
      </w:r>
      <w:r w:rsidR="00B3494C" w:rsidRPr="00CC514F">
        <w:rPr>
          <w:i w:val="0"/>
          <w:iCs w:val="0"/>
        </w:rPr>
        <w:t>S</w:t>
      </w:r>
      <w:r w:rsidR="0076740C" w:rsidRPr="00CC514F">
        <w:rPr>
          <w:i w:val="0"/>
          <w:iCs w:val="0"/>
        </w:rPr>
        <w:t xml:space="preserve">treams and </w:t>
      </w:r>
      <w:r w:rsidR="00B3494C" w:rsidRPr="00CC514F">
        <w:rPr>
          <w:i w:val="0"/>
          <w:iCs w:val="0"/>
        </w:rPr>
        <w:t>R</w:t>
      </w:r>
      <w:r w:rsidR="0076740C" w:rsidRPr="00CC514F">
        <w:rPr>
          <w:i w:val="0"/>
          <w:iCs w:val="0"/>
        </w:rPr>
        <w:t>ivers</w:t>
      </w:r>
      <w:bookmarkEnd w:id="22"/>
    </w:p>
    <w:p w14:paraId="37D1F000" w14:textId="622B114C" w:rsidR="00C44B7F" w:rsidRPr="00CC514F" w:rsidRDefault="00CC1FD5" w:rsidP="004C13AB">
      <w:pPr>
        <w:rPr>
          <w:rFonts w:ascii="Arial" w:hAnsi="Arial" w:cs="Arial"/>
          <w:bCs/>
        </w:rPr>
      </w:pPr>
      <w:r w:rsidRPr="00CC514F">
        <w:rPr>
          <w:rFonts w:ascii="Arial" w:hAnsi="Arial" w:cs="Arial"/>
          <w:noProof/>
        </w:rPr>
        <mc:AlternateContent>
          <mc:Choice Requires="wps">
            <w:drawing>
              <wp:anchor distT="45720" distB="45720" distL="114300" distR="114300" simplePos="0" relativeHeight="251692071" behindDoc="0" locked="0" layoutInCell="1" allowOverlap="1" wp14:anchorId="312BF552" wp14:editId="16A52964">
                <wp:simplePos x="0" y="0"/>
                <wp:positionH relativeFrom="margin">
                  <wp:posOffset>3654390</wp:posOffset>
                </wp:positionH>
                <wp:positionV relativeFrom="paragraph">
                  <wp:posOffset>818909</wp:posOffset>
                </wp:positionV>
                <wp:extent cx="2240915" cy="2067560"/>
                <wp:effectExtent l="0" t="0" r="6985" b="8890"/>
                <wp:wrapSquare wrapText="bothSides"/>
                <wp:docPr id="2017920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2067560"/>
                        </a:xfrm>
                        <a:prstGeom prst="rect">
                          <a:avLst/>
                        </a:prstGeom>
                        <a:solidFill>
                          <a:srgbClr val="FFFFFF"/>
                        </a:solidFill>
                        <a:ln w="9525">
                          <a:noFill/>
                          <a:miter lim="800000"/>
                          <a:headEnd/>
                          <a:tailEnd/>
                        </a:ln>
                      </wps:spPr>
                      <wps:txbx>
                        <w:txbxContent>
                          <w:p w14:paraId="0167B0AC" w14:textId="480D6A90" w:rsidR="00D5177A" w:rsidRDefault="00D5177A">
                            <w:r w:rsidRPr="00D5177A">
                              <w:rPr>
                                <w:noProof/>
                              </w:rPr>
                              <w:drawing>
                                <wp:inline distT="0" distB="0" distL="0" distR="0" wp14:anchorId="6FD3CD7F" wp14:editId="3F99D334">
                                  <wp:extent cx="2119225" cy="1820562"/>
                                  <wp:effectExtent l="0" t="0" r="0" b="8255"/>
                                  <wp:docPr id="400764930" name="Picture 16" descr="Three types of macroinvertebrate sampling equipment including a rock bag, basket, and 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44142" name="Picture 16" descr="Three types of macroinvertebrate sampling equipment including a rock bag, basket, and co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44435" cy="184221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BF552" id="_x0000_s1031" type="#_x0000_t202" style="position:absolute;margin-left:287.75pt;margin-top:64.5pt;width:176.45pt;height:162.8pt;z-index:2516920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" stroked="f">
                <v:textbox>
                  <w:txbxContent>
                    <w:p w14:paraId="0167B0AC" w14:textId="480D6A90" w:rsidR="00D5177A" w:rsidRDefault="00D5177A">
                      <w:r w:rsidRPr="00D5177A">
                        <w:rPr>
                          <w:noProof/>
                        </w:rPr>
                        <w:drawing>
                          <wp:inline distT="0" distB="0" distL="0" distR="0" wp14:anchorId="6FD3CD7F" wp14:editId="3F99D334">
                            <wp:extent cx="2119225" cy="1820562"/>
                            <wp:effectExtent l="0" t="0" r="0" b="8255"/>
                            <wp:docPr id="400764930" name="Picture 16" descr="Three types of macroinvertebrate sampling equipment including a rock bag, basket, and 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44142" name="Picture 16" descr="Three types of macroinvertebrate sampling equipment including a rock bag, basket, and co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44435" cy="1842219"/>
                                    </a:xfrm>
                                    <a:prstGeom prst="rect">
                                      <a:avLst/>
                                    </a:prstGeom>
                                    <a:noFill/>
                                    <a:ln>
                                      <a:noFill/>
                                    </a:ln>
                                  </pic:spPr>
                                </pic:pic>
                              </a:graphicData>
                            </a:graphic>
                          </wp:inline>
                        </w:drawing>
                      </w:r>
                    </w:p>
                  </w:txbxContent>
                </v:textbox>
                <w10:wrap type="square" anchorx="margin"/>
              </v:shape>
            </w:pict>
          </mc:Fallback>
        </mc:AlternateContent>
      </w:r>
      <w:r w:rsidR="00CD3425" w:rsidRPr="00CC514F">
        <w:rPr>
          <w:rFonts w:ascii="Arial" w:hAnsi="Arial" w:cs="Arial"/>
        </w:rPr>
        <w:t xml:space="preserve">Aquatic macroinvertebrates within eroded mineral-bottom streams have been sampled in </w:t>
      </w:r>
      <w:r w:rsidR="00CD3425" w:rsidRPr="00CC514F">
        <w:rPr>
          <w:rFonts w:ascii="Arial" w:hAnsi="Arial" w:cs="Arial"/>
          <w:bCs/>
        </w:rPr>
        <w:t xml:space="preserve">Maine according to a standard methodology since </w:t>
      </w:r>
      <w:r w:rsidR="00D5177A" w:rsidRPr="00CC514F">
        <w:rPr>
          <w:rFonts w:ascii="Arial" w:hAnsi="Arial" w:cs="Arial"/>
          <w:bCs/>
        </w:rPr>
        <w:t>1987</w:t>
      </w:r>
      <w:r w:rsidR="00CD3425" w:rsidRPr="00CC514F">
        <w:rPr>
          <w:rFonts w:ascii="Arial" w:hAnsi="Arial" w:cs="Arial"/>
          <w:bCs/>
        </w:rPr>
        <w:t xml:space="preserve">.  </w:t>
      </w:r>
      <w:r w:rsidR="00695504" w:rsidRPr="00CC514F">
        <w:rPr>
          <w:rFonts w:ascii="Arial" w:hAnsi="Arial" w:cs="Arial"/>
          <w:bCs/>
        </w:rPr>
        <w:t>A</w:t>
      </w:r>
      <w:r w:rsidR="00F3308F" w:rsidRPr="00CC514F">
        <w:rPr>
          <w:rFonts w:ascii="Arial" w:hAnsi="Arial" w:cs="Arial"/>
        </w:rPr>
        <w:t xml:space="preserve">rtificial substrate samplers (rock bags, baskets or cones) </w:t>
      </w:r>
      <w:r w:rsidR="00695504" w:rsidRPr="00CC514F">
        <w:rPr>
          <w:rFonts w:ascii="Arial" w:hAnsi="Arial" w:cs="Arial"/>
        </w:rPr>
        <w:t xml:space="preserve">are used </w:t>
      </w:r>
      <w:r w:rsidR="00F3308F" w:rsidRPr="00CC514F">
        <w:rPr>
          <w:rFonts w:ascii="Arial" w:hAnsi="Arial" w:cs="Arial"/>
        </w:rPr>
        <w:t xml:space="preserve">to </w:t>
      </w:r>
      <w:r w:rsidR="00361C1A" w:rsidRPr="00CC514F">
        <w:rPr>
          <w:rFonts w:ascii="Arial" w:hAnsi="Arial" w:cs="Arial"/>
        </w:rPr>
        <w:t>collect</w:t>
      </w:r>
      <w:r w:rsidR="00EF60E1" w:rsidRPr="00CC514F">
        <w:rPr>
          <w:rFonts w:ascii="Arial" w:hAnsi="Arial" w:cs="Arial"/>
        </w:rPr>
        <w:t xml:space="preserve"> </w:t>
      </w:r>
      <w:r w:rsidR="000018A9" w:rsidRPr="00CC514F">
        <w:rPr>
          <w:rFonts w:ascii="Arial" w:hAnsi="Arial" w:cs="Arial"/>
        </w:rPr>
        <w:t>organisms</w:t>
      </w:r>
      <w:r w:rsidR="00F3308F" w:rsidRPr="00CC514F">
        <w:rPr>
          <w:rFonts w:ascii="Arial" w:hAnsi="Arial" w:cs="Arial"/>
        </w:rPr>
        <w:t xml:space="preserve"> </w:t>
      </w:r>
      <w:r w:rsidR="000018A9" w:rsidRPr="00CC514F">
        <w:rPr>
          <w:rFonts w:ascii="Arial" w:hAnsi="Arial" w:cs="Arial"/>
        </w:rPr>
        <w:t xml:space="preserve">from </w:t>
      </w:r>
      <w:proofErr w:type="gramStart"/>
      <w:r w:rsidR="00F3308F" w:rsidRPr="00CC514F">
        <w:rPr>
          <w:rFonts w:ascii="Arial" w:hAnsi="Arial" w:cs="Arial"/>
        </w:rPr>
        <w:t>riffles</w:t>
      </w:r>
      <w:proofErr w:type="gramEnd"/>
      <w:r w:rsidR="00F3308F" w:rsidRPr="00CC514F">
        <w:rPr>
          <w:rFonts w:ascii="Arial" w:hAnsi="Arial" w:cs="Arial"/>
        </w:rPr>
        <w:t xml:space="preserve">, runs, </w:t>
      </w:r>
      <w:r w:rsidR="000018A9" w:rsidRPr="00CC514F">
        <w:rPr>
          <w:rFonts w:ascii="Arial" w:hAnsi="Arial" w:cs="Arial"/>
        </w:rPr>
        <w:t xml:space="preserve">or </w:t>
      </w:r>
      <w:r w:rsidR="00F3308F" w:rsidRPr="00CC514F">
        <w:rPr>
          <w:rFonts w:ascii="Arial" w:hAnsi="Arial" w:cs="Arial"/>
        </w:rPr>
        <w:t>pools</w:t>
      </w:r>
      <w:r w:rsidR="00F3308F" w:rsidRPr="00CC514F">
        <w:rPr>
          <w:rFonts w:ascii="Arial" w:hAnsi="Arial" w:cs="Arial"/>
          <w:bCs/>
        </w:rPr>
        <w:t>.</w:t>
      </w:r>
      <w:r w:rsidR="002F0C9A" w:rsidRPr="00CC514F">
        <w:rPr>
          <w:rFonts w:ascii="Arial" w:hAnsi="Arial" w:cs="Arial"/>
          <w:bCs/>
        </w:rPr>
        <w:t xml:space="preserve">  </w:t>
      </w:r>
      <w:r w:rsidR="00695504" w:rsidRPr="00CC514F">
        <w:rPr>
          <w:rFonts w:ascii="Arial" w:hAnsi="Arial" w:cs="Arial"/>
          <w:bCs/>
        </w:rPr>
        <w:t xml:space="preserve">Samplers are deployed on the stream bottom and left for 28 days, +/- 4 days, to allow organisms to colonize.  Upon retrieval, rocks and other material collected from the samplers (detritus, leaves, sand, etc.) are placed into a 600 μm screen sieve bucket. </w:t>
      </w:r>
      <w:r w:rsidR="00DF53F2" w:rsidRPr="00CC514F">
        <w:rPr>
          <w:rFonts w:ascii="Arial" w:hAnsi="Arial" w:cs="Arial"/>
          <w:bCs/>
        </w:rPr>
        <w:t xml:space="preserve"> R</w:t>
      </w:r>
      <w:r w:rsidR="00695504" w:rsidRPr="00CC514F">
        <w:rPr>
          <w:rFonts w:ascii="Arial" w:hAnsi="Arial" w:cs="Arial"/>
          <w:bCs/>
        </w:rPr>
        <w:t xml:space="preserve">ocks and </w:t>
      </w:r>
      <w:r w:rsidR="00DF53F2" w:rsidRPr="00CC514F">
        <w:rPr>
          <w:rFonts w:ascii="Arial" w:hAnsi="Arial" w:cs="Arial"/>
          <w:bCs/>
        </w:rPr>
        <w:t xml:space="preserve">the samplers are rinsed into the bucket and inspected, and all organisms found are removed by hand.  Organisms and all other material collected are placed into jars </w:t>
      </w:r>
      <w:r w:rsidR="00695504" w:rsidRPr="00CC514F">
        <w:rPr>
          <w:rFonts w:ascii="Arial" w:hAnsi="Arial" w:cs="Arial"/>
          <w:bCs/>
        </w:rPr>
        <w:t xml:space="preserve">and preserved with ethyl alcohol.  The macroinvertebrates are sorted </w:t>
      </w:r>
      <w:r w:rsidR="00DF53F2" w:rsidRPr="00CC514F">
        <w:rPr>
          <w:rFonts w:ascii="Arial" w:hAnsi="Arial" w:cs="Arial"/>
          <w:bCs/>
        </w:rPr>
        <w:t xml:space="preserve">from extraneous material </w:t>
      </w:r>
      <w:r w:rsidR="00695504" w:rsidRPr="00CC514F">
        <w:rPr>
          <w:rFonts w:ascii="Arial" w:hAnsi="Arial" w:cs="Arial"/>
          <w:bCs/>
        </w:rPr>
        <w:t xml:space="preserve">in the laboratory and sent to external </w:t>
      </w:r>
      <w:r w:rsidR="00DF53F2" w:rsidRPr="00CC514F">
        <w:rPr>
          <w:rFonts w:ascii="Arial" w:hAnsi="Arial" w:cs="Arial"/>
          <w:bCs/>
        </w:rPr>
        <w:t xml:space="preserve">professional </w:t>
      </w:r>
      <w:r w:rsidR="002819A9" w:rsidRPr="00CC514F">
        <w:rPr>
          <w:rFonts w:ascii="Arial" w:hAnsi="Arial" w:cs="Arial"/>
          <w:bCs/>
        </w:rPr>
        <w:t>t</w:t>
      </w:r>
      <w:r w:rsidR="00695504" w:rsidRPr="00CC514F">
        <w:rPr>
          <w:rFonts w:ascii="Arial" w:hAnsi="Arial" w:cs="Arial"/>
          <w:bCs/>
        </w:rPr>
        <w:t>axonomists</w:t>
      </w:r>
      <w:r w:rsidR="009A0992" w:rsidRPr="00CC514F">
        <w:rPr>
          <w:rFonts w:ascii="Arial" w:hAnsi="Arial" w:cs="Arial"/>
          <w:bCs/>
        </w:rPr>
        <w:t xml:space="preserve"> </w:t>
      </w:r>
      <w:r w:rsidR="00695504" w:rsidRPr="00CC514F">
        <w:rPr>
          <w:rFonts w:ascii="Arial" w:hAnsi="Arial" w:cs="Arial"/>
          <w:bCs/>
        </w:rPr>
        <w:t xml:space="preserve">for identification. Macroinvertebrates are identified to genus or lower by qualified taxonomists, or the lowest possible taxonomic level if it is not possible to identify to genus.  </w:t>
      </w:r>
    </w:p>
    <w:p w14:paraId="06E67F6B" w14:textId="77777777" w:rsidR="004C13AB" w:rsidRPr="00CC514F" w:rsidRDefault="004C13AB" w:rsidP="004C13AB">
      <w:pPr>
        <w:rPr>
          <w:rFonts w:ascii="Arial" w:hAnsi="Arial" w:cs="Arial"/>
          <w:bCs/>
        </w:rPr>
      </w:pPr>
    </w:p>
    <w:p w14:paraId="576FDD6D" w14:textId="798E95A8" w:rsidR="00F92EEE" w:rsidRPr="00CC514F" w:rsidRDefault="00E861E8" w:rsidP="004C13AB">
      <w:pPr>
        <w:pStyle w:val="Heading2"/>
        <w:keepNext w:val="0"/>
        <w:rPr>
          <w:i w:val="0"/>
          <w:iCs w:val="0"/>
        </w:rPr>
      </w:pPr>
      <w:bookmarkStart w:id="23" w:name="_Toc229059337"/>
      <w:r w:rsidRPr="00CC514F">
        <w:rPr>
          <w:i w:val="0"/>
          <w:iCs w:val="0"/>
        </w:rPr>
        <w:t>2.</w:t>
      </w:r>
      <w:r w:rsidR="00CD3425" w:rsidRPr="00CC514F">
        <w:rPr>
          <w:i w:val="0"/>
          <w:iCs w:val="0"/>
        </w:rPr>
        <w:t>3</w:t>
      </w:r>
      <w:r w:rsidR="003A7932" w:rsidRPr="00CC514F">
        <w:rPr>
          <w:i w:val="0"/>
          <w:iCs w:val="0"/>
        </w:rPr>
        <w:t xml:space="preserve">. </w:t>
      </w:r>
      <w:r w:rsidR="0080286D" w:rsidRPr="00CC514F">
        <w:rPr>
          <w:i w:val="0"/>
          <w:iCs w:val="0"/>
        </w:rPr>
        <w:t xml:space="preserve">Sampling </w:t>
      </w:r>
      <w:r w:rsidR="00B3494C" w:rsidRPr="00CC514F">
        <w:rPr>
          <w:i w:val="0"/>
          <w:iCs w:val="0"/>
        </w:rPr>
        <w:t>B</w:t>
      </w:r>
      <w:r w:rsidR="00E608AC" w:rsidRPr="00CC514F">
        <w:rPr>
          <w:i w:val="0"/>
          <w:iCs w:val="0"/>
        </w:rPr>
        <w:t xml:space="preserve">enthic </w:t>
      </w:r>
      <w:r w:rsidR="00B3494C" w:rsidRPr="00CC514F">
        <w:rPr>
          <w:i w:val="0"/>
          <w:iCs w:val="0"/>
        </w:rPr>
        <w:t>M</w:t>
      </w:r>
      <w:r w:rsidR="00E608AC" w:rsidRPr="00CC514F">
        <w:rPr>
          <w:i w:val="0"/>
          <w:iCs w:val="0"/>
        </w:rPr>
        <w:t xml:space="preserve">acroinvertebrates in </w:t>
      </w:r>
      <w:r w:rsidR="00B3494C" w:rsidRPr="00CC514F">
        <w:rPr>
          <w:i w:val="0"/>
          <w:iCs w:val="0"/>
        </w:rPr>
        <w:t>S</w:t>
      </w:r>
      <w:r w:rsidR="00E608AC" w:rsidRPr="00CC514F">
        <w:rPr>
          <w:i w:val="0"/>
          <w:iCs w:val="0"/>
        </w:rPr>
        <w:t xml:space="preserve">oft-bottom </w:t>
      </w:r>
      <w:r w:rsidR="00B3494C" w:rsidRPr="00CC514F">
        <w:rPr>
          <w:i w:val="0"/>
          <w:iCs w:val="0"/>
        </w:rPr>
        <w:t>S</w:t>
      </w:r>
      <w:r w:rsidR="00E608AC" w:rsidRPr="00CC514F">
        <w:rPr>
          <w:i w:val="0"/>
          <w:iCs w:val="0"/>
        </w:rPr>
        <w:t xml:space="preserve">treams, </w:t>
      </w:r>
      <w:r w:rsidR="00B3494C" w:rsidRPr="00CC514F">
        <w:rPr>
          <w:i w:val="0"/>
          <w:iCs w:val="0"/>
        </w:rPr>
        <w:t>M</w:t>
      </w:r>
      <w:r w:rsidR="00E608AC" w:rsidRPr="00CC514F">
        <w:rPr>
          <w:i w:val="0"/>
          <w:iCs w:val="0"/>
        </w:rPr>
        <w:t xml:space="preserve">arshes and </w:t>
      </w:r>
      <w:r w:rsidR="00B3494C" w:rsidRPr="00CC514F">
        <w:rPr>
          <w:i w:val="0"/>
          <w:iCs w:val="0"/>
        </w:rPr>
        <w:t>S</w:t>
      </w:r>
      <w:r w:rsidR="00E608AC" w:rsidRPr="00CC514F">
        <w:rPr>
          <w:i w:val="0"/>
          <w:iCs w:val="0"/>
        </w:rPr>
        <w:t xml:space="preserve">hallow </w:t>
      </w:r>
      <w:r w:rsidR="00B3494C" w:rsidRPr="00CC514F">
        <w:rPr>
          <w:i w:val="0"/>
          <w:iCs w:val="0"/>
        </w:rPr>
        <w:t>L</w:t>
      </w:r>
      <w:r w:rsidR="00E608AC" w:rsidRPr="00CC514F">
        <w:rPr>
          <w:i w:val="0"/>
          <w:iCs w:val="0"/>
        </w:rPr>
        <w:t xml:space="preserve">akes and </w:t>
      </w:r>
      <w:r w:rsidR="00B3494C" w:rsidRPr="00CC514F">
        <w:rPr>
          <w:i w:val="0"/>
          <w:iCs w:val="0"/>
        </w:rPr>
        <w:t>Ponds</w:t>
      </w:r>
      <w:bookmarkEnd w:id="23"/>
    </w:p>
    <w:p w14:paraId="1020B652" w14:textId="698EB7B4" w:rsidR="00CF13C3" w:rsidRPr="00CC514F" w:rsidRDefault="004C13AB" w:rsidP="004C13AB">
      <w:pPr>
        <w:rPr>
          <w:rFonts w:ascii="Arial" w:hAnsi="Arial" w:cs="Arial"/>
        </w:rPr>
      </w:pPr>
      <w:r w:rsidRPr="00CC514F">
        <w:rPr>
          <w:rFonts w:ascii="Arial" w:hAnsi="Arial" w:cs="Arial"/>
        </w:rPr>
        <w:t>Aquatic macroinvertebrates within s</w:t>
      </w:r>
      <w:r w:rsidRPr="00CC514F">
        <w:rPr>
          <w:rFonts w:ascii="Arial" w:hAnsi="Arial" w:cs="Arial"/>
          <w:bCs/>
        </w:rPr>
        <w:t xml:space="preserve">oft-bottom streams, marshes and shallow lakes and ponds have been sampled in Maine according to a standard methodology since 2002.  The standardized D-net sweep method targets </w:t>
      </w:r>
      <w:bookmarkStart w:id="24" w:name="_Hlk195086489"/>
      <w:r w:rsidRPr="00CC514F">
        <w:rPr>
          <w:rFonts w:ascii="Arial" w:hAnsi="Arial" w:cs="Arial"/>
          <w:bCs/>
        </w:rPr>
        <w:t>benthic macroinvertebrates in shallow areas having aquatic vegetation</w:t>
      </w:r>
      <w:bookmarkEnd w:id="24"/>
      <w:r w:rsidRPr="00CC514F">
        <w:rPr>
          <w:rFonts w:ascii="Arial" w:hAnsi="Arial" w:cs="Arial"/>
          <w:bCs/>
        </w:rPr>
        <w:t xml:space="preserve">. A 500 - 600 μm D-frame net is swept through the water column for </w:t>
      </w:r>
      <w:proofErr w:type="gramStart"/>
      <w:r w:rsidRPr="00CC514F">
        <w:rPr>
          <w:rFonts w:ascii="Arial" w:hAnsi="Arial" w:cs="Arial"/>
          <w:bCs/>
        </w:rPr>
        <w:t>a distance of one</w:t>
      </w:r>
      <w:proofErr w:type="gramEnd"/>
      <w:r w:rsidRPr="00CC514F">
        <w:rPr>
          <w:rFonts w:ascii="Arial" w:hAnsi="Arial" w:cs="Arial"/>
          <w:bCs/>
        </w:rPr>
        <w:t xml:space="preserve"> meter.  The net is gently bumped against the bottom substrate three times (at the beginning, the middle, and the end of the one-meter </w:t>
      </w:r>
      <w:r w:rsidRPr="00CC514F">
        <w:rPr>
          <w:rFonts w:ascii="Arial" w:hAnsi="Arial" w:cs="Arial"/>
          <w:bCs/>
        </w:rPr>
        <w:lastRenderedPageBreak/>
        <w:t xml:space="preserve">sweep) to dislodge and collect organisms from the sediment.  </w:t>
      </w:r>
      <w:bookmarkStart w:id="25" w:name="_Hlk198810979"/>
      <w:r w:rsidR="00CC1FD5" w:rsidRPr="00CC514F">
        <w:rPr>
          <w:rFonts w:ascii="Arial" w:hAnsi="Arial" w:cs="Arial"/>
          <w:noProof/>
        </w:rPr>
        <mc:AlternateContent>
          <mc:Choice Requires="wps">
            <w:drawing>
              <wp:anchor distT="45720" distB="45720" distL="114300" distR="114300" simplePos="0" relativeHeight="251694119" behindDoc="0" locked="0" layoutInCell="1" allowOverlap="1" wp14:anchorId="2BA1786A" wp14:editId="59318D16">
                <wp:simplePos x="0" y="0"/>
                <wp:positionH relativeFrom="column">
                  <wp:posOffset>3681713</wp:posOffset>
                </wp:positionH>
                <wp:positionV relativeFrom="paragraph">
                  <wp:posOffset>661138</wp:posOffset>
                </wp:positionV>
                <wp:extent cx="2372360" cy="1877695"/>
                <wp:effectExtent l="0" t="0" r="8890" b="8255"/>
                <wp:wrapSquare wrapText="bothSides"/>
                <wp:docPr id="906107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1877695"/>
                        </a:xfrm>
                        <a:prstGeom prst="rect">
                          <a:avLst/>
                        </a:prstGeom>
                        <a:solidFill>
                          <a:srgbClr val="FFFFFF"/>
                        </a:solidFill>
                        <a:ln w="9525">
                          <a:noFill/>
                          <a:miter lim="800000"/>
                          <a:headEnd/>
                          <a:tailEnd/>
                        </a:ln>
                      </wps:spPr>
                      <wps:txbx>
                        <w:txbxContent>
                          <w:p w14:paraId="4110E44A" w14:textId="2C0AF30F" w:rsidR="00CC1FD5" w:rsidRDefault="00CC1FD5">
                            <w:r w:rsidRPr="00CC1FD5">
                              <w:rPr>
                                <w:noProof/>
                              </w:rPr>
                              <w:drawing>
                                <wp:inline distT="0" distB="0" distL="0" distR="0" wp14:anchorId="1AE8E343" wp14:editId="3503BB96">
                                  <wp:extent cx="2162810" cy="1729105"/>
                                  <wp:effectExtent l="0" t="0" r="8890" b="4445"/>
                                  <wp:docPr id="724859699" name="Picture 17" descr="Four images of biologists collecting macroinvertebrates using D-nets and sieve buckets. They are sitting in a canoe and sweeping their nets into the plants over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38402" name="Picture 17" descr="Four images of biologists collecting macroinvertebrates using D-nets and sieve buckets. They are sitting in a canoe and sweeping their nets into the plants over the sid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2810" cy="17291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1786A" id="_x0000_s1032" type="#_x0000_t202" style="position:absolute;margin-left:289.9pt;margin-top:52.05pt;width:186.8pt;height:147.85pt;z-index:2516941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" stroked="f">
                <v:textbox>
                  <w:txbxContent>
                    <w:p w14:paraId="4110E44A" w14:textId="2C0AF30F" w:rsidR="00CC1FD5" w:rsidRDefault="00CC1FD5">
                      <w:r w:rsidRPr="00CC1FD5">
                        <w:rPr>
                          <w:noProof/>
                        </w:rPr>
                        <w:drawing>
                          <wp:inline distT="0" distB="0" distL="0" distR="0" wp14:anchorId="1AE8E343" wp14:editId="3503BB96">
                            <wp:extent cx="2162810" cy="1729105"/>
                            <wp:effectExtent l="0" t="0" r="8890" b="4445"/>
                            <wp:docPr id="724859699" name="Picture 17" descr="Four images of biologists collecting macroinvertebrates using D-nets and sieve buckets. They are sitting in a canoe and sweeping their nets into the plants over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38402" name="Picture 17" descr="Four images of biologists collecting macroinvertebrates using D-nets and sieve buckets. They are sitting in a canoe and sweeping their nets into the plants over the sid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2810" cy="1729105"/>
                                    </a:xfrm>
                                    <a:prstGeom prst="rect">
                                      <a:avLst/>
                                    </a:prstGeom>
                                    <a:noFill/>
                                    <a:ln>
                                      <a:noFill/>
                                    </a:ln>
                                  </pic:spPr>
                                </pic:pic>
                              </a:graphicData>
                            </a:graphic>
                          </wp:inline>
                        </w:drawing>
                      </w:r>
                    </w:p>
                  </w:txbxContent>
                </v:textbox>
                <w10:wrap type="square"/>
              </v:shape>
            </w:pict>
          </mc:Fallback>
        </mc:AlternateContent>
      </w:r>
      <w:bookmarkEnd w:id="25"/>
      <w:r w:rsidR="006564D6" w:rsidRPr="00CC514F">
        <w:rPr>
          <w:rFonts w:ascii="Arial" w:hAnsi="Arial" w:cs="Arial"/>
        </w:rPr>
        <w:t xml:space="preserve">Organisms and </w:t>
      </w:r>
      <w:r w:rsidR="00695504" w:rsidRPr="00CC514F">
        <w:rPr>
          <w:rFonts w:ascii="Arial" w:hAnsi="Arial" w:cs="Arial"/>
        </w:rPr>
        <w:t xml:space="preserve">other </w:t>
      </w:r>
      <w:r w:rsidR="006564D6" w:rsidRPr="00CC514F">
        <w:rPr>
          <w:rFonts w:ascii="Arial" w:hAnsi="Arial" w:cs="Arial"/>
        </w:rPr>
        <w:t xml:space="preserve">material </w:t>
      </w:r>
      <w:r w:rsidR="00695504" w:rsidRPr="00CC514F">
        <w:rPr>
          <w:rFonts w:ascii="Arial" w:hAnsi="Arial" w:cs="Arial"/>
        </w:rPr>
        <w:t xml:space="preserve">(detritus, leaves, etc.) </w:t>
      </w:r>
      <w:r w:rsidR="00CF13C3" w:rsidRPr="00CC514F">
        <w:rPr>
          <w:rFonts w:ascii="Arial" w:hAnsi="Arial" w:cs="Arial"/>
        </w:rPr>
        <w:t xml:space="preserve">are </w:t>
      </w:r>
      <w:r w:rsidR="006564D6" w:rsidRPr="00CC514F">
        <w:rPr>
          <w:rFonts w:ascii="Arial" w:hAnsi="Arial" w:cs="Arial"/>
        </w:rPr>
        <w:t xml:space="preserve">sieved </w:t>
      </w:r>
      <w:r w:rsidR="00CF13C3" w:rsidRPr="00CC514F">
        <w:rPr>
          <w:rFonts w:ascii="Arial" w:hAnsi="Arial" w:cs="Arial"/>
        </w:rPr>
        <w:t xml:space="preserve">through a 600 μm screen, </w:t>
      </w:r>
      <w:r w:rsidR="006564D6" w:rsidRPr="00CC514F">
        <w:rPr>
          <w:rFonts w:ascii="Arial" w:hAnsi="Arial" w:cs="Arial"/>
        </w:rPr>
        <w:t xml:space="preserve">collected into jars and preserved with ethyl alcohol.  The macroinvertebrates are </w:t>
      </w:r>
      <w:r w:rsidR="00CF13C3" w:rsidRPr="00CC514F">
        <w:rPr>
          <w:rFonts w:ascii="Arial" w:hAnsi="Arial" w:cs="Arial"/>
        </w:rPr>
        <w:t xml:space="preserve">sorted </w:t>
      </w:r>
      <w:r w:rsidR="002A7550" w:rsidRPr="00CC514F">
        <w:rPr>
          <w:rFonts w:ascii="Arial" w:hAnsi="Arial" w:cs="Arial"/>
        </w:rPr>
        <w:t xml:space="preserve">from extraneous material </w:t>
      </w:r>
      <w:r w:rsidR="00CF13C3" w:rsidRPr="00CC514F">
        <w:rPr>
          <w:rFonts w:ascii="Arial" w:hAnsi="Arial" w:cs="Arial"/>
        </w:rPr>
        <w:t xml:space="preserve">in the </w:t>
      </w:r>
      <w:r w:rsidR="00E26204" w:rsidRPr="00CC514F">
        <w:rPr>
          <w:rFonts w:ascii="Arial" w:hAnsi="Arial" w:cs="Arial"/>
        </w:rPr>
        <w:t>laboratory and</w:t>
      </w:r>
      <w:r w:rsidR="00CF13C3" w:rsidRPr="00CC514F">
        <w:rPr>
          <w:rFonts w:ascii="Arial" w:hAnsi="Arial" w:cs="Arial"/>
        </w:rPr>
        <w:t xml:space="preserve"> sent to external </w:t>
      </w:r>
      <w:r w:rsidR="00DF53F2" w:rsidRPr="00CC514F">
        <w:rPr>
          <w:rFonts w:ascii="Arial" w:hAnsi="Arial" w:cs="Arial"/>
        </w:rPr>
        <w:t xml:space="preserve">professional </w:t>
      </w:r>
      <w:r w:rsidR="00CF13C3" w:rsidRPr="00CC514F">
        <w:rPr>
          <w:rFonts w:ascii="Arial" w:hAnsi="Arial" w:cs="Arial"/>
        </w:rPr>
        <w:t xml:space="preserve">taxonomists for identification. Macroinvertebrates are identified to genus or lower by qualified taxonomists, or the lowest possible taxonomic level if it is not possible to identify to genus.  </w:t>
      </w:r>
    </w:p>
    <w:p w14:paraId="1D8B7F5E" w14:textId="77777777" w:rsidR="00540618" w:rsidRPr="00CC514F" w:rsidRDefault="00540618">
      <w:pPr>
        <w:rPr>
          <w:rFonts w:ascii="Arial" w:hAnsi="Arial" w:cs="Arial"/>
          <w:b/>
          <w:bCs/>
          <w:sz w:val="28"/>
          <w:szCs w:val="28"/>
        </w:rPr>
      </w:pPr>
    </w:p>
    <w:p w14:paraId="57342C54" w14:textId="0AA880D6" w:rsidR="00A94FB9" w:rsidRPr="00CC514F" w:rsidRDefault="00E861E8" w:rsidP="00F758C4">
      <w:pPr>
        <w:pStyle w:val="Heading2"/>
        <w:rPr>
          <w:i w:val="0"/>
          <w:iCs w:val="0"/>
          <w:color w:val="0000CC"/>
        </w:rPr>
      </w:pPr>
      <w:bookmarkStart w:id="26" w:name="_Toc229059338"/>
      <w:r w:rsidRPr="00CC514F">
        <w:rPr>
          <w:i w:val="0"/>
          <w:iCs w:val="0"/>
        </w:rPr>
        <w:t>2.4</w:t>
      </w:r>
      <w:r w:rsidR="003A7932" w:rsidRPr="00CC514F">
        <w:rPr>
          <w:i w:val="0"/>
          <w:iCs w:val="0"/>
        </w:rPr>
        <w:t>.</w:t>
      </w:r>
      <w:r w:rsidRPr="00CC514F">
        <w:rPr>
          <w:i w:val="0"/>
          <w:iCs w:val="0"/>
        </w:rPr>
        <w:t xml:space="preserve"> </w:t>
      </w:r>
      <w:r w:rsidR="009C62EA" w:rsidRPr="00CC514F">
        <w:rPr>
          <w:i w:val="0"/>
          <w:iCs w:val="0"/>
        </w:rPr>
        <w:t xml:space="preserve">Sampling </w:t>
      </w:r>
      <w:r w:rsidR="00B3494C" w:rsidRPr="00CC514F">
        <w:rPr>
          <w:i w:val="0"/>
          <w:iCs w:val="0"/>
        </w:rPr>
        <w:t>E</w:t>
      </w:r>
      <w:r w:rsidR="009C62EA" w:rsidRPr="00CC514F">
        <w:rPr>
          <w:i w:val="0"/>
          <w:iCs w:val="0"/>
        </w:rPr>
        <w:t xml:space="preserve">pilithic </w:t>
      </w:r>
      <w:r w:rsidR="00B3494C" w:rsidRPr="00CC514F">
        <w:rPr>
          <w:i w:val="0"/>
          <w:iCs w:val="0"/>
        </w:rPr>
        <w:t>A</w:t>
      </w:r>
      <w:r w:rsidR="009C62EA" w:rsidRPr="00CC514F">
        <w:rPr>
          <w:i w:val="0"/>
          <w:iCs w:val="0"/>
        </w:rPr>
        <w:t xml:space="preserve">lgae in </w:t>
      </w:r>
      <w:r w:rsidR="00B3494C" w:rsidRPr="00CC514F">
        <w:rPr>
          <w:i w:val="0"/>
          <w:iCs w:val="0"/>
        </w:rPr>
        <w:t>E</w:t>
      </w:r>
      <w:r w:rsidR="009C62EA" w:rsidRPr="00CC514F">
        <w:rPr>
          <w:i w:val="0"/>
          <w:iCs w:val="0"/>
        </w:rPr>
        <w:t xml:space="preserve">roded, </w:t>
      </w:r>
      <w:r w:rsidR="00B3494C" w:rsidRPr="00CC514F">
        <w:rPr>
          <w:i w:val="0"/>
          <w:iCs w:val="0"/>
        </w:rPr>
        <w:t>M</w:t>
      </w:r>
      <w:r w:rsidR="009C62EA" w:rsidRPr="00CC514F">
        <w:rPr>
          <w:i w:val="0"/>
          <w:iCs w:val="0"/>
        </w:rPr>
        <w:t xml:space="preserve">ineral-bottom </w:t>
      </w:r>
      <w:r w:rsidR="00B3494C" w:rsidRPr="00CC514F">
        <w:rPr>
          <w:i w:val="0"/>
          <w:iCs w:val="0"/>
        </w:rPr>
        <w:t>S</w:t>
      </w:r>
      <w:r w:rsidR="009C62EA" w:rsidRPr="00CC514F">
        <w:rPr>
          <w:i w:val="0"/>
          <w:iCs w:val="0"/>
        </w:rPr>
        <w:t xml:space="preserve">tream </w:t>
      </w:r>
      <w:r w:rsidR="00B3494C" w:rsidRPr="00CC514F">
        <w:rPr>
          <w:i w:val="0"/>
          <w:iCs w:val="0"/>
        </w:rPr>
        <w:t>R</w:t>
      </w:r>
      <w:r w:rsidR="009C62EA" w:rsidRPr="00CC514F">
        <w:rPr>
          <w:i w:val="0"/>
          <w:iCs w:val="0"/>
        </w:rPr>
        <w:t>eaches</w:t>
      </w:r>
      <w:bookmarkEnd w:id="26"/>
    </w:p>
    <w:p w14:paraId="2E5C5F06" w14:textId="6F78A8FE" w:rsidR="00EF6571" w:rsidRPr="00CC514F" w:rsidRDefault="006359F5" w:rsidP="00661961">
      <w:pPr>
        <w:rPr>
          <w:rFonts w:ascii="Arial" w:hAnsi="Arial" w:cs="Arial"/>
          <w:b/>
          <w:bCs/>
        </w:rPr>
      </w:pPr>
      <w:r w:rsidRPr="00CC514F">
        <w:rPr>
          <w:rFonts w:ascii="Arial" w:hAnsi="Arial" w:cs="Arial"/>
          <w:bCs/>
          <w:noProof/>
        </w:rPr>
        <mc:AlternateContent>
          <mc:Choice Requires="wps">
            <w:drawing>
              <wp:anchor distT="45720" distB="45720" distL="114300" distR="114300" simplePos="0" relativeHeight="251698215" behindDoc="0" locked="0" layoutInCell="1" allowOverlap="1" wp14:anchorId="2B631D14" wp14:editId="25FBDDE1">
                <wp:simplePos x="0" y="0"/>
                <wp:positionH relativeFrom="margin">
                  <wp:align>right</wp:align>
                </wp:positionH>
                <wp:positionV relativeFrom="paragraph">
                  <wp:posOffset>521827</wp:posOffset>
                </wp:positionV>
                <wp:extent cx="2360930" cy="1404620"/>
                <wp:effectExtent l="0" t="0" r="3810" b="8890"/>
                <wp:wrapSquare wrapText="bothSides"/>
                <wp:docPr id="1515300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9CFE542" w14:textId="0E0BFA04" w:rsidR="006359F5" w:rsidRDefault="006359F5">
                            <w:r w:rsidRPr="006359F5">
                              <w:rPr>
                                <w:noProof/>
                              </w:rPr>
                              <w:drawing>
                                <wp:inline distT="0" distB="0" distL="0" distR="0" wp14:anchorId="37122DA0" wp14:editId="6D4294BA">
                                  <wp:extent cx="2400759" cy="1548581"/>
                                  <wp:effectExtent l="0" t="0" r="0" b="0"/>
                                  <wp:docPr id="2139250608" name="Picture 23" descr="Two images of algal rock scraping sampling method. One image shows a rock with a circle of algae scraped off. The other image shows a biologist sitting and scraping algae off the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772" name="Picture 23" descr="Two images of algal rock scraping sampling method. One image shows a rock with a circle of algae scraped off. The other image shows a biologist sitting and scraping algae off the roc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01458" cy="1549032"/>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B631D14" id="_x0000_s1033" type="#_x0000_t202" style="position:absolute;margin-left:134.7pt;margin-top:41.1pt;width:185.9pt;height:110.6pt;z-index:251698215;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3EwIAAP4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" stroked="f">
                <v:textbox style="mso-fit-shape-to-text:t">
                  <w:txbxContent>
                    <w:p w14:paraId="49CFE542" w14:textId="0E0BFA04" w:rsidR="006359F5" w:rsidRDefault="006359F5">
                      <w:r w:rsidRPr="006359F5">
                        <w:rPr>
                          <w:noProof/>
                        </w:rPr>
                        <w:drawing>
                          <wp:inline distT="0" distB="0" distL="0" distR="0" wp14:anchorId="37122DA0" wp14:editId="6D4294BA">
                            <wp:extent cx="2400759" cy="1548581"/>
                            <wp:effectExtent l="0" t="0" r="0" b="0"/>
                            <wp:docPr id="2139250608" name="Picture 23" descr="Two images of algal rock scraping sampling method. One image shows a rock with a circle of algae scraped off. The other image shows a biologist sitting and scraping algae off the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772" name="Picture 23" descr="Two images of algal rock scraping sampling method. One image shows a rock with a circle of algae scraped off. The other image shows a biologist sitting and scraping algae off the roc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01458" cy="1549032"/>
                                    </a:xfrm>
                                    <a:prstGeom prst="rect">
                                      <a:avLst/>
                                    </a:prstGeom>
                                    <a:noFill/>
                                    <a:ln>
                                      <a:noFill/>
                                    </a:ln>
                                  </pic:spPr>
                                </pic:pic>
                              </a:graphicData>
                            </a:graphic>
                          </wp:inline>
                        </w:drawing>
                      </w:r>
                    </w:p>
                  </w:txbxContent>
                </v:textbox>
                <w10:wrap type="square" anchorx="margin"/>
              </v:shape>
            </w:pict>
          </mc:Fallback>
        </mc:AlternateContent>
      </w:r>
      <w:r w:rsidR="00EF6571" w:rsidRPr="00CC514F">
        <w:rPr>
          <w:rFonts w:ascii="Arial" w:hAnsi="Arial" w:cs="Arial"/>
          <w:bCs/>
        </w:rPr>
        <w:t>E</w:t>
      </w:r>
      <w:r w:rsidR="00EF6571" w:rsidRPr="00CC514F">
        <w:rPr>
          <w:rFonts w:ascii="Arial" w:hAnsi="Arial" w:cs="Arial"/>
        </w:rPr>
        <w:t>pilithic algae in rivers and streams have been sampled in Maine according</w:t>
      </w:r>
      <w:r w:rsidR="00EF6571" w:rsidRPr="00CC514F">
        <w:rPr>
          <w:rFonts w:ascii="Arial" w:hAnsi="Arial" w:cs="Arial"/>
          <w:bCs/>
        </w:rPr>
        <w:t xml:space="preserve"> to a standard methodology since 1999. </w:t>
      </w:r>
      <w:r w:rsidR="00BE5525" w:rsidRPr="00CC514F">
        <w:rPr>
          <w:rFonts w:ascii="Arial" w:hAnsi="Arial" w:cs="Arial"/>
          <w:bCs/>
        </w:rPr>
        <w:t xml:space="preserve">The rock or log scraping method targets epilithic algae found in stream reaches having a rocky bottom or containing submerged large woody debris within eroded, mineral-bottom streams and rivers.  </w:t>
      </w:r>
      <w:r w:rsidR="00EF6571" w:rsidRPr="00CC514F">
        <w:rPr>
          <w:rFonts w:ascii="Arial" w:hAnsi="Arial" w:cs="Arial"/>
          <w:bCs/>
        </w:rPr>
        <w:t xml:space="preserve">At each </w:t>
      </w:r>
      <w:r w:rsidR="00E11360" w:rsidRPr="00CC514F">
        <w:rPr>
          <w:rFonts w:ascii="Arial" w:hAnsi="Arial" w:cs="Arial"/>
          <w:bCs/>
        </w:rPr>
        <w:t>site</w:t>
      </w:r>
      <w:r w:rsidR="00EF6571" w:rsidRPr="00CC514F">
        <w:rPr>
          <w:rFonts w:ascii="Arial" w:hAnsi="Arial" w:cs="Arial"/>
          <w:bCs/>
        </w:rPr>
        <w:t xml:space="preserve">, </w:t>
      </w:r>
      <w:r w:rsidR="00B3494C" w:rsidRPr="00CC514F">
        <w:rPr>
          <w:rFonts w:ascii="Arial" w:hAnsi="Arial" w:cs="Arial"/>
        </w:rPr>
        <w:t>three</w:t>
      </w:r>
      <w:r w:rsidR="00EF6571" w:rsidRPr="00CC514F">
        <w:rPr>
          <w:rFonts w:ascii="Arial" w:hAnsi="Arial" w:cs="Arial"/>
        </w:rPr>
        <w:t xml:space="preserve"> transects </w:t>
      </w:r>
      <w:r w:rsidR="00DA3BAE" w:rsidRPr="00CC514F">
        <w:rPr>
          <w:rFonts w:ascii="Arial" w:hAnsi="Arial" w:cs="Arial"/>
        </w:rPr>
        <w:t>are</w:t>
      </w:r>
      <w:r w:rsidR="00EF6571" w:rsidRPr="00CC514F">
        <w:rPr>
          <w:rFonts w:ascii="Arial" w:hAnsi="Arial" w:cs="Arial"/>
        </w:rPr>
        <w:t xml:space="preserve"> established and </w:t>
      </w:r>
      <w:r w:rsidR="00B3494C" w:rsidRPr="00CC514F">
        <w:rPr>
          <w:rFonts w:ascii="Arial" w:hAnsi="Arial" w:cs="Arial"/>
        </w:rPr>
        <w:t>six</w:t>
      </w:r>
      <w:r w:rsidR="00EF6571" w:rsidRPr="00CC514F">
        <w:rPr>
          <w:rFonts w:ascii="Arial" w:hAnsi="Arial" w:cs="Arial"/>
        </w:rPr>
        <w:t xml:space="preserve"> rocks (cobble or small boulder) </w:t>
      </w:r>
      <w:r w:rsidR="00BA3053" w:rsidRPr="00CC514F">
        <w:rPr>
          <w:rFonts w:ascii="Arial" w:hAnsi="Arial" w:cs="Arial"/>
        </w:rPr>
        <w:t xml:space="preserve">or pieces of submerged large </w:t>
      </w:r>
      <w:proofErr w:type="gramStart"/>
      <w:r w:rsidR="00BA3053" w:rsidRPr="00CC514F">
        <w:rPr>
          <w:rFonts w:ascii="Arial" w:hAnsi="Arial" w:cs="Arial"/>
        </w:rPr>
        <w:t>woody</w:t>
      </w:r>
      <w:proofErr w:type="gramEnd"/>
      <w:r w:rsidR="00BA3053" w:rsidRPr="00CC514F">
        <w:rPr>
          <w:rFonts w:ascii="Arial" w:hAnsi="Arial" w:cs="Arial"/>
        </w:rPr>
        <w:t xml:space="preserve"> debris </w:t>
      </w:r>
      <w:r w:rsidR="00DA3BAE" w:rsidRPr="00CC514F">
        <w:rPr>
          <w:rFonts w:ascii="Arial" w:hAnsi="Arial" w:cs="Arial"/>
        </w:rPr>
        <w:t>a</w:t>
      </w:r>
      <w:r w:rsidR="00BA3053" w:rsidRPr="00CC514F">
        <w:rPr>
          <w:rFonts w:ascii="Arial" w:hAnsi="Arial" w:cs="Arial"/>
        </w:rPr>
        <w:t xml:space="preserve">re collected per transect </w:t>
      </w:r>
      <w:r w:rsidR="00EF6571" w:rsidRPr="00CC514F">
        <w:rPr>
          <w:rFonts w:ascii="Arial" w:hAnsi="Arial" w:cs="Arial"/>
        </w:rPr>
        <w:t xml:space="preserve">for a total of 18 </w:t>
      </w:r>
      <w:r w:rsidR="00BA3053" w:rsidRPr="00CC514F">
        <w:rPr>
          <w:rFonts w:ascii="Arial" w:hAnsi="Arial" w:cs="Arial"/>
        </w:rPr>
        <w:t xml:space="preserve">per </w:t>
      </w:r>
      <w:r w:rsidR="00E11360" w:rsidRPr="00CC514F">
        <w:rPr>
          <w:rFonts w:ascii="Arial" w:hAnsi="Arial" w:cs="Arial"/>
        </w:rPr>
        <w:t>site</w:t>
      </w:r>
      <w:r w:rsidR="00BA3053" w:rsidRPr="00CC514F">
        <w:rPr>
          <w:rFonts w:ascii="Arial" w:hAnsi="Arial" w:cs="Arial"/>
        </w:rPr>
        <w:t xml:space="preserve">.  Algae </w:t>
      </w:r>
      <w:r w:rsidR="00DA3BAE" w:rsidRPr="00CC514F">
        <w:rPr>
          <w:rFonts w:ascii="Arial" w:hAnsi="Arial" w:cs="Arial"/>
        </w:rPr>
        <w:t>are</w:t>
      </w:r>
      <w:r w:rsidR="00BA3053" w:rsidRPr="00CC514F">
        <w:rPr>
          <w:rFonts w:ascii="Arial" w:hAnsi="Arial" w:cs="Arial"/>
        </w:rPr>
        <w:t xml:space="preserve"> removed with a stiff-bristled brush from a 2.54- cm-diameter circle on the top of each rock/log.  The algae removed from the 18 rocks/logs </w:t>
      </w:r>
      <w:r w:rsidR="00DA3BAE" w:rsidRPr="00CC514F">
        <w:rPr>
          <w:rFonts w:ascii="Arial" w:hAnsi="Arial" w:cs="Arial"/>
        </w:rPr>
        <w:t>are</w:t>
      </w:r>
      <w:r w:rsidR="00BA3053" w:rsidRPr="00CC514F">
        <w:rPr>
          <w:rFonts w:ascii="Arial" w:hAnsi="Arial" w:cs="Arial"/>
        </w:rPr>
        <w:t xml:space="preserve"> composited into a single sample representing the stream reach, preserved and stored in an opaque bottle.  The sample </w:t>
      </w:r>
      <w:r w:rsidR="00DA3BAE" w:rsidRPr="00CC514F">
        <w:rPr>
          <w:rFonts w:ascii="Arial" w:hAnsi="Arial" w:cs="Arial"/>
        </w:rPr>
        <w:t>is</w:t>
      </w:r>
      <w:r w:rsidR="00BA3053" w:rsidRPr="00CC514F">
        <w:rPr>
          <w:rFonts w:ascii="Arial" w:hAnsi="Arial" w:cs="Arial"/>
        </w:rPr>
        <w:t xml:space="preserve"> sent to an external taxonomist to be identified and enumerated.  Diatoms and soft algae are identified to the lowest practical taxonomic level.  Most diatoms are identified to </w:t>
      </w:r>
      <w:r w:rsidR="00EF17ED" w:rsidRPr="00CC514F">
        <w:rPr>
          <w:rFonts w:ascii="Arial" w:hAnsi="Arial" w:cs="Arial"/>
        </w:rPr>
        <w:t xml:space="preserve">the </w:t>
      </w:r>
      <w:r w:rsidR="00BA3053" w:rsidRPr="00CC514F">
        <w:rPr>
          <w:rFonts w:ascii="Arial" w:hAnsi="Arial" w:cs="Arial"/>
        </w:rPr>
        <w:t>species</w:t>
      </w:r>
      <w:r w:rsidR="00EF17ED" w:rsidRPr="00CC514F">
        <w:rPr>
          <w:rFonts w:ascii="Arial" w:hAnsi="Arial" w:cs="Arial"/>
        </w:rPr>
        <w:t xml:space="preserve"> level</w:t>
      </w:r>
      <w:r w:rsidR="00BA3053" w:rsidRPr="00CC514F">
        <w:rPr>
          <w:rFonts w:ascii="Arial" w:hAnsi="Arial" w:cs="Arial"/>
        </w:rPr>
        <w:t>, and most soft algae are identified to species or genus</w:t>
      </w:r>
      <w:r w:rsidR="00EF17ED" w:rsidRPr="00CC514F">
        <w:rPr>
          <w:rFonts w:ascii="Arial" w:hAnsi="Arial" w:cs="Arial"/>
        </w:rPr>
        <w:t xml:space="preserve"> level</w:t>
      </w:r>
      <w:r w:rsidR="00BA3053" w:rsidRPr="00CC514F">
        <w:rPr>
          <w:rFonts w:ascii="Arial" w:hAnsi="Arial" w:cs="Arial"/>
        </w:rPr>
        <w:t xml:space="preserve">.  </w:t>
      </w:r>
    </w:p>
    <w:p w14:paraId="156E06C6" w14:textId="591DE550" w:rsidR="009C62EA" w:rsidRPr="00CC514F" w:rsidRDefault="00E861E8" w:rsidP="004C13AB">
      <w:pPr>
        <w:pStyle w:val="Heading2"/>
        <w:rPr>
          <w:i w:val="0"/>
          <w:iCs w:val="0"/>
        </w:rPr>
      </w:pPr>
      <w:bookmarkStart w:id="27" w:name="_Toc229059339"/>
      <w:r w:rsidRPr="00CC514F">
        <w:rPr>
          <w:i w:val="0"/>
          <w:iCs w:val="0"/>
        </w:rPr>
        <w:lastRenderedPageBreak/>
        <w:t>2.5</w:t>
      </w:r>
      <w:r w:rsidR="003A7932" w:rsidRPr="00CC514F">
        <w:rPr>
          <w:i w:val="0"/>
          <w:iCs w:val="0"/>
        </w:rPr>
        <w:t>.</w:t>
      </w:r>
      <w:r w:rsidRPr="00CC514F">
        <w:rPr>
          <w:i w:val="0"/>
          <w:iCs w:val="0"/>
        </w:rPr>
        <w:t xml:space="preserve"> </w:t>
      </w:r>
      <w:r w:rsidR="009C62EA" w:rsidRPr="00CC514F">
        <w:rPr>
          <w:i w:val="0"/>
          <w:iCs w:val="0"/>
        </w:rPr>
        <w:t xml:space="preserve">Sampling </w:t>
      </w:r>
      <w:r w:rsidR="00B3494C" w:rsidRPr="00CC514F">
        <w:rPr>
          <w:i w:val="0"/>
          <w:iCs w:val="0"/>
        </w:rPr>
        <w:t>E</w:t>
      </w:r>
      <w:r w:rsidR="009C62EA" w:rsidRPr="00CC514F">
        <w:rPr>
          <w:i w:val="0"/>
          <w:iCs w:val="0"/>
        </w:rPr>
        <w:t xml:space="preserve">piphytic </w:t>
      </w:r>
      <w:r w:rsidR="00B3494C" w:rsidRPr="00CC514F">
        <w:rPr>
          <w:i w:val="0"/>
          <w:iCs w:val="0"/>
        </w:rPr>
        <w:t>A</w:t>
      </w:r>
      <w:r w:rsidR="009C62EA" w:rsidRPr="00CC514F">
        <w:rPr>
          <w:i w:val="0"/>
          <w:iCs w:val="0"/>
        </w:rPr>
        <w:t xml:space="preserve">lgae in </w:t>
      </w:r>
      <w:r w:rsidR="00B3494C" w:rsidRPr="00CC514F">
        <w:rPr>
          <w:i w:val="0"/>
          <w:iCs w:val="0"/>
        </w:rPr>
        <w:t>S</w:t>
      </w:r>
      <w:r w:rsidR="009C62EA" w:rsidRPr="00CC514F">
        <w:rPr>
          <w:i w:val="0"/>
          <w:iCs w:val="0"/>
        </w:rPr>
        <w:t xml:space="preserve">oft-bottom </w:t>
      </w:r>
      <w:r w:rsidR="00B3494C" w:rsidRPr="00CC514F">
        <w:rPr>
          <w:i w:val="0"/>
          <w:iCs w:val="0"/>
        </w:rPr>
        <w:t>S</w:t>
      </w:r>
      <w:r w:rsidR="009C62EA" w:rsidRPr="00CC514F">
        <w:rPr>
          <w:i w:val="0"/>
          <w:iCs w:val="0"/>
        </w:rPr>
        <w:t xml:space="preserve">treams, </w:t>
      </w:r>
      <w:r w:rsidR="00B3494C" w:rsidRPr="00CC514F">
        <w:rPr>
          <w:i w:val="0"/>
          <w:iCs w:val="0"/>
        </w:rPr>
        <w:t>M</w:t>
      </w:r>
      <w:r w:rsidR="009C62EA" w:rsidRPr="00CC514F">
        <w:rPr>
          <w:i w:val="0"/>
          <w:iCs w:val="0"/>
        </w:rPr>
        <w:t xml:space="preserve">arshes and </w:t>
      </w:r>
      <w:r w:rsidR="00B3494C" w:rsidRPr="00CC514F">
        <w:rPr>
          <w:i w:val="0"/>
          <w:iCs w:val="0"/>
        </w:rPr>
        <w:t>S</w:t>
      </w:r>
      <w:r w:rsidR="009C62EA" w:rsidRPr="00CC514F">
        <w:rPr>
          <w:i w:val="0"/>
          <w:iCs w:val="0"/>
        </w:rPr>
        <w:t xml:space="preserve">hallow </w:t>
      </w:r>
      <w:r w:rsidR="00B3494C" w:rsidRPr="00CC514F">
        <w:rPr>
          <w:i w:val="0"/>
          <w:iCs w:val="0"/>
        </w:rPr>
        <w:t>L</w:t>
      </w:r>
      <w:r w:rsidR="009C62EA" w:rsidRPr="00CC514F">
        <w:rPr>
          <w:i w:val="0"/>
          <w:iCs w:val="0"/>
        </w:rPr>
        <w:t xml:space="preserve">akes and </w:t>
      </w:r>
      <w:r w:rsidR="00B3494C" w:rsidRPr="00CC514F">
        <w:rPr>
          <w:i w:val="0"/>
          <w:iCs w:val="0"/>
        </w:rPr>
        <w:t>P</w:t>
      </w:r>
      <w:r w:rsidR="009C62EA" w:rsidRPr="00CC514F">
        <w:rPr>
          <w:i w:val="0"/>
          <w:iCs w:val="0"/>
        </w:rPr>
        <w:t>onds</w:t>
      </w:r>
      <w:bookmarkEnd w:id="27"/>
    </w:p>
    <w:p w14:paraId="712C60FE" w14:textId="4E91DEB8" w:rsidR="00D24CDF" w:rsidRPr="00D24CDF" w:rsidRDefault="002B088A" w:rsidP="00D24CDF">
      <w:pPr>
        <w:rPr>
          <w:rFonts w:ascii="Arial" w:hAnsi="Arial" w:cs="Arial"/>
          <w:i/>
          <w:iCs/>
        </w:rPr>
      </w:pPr>
      <w:r w:rsidRPr="00CC514F">
        <w:rPr>
          <w:rFonts w:ascii="Arial" w:hAnsi="Arial" w:cs="Arial"/>
        </w:rPr>
        <w:t>Epiphytic algae within s</w:t>
      </w:r>
      <w:r w:rsidRPr="00CC514F">
        <w:rPr>
          <w:rFonts w:ascii="Arial" w:hAnsi="Arial" w:cs="Arial"/>
          <w:bCs/>
        </w:rPr>
        <w:t xml:space="preserve">oft-bottom streams, marshes and shallow lakes and ponds have been sampled in Maine according to a standard methodology since 2002.  </w:t>
      </w:r>
      <w:r w:rsidR="00BE5525" w:rsidRPr="00CC514F">
        <w:rPr>
          <w:rFonts w:ascii="Arial" w:hAnsi="Arial" w:cs="Arial"/>
          <w:bCs/>
        </w:rPr>
        <w:t xml:space="preserve">The plant stem rubbing method targets epiphytic algae found in shallow areas having aquatic vegetation beds.  </w:t>
      </w:r>
      <w:r w:rsidRPr="00CC514F">
        <w:rPr>
          <w:rFonts w:ascii="Arial" w:hAnsi="Arial" w:cs="Arial"/>
          <w:bCs/>
        </w:rPr>
        <w:t xml:space="preserve">Submerged plant stems are clipped and placed into a </w:t>
      </w:r>
      <w:r w:rsidR="00F258A0" w:rsidRPr="00CC514F">
        <w:rPr>
          <w:rFonts w:ascii="Arial" w:hAnsi="Arial" w:cs="Arial"/>
          <w:bCs/>
        </w:rPr>
        <w:t>w</w:t>
      </w:r>
      <w:r w:rsidRPr="00CC514F">
        <w:rPr>
          <w:rFonts w:ascii="Arial" w:hAnsi="Arial" w:cs="Arial"/>
          <w:bCs/>
        </w:rPr>
        <w:t xml:space="preserve">hirlpak bag, discarding parts that were above the water.  The algae </w:t>
      </w:r>
      <w:proofErr w:type="gramStart"/>
      <w:r w:rsidRPr="00CC514F">
        <w:rPr>
          <w:rFonts w:ascii="Arial" w:hAnsi="Arial" w:cs="Arial"/>
          <w:bCs/>
        </w:rPr>
        <w:t>is</w:t>
      </w:r>
      <w:proofErr w:type="gramEnd"/>
      <w:r w:rsidRPr="00CC514F">
        <w:rPr>
          <w:rFonts w:ascii="Arial" w:hAnsi="Arial" w:cs="Arial"/>
          <w:bCs/>
        </w:rPr>
        <w:t xml:space="preserve"> removed by adding water and massaging each stem in</w:t>
      </w:r>
      <w:r w:rsidR="00E11360" w:rsidRPr="00CC514F">
        <w:rPr>
          <w:rFonts w:ascii="Arial" w:hAnsi="Arial" w:cs="Arial"/>
          <w:bCs/>
        </w:rPr>
        <w:t>side</w:t>
      </w:r>
      <w:r w:rsidRPr="00CC514F">
        <w:rPr>
          <w:rFonts w:ascii="Arial" w:hAnsi="Arial" w:cs="Arial"/>
          <w:bCs/>
        </w:rPr>
        <w:t xml:space="preserve"> the whirlpak bag.  Each stem is rinsed off into the bag and set aside for measuring </w:t>
      </w:r>
      <w:r w:rsidR="00E11360" w:rsidRPr="00CC514F">
        <w:rPr>
          <w:rFonts w:ascii="Arial" w:hAnsi="Arial" w:cs="Arial"/>
          <w:bCs/>
        </w:rPr>
        <w:t xml:space="preserve">to </w:t>
      </w:r>
      <w:r w:rsidR="006666DD" w:rsidRPr="00CC514F">
        <w:rPr>
          <w:rFonts w:ascii="Arial" w:hAnsi="Arial" w:cs="Arial"/>
          <w:bCs/>
        </w:rPr>
        <w:t>obtain</w:t>
      </w:r>
      <w:r w:rsidR="00E11360" w:rsidRPr="00CC514F">
        <w:rPr>
          <w:rFonts w:ascii="Arial" w:hAnsi="Arial" w:cs="Arial"/>
          <w:bCs/>
        </w:rPr>
        <w:t xml:space="preserve"> dimensions needed to calculate the surface area</w:t>
      </w:r>
      <w:r w:rsidRPr="00CC514F">
        <w:rPr>
          <w:rFonts w:ascii="Arial" w:hAnsi="Arial" w:cs="Arial"/>
          <w:bCs/>
        </w:rPr>
        <w:t>.  The contents of the</w:t>
      </w:r>
      <w:r w:rsidR="00E11360" w:rsidRPr="00CC514F">
        <w:rPr>
          <w:rFonts w:ascii="Arial" w:hAnsi="Arial" w:cs="Arial"/>
          <w:bCs/>
        </w:rPr>
        <w:t xml:space="preserve"> </w:t>
      </w:r>
      <w:r w:rsidRPr="00CC514F">
        <w:rPr>
          <w:rFonts w:ascii="Arial" w:hAnsi="Arial" w:cs="Arial"/>
          <w:bCs/>
        </w:rPr>
        <w:t xml:space="preserve">bag are measured in a </w:t>
      </w:r>
      <w:r w:rsidR="00144F4D" w:rsidRPr="00CC514F">
        <w:rPr>
          <w:rFonts w:ascii="Arial" w:hAnsi="Arial" w:cs="Arial"/>
          <w:bCs/>
          <w:noProof/>
        </w:rPr>
        <mc:AlternateContent>
          <mc:Choice Requires="wps">
            <w:drawing>
              <wp:anchor distT="45720" distB="45720" distL="114300" distR="114300" simplePos="0" relativeHeight="251696167" behindDoc="0" locked="0" layoutInCell="1" allowOverlap="1" wp14:anchorId="23C45EDD" wp14:editId="5CFE61D4">
                <wp:simplePos x="0" y="0"/>
                <wp:positionH relativeFrom="column">
                  <wp:posOffset>3372395</wp:posOffset>
                </wp:positionH>
                <wp:positionV relativeFrom="paragraph">
                  <wp:posOffset>91</wp:posOffset>
                </wp:positionV>
                <wp:extent cx="2360930" cy="1404620"/>
                <wp:effectExtent l="0" t="0" r="3810" b="0"/>
                <wp:wrapSquare wrapText="bothSides"/>
                <wp:docPr id="1556836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47C779D" w14:textId="04BC5432" w:rsidR="00DB6697" w:rsidRDefault="00144F4D">
                            <w:r w:rsidRPr="00144F4D">
                              <w:rPr>
                                <w:noProof/>
                              </w:rPr>
                              <w:drawing>
                                <wp:inline distT="0" distB="0" distL="0" distR="0" wp14:anchorId="210839AB" wp14:editId="517DCF14">
                                  <wp:extent cx="2162810" cy="1772920"/>
                                  <wp:effectExtent l="0" t="0" r="8890" b="0"/>
                                  <wp:docPr id="371468428" name="Picture 22" descr="Four images depicting how to sample epiphytic algae. They show first cutting a plant stem, massaging stems in a whirlpak bag, rinsing the plants, and measur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88656" name="Picture 22" descr="Four images depicting how to sample epiphytic algae. They show first cutting a plant stem, massaging stems in a whirlpak bag, rinsing the plants, and measuring the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2810" cy="177292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C45EDD" id="_x0000_s1034" type="#_x0000_t202" style="position:absolute;margin-left:265.55pt;margin-top:0;width:185.9pt;height:110.6pt;z-index:25169616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SH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" stroked="f">
                <v:textbox style="mso-fit-shape-to-text:t">
                  <w:txbxContent>
                    <w:p w14:paraId="347C779D" w14:textId="04BC5432" w:rsidR="00DB6697" w:rsidRDefault="00144F4D">
                      <w:r w:rsidRPr="00144F4D">
                        <w:rPr>
                          <w:noProof/>
                        </w:rPr>
                        <w:drawing>
                          <wp:inline distT="0" distB="0" distL="0" distR="0" wp14:anchorId="210839AB" wp14:editId="517DCF14">
                            <wp:extent cx="2162810" cy="1772920"/>
                            <wp:effectExtent l="0" t="0" r="8890" b="0"/>
                            <wp:docPr id="371468428" name="Picture 22" descr="Four images depicting how to sample epiphytic algae. They show first cutting a plant stem, massaging stems in a whirlpak bag, rinsing the plants, and measur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88656" name="Picture 22" descr="Four images depicting how to sample epiphytic algae. They show first cutting a plant stem, massaging stems in a whirlpak bag, rinsing the plants, and measuring the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2810" cy="1772920"/>
                                    </a:xfrm>
                                    <a:prstGeom prst="rect">
                                      <a:avLst/>
                                    </a:prstGeom>
                                    <a:noFill/>
                                    <a:ln>
                                      <a:noFill/>
                                    </a:ln>
                                  </pic:spPr>
                                </pic:pic>
                              </a:graphicData>
                            </a:graphic>
                          </wp:inline>
                        </w:drawing>
                      </w:r>
                    </w:p>
                  </w:txbxContent>
                </v:textbox>
                <w10:wrap type="square"/>
              </v:shape>
            </w:pict>
          </mc:Fallback>
        </mc:AlternateContent>
      </w:r>
      <w:r w:rsidRPr="00CC514F">
        <w:rPr>
          <w:rFonts w:ascii="Arial" w:hAnsi="Arial" w:cs="Arial"/>
          <w:bCs/>
        </w:rPr>
        <w:t xml:space="preserve">graduated beaker and brought to a known volume with tap water.  </w:t>
      </w:r>
      <w:r w:rsidR="006666DD" w:rsidRPr="00CC514F">
        <w:rPr>
          <w:rFonts w:ascii="Arial" w:hAnsi="Arial" w:cs="Arial"/>
          <w:bCs/>
        </w:rPr>
        <w:t>The sample</w:t>
      </w:r>
      <w:r w:rsidRPr="00CC514F">
        <w:rPr>
          <w:rFonts w:ascii="Arial" w:hAnsi="Arial" w:cs="Arial"/>
          <w:bCs/>
        </w:rPr>
        <w:t xml:space="preserve"> is transferred to </w:t>
      </w:r>
      <w:r w:rsidRPr="00CC514F">
        <w:rPr>
          <w:rFonts w:ascii="Arial" w:hAnsi="Arial" w:cs="Arial"/>
        </w:rPr>
        <w:t xml:space="preserve">an opaque bottle and preserved.  The sample is sent to an external taxonomist to be identified and enumerated.  Diatoms and soft algae are identified to the lowest practical taxonomic level.  Most diatoms are identified </w:t>
      </w:r>
      <w:proofErr w:type="gramStart"/>
      <w:r w:rsidRPr="00CC514F">
        <w:rPr>
          <w:rFonts w:ascii="Arial" w:hAnsi="Arial" w:cs="Arial"/>
        </w:rPr>
        <w:t>to</w:t>
      </w:r>
      <w:proofErr w:type="gramEnd"/>
      <w:r w:rsidRPr="00CC514F">
        <w:rPr>
          <w:rFonts w:ascii="Arial" w:hAnsi="Arial" w:cs="Arial"/>
        </w:rPr>
        <w:t xml:space="preserve"> species, and most soft algae are identified </w:t>
      </w:r>
      <w:proofErr w:type="gramStart"/>
      <w:r w:rsidRPr="00CC514F">
        <w:rPr>
          <w:rFonts w:ascii="Arial" w:hAnsi="Arial" w:cs="Arial"/>
        </w:rPr>
        <w:t>to</w:t>
      </w:r>
      <w:proofErr w:type="gramEnd"/>
      <w:r w:rsidRPr="00CC514F">
        <w:rPr>
          <w:rFonts w:ascii="Arial" w:hAnsi="Arial" w:cs="Arial"/>
        </w:rPr>
        <w:t xml:space="preserve"> species or genus.  </w:t>
      </w:r>
    </w:p>
    <w:p w14:paraId="39E635EF" w14:textId="77777777" w:rsidR="00D24CDF" w:rsidRDefault="00D24CDF" w:rsidP="004C13AB">
      <w:pPr>
        <w:pStyle w:val="Heading2"/>
        <w:rPr>
          <w:i w:val="0"/>
          <w:iCs w:val="0"/>
        </w:rPr>
      </w:pPr>
    </w:p>
    <w:p w14:paraId="2F397F5F" w14:textId="1A4DE8BC" w:rsidR="00E861E8" w:rsidRPr="00CC514F" w:rsidRDefault="00E861E8" w:rsidP="004C13AB">
      <w:pPr>
        <w:pStyle w:val="Heading2"/>
        <w:rPr>
          <w:i w:val="0"/>
          <w:iCs w:val="0"/>
        </w:rPr>
      </w:pPr>
      <w:bookmarkStart w:id="28" w:name="_Toc229059340"/>
      <w:r w:rsidRPr="00CC514F">
        <w:rPr>
          <w:i w:val="0"/>
          <w:iCs w:val="0"/>
        </w:rPr>
        <w:t>2.</w:t>
      </w:r>
      <w:r w:rsidR="00BB32EF" w:rsidRPr="00CC514F">
        <w:rPr>
          <w:i w:val="0"/>
          <w:iCs w:val="0"/>
        </w:rPr>
        <w:t>6</w:t>
      </w:r>
      <w:r w:rsidR="003A7932" w:rsidRPr="00CC514F">
        <w:rPr>
          <w:i w:val="0"/>
          <w:iCs w:val="0"/>
        </w:rPr>
        <w:t>.</w:t>
      </w:r>
      <w:r w:rsidRPr="00CC514F">
        <w:rPr>
          <w:i w:val="0"/>
          <w:iCs w:val="0"/>
        </w:rPr>
        <w:t xml:space="preserve"> Accompanying </w:t>
      </w:r>
      <w:r w:rsidR="00B3494C" w:rsidRPr="00CC514F">
        <w:rPr>
          <w:i w:val="0"/>
          <w:iCs w:val="0"/>
        </w:rPr>
        <w:t>D</w:t>
      </w:r>
      <w:r w:rsidRPr="00CC514F">
        <w:rPr>
          <w:i w:val="0"/>
          <w:iCs w:val="0"/>
        </w:rPr>
        <w:t>ata</w:t>
      </w:r>
      <w:bookmarkEnd w:id="28"/>
    </w:p>
    <w:p w14:paraId="2BCC30E8" w14:textId="33D37AB8" w:rsidR="002B41B4" w:rsidRPr="00CC514F" w:rsidRDefault="00443362" w:rsidP="00661961">
      <w:pPr>
        <w:rPr>
          <w:rFonts w:ascii="Arial" w:hAnsi="Arial" w:cs="Arial"/>
        </w:rPr>
      </w:pPr>
      <w:r w:rsidRPr="00CC514F">
        <w:rPr>
          <w:rFonts w:ascii="Arial" w:hAnsi="Arial" w:cs="Arial"/>
        </w:rPr>
        <w:t>In addition to sampling the macroinvertebrate and/or algal community at each monitoring station (site</w:t>
      </w:r>
      <w:r w:rsidR="002B41B4" w:rsidRPr="00CC514F">
        <w:rPr>
          <w:rFonts w:ascii="Arial" w:hAnsi="Arial" w:cs="Arial"/>
        </w:rPr>
        <w:t xml:space="preserve">), </w:t>
      </w:r>
      <w:r w:rsidR="00680218">
        <w:rPr>
          <w:rFonts w:ascii="Arial" w:hAnsi="Arial" w:cs="Arial"/>
        </w:rPr>
        <w:t xml:space="preserve">supporting </w:t>
      </w:r>
      <w:r w:rsidR="00AC53AD">
        <w:rPr>
          <w:rFonts w:ascii="Arial" w:hAnsi="Arial" w:cs="Arial"/>
        </w:rPr>
        <w:t>information is</w:t>
      </w:r>
      <w:r w:rsidR="00680218">
        <w:rPr>
          <w:rFonts w:ascii="Arial" w:hAnsi="Arial" w:cs="Arial"/>
        </w:rPr>
        <w:t xml:space="preserve"> </w:t>
      </w:r>
      <w:r w:rsidRPr="00CC514F">
        <w:rPr>
          <w:rFonts w:ascii="Arial" w:hAnsi="Arial" w:cs="Arial"/>
        </w:rPr>
        <w:t>also collected</w:t>
      </w:r>
      <w:r w:rsidR="00680218">
        <w:rPr>
          <w:rFonts w:ascii="Arial" w:hAnsi="Arial" w:cs="Arial"/>
        </w:rPr>
        <w:t xml:space="preserve"> </w:t>
      </w:r>
      <w:r w:rsidR="002B41B4" w:rsidRPr="00CC514F">
        <w:rPr>
          <w:rFonts w:ascii="Arial" w:hAnsi="Arial" w:cs="Arial"/>
        </w:rPr>
        <w:t>depend</w:t>
      </w:r>
      <w:r w:rsidR="00680218">
        <w:rPr>
          <w:rFonts w:ascii="Arial" w:hAnsi="Arial" w:cs="Arial"/>
        </w:rPr>
        <w:t>ing</w:t>
      </w:r>
      <w:r w:rsidR="002B41B4" w:rsidRPr="00CC514F">
        <w:rPr>
          <w:rFonts w:ascii="Arial" w:hAnsi="Arial" w:cs="Arial"/>
        </w:rPr>
        <w:t xml:space="preserve"> on the habitat being sampled.</w:t>
      </w:r>
      <w:r w:rsidR="00AC53AD">
        <w:rPr>
          <w:rFonts w:ascii="Arial" w:hAnsi="Arial" w:cs="Arial"/>
        </w:rPr>
        <w:t xml:space="preserve"> This includes p</w:t>
      </w:r>
      <w:r w:rsidRPr="00CC514F">
        <w:rPr>
          <w:rFonts w:ascii="Arial" w:hAnsi="Arial" w:cs="Arial"/>
        </w:rPr>
        <w:t xml:space="preserve">otential stressors and the station’s location relative to those stressors, </w:t>
      </w:r>
      <w:r w:rsidR="002B41B4" w:rsidRPr="00CC514F">
        <w:rPr>
          <w:rFonts w:ascii="Arial" w:hAnsi="Arial" w:cs="Arial"/>
        </w:rPr>
        <w:t>land use, upstream terrain, canopy cover, terrain, dominant vegetation, and the physical characteristics of the stream substrate</w:t>
      </w:r>
      <w:r w:rsidR="006B5C5A" w:rsidRPr="00CC514F">
        <w:rPr>
          <w:rFonts w:ascii="Arial" w:hAnsi="Arial" w:cs="Arial"/>
        </w:rPr>
        <w:t>.</w:t>
      </w:r>
      <w:r w:rsidR="00AC53AD">
        <w:rPr>
          <w:rFonts w:ascii="Arial" w:hAnsi="Arial" w:cs="Arial"/>
        </w:rPr>
        <w:t xml:space="preserve"> For wetlands, an</w:t>
      </w:r>
      <w:r w:rsidR="002B41B4" w:rsidRPr="00CC514F">
        <w:rPr>
          <w:rFonts w:ascii="Arial" w:hAnsi="Arial" w:cs="Arial"/>
        </w:rPr>
        <w:t xml:space="preserve"> evaluation of human disturbances </w:t>
      </w:r>
      <w:r w:rsidR="00AC53AD">
        <w:rPr>
          <w:rFonts w:ascii="Arial" w:hAnsi="Arial" w:cs="Arial"/>
        </w:rPr>
        <w:t xml:space="preserve">including </w:t>
      </w:r>
      <w:r w:rsidR="00AC53AD" w:rsidRPr="00CC514F">
        <w:rPr>
          <w:rFonts w:ascii="Arial" w:hAnsi="Arial" w:cs="Arial"/>
        </w:rPr>
        <w:t xml:space="preserve">the immediate watershed </w:t>
      </w:r>
      <w:r w:rsidR="00AC53AD">
        <w:rPr>
          <w:rFonts w:ascii="Arial" w:hAnsi="Arial" w:cs="Arial"/>
        </w:rPr>
        <w:t xml:space="preserve">is conducted </w:t>
      </w:r>
      <w:r w:rsidR="00B77B13" w:rsidRPr="00CC514F">
        <w:rPr>
          <w:rFonts w:ascii="Arial" w:hAnsi="Arial" w:cs="Arial"/>
        </w:rPr>
        <w:t xml:space="preserve">using </w:t>
      </w:r>
      <w:r w:rsidR="00FF18A3" w:rsidRPr="00CC514F">
        <w:rPr>
          <w:rFonts w:ascii="Arial" w:hAnsi="Arial" w:cs="Arial"/>
        </w:rPr>
        <w:t>DEP</w:t>
      </w:r>
      <w:r w:rsidR="00B77B13" w:rsidRPr="00CC514F">
        <w:rPr>
          <w:rFonts w:ascii="Arial" w:hAnsi="Arial" w:cs="Arial"/>
        </w:rPr>
        <w:t>’s</w:t>
      </w:r>
      <w:r w:rsidR="00FF18A3" w:rsidRPr="00CC514F">
        <w:rPr>
          <w:rFonts w:ascii="Arial" w:hAnsi="Arial" w:cs="Arial"/>
        </w:rPr>
        <w:t xml:space="preserve"> </w:t>
      </w:r>
      <w:r w:rsidR="0091468B" w:rsidRPr="00CC514F">
        <w:rPr>
          <w:rFonts w:ascii="Arial" w:hAnsi="Arial" w:cs="Arial"/>
        </w:rPr>
        <w:t>Wetland Human Disturbance Assessment</w:t>
      </w:r>
      <w:r w:rsidR="00B77B13" w:rsidRPr="00CC514F">
        <w:rPr>
          <w:rFonts w:ascii="Arial" w:hAnsi="Arial" w:cs="Arial"/>
        </w:rPr>
        <w:t xml:space="preserve"> (</w:t>
      </w:r>
      <w:r w:rsidR="0091468B" w:rsidRPr="00CC514F">
        <w:rPr>
          <w:rFonts w:ascii="Arial" w:hAnsi="Arial" w:cs="Arial"/>
        </w:rPr>
        <w:t>WHDA</w:t>
      </w:r>
      <w:r w:rsidR="00B77B13" w:rsidRPr="00CC514F">
        <w:rPr>
          <w:rFonts w:ascii="Arial" w:hAnsi="Arial" w:cs="Arial"/>
        </w:rPr>
        <w:t>, Connors and DiFranco, 2019)</w:t>
      </w:r>
      <w:r w:rsidR="006B5C5A" w:rsidRPr="00CC514F">
        <w:rPr>
          <w:rFonts w:ascii="Arial" w:hAnsi="Arial" w:cs="Arial"/>
        </w:rPr>
        <w:t>.</w:t>
      </w:r>
    </w:p>
    <w:p w14:paraId="04DE54FB" w14:textId="6AE9D64A" w:rsidR="0091468B" w:rsidRDefault="003950A2" w:rsidP="00661961">
      <w:pPr>
        <w:rPr>
          <w:rFonts w:ascii="Arial" w:hAnsi="Arial" w:cs="Arial"/>
        </w:rPr>
      </w:pPr>
      <w:r w:rsidRPr="00CC514F">
        <w:rPr>
          <w:rFonts w:ascii="Arial" w:hAnsi="Arial" w:cs="Arial"/>
        </w:rPr>
        <w:lastRenderedPageBreak/>
        <w:t>I</w:t>
      </w:r>
      <w:r w:rsidR="002B41B4" w:rsidRPr="00CC514F">
        <w:rPr>
          <w:rFonts w:ascii="Arial" w:hAnsi="Arial" w:cs="Arial"/>
        </w:rPr>
        <w:t xml:space="preserve">nstantaneous </w:t>
      </w:r>
      <w:r w:rsidRPr="00CC514F">
        <w:rPr>
          <w:rFonts w:ascii="Arial" w:hAnsi="Arial" w:cs="Arial"/>
        </w:rPr>
        <w:t>dissolved oxygen</w:t>
      </w:r>
      <w:r w:rsidR="002B41B4" w:rsidRPr="00CC514F">
        <w:rPr>
          <w:rFonts w:ascii="Arial" w:hAnsi="Arial" w:cs="Arial"/>
        </w:rPr>
        <w:t xml:space="preserve">, </w:t>
      </w:r>
      <w:r w:rsidRPr="00CC514F">
        <w:rPr>
          <w:rFonts w:ascii="Arial" w:hAnsi="Arial" w:cs="Arial"/>
        </w:rPr>
        <w:t>specific conductance</w:t>
      </w:r>
      <w:r w:rsidR="002B41B4" w:rsidRPr="00CC514F">
        <w:rPr>
          <w:rFonts w:ascii="Arial" w:hAnsi="Arial" w:cs="Arial"/>
        </w:rPr>
        <w:t>, temperature, pH, and flow velocity (</w:t>
      </w:r>
      <w:r w:rsidR="0091468B" w:rsidRPr="00CC514F">
        <w:rPr>
          <w:rFonts w:ascii="Arial" w:hAnsi="Arial" w:cs="Arial"/>
        </w:rPr>
        <w:t xml:space="preserve">eroded, mineral-bottom </w:t>
      </w:r>
      <w:r w:rsidR="002B41B4" w:rsidRPr="00CC514F">
        <w:rPr>
          <w:rFonts w:ascii="Arial" w:hAnsi="Arial" w:cs="Arial"/>
        </w:rPr>
        <w:t>stream sites only) are measured at each site visit using field meters (</w:t>
      </w:r>
      <w:r w:rsidR="008C7680" w:rsidRPr="00CC514F">
        <w:rPr>
          <w:rFonts w:ascii="Arial" w:hAnsi="Arial" w:cs="Arial"/>
        </w:rPr>
        <w:t>Connors, 2019</w:t>
      </w:r>
      <w:r w:rsidR="00DE1D18" w:rsidRPr="00CC514F">
        <w:rPr>
          <w:rFonts w:ascii="Arial" w:hAnsi="Arial" w:cs="Arial"/>
        </w:rPr>
        <w:t>a</w:t>
      </w:r>
      <w:r w:rsidR="008C7680" w:rsidRPr="00CC514F">
        <w:rPr>
          <w:rFonts w:ascii="Arial" w:hAnsi="Arial" w:cs="Arial"/>
        </w:rPr>
        <w:t>; Danielson, 2019</w:t>
      </w:r>
      <w:r w:rsidR="00DE1D18" w:rsidRPr="00CC514F">
        <w:rPr>
          <w:rFonts w:ascii="Arial" w:hAnsi="Arial" w:cs="Arial"/>
        </w:rPr>
        <w:t>b)</w:t>
      </w:r>
      <w:r w:rsidR="006B5C5A" w:rsidRPr="00CC514F">
        <w:rPr>
          <w:rFonts w:ascii="Arial" w:hAnsi="Arial" w:cs="Arial"/>
        </w:rPr>
        <w:t>.</w:t>
      </w:r>
      <w:r w:rsidR="00680218">
        <w:rPr>
          <w:rFonts w:ascii="Arial" w:hAnsi="Arial" w:cs="Arial"/>
        </w:rPr>
        <w:t xml:space="preserve"> </w:t>
      </w:r>
      <w:r w:rsidRPr="00CC514F">
        <w:rPr>
          <w:rFonts w:ascii="Arial" w:hAnsi="Arial" w:cs="Arial"/>
        </w:rPr>
        <w:t>S</w:t>
      </w:r>
      <w:r w:rsidR="002B41B4" w:rsidRPr="00CC514F">
        <w:rPr>
          <w:rFonts w:ascii="Arial" w:hAnsi="Arial" w:cs="Arial"/>
        </w:rPr>
        <w:t xml:space="preserve">tream width (bankfull and wetted, </w:t>
      </w:r>
      <w:r w:rsidR="0091468B" w:rsidRPr="00CC514F">
        <w:rPr>
          <w:rFonts w:ascii="Arial" w:hAnsi="Arial" w:cs="Arial"/>
        </w:rPr>
        <w:t>eroded, mineral-bottom stream sites only</w:t>
      </w:r>
      <w:r w:rsidR="002B41B4" w:rsidRPr="00CC514F">
        <w:rPr>
          <w:rFonts w:ascii="Arial" w:hAnsi="Arial" w:cs="Arial"/>
        </w:rPr>
        <w:t>) and depth are measured using meter sticks, meter tapes, or range finders.</w:t>
      </w:r>
      <w:r w:rsidR="00680218">
        <w:rPr>
          <w:rFonts w:ascii="Arial" w:hAnsi="Arial" w:cs="Arial"/>
        </w:rPr>
        <w:t xml:space="preserve"> </w:t>
      </w:r>
      <w:r w:rsidRPr="00CC514F">
        <w:rPr>
          <w:rFonts w:ascii="Arial" w:hAnsi="Arial" w:cs="Arial"/>
        </w:rPr>
        <w:t>R</w:t>
      </w:r>
      <w:r w:rsidR="0091468B" w:rsidRPr="00CC514F">
        <w:rPr>
          <w:rFonts w:ascii="Arial" w:hAnsi="Arial" w:cs="Arial"/>
        </w:rPr>
        <w:t xml:space="preserve">epresentative </w:t>
      </w:r>
      <w:r w:rsidR="002B41B4" w:rsidRPr="00CC514F">
        <w:rPr>
          <w:rFonts w:ascii="Arial" w:hAnsi="Arial" w:cs="Arial"/>
        </w:rPr>
        <w:t xml:space="preserve">digital photographs are taken </w:t>
      </w:r>
      <w:r w:rsidR="00AC53AD">
        <w:rPr>
          <w:rFonts w:ascii="Arial" w:hAnsi="Arial" w:cs="Arial"/>
        </w:rPr>
        <w:t xml:space="preserve">to </w:t>
      </w:r>
      <w:r w:rsidRPr="00CC514F">
        <w:rPr>
          <w:rFonts w:ascii="Arial" w:hAnsi="Arial" w:cs="Arial"/>
        </w:rPr>
        <w:t>obtain a visual record of sampling sites</w:t>
      </w:r>
      <w:r w:rsidR="006B5C5A" w:rsidRPr="00CC514F">
        <w:rPr>
          <w:rFonts w:ascii="Arial" w:hAnsi="Arial" w:cs="Arial"/>
        </w:rPr>
        <w:t>.</w:t>
      </w:r>
      <w:r w:rsidR="00AC53AD">
        <w:rPr>
          <w:rFonts w:ascii="Arial" w:hAnsi="Arial" w:cs="Arial"/>
        </w:rPr>
        <w:t xml:space="preserve">  </w:t>
      </w:r>
      <w:r w:rsidRPr="00CC514F">
        <w:rPr>
          <w:rFonts w:ascii="Arial" w:hAnsi="Arial" w:cs="Arial"/>
        </w:rPr>
        <w:t>L</w:t>
      </w:r>
      <w:r w:rsidR="002B41B4" w:rsidRPr="00CC514F">
        <w:rPr>
          <w:rFonts w:ascii="Arial" w:hAnsi="Arial" w:cs="Arial"/>
        </w:rPr>
        <w:t>ongitude and latitude of the sampling site are recorded using a GPS</w:t>
      </w:r>
      <w:r w:rsidRPr="00CC514F">
        <w:rPr>
          <w:rFonts w:ascii="Arial" w:hAnsi="Arial" w:cs="Arial"/>
        </w:rPr>
        <w:t xml:space="preserve"> unit</w:t>
      </w:r>
      <w:r w:rsidR="006B5C5A" w:rsidRPr="00CC514F">
        <w:rPr>
          <w:rFonts w:ascii="Arial" w:hAnsi="Arial" w:cs="Arial"/>
        </w:rPr>
        <w:t>.</w:t>
      </w:r>
    </w:p>
    <w:p w14:paraId="77525CDF" w14:textId="77777777" w:rsidR="00AC53AD" w:rsidRPr="00CC514F" w:rsidRDefault="00AC53AD" w:rsidP="00661961">
      <w:pPr>
        <w:rPr>
          <w:rFonts w:ascii="Arial" w:hAnsi="Arial" w:cs="Arial"/>
        </w:rPr>
      </w:pPr>
    </w:p>
    <w:p w14:paraId="3E61DCBD" w14:textId="35815738" w:rsidR="00443362" w:rsidRPr="00CC514F" w:rsidRDefault="003950A2" w:rsidP="00661961">
      <w:pPr>
        <w:rPr>
          <w:rFonts w:ascii="Arial" w:hAnsi="Arial" w:cs="Arial"/>
        </w:rPr>
      </w:pPr>
      <w:r w:rsidRPr="00CC514F">
        <w:rPr>
          <w:rFonts w:ascii="Arial" w:hAnsi="Arial" w:cs="Arial"/>
        </w:rPr>
        <w:t>W</w:t>
      </w:r>
      <w:r w:rsidR="00443362" w:rsidRPr="00CC514F">
        <w:rPr>
          <w:rFonts w:ascii="Arial" w:hAnsi="Arial" w:cs="Arial"/>
        </w:rPr>
        <w:t xml:space="preserve">ater </w:t>
      </w:r>
      <w:r w:rsidR="0091468B" w:rsidRPr="00CC514F">
        <w:rPr>
          <w:rFonts w:ascii="Arial" w:hAnsi="Arial" w:cs="Arial"/>
        </w:rPr>
        <w:t xml:space="preserve">samples are collected for </w:t>
      </w:r>
      <w:r w:rsidR="00443362" w:rsidRPr="00CC514F">
        <w:rPr>
          <w:rFonts w:ascii="Arial" w:hAnsi="Arial" w:cs="Arial"/>
        </w:rPr>
        <w:t>chemi</w:t>
      </w:r>
      <w:r w:rsidR="00003F15" w:rsidRPr="00CC514F">
        <w:rPr>
          <w:rFonts w:ascii="Arial" w:hAnsi="Arial" w:cs="Arial"/>
        </w:rPr>
        <w:t>cal analysis of all or a subset of the following, as deemed appropriate</w:t>
      </w:r>
      <w:r w:rsidRPr="00CC514F">
        <w:rPr>
          <w:rFonts w:ascii="Arial" w:hAnsi="Arial" w:cs="Arial"/>
        </w:rPr>
        <w:t xml:space="preserve"> and as resources allow</w:t>
      </w:r>
      <w:r w:rsidR="00003F15" w:rsidRPr="00CC514F">
        <w:rPr>
          <w:rFonts w:ascii="Arial" w:hAnsi="Arial" w:cs="Arial"/>
        </w:rPr>
        <w:t xml:space="preserve">:  </w:t>
      </w:r>
      <w:r w:rsidR="00443362" w:rsidRPr="00CC514F">
        <w:rPr>
          <w:rFonts w:ascii="Arial" w:hAnsi="Arial" w:cs="Arial"/>
        </w:rPr>
        <w:t>total Kjeldahl nitrogen (TKN), nitrate plus nitrite-N (NO</w:t>
      </w:r>
      <w:r w:rsidR="00443362" w:rsidRPr="00CC514F">
        <w:rPr>
          <w:rFonts w:ascii="Arial" w:hAnsi="Arial" w:cs="Arial"/>
          <w:vertAlign w:val="subscript"/>
        </w:rPr>
        <w:t>3</w:t>
      </w:r>
      <w:r w:rsidR="00443362" w:rsidRPr="00CC514F">
        <w:rPr>
          <w:rFonts w:ascii="Arial" w:hAnsi="Arial" w:cs="Arial"/>
        </w:rPr>
        <w:t>+NO</w:t>
      </w:r>
      <w:r w:rsidR="00443362" w:rsidRPr="00CC514F">
        <w:rPr>
          <w:rFonts w:ascii="Arial" w:hAnsi="Arial" w:cs="Arial"/>
          <w:vertAlign w:val="subscript"/>
        </w:rPr>
        <w:t>2</w:t>
      </w:r>
      <w:r w:rsidR="00443362" w:rsidRPr="00CC514F">
        <w:rPr>
          <w:rFonts w:ascii="Arial" w:hAnsi="Arial" w:cs="Arial"/>
        </w:rPr>
        <w:t>-N), total phosphorus (TP), ortho-phosphate-P (OPO4-P), ammonia-N (NH</w:t>
      </w:r>
      <w:r w:rsidR="00443362" w:rsidRPr="00CC514F">
        <w:rPr>
          <w:rFonts w:ascii="Arial" w:hAnsi="Arial" w:cs="Arial"/>
          <w:vertAlign w:val="subscript"/>
        </w:rPr>
        <w:t>3</w:t>
      </w:r>
      <w:r w:rsidR="00443362" w:rsidRPr="00CC514F">
        <w:rPr>
          <w:rFonts w:ascii="Arial" w:hAnsi="Arial" w:cs="Arial"/>
        </w:rPr>
        <w:t xml:space="preserve">-N), dissolved organic carbon (DOC), total suspended solids (TSS), total dissolved solids (TDS), </w:t>
      </w:r>
      <w:r w:rsidRPr="00CC514F">
        <w:rPr>
          <w:rFonts w:ascii="Arial" w:hAnsi="Arial" w:cs="Arial"/>
        </w:rPr>
        <w:t>chlorophyll</w:t>
      </w:r>
      <w:r w:rsidR="00003F15" w:rsidRPr="00CC514F">
        <w:rPr>
          <w:rFonts w:ascii="Arial" w:hAnsi="Arial" w:cs="Arial"/>
        </w:rPr>
        <w:t xml:space="preserve"> </w:t>
      </w:r>
      <w:r w:rsidR="00003F15" w:rsidRPr="00CC514F">
        <w:rPr>
          <w:rFonts w:ascii="Arial" w:hAnsi="Arial" w:cs="Arial"/>
          <w:i/>
        </w:rPr>
        <w:t>a</w:t>
      </w:r>
      <w:r w:rsidR="00003F15" w:rsidRPr="00CC514F">
        <w:rPr>
          <w:rFonts w:ascii="Arial" w:hAnsi="Arial" w:cs="Arial"/>
        </w:rPr>
        <w:t xml:space="preserve">, </w:t>
      </w:r>
      <w:r w:rsidR="00443362" w:rsidRPr="00CC514F">
        <w:rPr>
          <w:rFonts w:ascii="Arial" w:hAnsi="Arial" w:cs="Arial"/>
        </w:rPr>
        <w:t>chloride, alkalinity</w:t>
      </w:r>
      <w:r w:rsidRPr="00CC514F">
        <w:rPr>
          <w:rFonts w:ascii="Arial" w:hAnsi="Arial" w:cs="Arial"/>
        </w:rPr>
        <w:t xml:space="preserve"> </w:t>
      </w:r>
      <w:r w:rsidR="00003F15" w:rsidRPr="00CC514F">
        <w:rPr>
          <w:rFonts w:ascii="Arial" w:hAnsi="Arial" w:cs="Arial"/>
        </w:rPr>
        <w:t>(as CaCO</w:t>
      </w:r>
      <w:r w:rsidR="00003F15" w:rsidRPr="00CC514F">
        <w:rPr>
          <w:rFonts w:ascii="Arial" w:hAnsi="Arial" w:cs="Arial"/>
          <w:vertAlign w:val="subscript"/>
        </w:rPr>
        <w:t>3</w:t>
      </w:r>
      <w:r w:rsidR="00003F15" w:rsidRPr="00CC514F">
        <w:rPr>
          <w:rFonts w:ascii="Arial" w:hAnsi="Arial" w:cs="Arial"/>
        </w:rPr>
        <w:t>) and true color (</w:t>
      </w:r>
      <w:r w:rsidR="00B012CC" w:rsidRPr="00CC514F">
        <w:rPr>
          <w:rFonts w:ascii="Arial" w:hAnsi="Arial" w:cs="Arial"/>
        </w:rPr>
        <w:t>Connors, 2019</w:t>
      </w:r>
      <w:r w:rsidR="00DE1D18" w:rsidRPr="00CC514F">
        <w:rPr>
          <w:rFonts w:ascii="Arial" w:hAnsi="Arial" w:cs="Arial"/>
        </w:rPr>
        <w:t>b</w:t>
      </w:r>
      <w:r w:rsidR="00B012CC" w:rsidRPr="00CC514F">
        <w:rPr>
          <w:rFonts w:ascii="Arial" w:hAnsi="Arial" w:cs="Arial"/>
        </w:rPr>
        <w:t>)</w:t>
      </w:r>
      <w:r w:rsidR="00003F15" w:rsidRPr="00CC514F">
        <w:rPr>
          <w:rFonts w:ascii="Arial" w:hAnsi="Arial" w:cs="Arial"/>
        </w:rPr>
        <w:t xml:space="preserve">. </w:t>
      </w:r>
    </w:p>
    <w:p w14:paraId="256A13C6" w14:textId="77777777" w:rsidR="00F92EEE" w:rsidRPr="00CC514F" w:rsidRDefault="00F92EEE" w:rsidP="00661961">
      <w:pPr>
        <w:rPr>
          <w:rFonts w:ascii="Arial" w:hAnsi="Arial" w:cs="Arial"/>
        </w:rPr>
      </w:pPr>
    </w:p>
    <w:p w14:paraId="0F24ABEB" w14:textId="382DF443" w:rsidR="00F92EEE" w:rsidRPr="00CC514F" w:rsidRDefault="00424AC2" w:rsidP="004C13AB">
      <w:pPr>
        <w:pStyle w:val="Heading2"/>
      </w:pPr>
      <w:bookmarkStart w:id="29" w:name="_Toc229059341"/>
      <w:bookmarkStart w:id="30" w:name="_Hlk195088795"/>
      <w:r w:rsidRPr="00CC514F">
        <w:rPr>
          <w:i w:val="0"/>
          <w:iCs w:val="0"/>
        </w:rPr>
        <w:t xml:space="preserve">2.7. </w:t>
      </w:r>
      <w:r w:rsidR="00CD3425" w:rsidRPr="00CC514F">
        <w:rPr>
          <w:i w:val="0"/>
          <w:iCs w:val="0"/>
        </w:rPr>
        <w:t xml:space="preserve">Sampling </w:t>
      </w:r>
      <w:r w:rsidR="002A7550" w:rsidRPr="00CC514F">
        <w:rPr>
          <w:i w:val="0"/>
          <w:iCs w:val="0"/>
        </w:rPr>
        <w:t>A</w:t>
      </w:r>
      <w:r w:rsidR="00CD3425" w:rsidRPr="00CC514F">
        <w:rPr>
          <w:i w:val="0"/>
          <w:iCs w:val="0"/>
        </w:rPr>
        <w:t xml:space="preserve">cross </w:t>
      </w:r>
      <w:r w:rsidR="0074520C" w:rsidRPr="00CC514F">
        <w:rPr>
          <w:i w:val="0"/>
          <w:iCs w:val="0"/>
        </w:rPr>
        <w:t xml:space="preserve">a </w:t>
      </w:r>
      <w:r w:rsidR="002A7550" w:rsidRPr="00CC514F">
        <w:rPr>
          <w:i w:val="0"/>
          <w:iCs w:val="0"/>
        </w:rPr>
        <w:t>Disturbance G</w:t>
      </w:r>
      <w:r w:rsidR="00CD3425" w:rsidRPr="00CC514F">
        <w:rPr>
          <w:i w:val="0"/>
          <w:iCs w:val="0"/>
        </w:rPr>
        <w:t>radient</w:t>
      </w:r>
      <w:bookmarkEnd w:id="29"/>
      <w:r w:rsidR="00CD3425" w:rsidRPr="00CC514F">
        <w:rPr>
          <w:i w:val="0"/>
          <w:iCs w:val="0"/>
        </w:rPr>
        <w:t xml:space="preserve"> </w:t>
      </w:r>
    </w:p>
    <w:bookmarkEnd w:id="30"/>
    <w:p w14:paraId="5F5A16B4" w14:textId="35E617ED" w:rsidR="00E06EAC" w:rsidRDefault="00CD3425" w:rsidP="00661961">
      <w:pPr>
        <w:rPr>
          <w:rFonts w:ascii="Arial" w:hAnsi="Arial" w:cs="Arial"/>
        </w:rPr>
      </w:pPr>
      <w:r w:rsidRPr="00CC514F">
        <w:rPr>
          <w:rFonts w:ascii="Arial" w:hAnsi="Arial" w:cs="Arial"/>
        </w:rPr>
        <w:t>Samples used to develop each predictive model came from sites that encompass the full gradient of human disturbance including reference (“</w:t>
      </w:r>
      <w:proofErr w:type="gramStart"/>
      <w:r w:rsidRPr="00CC514F">
        <w:rPr>
          <w:rFonts w:ascii="Arial" w:hAnsi="Arial" w:cs="Arial"/>
        </w:rPr>
        <w:t>minimally-disturbed</w:t>
      </w:r>
      <w:proofErr w:type="gramEnd"/>
      <w:r w:rsidRPr="00CC514F">
        <w:rPr>
          <w:rFonts w:ascii="Arial" w:hAnsi="Arial" w:cs="Arial"/>
        </w:rPr>
        <w:t xml:space="preserve">”) sites (Stoddard </w:t>
      </w:r>
      <w:r w:rsidR="00302475" w:rsidRPr="00CC514F">
        <w:rPr>
          <w:rFonts w:ascii="Arial" w:hAnsi="Arial" w:cs="Arial"/>
        </w:rPr>
        <w:t xml:space="preserve">et al., </w:t>
      </w:r>
      <w:r w:rsidRPr="00CC514F">
        <w:rPr>
          <w:rFonts w:ascii="Arial" w:hAnsi="Arial" w:cs="Arial"/>
        </w:rPr>
        <w:t xml:space="preserve">2006) and severely degraded waters.  Sites also represented conditions found across </w:t>
      </w:r>
      <w:r w:rsidR="002A7550" w:rsidRPr="00CC514F">
        <w:rPr>
          <w:rFonts w:ascii="Arial" w:hAnsi="Arial" w:cs="Arial"/>
        </w:rPr>
        <w:t>Maine</w:t>
      </w:r>
      <w:r w:rsidRPr="00CC514F">
        <w:rPr>
          <w:rFonts w:ascii="Arial" w:hAnsi="Arial" w:cs="Arial"/>
        </w:rPr>
        <w:t xml:space="preserve">.  Sampling locations spanned </w:t>
      </w:r>
      <w:proofErr w:type="gramStart"/>
      <w:r w:rsidRPr="00CC514F">
        <w:rPr>
          <w:rFonts w:ascii="Arial" w:hAnsi="Arial" w:cs="Arial"/>
        </w:rPr>
        <w:t>Level-III</w:t>
      </w:r>
      <w:proofErr w:type="gramEnd"/>
      <w:r w:rsidRPr="00CC514F">
        <w:rPr>
          <w:rFonts w:ascii="Arial" w:hAnsi="Arial" w:cs="Arial"/>
        </w:rPr>
        <w:t xml:space="preserve"> ecoregions (Omernik, 1987; Griffith et al., 2009) in the Acadian Plains and Hills, Northeastern Highlands, and Northeastern Coastal Zone (Figure 3). The Acadian Plains and Hills cover the eastern 53% of the state, the Northeastern Highlands cover the western 43% of the state, and the Northeastern Coastal Zone covers the southern 4% of Maine. The disturbance gradient was defined using abiotic parameters (3.1.1, Reference </w:t>
      </w:r>
      <w:bookmarkStart w:id="31" w:name="_Toc173150587"/>
      <w:bookmarkStart w:id="32" w:name="_Toc173150588"/>
      <w:r w:rsidR="00D24CDF">
        <w:rPr>
          <w:rFonts w:ascii="Arial" w:hAnsi="Arial" w:cs="Arial"/>
        </w:rPr>
        <w:t>Site Criteria.</w:t>
      </w:r>
    </w:p>
    <w:p w14:paraId="400615E3" w14:textId="77777777" w:rsidR="00AC53AD" w:rsidRDefault="00AC53AD" w:rsidP="00661961">
      <w:pPr>
        <w:rPr>
          <w:rFonts w:ascii="Arial" w:hAnsi="Arial" w:cs="Arial"/>
        </w:rPr>
      </w:pPr>
    </w:p>
    <w:p w14:paraId="5C88CE72" w14:textId="77777777" w:rsidR="00AC53AD" w:rsidRDefault="00AC53AD" w:rsidP="00661961">
      <w:pPr>
        <w:rPr>
          <w:rFonts w:ascii="Arial" w:hAnsi="Arial" w:cs="Arial"/>
        </w:rPr>
      </w:pPr>
    </w:p>
    <w:p w14:paraId="44B5C952" w14:textId="77777777" w:rsidR="00AC53AD" w:rsidRPr="00CC514F" w:rsidRDefault="00AC53AD" w:rsidP="00661961">
      <w:pPr>
        <w:rPr>
          <w:rFonts w:ascii="Arial" w:hAnsi="Arial" w:cs="Arial"/>
        </w:rPr>
      </w:pPr>
    </w:p>
    <w:p w14:paraId="087640B3" w14:textId="0F524BFB" w:rsidR="00D24CDF" w:rsidRPr="00D24CDF" w:rsidRDefault="001E27DA" w:rsidP="00D24CDF">
      <w:pPr>
        <w:pStyle w:val="Caption"/>
        <w:spacing w:line="240" w:lineRule="auto"/>
      </w:pPr>
      <w:r w:rsidRPr="00CC514F">
        <w:rPr>
          <w:rFonts w:ascii="Arial" w:hAnsi="Arial" w:cs="Arial"/>
          <w:szCs w:val="24"/>
        </w:rPr>
        <w:lastRenderedPageBreak/>
        <w:t xml:space="preserve">Figure 3. </w:t>
      </w:r>
      <w:r w:rsidRPr="00CC514F">
        <w:rPr>
          <w:rFonts w:ascii="Arial" w:hAnsi="Arial" w:cs="Arial"/>
          <w:bCs/>
          <w:szCs w:val="24"/>
        </w:rPr>
        <w:t>U.S. EPA Level III Ecoregions in Maine (Omernik, 1987)</w:t>
      </w:r>
      <w:r w:rsidR="00540618" w:rsidRPr="00CC514F">
        <w:rPr>
          <w:rFonts w:ascii="Arial" w:hAnsi="Arial" w:cs="Arial"/>
          <w:bCs/>
          <w:szCs w:val="24"/>
        </w:rPr>
        <w:t>.</w:t>
      </w:r>
    </w:p>
    <w:p w14:paraId="6442140B" w14:textId="5607DCB6" w:rsidR="00E06EAC" w:rsidRDefault="001E27DA" w:rsidP="00661961">
      <w:pPr>
        <w:rPr>
          <w:rFonts w:asciiTheme="minorHAnsi" w:hAnsiTheme="minorHAnsi" w:cstheme="minorHAnsi"/>
        </w:rPr>
      </w:pPr>
      <w:r>
        <w:rPr>
          <w:noProof/>
        </w:rPr>
        <w:drawing>
          <wp:inline distT="0" distB="0" distL="0" distR="0" wp14:anchorId="633DBDFE" wp14:editId="7776456D">
            <wp:extent cx="5141529" cy="7067248"/>
            <wp:effectExtent l="19050" t="19050" r="21590" b="19685"/>
            <wp:docPr id="1503792477" name="Picture 3" descr="Map of U.S. EPA Level III Ecoregions in Maine (Omernik,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792477" name="Picture 3" descr="Map of U.S. EPA Level III Ecoregions in Maine (Omernik, 198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28648" cy="7461905"/>
                    </a:xfrm>
                    <a:prstGeom prst="rect">
                      <a:avLst/>
                    </a:prstGeom>
                    <a:noFill/>
                    <a:ln>
                      <a:solidFill>
                        <a:schemeClr val="tx1"/>
                      </a:solidFill>
                    </a:ln>
                  </pic:spPr>
                </pic:pic>
              </a:graphicData>
            </a:graphic>
          </wp:inline>
        </w:drawing>
      </w:r>
    </w:p>
    <w:p w14:paraId="772D2E4C" w14:textId="3B9CBCC3" w:rsidR="000000B8" w:rsidRPr="00CC514F" w:rsidRDefault="00A80E28" w:rsidP="004C13AB">
      <w:pPr>
        <w:pStyle w:val="Heading1"/>
        <w:jc w:val="both"/>
      </w:pPr>
      <w:bookmarkStart w:id="33" w:name="_Toc229059342"/>
      <w:r w:rsidRPr="00CC514F">
        <w:lastRenderedPageBreak/>
        <w:t>3</w:t>
      </w:r>
      <w:bookmarkEnd w:id="31"/>
      <w:r w:rsidRPr="00CC514F">
        <w:t>. Data Analysis</w:t>
      </w:r>
      <w:bookmarkEnd w:id="33"/>
      <w:r w:rsidRPr="00CC514F">
        <w:t xml:space="preserve"> </w:t>
      </w:r>
      <w:bookmarkStart w:id="34" w:name="_Hlk193965032"/>
    </w:p>
    <w:p w14:paraId="6167C5D0" w14:textId="1DDAFC99" w:rsidR="00A80E28" w:rsidRPr="00CC514F" w:rsidRDefault="00A80E28" w:rsidP="004C13AB">
      <w:pPr>
        <w:pStyle w:val="Heading2"/>
        <w:rPr>
          <w:i w:val="0"/>
          <w:iCs w:val="0"/>
        </w:rPr>
      </w:pPr>
      <w:bookmarkStart w:id="35" w:name="_Toc229059343"/>
      <w:r w:rsidRPr="00CC514F">
        <w:rPr>
          <w:i w:val="0"/>
          <w:iCs w:val="0"/>
        </w:rPr>
        <w:t>3.1</w:t>
      </w:r>
      <w:r w:rsidR="003A7932" w:rsidRPr="00CC514F">
        <w:rPr>
          <w:i w:val="0"/>
          <w:iCs w:val="0"/>
        </w:rPr>
        <w:t>.</w:t>
      </w:r>
      <w:r w:rsidRPr="00CC514F">
        <w:rPr>
          <w:i w:val="0"/>
          <w:iCs w:val="0"/>
        </w:rPr>
        <w:t xml:space="preserve"> Reference Site Selection and Ordination</w:t>
      </w:r>
      <w:bookmarkEnd w:id="35"/>
      <w:r w:rsidRPr="00CC514F">
        <w:rPr>
          <w:i w:val="0"/>
          <w:iCs w:val="0"/>
        </w:rPr>
        <w:t xml:space="preserve"> </w:t>
      </w:r>
    </w:p>
    <w:p w14:paraId="1854D5F8" w14:textId="29A0C0F6" w:rsidR="00A80E28" w:rsidRPr="00CC514F" w:rsidRDefault="00A80E28" w:rsidP="004C13AB">
      <w:pPr>
        <w:pStyle w:val="Heading3"/>
      </w:pPr>
      <w:bookmarkStart w:id="36" w:name="_Toc229059344"/>
      <w:bookmarkEnd w:id="34"/>
      <w:r w:rsidRPr="00CC514F">
        <w:t>3.1.1</w:t>
      </w:r>
      <w:r w:rsidR="003A7932" w:rsidRPr="00CC514F">
        <w:t>.</w:t>
      </w:r>
      <w:r w:rsidRPr="00CC514F">
        <w:t xml:space="preserve"> Reference </w:t>
      </w:r>
      <w:r w:rsidR="002A7550" w:rsidRPr="00CC514F">
        <w:t>S</w:t>
      </w:r>
      <w:r w:rsidRPr="00CC514F">
        <w:t xml:space="preserve">ite </w:t>
      </w:r>
      <w:r w:rsidR="002A7550" w:rsidRPr="00CC514F">
        <w:t>C</w:t>
      </w:r>
      <w:r w:rsidRPr="00CC514F">
        <w:t>riteria</w:t>
      </w:r>
      <w:bookmarkEnd w:id="36"/>
    </w:p>
    <w:p w14:paraId="08ED4418" w14:textId="24A36AA8" w:rsidR="00A80E28" w:rsidRPr="00CC514F" w:rsidRDefault="00A80E28" w:rsidP="004C13AB">
      <w:pPr>
        <w:spacing w:before="240"/>
        <w:rPr>
          <w:rFonts w:ascii="Arial" w:eastAsia="Aptos" w:hAnsi="Arial" w:cs="Arial"/>
          <w:kern w:val="2"/>
          <w14:ligatures w14:val="standardContextual"/>
        </w:rPr>
      </w:pPr>
      <w:r w:rsidRPr="00CC514F">
        <w:rPr>
          <w:rFonts w:ascii="Arial" w:hAnsi="Arial" w:cs="Arial"/>
        </w:rPr>
        <w:t xml:space="preserve">Reference sites for all analyses were selected based on a </w:t>
      </w:r>
      <w:bookmarkStart w:id="37" w:name="_Hlk198128630"/>
      <w:r w:rsidRPr="00CC514F">
        <w:rPr>
          <w:rFonts w:ascii="Arial" w:hAnsi="Arial" w:cs="Arial"/>
        </w:rPr>
        <w:t>“</w:t>
      </w:r>
      <w:proofErr w:type="gramStart"/>
      <w:r w:rsidRPr="00CC514F">
        <w:rPr>
          <w:rFonts w:ascii="Arial" w:hAnsi="Arial" w:cs="Arial"/>
        </w:rPr>
        <w:t>minimally-disturbed</w:t>
      </w:r>
      <w:proofErr w:type="gramEnd"/>
      <w:r w:rsidRPr="00CC514F">
        <w:rPr>
          <w:rFonts w:ascii="Arial" w:hAnsi="Arial" w:cs="Arial"/>
        </w:rPr>
        <w:t xml:space="preserve">” </w:t>
      </w:r>
      <w:bookmarkEnd w:id="37"/>
      <w:r w:rsidRPr="00CC514F">
        <w:rPr>
          <w:rFonts w:ascii="Arial" w:hAnsi="Arial" w:cs="Arial"/>
        </w:rPr>
        <w:t xml:space="preserve">condition standard (Stoddard, </w:t>
      </w:r>
      <w:r w:rsidR="00302475" w:rsidRPr="00CC514F">
        <w:rPr>
          <w:rFonts w:ascii="Arial" w:hAnsi="Arial" w:cs="Arial"/>
        </w:rPr>
        <w:t xml:space="preserve">et al., </w:t>
      </w:r>
      <w:r w:rsidRPr="00CC514F">
        <w:rPr>
          <w:rFonts w:ascii="Arial" w:hAnsi="Arial" w:cs="Arial"/>
        </w:rPr>
        <w:t xml:space="preserve">2006, Reynoldson </w:t>
      </w:r>
      <w:r w:rsidR="00302475" w:rsidRPr="00CC514F">
        <w:rPr>
          <w:rFonts w:ascii="Arial" w:hAnsi="Arial" w:cs="Arial"/>
        </w:rPr>
        <w:t>et al.,</w:t>
      </w:r>
      <w:r w:rsidRPr="00CC514F">
        <w:rPr>
          <w:rFonts w:ascii="Arial" w:hAnsi="Arial" w:cs="Arial"/>
        </w:rPr>
        <w:t xml:space="preserve">1997).  </w:t>
      </w:r>
      <w:r w:rsidRPr="00CC514F">
        <w:rPr>
          <w:rFonts w:ascii="Arial" w:eastAsia="Aptos" w:hAnsi="Arial" w:cs="Arial"/>
          <w:kern w:val="2"/>
          <w14:ligatures w14:val="standardContextual"/>
        </w:rPr>
        <w:t xml:space="preserve">For macroinvertebrates and epiphytic algae collected from soft-bottom streams and marshes, </w:t>
      </w:r>
      <w:bookmarkStart w:id="38" w:name="_Hlk193878059"/>
      <w:r w:rsidRPr="00CC514F">
        <w:rPr>
          <w:rFonts w:ascii="Arial" w:eastAsia="Aptos" w:hAnsi="Arial" w:cs="Arial"/>
          <w:kern w:val="2"/>
          <w14:ligatures w14:val="standardContextual"/>
        </w:rPr>
        <w:t>the following reference site criteria were used</w:t>
      </w:r>
      <w:bookmarkEnd w:id="38"/>
      <w:r w:rsidRPr="00CC514F">
        <w:rPr>
          <w:rFonts w:ascii="Arial" w:eastAsia="Aptos" w:hAnsi="Arial" w:cs="Arial"/>
          <w:kern w:val="2"/>
          <w14:ligatures w14:val="standardContextual"/>
        </w:rPr>
        <w:t xml:space="preserve">:  </w:t>
      </w:r>
    </w:p>
    <w:p w14:paraId="115A1122" w14:textId="77777777" w:rsidR="00A80E28" w:rsidRPr="00CC514F" w:rsidRDefault="00A80E28" w:rsidP="00A80E28">
      <w:pPr>
        <w:rPr>
          <w:rFonts w:ascii="Arial" w:eastAsia="Aptos" w:hAnsi="Arial" w:cs="Arial"/>
          <w:kern w:val="2"/>
          <w14:ligatures w14:val="standardContextual"/>
        </w:rPr>
      </w:pPr>
    </w:p>
    <w:p w14:paraId="474FF29C" w14:textId="45E9A0F8" w:rsidR="00A80E28" w:rsidRPr="00CC514F" w:rsidRDefault="00A80E28" w:rsidP="001E27DA">
      <w:pPr>
        <w:numPr>
          <w:ilvl w:val="0"/>
          <w:numId w:val="4"/>
        </w:numPr>
        <w:spacing w:after="160"/>
        <w:contextualSpacing/>
        <w:rPr>
          <w:rFonts w:ascii="Arial" w:eastAsia="Aptos" w:hAnsi="Arial" w:cs="Arial"/>
          <w:kern w:val="2"/>
          <w14:ligatures w14:val="standardContextual"/>
        </w:rPr>
      </w:pPr>
      <w:r w:rsidRPr="00CC514F">
        <w:rPr>
          <w:rFonts w:ascii="Arial" w:eastAsia="Aptos" w:hAnsi="Arial" w:cs="Arial"/>
          <w:kern w:val="2"/>
          <w14:ligatures w14:val="standardContextual"/>
        </w:rPr>
        <w:t xml:space="preserve">Upstream watershed land </w:t>
      </w:r>
      <w:proofErr w:type="gramStart"/>
      <w:r w:rsidRPr="00CC514F">
        <w:rPr>
          <w:rFonts w:ascii="Arial" w:eastAsia="Aptos" w:hAnsi="Arial" w:cs="Arial"/>
          <w:kern w:val="2"/>
          <w14:ligatures w14:val="standardContextual"/>
        </w:rPr>
        <w:t>use</w:t>
      </w:r>
      <w:proofErr w:type="gramEnd"/>
      <w:r w:rsidRPr="00CC514F">
        <w:rPr>
          <w:rFonts w:ascii="Arial" w:eastAsia="Aptos" w:hAnsi="Arial" w:cs="Arial"/>
          <w:kern w:val="2"/>
          <w14:ligatures w14:val="standardContextual"/>
        </w:rPr>
        <w:t xml:space="preserve"> 95% or greater natural, consisting of either forest or wetland based on spatial analysis</w:t>
      </w:r>
      <w:r w:rsidR="006B5C5A" w:rsidRPr="00CC514F">
        <w:rPr>
          <w:rFonts w:ascii="Arial" w:eastAsia="Aptos" w:hAnsi="Arial" w:cs="Arial"/>
          <w:kern w:val="2"/>
          <w14:ligatures w14:val="standardContextual"/>
        </w:rPr>
        <w:t>;</w:t>
      </w:r>
    </w:p>
    <w:p w14:paraId="611B196B" w14:textId="2E483188" w:rsidR="00A80E28" w:rsidRPr="00CC514F" w:rsidRDefault="00A80E28" w:rsidP="001E27DA">
      <w:pPr>
        <w:numPr>
          <w:ilvl w:val="0"/>
          <w:numId w:val="4"/>
        </w:numPr>
        <w:spacing w:after="160"/>
        <w:contextualSpacing/>
        <w:rPr>
          <w:rFonts w:ascii="Arial" w:eastAsia="Aptos" w:hAnsi="Arial" w:cs="Arial"/>
          <w:kern w:val="2"/>
          <w14:ligatures w14:val="standardContextual"/>
        </w:rPr>
      </w:pPr>
      <w:r w:rsidRPr="00CC514F">
        <w:rPr>
          <w:rFonts w:ascii="Arial" w:eastAsia="Aptos" w:hAnsi="Arial" w:cs="Arial"/>
          <w:kern w:val="2"/>
          <w14:ligatures w14:val="standardContextual"/>
        </w:rPr>
        <w:t>DEP Wetland Human Disturbance Assessment (WHDA) score less than or equal to 10 (highest possible score is 125) with no sub-category of disturbance greater than a score of 5</w:t>
      </w:r>
      <w:r w:rsidR="006B5C5A" w:rsidRPr="00CC514F">
        <w:rPr>
          <w:rFonts w:ascii="Arial" w:eastAsia="Aptos" w:hAnsi="Arial" w:cs="Arial"/>
          <w:kern w:val="2"/>
          <w14:ligatures w14:val="standardContextual"/>
        </w:rPr>
        <w:t>;</w:t>
      </w:r>
    </w:p>
    <w:p w14:paraId="67AB1A66" w14:textId="2E62A150" w:rsidR="00A80E28" w:rsidRPr="00CC514F" w:rsidRDefault="00A80E28" w:rsidP="001E27DA">
      <w:pPr>
        <w:numPr>
          <w:ilvl w:val="0"/>
          <w:numId w:val="4"/>
        </w:numPr>
        <w:spacing w:after="160"/>
        <w:contextualSpacing/>
        <w:rPr>
          <w:rFonts w:ascii="Arial" w:eastAsia="Aptos" w:hAnsi="Arial" w:cs="Arial"/>
          <w:kern w:val="2"/>
          <w14:ligatures w14:val="standardContextual"/>
        </w:rPr>
      </w:pPr>
      <w:r w:rsidRPr="00CC514F">
        <w:rPr>
          <w:rFonts w:ascii="Arial" w:eastAsia="Aptos" w:hAnsi="Arial" w:cs="Arial"/>
          <w:kern w:val="2"/>
          <w14:ligatures w14:val="standardContextual"/>
        </w:rPr>
        <w:t xml:space="preserve">Specific conductance measured in-situ less than 100 uS/cm (most values were less than 50 </w:t>
      </w:r>
      <w:proofErr w:type="gramStart"/>
      <w:r w:rsidRPr="00CC514F">
        <w:rPr>
          <w:rFonts w:ascii="Arial" w:eastAsia="Aptos" w:hAnsi="Arial" w:cs="Arial"/>
          <w:kern w:val="2"/>
          <w14:ligatures w14:val="standardContextual"/>
        </w:rPr>
        <w:t>uS</w:t>
      </w:r>
      <w:proofErr w:type="gramEnd"/>
      <w:r w:rsidRPr="00CC514F">
        <w:rPr>
          <w:rFonts w:ascii="Arial" w:eastAsia="Aptos" w:hAnsi="Arial" w:cs="Arial"/>
          <w:kern w:val="2"/>
          <w14:ligatures w14:val="standardContextual"/>
        </w:rPr>
        <w:t>/cm)</w:t>
      </w:r>
      <w:r w:rsidR="006B5C5A" w:rsidRPr="00CC514F">
        <w:rPr>
          <w:rFonts w:ascii="Arial" w:eastAsia="Aptos" w:hAnsi="Arial" w:cs="Arial"/>
          <w:kern w:val="2"/>
          <w14:ligatures w14:val="standardContextual"/>
        </w:rPr>
        <w:t>;</w:t>
      </w:r>
    </w:p>
    <w:p w14:paraId="3EE80E78" w14:textId="77777777" w:rsidR="000F1667" w:rsidRPr="00CC514F" w:rsidRDefault="00A80E28" w:rsidP="001E27DA">
      <w:pPr>
        <w:numPr>
          <w:ilvl w:val="0"/>
          <w:numId w:val="4"/>
        </w:numPr>
        <w:spacing w:after="160"/>
        <w:contextualSpacing/>
        <w:rPr>
          <w:rFonts w:ascii="Arial" w:eastAsia="Aptos" w:hAnsi="Arial" w:cs="Arial"/>
          <w:kern w:val="2"/>
          <w14:ligatures w14:val="standardContextual"/>
        </w:rPr>
      </w:pPr>
      <w:r w:rsidRPr="00CC514F">
        <w:rPr>
          <w:rFonts w:ascii="Arial" w:eastAsia="Aptos" w:hAnsi="Arial" w:cs="Arial"/>
          <w:kern w:val="2"/>
          <w14:ligatures w14:val="standardContextual"/>
        </w:rPr>
        <w:t xml:space="preserve">Reference sites were also screened for pollution sources or atypical habitat characteristics that might warrant exclusion from the reference set. </w:t>
      </w:r>
    </w:p>
    <w:p w14:paraId="2A20B6EA" w14:textId="0FBC1E6E" w:rsidR="00A80E28" w:rsidRPr="00CC514F" w:rsidRDefault="00A80E28" w:rsidP="001E27DA">
      <w:pPr>
        <w:spacing w:after="160"/>
        <w:ind w:left="720"/>
        <w:contextualSpacing/>
        <w:rPr>
          <w:rFonts w:ascii="Arial" w:eastAsia="Aptos" w:hAnsi="Arial" w:cs="Arial"/>
          <w:kern w:val="2"/>
          <w14:ligatures w14:val="standardContextual"/>
        </w:rPr>
      </w:pPr>
      <w:r w:rsidRPr="00CC514F">
        <w:rPr>
          <w:rFonts w:ascii="Arial" w:eastAsia="Aptos" w:hAnsi="Arial" w:cs="Arial"/>
          <w:kern w:val="2"/>
          <w14:ligatures w14:val="standardContextual"/>
        </w:rPr>
        <w:t xml:space="preserve"> </w:t>
      </w:r>
    </w:p>
    <w:p w14:paraId="4415EC26" w14:textId="77777777" w:rsidR="00A80E28" w:rsidRPr="00CC514F" w:rsidRDefault="00A80E28" w:rsidP="001E27DA">
      <w:pPr>
        <w:spacing w:after="160"/>
        <w:rPr>
          <w:rFonts w:ascii="Arial" w:eastAsia="Aptos" w:hAnsi="Arial" w:cs="Arial"/>
          <w:kern w:val="2"/>
          <w14:ligatures w14:val="standardContextual"/>
        </w:rPr>
      </w:pPr>
      <w:r w:rsidRPr="00CC514F">
        <w:rPr>
          <w:rFonts w:ascii="Arial" w:eastAsia="Aptos" w:hAnsi="Arial" w:cs="Arial"/>
          <w:kern w:val="2"/>
          <w14:ligatures w14:val="standardContextual"/>
        </w:rPr>
        <w:t>For epilithic algae collected from eroded, mineral-bottom streams, the following criteria were used to select reference sites:</w:t>
      </w:r>
    </w:p>
    <w:p w14:paraId="1811500A" w14:textId="77777777" w:rsidR="00A80E28" w:rsidRPr="00CC514F" w:rsidRDefault="00A80E28" w:rsidP="001E27DA">
      <w:pPr>
        <w:numPr>
          <w:ilvl w:val="0"/>
          <w:numId w:val="5"/>
        </w:numPr>
        <w:spacing w:after="160"/>
        <w:contextualSpacing/>
        <w:rPr>
          <w:rFonts w:ascii="Arial" w:eastAsia="Aptos" w:hAnsi="Arial" w:cs="Arial"/>
          <w:kern w:val="2"/>
          <w14:ligatures w14:val="standardContextual"/>
        </w:rPr>
      </w:pPr>
      <w:r w:rsidRPr="00CC514F">
        <w:rPr>
          <w:rFonts w:ascii="Arial" w:eastAsia="Aptos" w:hAnsi="Arial" w:cs="Arial"/>
          <w:kern w:val="2"/>
          <w14:ligatures w14:val="standardContextual"/>
        </w:rPr>
        <w:t>Upstream watershed land use 95% or greater natural, consisting of either forest or wetland;</w:t>
      </w:r>
    </w:p>
    <w:p w14:paraId="6B384820" w14:textId="77777777" w:rsidR="00A80E28" w:rsidRPr="00CC514F" w:rsidRDefault="00A80E28" w:rsidP="001E27DA">
      <w:pPr>
        <w:numPr>
          <w:ilvl w:val="0"/>
          <w:numId w:val="5"/>
        </w:numPr>
        <w:spacing w:after="160"/>
        <w:contextualSpacing/>
        <w:rPr>
          <w:rFonts w:ascii="Arial" w:eastAsia="Aptos" w:hAnsi="Arial" w:cs="Arial"/>
          <w:kern w:val="2"/>
          <w14:ligatures w14:val="standardContextual"/>
        </w:rPr>
      </w:pPr>
      <w:r w:rsidRPr="00CC514F">
        <w:rPr>
          <w:rFonts w:ascii="Arial" w:eastAsia="Aptos" w:hAnsi="Arial" w:cs="Arial"/>
          <w:kern w:val="2"/>
          <w14:ligatures w14:val="standardContextual"/>
        </w:rPr>
        <w:t>No upstream dams;</w:t>
      </w:r>
    </w:p>
    <w:p w14:paraId="6933F22D" w14:textId="77777777" w:rsidR="00A80E28" w:rsidRPr="00CC514F" w:rsidRDefault="00A80E28" w:rsidP="001E27DA">
      <w:pPr>
        <w:numPr>
          <w:ilvl w:val="0"/>
          <w:numId w:val="5"/>
        </w:numPr>
        <w:spacing w:after="160"/>
        <w:contextualSpacing/>
        <w:rPr>
          <w:rFonts w:ascii="Arial" w:eastAsia="Aptos" w:hAnsi="Arial" w:cs="Arial"/>
          <w:kern w:val="2"/>
          <w14:ligatures w14:val="standardContextual"/>
        </w:rPr>
      </w:pPr>
      <w:r w:rsidRPr="00CC514F">
        <w:rPr>
          <w:rFonts w:ascii="Arial" w:eastAsia="Aptos" w:hAnsi="Arial" w:cs="Arial"/>
          <w:kern w:val="2"/>
          <w14:ligatures w14:val="standardContextual"/>
        </w:rPr>
        <w:t xml:space="preserve">No significant discharges such as wastewater treatment plants or isolated sources of pollution </w:t>
      </w:r>
      <w:proofErr w:type="gramStart"/>
      <w:r w:rsidRPr="00CC514F">
        <w:rPr>
          <w:rFonts w:ascii="Arial" w:eastAsia="Aptos" w:hAnsi="Arial" w:cs="Arial"/>
          <w:kern w:val="2"/>
          <w14:ligatures w14:val="standardContextual"/>
        </w:rPr>
        <w:t>present</w:t>
      </w:r>
      <w:proofErr w:type="gramEnd"/>
      <w:r w:rsidRPr="00CC514F">
        <w:rPr>
          <w:rFonts w:ascii="Arial" w:eastAsia="Aptos" w:hAnsi="Arial" w:cs="Arial"/>
          <w:kern w:val="2"/>
          <w14:ligatures w14:val="standardContextual"/>
        </w:rPr>
        <w:t>.</w:t>
      </w:r>
    </w:p>
    <w:p w14:paraId="08DEA09C" w14:textId="77777777" w:rsidR="00A80E28" w:rsidRPr="00CC514F" w:rsidRDefault="00A80E28" w:rsidP="00A80E28">
      <w:pPr>
        <w:spacing w:after="160" w:line="259" w:lineRule="auto"/>
        <w:ind w:left="720"/>
        <w:contextualSpacing/>
        <w:rPr>
          <w:rFonts w:ascii="Arial" w:eastAsia="Aptos" w:hAnsi="Arial" w:cs="Arial"/>
          <w:kern w:val="2"/>
          <w14:ligatures w14:val="standardContextual"/>
        </w:rPr>
      </w:pPr>
    </w:p>
    <w:p w14:paraId="5FC4489A" w14:textId="105E9B1A" w:rsidR="00A80E28" w:rsidRPr="00CC514F" w:rsidRDefault="00A80E28" w:rsidP="004C13AB">
      <w:pPr>
        <w:pStyle w:val="Heading3"/>
        <w:rPr>
          <w:rFonts w:eastAsia="Aptos"/>
        </w:rPr>
      </w:pPr>
      <w:bookmarkStart w:id="39" w:name="_Toc229059345"/>
      <w:r w:rsidRPr="00CC514F">
        <w:rPr>
          <w:rFonts w:eastAsia="Aptos"/>
        </w:rPr>
        <w:lastRenderedPageBreak/>
        <w:t>3.1.2</w:t>
      </w:r>
      <w:r w:rsidR="003A7932" w:rsidRPr="00CC514F">
        <w:rPr>
          <w:rFonts w:eastAsia="Aptos"/>
        </w:rPr>
        <w:t>.</w:t>
      </w:r>
      <w:r w:rsidRPr="00CC514F">
        <w:rPr>
          <w:rFonts w:eastAsia="Aptos"/>
        </w:rPr>
        <w:t xml:space="preserve"> Reference Site Ordination</w:t>
      </w:r>
      <w:bookmarkEnd w:id="39"/>
    </w:p>
    <w:p w14:paraId="0822242D" w14:textId="77777777" w:rsidR="00A80E28" w:rsidRPr="00CC514F" w:rsidRDefault="00A80E28" w:rsidP="004C13AB">
      <w:pPr>
        <w:spacing w:before="240" w:after="240" w:line="259" w:lineRule="auto"/>
        <w:rPr>
          <w:rFonts w:ascii="Arial" w:eastAsia="Aptos" w:hAnsi="Arial" w:cs="Arial"/>
          <w:b/>
          <w:bCs/>
          <w:kern w:val="2"/>
          <w14:ligatures w14:val="standardContextual"/>
        </w:rPr>
      </w:pPr>
      <w:bookmarkStart w:id="40" w:name="_Hlk193885670"/>
      <w:r w:rsidRPr="00CC514F">
        <w:rPr>
          <w:rFonts w:ascii="Arial" w:eastAsia="Aptos" w:hAnsi="Arial" w:cs="Arial"/>
          <w:b/>
          <w:bCs/>
          <w:kern w:val="2"/>
          <w14:ligatures w14:val="standardContextual"/>
        </w:rPr>
        <w:t>Macroinvertebrates samples from soft-bottom streams and marshes</w:t>
      </w:r>
    </w:p>
    <w:bookmarkEnd w:id="40"/>
    <w:p w14:paraId="42BF1E56" w14:textId="6ED42476" w:rsidR="0022412B" w:rsidRPr="00CC514F" w:rsidRDefault="00A80E28" w:rsidP="00D24CDF">
      <w:pPr>
        <w:autoSpaceDE w:val="0"/>
        <w:autoSpaceDN w:val="0"/>
        <w:adjustRightInd w:val="0"/>
        <w:spacing w:before="240" w:after="240"/>
        <w:rPr>
          <w:rFonts w:ascii="Arial" w:eastAsia="Aptos" w:hAnsi="Arial" w:cs="Arial"/>
          <w:kern w:val="2"/>
          <w14:ligatures w14:val="standardContextual"/>
        </w:rPr>
      </w:pPr>
      <w:r w:rsidRPr="00CC514F">
        <w:rPr>
          <w:rFonts w:ascii="Arial" w:eastAsia="Aptos" w:hAnsi="Arial" w:cs="Arial"/>
          <w:kern w:val="2"/>
          <w14:ligatures w14:val="standardContextual"/>
        </w:rPr>
        <w:t xml:space="preserve">Ordination of macroinvertebrate data from </w:t>
      </w:r>
      <w:r w:rsidR="00C907D5" w:rsidRPr="00CC514F">
        <w:rPr>
          <w:rFonts w:ascii="Arial" w:eastAsia="Aptos" w:hAnsi="Arial" w:cs="Arial"/>
          <w:kern w:val="2"/>
          <w14:ligatures w14:val="standardContextual"/>
        </w:rPr>
        <w:t>51</w:t>
      </w:r>
      <w:r w:rsidRPr="00CC514F">
        <w:rPr>
          <w:rFonts w:ascii="Arial" w:eastAsia="Aptos" w:hAnsi="Arial" w:cs="Arial"/>
          <w:kern w:val="2"/>
          <w14:ligatures w14:val="standardContextual"/>
        </w:rPr>
        <w:t xml:space="preserve"> reference sites was performed to identify any natural patterns in species composition among ecoregions and waterbody types sampled (lacustrine or riverine).  BMP staff used non-metric multidimensional scaling (</w:t>
      </w:r>
      <w:bookmarkStart w:id="41" w:name="_Hlk193980867"/>
      <w:r w:rsidRPr="00CC514F">
        <w:rPr>
          <w:rFonts w:ascii="Arial" w:eastAsia="Aptos" w:hAnsi="Arial" w:cs="Arial"/>
          <w:kern w:val="2"/>
          <w14:ligatures w14:val="standardContextual"/>
        </w:rPr>
        <w:t>NMDS</w:t>
      </w:r>
      <w:bookmarkEnd w:id="41"/>
      <w:r w:rsidRPr="00CC514F">
        <w:rPr>
          <w:rFonts w:ascii="Arial" w:eastAsia="Aptos" w:hAnsi="Arial" w:cs="Arial"/>
          <w:kern w:val="2"/>
          <w14:ligatures w14:val="standardContextual"/>
        </w:rPr>
        <w:t xml:space="preserve">) and multi-response permutation (MRPP) in PC-ORD 5.0. to analyze macroinvertebrate relative abundance data.  An arcsine square root transformation was used </w:t>
      </w:r>
      <w:bookmarkStart w:id="42" w:name="_Hlk196917803"/>
      <w:r w:rsidRPr="00CC514F">
        <w:rPr>
          <w:rFonts w:ascii="Arial" w:eastAsia="Aptos" w:hAnsi="Arial" w:cs="Arial"/>
          <w:kern w:val="2"/>
          <w14:ligatures w14:val="standardContextual"/>
        </w:rPr>
        <w:t>to down-weight the influence of ubiquitous taxa</w:t>
      </w:r>
      <w:bookmarkEnd w:id="42"/>
      <w:r w:rsidRPr="00CC514F">
        <w:rPr>
          <w:rFonts w:ascii="Arial" w:eastAsia="Aptos" w:hAnsi="Arial" w:cs="Arial"/>
          <w:kern w:val="2"/>
          <w14:ligatures w14:val="standardContextual"/>
        </w:rPr>
        <w:t xml:space="preserve">, especially amphipods in the genus </w:t>
      </w:r>
      <w:r w:rsidRPr="00CC514F">
        <w:rPr>
          <w:rFonts w:ascii="Arial" w:eastAsia="Aptos" w:hAnsi="Arial" w:cs="Arial"/>
          <w:i/>
          <w:iCs/>
          <w:kern w:val="2"/>
          <w14:ligatures w14:val="standardContextual"/>
        </w:rPr>
        <w:t>Hyallela</w:t>
      </w:r>
      <w:r w:rsidRPr="00CC514F">
        <w:rPr>
          <w:rFonts w:ascii="Arial" w:eastAsia="Aptos" w:hAnsi="Arial" w:cs="Arial"/>
          <w:kern w:val="2"/>
          <w14:ligatures w14:val="standardContextual"/>
        </w:rPr>
        <w:t>, that occur in high numbers in some samples and may obscure patterns in the data.</w:t>
      </w:r>
      <w:r w:rsidR="00AB1D09" w:rsidRPr="00CC514F">
        <w:rPr>
          <w:rFonts w:ascii="Arial" w:eastAsia="Aptos" w:hAnsi="Arial" w:cs="Arial"/>
          <w:kern w:val="2"/>
          <w14:ligatures w14:val="standardContextual"/>
        </w:rPr>
        <w:t xml:space="preserve"> Ubiquitous taxa were not excluded because they are an important component of community structure and their relative abundance varies depending on other ecological attributes present at a given site.  </w:t>
      </w:r>
      <w:bookmarkStart w:id="43" w:name="_Hlk193959092"/>
      <w:r w:rsidRPr="00CC514F">
        <w:rPr>
          <w:rFonts w:ascii="Arial" w:eastAsia="Aptos" w:hAnsi="Arial" w:cs="Arial"/>
          <w:kern w:val="2"/>
          <w14:ligatures w14:val="standardContextual"/>
        </w:rPr>
        <w:t xml:space="preserve">Taxa occurring in less than 5% of reference sites were considered rare and excluded.  </w:t>
      </w:r>
      <w:bookmarkEnd w:id="43"/>
      <w:r w:rsidR="00D30771" w:rsidRPr="00CC514F">
        <w:rPr>
          <w:rFonts w:ascii="Arial" w:eastAsia="Aptos" w:hAnsi="Arial" w:cs="Arial"/>
          <w:kern w:val="2"/>
          <w14:ligatures w14:val="standardContextual"/>
        </w:rPr>
        <w:t xml:space="preserve">Three axes were examined, </w:t>
      </w:r>
      <w:proofErr w:type="gramStart"/>
      <w:r w:rsidR="00D30771" w:rsidRPr="00CC514F">
        <w:rPr>
          <w:rFonts w:ascii="Arial" w:eastAsia="Aptos" w:hAnsi="Arial" w:cs="Arial"/>
          <w:kern w:val="2"/>
          <w14:ligatures w14:val="standardContextual"/>
        </w:rPr>
        <w:t>however  Axis</w:t>
      </w:r>
      <w:proofErr w:type="gramEnd"/>
      <w:r w:rsidR="00D30771" w:rsidRPr="00CC514F">
        <w:rPr>
          <w:rFonts w:ascii="Arial" w:eastAsia="Aptos" w:hAnsi="Arial" w:cs="Arial"/>
          <w:kern w:val="2"/>
          <w14:ligatures w14:val="standardContextual"/>
        </w:rPr>
        <w:t xml:space="preserve"> 1 and 2 showed </w:t>
      </w:r>
      <w:proofErr w:type="gramStart"/>
      <w:r w:rsidR="00D30771" w:rsidRPr="00CC514F">
        <w:rPr>
          <w:rFonts w:ascii="Arial" w:eastAsia="Aptos" w:hAnsi="Arial" w:cs="Arial"/>
          <w:kern w:val="2"/>
          <w14:ligatures w14:val="standardContextual"/>
        </w:rPr>
        <w:t>the majority of</w:t>
      </w:r>
      <w:proofErr w:type="gramEnd"/>
      <w:r w:rsidR="00D30771" w:rsidRPr="00CC514F">
        <w:rPr>
          <w:rFonts w:ascii="Arial" w:eastAsia="Aptos" w:hAnsi="Arial" w:cs="Arial"/>
          <w:kern w:val="2"/>
          <w14:ligatures w14:val="standardContextual"/>
        </w:rPr>
        <w:t xml:space="preserve"> the variability.  </w:t>
      </w:r>
      <w:r w:rsidRPr="00CC514F">
        <w:rPr>
          <w:rFonts w:ascii="Arial" w:eastAsia="Aptos" w:hAnsi="Arial" w:cs="Arial"/>
          <w:kern w:val="2"/>
          <w14:ligatures w14:val="standardContextual"/>
        </w:rPr>
        <w:t xml:space="preserve">Results indicated no significant </w:t>
      </w:r>
      <w:r w:rsidR="004712A9" w:rsidRPr="00CC514F">
        <w:rPr>
          <w:rFonts w:ascii="Arial" w:eastAsia="Aptos" w:hAnsi="Arial" w:cs="Arial"/>
          <w:kern w:val="2"/>
          <w14:ligatures w14:val="standardContextual"/>
        </w:rPr>
        <w:t>patterns</w:t>
      </w:r>
      <w:r w:rsidRPr="00CC514F">
        <w:rPr>
          <w:rFonts w:ascii="Arial" w:eastAsia="Aptos" w:hAnsi="Arial" w:cs="Arial"/>
          <w:kern w:val="2"/>
          <w14:ligatures w14:val="standardContextual"/>
        </w:rPr>
        <w:t xml:space="preserve"> in macroinvertebrate community composition due either to or </w:t>
      </w:r>
      <w:r w:rsidR="00E069E3" w:rsidRPr="00CC514F">
        <w:rPr>
          <w:rFonts w:ascii="Arial" w:eastAsia="Aptos" w:hAnsi="Arial" w:cs="Arial"/>
          <w:kern w:val="2"/>
          <w14:ligatures w14:val="standardContextual"/>
        </w:rPr>
        <w:t xml:space="preserve">waterbody </w:t>
      </w:r>
      <w:r w:rsidRPr="00CC514F">
        <w:rPr>
          <w:rFonts w:ascii="Arial" w:eastAsia="Aptos" w:hAnsi="Arial" w:cs="Arial"/>
          <w:kern w:val="2"/>
          <w14:ligatures w14:val="standardContextual"/>
        </w:rPr>
        <w:t>type</w:t>
      </w:r>
      <w:r w:rsidR="004712A9" w:rsidRPr="00CC514F">
        <w:rPr>
          <w:rFonts w:ascii="Arial" w:eastAsia="Aptos" w:hAnsi="Arial" w:cs="Arial"/>
          <w:kern w:val="2"/>
          <w14:ligatures w14:val="standardContextual"/>
        </w:rPr>
        <w:t xml:space="preserve"> </w:t>
      </w:r>
      <w:r w:rsidR="00EB1824" w:rsidRPr="00CC514F">
        <w:rPr>
          <w:rFonts w:ascii="Arial" w:eastAsia="Aptos" w:hAnsi="Arial" w:cs="Arial"/>
          <w:kern w:val="2"/>
          <w14:ligatures w14:val="standardContextual"/>
        </w:rPr>
        <w:t xml:space="preserve">(Figure 4) </w:t>
      </w:r>
      <w:r w:rsidR="00E069E3" w:rsidRPr="00CC514F">
        <w:rPr>
          <w:rFonts w:ascii="Arial" w:eastAsia="Aptos" w:hAnsi="Arial" w:cs="Arial"/>
          <w:kern w:val="2"/>
          <w14:ligatures w14:val="standardContextual"/>
        </w:rPr>
        <w:t>or ecoregions</w:t>
      </w:r>
      <w:r w:rsidR="004712A9" w:rsidRPr="00CC514F">
        <w:rPr>
          <w:rFonts w:ascii="Arial" w:eastAsia="Aptos" w:hAnsi="Arial" w:cs="Arial"/>
          <w:kern w:val="2"/>
          <w14:ligatures w14:val="standardContextual"/>
        </w:rPr>
        <w:t>.</w:t>
      </w:r>
      <w:r w:rsidRPr="00CC514F">
        <w:rPr>
          <w:rFonts w:ascii="Arial" w:eastAsia="Aptos" w:hAnsi="Arial" w:cs="Arial"/>
          <w:kern w:val="2"/>
          <w14:ligatures w14:val="standardContextual"/>
        </w:rPr>
        <w:t xml:space="preserve"> </w:t>
      </w:r>
    </w:p>
    <w:p w14:paraId="2A94404D" w14:textId="5C883462" w:rsidR="0022412B" w:rsidRDefault="0022412B" w:rsidP="0022412B">
      <w:pPr>
        <w:autoSpaceDE w:val="0"/>
        <w:autoSpaceDN w:val="0"/>
        <w:adjustRightInd w:val="0"/>
        <w:spacing w:line="240" w:lineRule="auto"/>
        <w:rPr>
          <w:rFonts w:ascii="Arial" w:eastAsia="Aptos" w:hAnsi="Arial" w:cs="Arial"/>
          <w:b/>
          <w:kern w:val="2"/>
          <w14:ligatures w14:val="standardContextual"/>
        </w:rPr>
      </w:pPr>
      <w:r w:rsidRPr="00CC514F">
        <w:rPr>
          <w:rFonts w:ascii="Arial" w:eastAsia="Aptos" w:hAnsi="Arial" w:cs="Arial"/>
          <w:b/>
          <w:kern w:val="2"/>
          <w14:ligatures w14:val="standardContextual"/>
        </w:rPr>
        <w:t xml:space="preserve">Figure 4. </w:t>
      </w:r>
      <w:r w:rsidRPr="00CC514F">
        <w:rPr>
          <w:rFonts w:ascii="Arial" w:eastAsia="Aptos" w:hAnsi="Arial" w:cs="Arial"/>
          <w:b/>
          <w:bCs/>
          <w:kern w:val="2"/>
          <w14:ligatures w14:val="standardContextual"/>
        </w:rPr>
        <w:t xml:space="preserve">Reference site ordination. </w:t>
      </w:r>
      <w:r w:rsidRPr="00CC514F">
        <w:rPr>
          <w:rFonts w:ascii="Arial" w:eastAsia="Aptos" w:hAnsi="Arial" w:cs="Arial"/>
          <w:bCs/>
          <w:kern w:val="2"/>
          <w14:ligatures w14:val="standardContextual"/>
        </w:rPr>
        <w:t>NMDS results for macroinvertebrates in soft-bottom habitats by waterbody type (lacustrine or riverine) indicate no apparent patterns in community composition.</w:t>
      </w:r>
      <w:r w:rsidRPr="00CC514F">
        <w:rPr>
          <w:rFonts w:ascii="Arial" w:eastAsia="Aptos" w:hAnsi="Arial" w:cs="Arial"/>
          <w:b/>
          <w:kern w:val="2"/>
          <w14:ligatures w14:val="standardContextual"/>
        </w:rPr>
        <w:t xml:space="preserve">  </w:t>
      </w:r>
    </w:p>
    <w:p w14:paraId="7E318AE0" w14:textId="77777777" w:rsidR="00D24CDF" w:rsidRPr="00CC514F" w:rsidRDefault="00D24CDF" w:rsidP="0022412B">
      <w:pPr>
        <w:autoSpaceDE w:val="0"/>
        <w:autoSpaceDN w:val="0"/>
        <w:adjustRightInd w:val="0"/>
        <w:spacing w:line="240" w:lineRule="auto"/>
        <w:rPr>
          <w:rFonts w:ascii="Arial" w:eastAsia="Aptos" w:hAnsi="Arial" w:cs="Arial"/>
          <w:b/>
          <w:kern w:val="2"/>
          <w14:ligatures w14:val="standardContextual"/>
        </w:rPr>
      </w:pPr>
    </w:p>
    <w:p w14:paraId="37535D71" w14:textId="0C5D9BDC" w:rsidR="0022412B" w:rsidRDefault="0022412B" w:rsidP="00D559CD">
      <w:pPr>
        <w:autoSpaceDE w:val="0"/>
        <w:autoSpaceDN w:val="0"/>
        <w:adjustRightInd w:val="0"/>
        <w:rPr>
          <w:rFonts w:asciiTheme="minorHAnsi" w:eastAsia="Aptos" w:hAnsiTheme="minorHAnsi" w:cstheme="minorHAnsi"/>
          <w:kern w:val="2"/>
          <w14:ligatures w14:val="standardContextual"/>
        </w:rPr>
      </w:pPr>
      <w:r w:rsidRPr="00C530D4">
        <w:rPr>
          <w:noProof/>
        </w:rPr>
        <w:drawing>
          <wp:inline distT="0" distB="0" distL="0" distR="0" wp14:anchorId="7E30FE24" wp14:editId="792DD869">
            <wp:extent cx="3095420" cy="2521958"/>
            <wp:effectExtent l="19050" t="19050" r="10160" b="12065"/>
            <wp:docPr id="265066397" name="Picture 7" descr="A graph showing that NMDS results for macroinvertebrates in soft-bottom habitats by waterbody type (lacustrine or riverine) indicate no apparent patterns in community compos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66397" name="Picture 7" descr="A graph showing that NMDS results for macroinvertebrates in soft-bottom habitats by waterbody type (lacustrine or riverine) indicate no apparent patterns in community composition.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67902" cy="2581012"/>
                    </a:xfrm>
                    <a:prstGeom prst="rect">
                      <a:avLst/>
                    </a:prstGeom>
                    <a:noFill/>
                    <a:ln>
                      <a:solidFill>
                        <a:schemeClr val="tx1"/>
                      </a:solidFill>
                    </a:ln>
                  </pic:spPr>
                </pic:pic>
              </a:graphicData>
            </a:graphic>
          </wp:inline>
        </w:drawing>
      </w:r>
    </w:p>
    <w:p w14:paraId="6BAD1950" w14:textId="7524A296" w:rsidR="004B1F77" w:rsidRDefault="00A80E28" w:rsidP="00D559CD">
      <w:pPr>
        <w:autoSpaceDE w:val="0"/>
        <w:autoSpaceDN w:val="0"/>
        <w:adjustRightInd w:val="0"/>
        <w:rPr>
          <w:rFonts w:ascii="Arial" w:eastAsia="Aptos" w:hAnsi="Arial" w:cs="Arial"/>
          <w:kern w:val="2"/>
          <w14:ligatures w14:val="standardContextual"/>
        </w:rPr>
      </w:pPr>
      <w:r w:rsidRPr="00CC514F">
        <w:rPr>
          <w:rFonts w:ascii="Arial" w:eastAsia="Aptos" w:hAnsi="Arial" w:cs="Arial"/>
          <w:kern w:val="2"/>
          <w14:ligatures w14:val="standardContextual"/>
        </w:rPr>
        <w:lastRenderedPageBreak/>
        <w:t>Based on these analyses, staff concluded that separate statistical models and biocriteria are not necessary for different geographic areas of the state, or for wetlands associated with lakes and ponds vs. rivers and streams.</w:t>
      </w:r>
      <w:r w:rsidR="00CC5D79" w:rsidRPr="00CC514F">
        <w:rPr>
          <w:rFonts w:ascii="Arial" w:eastAsia="Aptos" w:hAnsi="Arial" w:cs="Arial"/>
          <w:kern w:val="2"/>
          <w14:ligatures w14:val="standardContextual"/>
        </w:rPr>
        <w:t xml:space="preserve">  </w:t>
      </w:r>
      <w:r w:rsidR="004712A9" w:rsidRPr="00CC514F">
        <w:rPr>
          <w:rFonts w:ascii="Arial" w:eastAsia="Aptos" w:hAnsi="Arial" w:cs="Arial"/>
          <w:kern w:val="2"/>
          <w14:ligatures w14:val="standardContextual"/>
        </w:rPr>
        <w:t xml:space="preserve">Further evidence to support this decision is discussed in Davies </w:t>
      </w:r>
      <w:r w:rsidR="00302475" w:rsidRPr="00CC514F">
        <w:rPr>
          <w:rFonts w:ascii="Arial" w:eastAsia="Aptos" w:hAnsi="Arial" w:cs="Arial"/>
          <w:kern w:val="2"/>
          <w14:ligatures w14:val="standardContextual"/>
        </w:rPr>
        <w:t>et al.,</w:t>
      </w:r>
      <w:r w:rsidR="00F1352F" w:rsidRPr="00CC514F">
        <w:rPr>
          <w:rFonts w:ascii="Arial" w:eastAsia="Aptos" w:hAnsi="Arial" w:cs="Arial"/>
          <w:kern w:val="2"/>
          <w14:ligatures w14:val="standardContextual"/>
        </w:rPr>
        <w:t xml:space="preserve"> </w:t>
      </w:r>
      <w:r w:rsidR="004712A9" w:rsidRPr="00CC514F">
        <w:rPr>
          <w:rFonts w:ascii="Arial" w:eastAsia="Aptos" w:hAnsi="Arial" w:cs="Arial"/>
          <w:kern w:val="2"/>
          <w14:ligatures w14:val="standardContextual"/>
        </w:rPr>
        <w:t xml:space="preserve">2016 in which analyses of macroinvertebrate communities in </w:t>
      </w:r>
      <w:r w:rsidR="009F41E2" w:rsidRPr="00CC514F">
        <w:rPr>
          <w:rFonts w:ascii="Arial" w:eastAsia="Aptos" w:hAnsi="Arial" w:cs="Arial"/>
          <w:kern w:val="2"/>
          <w14:ligatures w14:val="standardContextual"/>
        </w:rPr>
        <w:t>mineral-bottom</w:t>
      </w:r>
      <w:r w:rsidR="004712A9" w:rsidRPr="00CC514F">
        <w:rPr>
          <w:rFonts w:ascii="Arial" w:eastAsia="Aptos" w:hAnsi="Arial" w:cs="Arial"/>
          <w:kern w:val="2"/>
          <w14:ligatures w14:val="standardContextual"/>
        </w:rPr>
        <w:t xml:space="preserve"> streams demonstrated that a stratified modeling approach was not needed based on either geographic location or stream order. </w:t>
      </w:r>
      <w:r w:rsidR="00EB1824" w:rsidRPr="00CC514F">
        <w:rPr>
          <w:rFonts w:ascii="Arial" w:eastAsia="Aptos" w:hAnsi="Arial" w:cs="Arial"/>
          <w:kern w:val="2"/>
          <w14:ligatures w14:val="standardContextual"/>
        </w:rPr>
        <w:t xml:space="preserve">Figures </w:t>
      </w:r>
      <w:r w:rsidR="00F1352F" w:rsidRPr="00CC514F">
        <w:rPr>
          <w:rFonts w:ascii="Arial" w:eastAsia="Aptos" w:hAnsi="Arial" w:cs="Arial"/>
          <w:kern w:val="2"/>
          <w14:ligatures w14:val="standardContextual"/>
        </w:rPr>
        <w:t xml:space="preserve">5 </w:t>
      </w:r>
      <w:r w:rsidR="00EB1824" w:rsidRPr="00CC514F">
        <w:rPr>
          <w:rFonts w:ascii="Arial" w:eastAsia="Aptos" w:hAnsi="Arial" w:cs="Arial"/>
          <w:kern w:val="2"/>
          <w14:ligatures w14:val="standardContextual"/>
        </w:rPr>
        <w:t xml:space="preserve">and </w:t>
      </w:r>
      <w:r w:rsidR="00F1352F" w:rsidRPr="00CC514F">
        <w:rPr>
          <w:rFonts w:ascii="Arial" w:eastAsia="Aptos" w:hAnsi="Arial" w:cs="Arial"/>
          <w:kern w:val="2"/>
          <w14:ligatures w14:val="standardContextual"/>
        </w:rPr>
        <w:t xml:space="preserve">6 </w:t>
      </w:r>
      <w:r w:rsidR="00EB1824" w:rsidRPr="00CC514F">
        <w:rPr>
          <w:rFonts w:ascii="Arial" w:eastAsia="Aptos" w:hAnsi="Arial" w:cs="Arial"/>
          <w:kern w:val="2"/>
          <w14:ligatures w14:val="standardContextual"/>
        </w:rPr>
        <w:t xml:space="preserve">show </w:t>
      </w:r>
      <w:r w:rsidR="00D30771" w:rsidRPr="00CC514F">
        <w:rPr>
          <w:rFonts w:ascii="Arial" w:eastAsia="Aptos" w:hAnsi="Arial" w:cs="Arial"/>
          <w:kern w:val="2"/>
          <w14:ligatures w14:val="standardContextual"/>
        </w:rPr>
        <w:t xml:space="preserve">class attainment response </w:t>
      </w:r>
      <w:r w:rsidR="00EB1824" w:rsidRPr="00CC514F">
        <w:rPr>
          <w:rFonts w:ascii="Arial" w:eastAsia="Aptos" w:hAnsi="Arial" w:cs="Arial"/>
          <w:kern w:val="2"/>
          <w14:ligatures w14:val="standardContextual"/>
        </w:rPr>
        <w:t xml:space="preserve">plots of final model metrics by waterbody type and ecoregions.  </w:t>
      </w:r>
    </w:p>
    <w:p w14:paraId="7B75616A" w14:textId="77777777" w:rsidR="00AC53AD" w:rsidRPr="00CC514F" w:rsidRDefault="00AC53AD" w:rsidP="00D559CD">
      <w:pPr>
        <w:autoSpaceDE w:val="0"/>
        <w:autoSpaceDN w:val="0"/>
        <w:adjustRightInd w:val="0"/>
        <w:rPr>
          <w:rFonts w:ascii="Arial" w:eastAsia="Aptos" w:hAnsi="Arial" w:cs="Arial"/>
          <w:kern w:val="2"/>
          <w14:ligatures w14:val="standardContextual"/>
        </w:rPr>
      </w:pPr>
    </w:p>
    <w:p w14:paraId="53CD2FB1" w14:textId="77777777" w:rsidR="00540618" w:rsidRPr="00CC514F" w:rsidRDefault="00540618" w:rsidP="008419AC">
      <w:pPr>
        <w:autoSpaceDE w:val="0"/>
        <w:autoSpaceDN w:val="0"/>
        <w:adjustRightInd w:val="0"/>
        <w:spacing w:line="240" w:lineRule="auto"/>
        <w:rPr>
          <w:rFonts w:ascii="Arial" w:eastAsia="Aptos" w:hAnsi="Arial" w:cs="Arial"/>
          <w:b/>
          <w:bCs/>
          <w:kern w:val="2"/>
          <w14:ligatures w14:val="standardContextual"/>
        </w:rPr>
      </w:pPr>
    </w:p>
    <w:p w14:paraId="568D9BAE" w14:textId="7CC95BA1" w:rsidR="008419AC" w:rsidRPr="00CC514F" w:rsidRDefault="00184EA3" w:rsidP="002D17A1">
      <w:pPr>
        <w:autoSpaceDE w:val="0"/>
        <w:autoSpaceDN w:val="0"/>
        <w:adjustRightInd w:val="0"/>
        <w:spacing w:line="240" w:lineRule="auto"/>
        <w:rPr>
          <w:rFonts w:ascii="Arial" w:eastAsia="Aptos" w:hAnsi="Arial" w:cs="Arial"/>
          <w:kern w:val="2"/>
          <w14:ligatures w14:val="standardContextual"/>
        </w:rPr>
      </w:pPr>
      <w:r w:rsidRPr="00CC514F">
        <w:rPr>
          <w:rFonts w:ascii="Arial" w:eastAsia="Aptos" w:hAnsi="Arial" w:cs="Arial"/>
          <w:b/>
          <w:bCs/>
          <w:kern w:val="2"/>
          <w14:ligatures w14:val="standardContextual"/>
        </w:rPr>
        <w:t>Figure 5.  LDM</w:t>
      </w:r>
      <w:r w:rsidR="000442CB" w:rsidRPr="00CC514F">
        <w:rPr>
          <w:rFonts w:ascii="Arial" w:eastAsia="Aptos" w:hAnsi="Arial" w:cs="Arial"/>
          <w:b/>
          <w:bCs/>
          <w:kern w:val="2"/>
          <w14:ligatures w14:val="standardContextual"/>
        </w:rPr>
        <w:t xml:space="preserve"> </w:t>
      </w:r>
      <w:r w:rsidRPr="00CC514F">
        <w:rPr>
          <w:rFonts w:ascii="Arial" w:eastAsia="Aptos" w:hAnsi="Arial" w:cs="Arial"/>
          <w:b/>
          <w:bCs/>
          <w:kern w:val="2"/>
          <w14:ligatures w14:val="standardContextual"/>
        </w:rPr>
        <w:t xml:space="preserve">metric response for macroinvertebrates in soft-bottom habitats (comparison by </w:t>
      </w:r>
      <w:r w:rsidR="000442CB" w:rsidRPr="00CC514F">
        <w:rPr>
          <w:rFonts w:ascii="Arial" w:eastAsia="Aptos" w:hAnsi="Arial" w:cs="Arial"/>
          <w:b/>
          <w:bCs/>
          <w:kern w:val="2"/>
          <w14:ligatures w14:val="standardContextual"/>
        </w:rPr>
        <w:t>waterbody type).</w:t>
      </w:r>
      <w:r w:rsidR="000442CB" w:rsidRPr="00CC514F">
        <w:rPr>
          <w:rFonts w:ascii="Arial" w:eastAsia="Aptos" w:hAnsi="Arial" w:cs="Arial"/>
          <w:kern w:val="2"/>
          <w14:ligatures w14:val="standardContextual"/>
        </w:rPr>
        <w:t xml:space="preserve">  N = 201 for original data set analyzed.  Updated metric response plots based on all currently available data are shown in Appendix 1.</w:t>
      </w:r>
    </w:p>
    <w:p w14:paraId="78304FDA" w14:textId="77777777" w:rsidR="008419AC" w:rsidRPr="00CC514F" w:rsidRDefault="008419AC" w:rsidP="002D17A1">
      <w:pPr>
        <w:autoSpaceDE w:val="0"/>
        <w:autoSpaceDN w:val="0"/>
        <w:adjustRightInd w:val="0"/>
        <w:spacing w:line="240" w:lineRule="auto"/>
        <w:rPr>
          <w:rFonts w:ascii="Arial" w:eastAsia="Aptos" w:hAnsi="Arial" w:cs="Arial"/>
          <w:kern w:val="2"/>
          <w14:ligatures w14:val="standardContextual"/>
        </w:rPr>
      </w:pPr>
    </w:p>
    <w:p w14:paraId="67ADAD01" w14:textId="34D2FAD7" w:rsidR="004B1F77" w:rsidRPr="00607FD5" w:rsidRDefault="00F85773" w:rsidP="002D17A1">
      <w:pPr>
        <w:spacing w:after="160" w:line="240" w:lineRule="auto"/>
        <w:rPr>
          <w:rFonts w:asciiTheme="minorHAnsi" w:eastAsia="Aptos" w:hAnsiTheme="minorHAnsi" w:cstheme="minorHAnsi"/>
          <w:b/>
          <w:bCs/>
          <w:kern w:val="2"/>
          <w14:ligatures w14:val="standardContextual"/>
        </w:rPr>
      </w:pPr>
      <w:r w:rsidRPr="00607FD5">
        <w:rPr>
          <w:rFonts w:asciiTheme="minorHAnsi" w:hAnsiTheme="minorHAnsi" w:cstheme="minorHAnsi"/>
          <w:noProof/>
        </w:rPr>
        <w:drawing>
          <wp:inline distT="0" distB="0" distL="0" distR="0" wp14:anchorId="2C5C7D7F" wp14:editId="30A34B6C">
            <wp:extent cx="4912929" cy="2946707"/>
            <wp:effectExtent l="0" t="0" r="2540" b="6350"/>
            <wp:docPr id="828781993" name="Picture 21" descr="Box plots showing LDM metric response for macroinvertebrates in soft-bottom habitats (comparison by waterbody 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81993" name="Picture 21" descr="Box plots showing LDM metric response for macroinvertebrates in soft-bottom habitats (comparison by waterbody type).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63894" cy="2977275"/>
                    </a:xfrm>
                    <a:prstGeom prst="rect">
                      <a:avLst/>
                    </a:prstGeom>
                    <a:noFill/>
                    <a:ln>
                      <a:noFill/>
                    </a:ln>
                  </pic:spPr>
                </pic:pic>
              </a:graphicData>
            </a:graphic>
          </wp:inline>
        </w:drawing>
      </w:r>
    </w:p>
    <w:p w14:paraId="00A33A61" w14:textId="77777777" w:rsidR="00D24CDF" w:rsidRDefault="00D24CDF" w:rsidP="008419AC">
      <w:pPr>
        <w:pStyle w:val="Caption"/>
        <w:spacing w:line="240" w:lineRule="auto"/>
        <w:rPr>
          <w:rFonts w:asciiTheme="minorHAnsi" w:hAnsiTheme="minorHAnsi" w:cstheme="minorHAnsi"/>
        </w:rPr>
      </w:pPr>
    </w:p>
    <w:p w14:paraId="45B64240" w14:textId="77777777" w:rsidR="00D24CDF" w:rsidRDefault="00D24CDF" w:rsidP="008419AC">
      <w:pPr>
        <w:pStyle w:val="Caption"/>
        <w:spacing w:line="240" w:lineRule="auto"/>
        <w:rPr>
          <w:rFonts w:asciiTheme="minorHAnsi" w:hAnsiTheme="minorHAnsi" w:cstheme="minorHAnsi"/>
        </w:rPr>
      </w:pPr>
    </w:p>
    <w:p w14:paraId="4FCCD32F" w14:textId="77777777" w:rsidR="00D24CDF" w:rsidRDefault="00D24CDF" w:rsidP="008419AC">
      <w:pPr>
        <w:pStyle w:val="Caption"/>
        <w:spacing w:line="240" w:lineRule="auto"/>
        <w:rPr>
          <w:rFonts w:asciiTheme="minorHAnsi" w:hAnsiTheme="minorHAnsi" w:cstheme="minorHAnsi"/>
        </w:rPr>
      </w:pPr>
    </w:p>
    <w:p w14:paraId="4F84040B" w14:textId="77777777" w:rsidR="00AC53AD" w:rsidRPr="00AC53AD" w:rsidRDefault="00AC53AD" w:rsidP="00AC53AD"/>
    <w:p w14:paraId="32365D8B" w14:textId="77777777" w:rsidR="00D24CDF" w:rsidRDefault="00D24CDF" w:rsidP="008419AC">
      <w:pPr>
        <w:pStyle w:val="Caption"/>
        <w:spacing w:line="240" w:lineRule="auto"/>
        <w:rPr>
          <w:rFonts w:asciiTheme="minorHAnsi" w:hAnsiTheme="minorHAnsi" w:cstheme="minorHAnsi"/>
        </w:rPr>
      </w:pPr>
    </w:p>
    <w:p w14:paraId="65F28D66" w14:textId="77777777" w:rsidR="00D24CDF" w:rsidRDefault="00D24CDF" w:rsidP="008419AC">
      <w:pPr>
        <w:pStyle w:val="Caption"/>
        <w:spacing w:line="240" w:lineRule="auto"/>
        <w:rPr>
          <w:rFonts w:asciiTheme="minorHAnsi" w:hAnsiTheme="minorHAnsi" w:cstheme="minorHAnsi"/>
        </w:rPr>
      </w:pPr>
    </w:p>
    <w:p w14:paraId="34997F35" w14:textId="7FB1EA1E" w:rsidR="00AC53AD" w:rsidRPr="00AC53AD" w:rsidRDefault="00E134C0" w:rsidP="00AC53AD">
      <w:pPr>
        <w:pStyle w:val="Caption"/>
        <w:spacing w:line="240" w:lineRule="auto"/>
        <w:rPr>
          <w:rFonts w:ascii="Arial" w:hAnsi="Arial" w:cs="Arial"/>
          <w:bCs/>
        </w:rPr>
      </w:pPr>
      <w:r w:rsidRPr="002D17A1">
        <w:rPr>
          <w:rFonts w:ascii="Arial" w:hAnsi="Arial" w:cs="Arial"/>
        </w:rPr>
        <w:lastRenderedPageBreak/>
        <w:t xml:space="preserve">Figure </w:t>
      </w:r>
      <w:r w:rsidR="00F1352F" w:rsidRPr="002D17A1">
        <w:rPr>
          <w:rFonts w:ascii="Arial" w:hAnsi="Arial" w:cs="Arial"/>
        </w:rPr>
        <w:t>6</w:t>
      </w:r>
      <w:r w:rsidRPr="002D17A1">
        <w:rPr>
          <w:rFonts w:ascii="Arial" w:hAnsi="Arial" w:cs="Arial"/>
        </w:rPr>
        <w:t xml:space="preserve">.  </w:t>
      </w:r>
      <w:r w:rsidRPr="002D17A1">
        <w:rPr>
          <w:rFonts w:ascii="Arial" w:hAnsi="Arial" w:cs="Arial"/>
          <w:bCs/>
        </w:rPr>
        <w:t>LDM metric responses for macroinvertebrates in soft-bottom habitats  (comparison by ecoregions).</w:t>
      </w:r>
      <w:r w:rsidR="000078A1" w:rsidRPr="002D17A1">
        <w:rPr>
          <w:rFonts w:ascii="Arial" w:hAnsi="Arial" w:cs="Arial"/>
          <w:b w:val="0"/>
        </w:rPr>
        <w:t xml:space="preserve">  N = </w:t>
      </w:r>
      <w:r w:rsidR="00D5430C" w:rsidRPr="002D17A1">
        <w:rPr>
          <w:rFonts w:ascii="Arial" w:hAnsi="Arial" w:cs="Arial"/>
          <w:b w:val="0"/>
        </w:rPr>
        <w:t xml:space="preserve">201 </w:t>
      </w:r>
      <w:r w:rsidR="000078A1" w:rsidRPr="002D17A1">
        <w:rPr>
          <w:rFonts w:ascii="Arial" w:hAnsi="Arial" w:cs="Arial"/>
          <w:b w:val="0"/>
        </w:rPr>
        <w:t xml:space="preserve">for original data set analyzed.  Updated metric response plots based on all currently available data are shown in Appendix </w:t>
      </w:r>
      <w:r w:rsidR="00F1352F" w:rsidRPr="002D17A1">
        <w:rPr>
          <w:rFonts w:ascii="Arial" w:hAnsi="Arial" w:cs="Arial"/>
          <w:b w:val="0"/>
        </w:rPr>
        <w:t>1</w:t>
      </w:r>
      <w:r w:rsidR="000078A1" w:rsidRPr="002D17A1">
        <w:rPr>
          <w:rFonts w:ascii="Arial" w:hAnsi="Arial" w:cs="Arial"/>
          <w:b w:val="0"/>
        </w:rPr>
        <w:t>.</w:t>
      </w:r>
      <w:r w:rsidR="000078A1" w:rsidRPr="002D17A1">
        <w:rPr>
          <w:rFonts w:ascii="Arial" w:hAnsi="Arial" w:cs="Arial"/>
          <w:bCs/>
        </w:rPr>
        <w:t xml:space="preserve">  </w:t>
      </w:r>
    </w:p>
    <w:p w14:paraId="6A392B01" w14:textId="7348C28E" w:rsidR="00E134C0" w:rsidRPr="00607FD5" w:rsidRDefault="00130394" w:rsidP="002D17A1">
      <w:pPr>
        <w:pStyle w:val="Caption"/>
        <w:spacing w:line="240" w:lineRule="auto"/>
        <w:rPr>
          <w:rFonts w:asciiTheme="minorHAnsi" w:eastAsia="Aptos" w:hAnsiTheme="minorHAnsi" w:cstheme="minorHAnsi"/>
          <w:b w:val="0"/>
          <w:bCs/>
          <w:kern w:val="2"/>
          <w14:ligatures w14:val="standardContextual"/>
        </w:rPr>
      </w:pPr>
      <w:r w:rsidRPr="00607FD5">
        <w:rPr>
          <w:rFonts w:asciiTheme="minorHAnsi" w:hAnsiTheme="minorHAnsi" w:cstheme="minorHAnsi"/>
          <w:noProof/>
        </w:rPr>
        <w:drawing>
          <wp:inline distT="0" distB="0" distL="0" distR="0" wp14:anchorId="1E6C9D69" wp14:editId="476D12BE">
            <wp:extent cx="5324475" cy="3193546"/>
            <wp:effectExtent l="0" t="0" r="0" b="6985"/>
            <wp:docPr id="1992832604" name="Picture 21" descr="Box plots showing LDM metric responses for macroinvertebrates in soft-bottom habitats (comparison by ecoreg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32604" name="Picture 21" descr="Box plots showing LDM metric responses for macroinvertebrates in soft-bottom habitats (comparison by ecoregions).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24618" cy="3253610"/>
                    </a:xfrm>
                    <a:prstGeom prst="rect">
                      <a:avLst/>
                    </a:prstGeom>
                    <a:noFill/>
                    <a:ln>
                      <a:noFill/>
                    </a:ln>
                  </pic:spPr>
                </pic:pic>
              </a:graphicData>
            </a:graphic>
          </wp:inline>
        </w:drawing>
      </w:r>
    </w:p>
    <w:p w14:paraId="75DA7666" w14:textId="5C20C17F" w:rsidR="00A80E28" w:rsidRPr="00CC514F" w:rsidRDefault="00A80E28" w:rsidP="0078242D">
      <w:pPr>
        <w:spacing w:before="240" w:after="160" w:line="259" w:lineRule="auto"/>
        <w:rPr>
          <w:rFonts w:ascii="Arial" w:eastAsia="Aptos" w:hAnsi="Arial" w:cs="Arial"/>
          <w:b/>
          <w:bCs/>
          <w:kern w:val="2"/>
          <w14:ligatures w14:val="standardContextual"/>
        </w:rPr>
      </w:pPr>
      <w:r w:rsidRPr="00CC514F">
        <w:rPr>
          <w:rFonts w:ascii="Arial" w:eastAsia="Aptos" w:hAnsi="Arial" w:cs="Arial"/>
          <w:b/>
          <w:bCs/>
          <w:kern w:val="2"/>
          <w14:ligatures w14:val="standardContextual"/>
        </w:rPr>
        <w:t xml:space="preserve">Epilithic algae samples from eroded mineral-bottom streams and rivers </w:t>
      </w:r>
    </w:p>
    <w:p w14:paraId="711F5C4A" w14:textId="77777777" w:rsidR="00901F7B" w:rsidRDefault="00A80E28" w:rsidP="0078242D">
      <w:pPr>
        <w:autoSpaceDE w:val="0"/>
        <w:autoSpaceDN w:val="0"/>
        <w:adjustRightInd w:val="0"/>
        <w:spacing w:before="240"/>
        <w:rPr>
          <w:rFonts w:ascii="Arial" w:eastAsia="Aptos" w:hAnsi="Arial" w:cs="Arial"/>
          <w14:ligatures w14:val="standardContextual"/>
        </w:rPr>
      </w:pPr>
      <w:r w:rsidRPr="00CC514F">
        <w:rPr>
          <w:rFonts w:ascii="Arial" w:eastAsia="Aptos" w:hAnsi="Arial" w:cs="Arial"/>
          <w:kern w:val="2"/>
          <w14:ligatures w14:val="standardContextual"/>
        </w:rPr>
        <w:t>Potential ecoregion effects on species composition were analyzed based on 42 reference sites using PC-ORD 5.0.  A square root transformation of relative abundance data was applied to reduce the influence of ubiquitous taxa including</w:t>
      </w:r>
      <w:r w:rsidRPr="00CC514F">
        <w:rPr>
          <w:rFonts w:ascii="Arial" w:eastAsia="Aptos" w:hAnsi="Arial" w:cs="Arial"/>
          <w14:ligatures w14:val="standardContextual"/>
        </w:rPr>
        <w:t xml:space="preserve"> </w:t>
      </w:r>
      <w:r w:rsidRPr="00CC514F">
        <w:rPr>
          <w:rFonts w:ascii="Arial" w:eastAsia="Aptos" w:hAnsi="Arial" w:cs="Arial"/>
          <w:i/>
          <w:iCs/>
          <w14:ligatures w14:val="standardContextual"/>
        </w:rPr>
        <w:t>Achnanthidium minutissimum</w:t>
      </w:r>
      <w:r w:rsidRPr="00CC514F">
        <w:rPr>
          <w:rFonts w:ascii="Arial" w:eastAsia="Aptos" w:hAnsi="Arial" w:cs="Arial"/>
          <w14:ligatures w14:val="standardContextual"/>
        </w:rPr>
        <w:t xml:space="preserve"> </w:t>
      </w:r>
      <w:bookmarkStart w:id="44" w:name="_Hlk193889339"/>
      <w:r w:rsidRPr="00CC514F">
        <w:rPr>
          <w:rFonts w:ascii="Arial" w:eastAsia="Aptos" w:hAnsi="Arial" w:cs="Arial"/>
          <w14:ligatures w14:val="standardContextual"/>
        </w:rPr>
        <w:t xml:space="preserve">and </w:t>
      </w:r>
      <w:r w:rsidRPr="00CC514F">
        <w:rPr>
          <w:rFonts w:ascii="Arial" w:eastAsia="Aptos" w:hAnsi="Arial" w:cs="Arial"/>
          <w:i/>
          <w:iCs/>
          <w14:ligatures w14:val="standardContextual"/>
        </w:rPr>
        <w:t>Gomphonema parvulum</w:t>
      </w:r>
      <w:r w:rsidRPr="00CC514F">
        <w:rPr>
          <w:rFonts w:ascii="Arial" w:eastAsia="Aptos" w:hAnsi="Arial" w:cs="Arial"/>
          <w14:ligatures w14:val="standardContextual"/>
        </w:rPr>
        <w:t>.  Taxa occurring in less than 5% of reference sites were considered rare and excluded.  No sites sampled in the Northeastern Coastal Zone ecoregion (southern 4% of the state) met reference criteria due to widespread development and agriculture.  Major patterns in species were identified using NMDS plots, and potential significant differences in species composition due to ecoregion were examined using multi-response permutation procedures (MRPP).  Results indicated that patterns in species composition were not strongly related to ecoregions</w:t>
      </w:r>
      <w:r w:rsidR="00EB1824" w:rsidRPr="00CC514F">
        <w:rPr>
          <w:rFonts w:ascii="Arial" w:eastAsia="Aptos" w:hAnsi="Arial" w:cs="Arial"/>
          <w14:ligatures w14:val="standardContextual"/>
        </w:rPr>
        <w:t xml:space="preserve">. </w:t>
      </w:r>
      <w:r w:rsidR="005E3B8D" w:rsidRPr="00CC514F">
        <w:rPr>
          <w:rFonts w:ascii="Arial" w:eastAsia="Aptos" w:hAnsi="Arial" w:cs="Arial"/>
          <w14:ligatures w14:val="standardContextual"/>
        </w:rPr>
        <w:t xml:space="preserve"> </w:t>
      </w:r>
      <w:r w:rsidRPr="00CC514F">
        <w:rPr>
          <w:rFonts w:ascii="Arial" w:eastAsia="Aptos" w:hAnsi="Arial" w:cs="Arial"/>
          <w14:ligatures w14:val="standardContextual"/>
        </w:rPr>
        <w:t xml:space="preserve">Although differences in species composition between the Northeastern Highlands and Acadian Plains and Hills were statistically significant, the size effect was very small.  BMP staff concluded that the ecological importance of these differences is </w:t>
      </w:r>
      <w:r w:rsidR="00F85773" w:rsidRPr="00CC514F">
        <w:rPr>
          <w:rFonts w:ascii="Arial" w:eastAsia="Aptos" w:hAnsi="Arial" w:cs="Arial"/>
          <w14:ligatures w14:val="standardContextual"/>
        </w:rPr>
        <w:t>questionable and</w:t>
      </w:r>
      <w:r w:rsidRPr="00CC514F">
        <w:rPr>
          <w:rFonts w:ascii="Arial" w:eastAsia="Aptos" w:hAnsi="Arial" w:cs="Arial"/>
          <w14:ligatures w14:val="standardContextual"/>
        </w:rPr>
        <w:t xml:space="preserve"> therefore developed a single statewide bioassessment model </w:t>
      </w:r>
      <w:r w:rsidRPr="00CC514F">
        <w:rPr>
          <w:rFonts w:ascii="Arial" w:eastAsia="Aptos" w:hAnsi="Arial" w:cs="Arial"/>
          <w14:ligatures w14:val="standardContextual"/>
        </w:rPr>
        <w:lastRenderedPageBreak/>
        <w:t>(Danielson et al.</w:t>
      </w:r>
      <w:r w:rsidR="00D229BB" w:rsidRPr="00CC514F">
        <w:rPr>
          <w:rFonts w:ascii="Arial" w:eastAsia="Aptos" w:hAnsi="Arial" w:cs="Arial"/>
          <w14:ligatures w14:val="standardContextual"/>
        </w:rPr>
        <w:t>,</w:t>
      </w:r>
      <w:r w:rsidRPr="00CC514F">
        <w:rPr>
          <w:rFonts w:ascii="Arial" w:eastAsia="Aptos" w:hAnsi="Arial" w:cs="Arial"/>
          <w14:ligatures w14:val="standardContextual"/>
        </w:rPr>
        <w:t xml:space="preserve"> 2011</w:t>
      </w:r>
      <w:r w:rsidR="00D229BB" w:rsidRPr="00CC514F">
        <w:rPr>
          <w:rFonts w:ascii="Arial" w:eastAsia="Aptos" w:hAnsi="Arial" w:cs="Arial"/>
          <w14:ligatures w14:val="standardContextual"/>
        </w:rPr>
        <w:t>;</w:t>
      </w:r>
      <w:r w:rsidRPr="00CC514F">
        <w:rPr>
          <w:rFonts w:ascii="Arial" w:eastAsia="Aptos" w:hAnsi="Arial" w:cs="Arial"/>
          <w14:ligatures w14:val="standardContextual"/>
        </w:rPr>
        <w:t xml:space="preserve"> Danielson et al.</w:t>
      </w:r>
      <w:r w:rsidR="00D229BB" w:rsidRPr="00CC514F">
        <w:rPr>
          <w:rFonts w:ascii="Arial" w:eastAsia="Aptos" w:hAnsi="Arial" w:cs="Arial"/>
          <w14:ligatures w14:val="standardContextual"/>
        </w:rPr>
        <w:t>,</w:t>
      </w:r>
      <w:r w:rsidRPr="00CC514F">
        <w:rPr>
          <w:rFonts w:ascii="Arial" w:eastAsia="Aptos" w:hAnsi="Arial" w:cs="Arial"/>
          <w14:ligatures w14:val="standardContextual"/>
        </w:rPr>
        <w:t xml:space="preserve"> 2012)</w:t>
      </w:r>
      <w:r w:rsidR="00E83E3C" w:rsidRPr="00CC514F">
        <w:rPr>
          <w:rFonts w:ascii="Arial" w:eastAsia="Aptos" w:hAnsi="Arial" w:cs="Arial"/>
          <w14:ligatures w14:val="standardContextual"/>
        </w:rPr>
        <w:t>.</w:t>
      </w:r>
      <w:r w:rsidRPr="00CC514F">
        <w:rPr>
          <w:rFonts w:ascii="Arial" w:eastAsia="Aptos" w:hAnsi="Arial" w:cs="Arial"/>
          <w14:ligatures w14:val="standardContextual"/>
        </w:rPr>
        <w:t xml:space="preserve"> </w:t>
      </w:r>
      <w:r w:rsidR="00EB1824" w:rsidRPr="00CC514F">
        <w:rPr>
          <w:rFonts w:ascii="Arial" w:eastAsia="Aptos" w:hAnsi="Arial" w:cs="Arial"/>
          <w14:ligatures w14:val="standardContextual"/>
        </w:rPr>
        <w:t xml:space="preserve">Metric response plots by ecoregion are shown in Figure </w:t>
      </w:r>
      <w:r w:rsidR="00F1352F" w:rsidRPr="00CC514F">
        <w:rPr>
          <w:rFonts w:ascii="Arial" w:eastAsia="Aptos" w:hAnsi="Arial" w:cs="Arial"/>
          <w14:ligatures w14:val="standardContextual"/>
        </w:rPr>
        <w:t>7</w:t>
      </w:r>
      <w:r w:rsidR="00EB1824" w:rsidRPr="00CC514F">
        <w:rPr>
          <w:rFonts w:ascii="Arial" w:eastAsia="Aptos" w:hAnsi="Arial" w:cs="Arial"/>
          <w14:ligatures w14:val="standardContextual"/>
        </w:rPr>
        <w:t>.</w:t>
      </w:r>
    </w:p>
    <w:p w14:paraId="1E10613A" w14:textId="7074673D" w:rsidR="00901F7B" w:rsidRPr="00CC514F" w:rsidRDefault="00901F7B" w:rsidP="0078242D">
      <w:pPr>
        <w:autoSpaceDE w:val="0"/>
        <w:autoSpaceDN w:val="0"/>
        <w:adjustRightInd w:val="0"/>
        <w:spacing w:before="240"/>
        <w:rPr>
          <w:rFonts w:ascii="Arial" w:eastAsia="Aptos" w:hAnsi="Arial" w:cs="Arial"/>
          <w14:ligatures w14:val="standardContextual"/>
        </w:rPr>
      </w:pPr>
      <w:r w:rsidRPr="00CC514F">
        <w:rPr>
          <w:rFonts w:ascii="Arial" w:eastAsia="Aptos" w:hAnsi="Arial" w:cs="Arial"/>
          <w:b/>
          <w:bCs/>
          <w:kern w:val="2"/>
          <w14:ligatures w14:val="standardContextual"/>
        </w:rPr>
        <w:t xml:space="preserve">Epiphytic algae samples from soft-bottom streams and marshes </w:t>
      </w:r>
    </w:p>
    <w:p w14:paraId="7CDF5573" w14:textId="0597008D" w:rsidR="009202A7" w:rsidRDefault="00901F7B" w:rsidP="009202A7">
      <w:pPr>
        <w:spacing w:before="240" w:after="160"/>
        <w:rPr>
          <w:rFonts w:ascii="Arial" w:eastAsia="Aptos" w:hAnsi="Arial" w:cs="Arial"/>
          <w:kern w:val="2"/>
          <w14:ligatures w14:val="standardContextual"/>
        </w:rPr>
      </w:pPr>
      <w:proofErr w:type="gramStart"/>
      <w:r w:rsidRPr="00CC514F">
        <w:rPr>
          <w:rFonts w:ascii="Arial" w:eastAsia="Aptos" w:hAnsi="Arial" w:cs="Arial"/>
          <w:kern w:val="2"/>
          <w14:ligatures w14:val="standardContextual"/>
        </w:rPr>
        <w:t>Similar to</w:t>
      </w:r>
      <w:proofErr w:type="gramEnd"/>
      <w:r w:rsidRPr="00CC514F">
        <w:rPr>
          <w:rFonts w:ascii="Arial" w:eastAsia="Aptos" w:hAnsi="Arial" w:cs="Arial"/>
          <w:kern w:val="2"/>
          <w14:ligatures w14:val="standardContextual"/>
        </w:rPr>
        <w:t xml:space="preserve"> macroinvertebrates, relative abundance data for epiphytic algae samples from 47 reference sites were analyzed using NMDS and MRPP to determine if there were patterns in community composition based on either ecoregion or water body type (lacustrine or riverine).  Data were transformed to down-weight the influence of ubiquitous taxa including </w:t>
      </w:r>
      <w:r w:rsidRPr="00CC514F">
        <w:rPr>
          <w:rFonts w:ascii="Arial" w:eastAsia="Aptos" w:hAnsi="Arial" w:cs="Arial"/>
          <w:i/>
          <w:iCs/>
          <w:kern w:val="2"/>
          <w14:ligatures w14:val="standardContextual"/>
        </w:rPr>
        <w:t>Achnanthidium minutissimum.</w:t>
      </w:r>
      <w:r w:rsidRPr="00CC514F">
        <w:rPr>
          <w:rFonts w:ascii="Arial" w:eastAsia="Aptos" w:hAnsi="Arial" w:cs="Arial"/>
          <w:kern w:val="2"/>
          <w14:ligatures w14:val="standardContextual"/>
        </w:rPr>
        <w:t xml:space="preserve">  Taxa occurring in less than 5% of reference sites were considered rare and excluded.  Results indicate that there were no significant differences in epiphytic algae communities among ecoregions or waterbody types included in the data set.   Figures 8 and 9 show model metric response plots by waterbody type and ecoregions.</w:t>
      </w:r>
    </w:p>
    <w:p w14:paraId="5895BE6D" w14:textId="77777777" w:rsidR="001D4288" w:rsidRDefault="001D4288" w:rsidP="009202A7">
      <w:pPr>
        <w:spacing w:before="240" w:after="160"/>
        <w:rPr>
          <w:rFonts w:ascii="Arial" w:hAnsi="Arial" w:cs="Arial"/>
        </w:rPr>
      </w:pPr>
    </w:p>
    <w:p w14:paraId="50C6699B" w14:textId="098C57DA" w:rsidR="008419AC" w:rsidRPr="00CC514F" w:rsidRDefault="005E3B8D" w:rsidP="00901F7B">
      <w:pPr>
        <w:pStyle w:val="Caption"/>
        <w:spacing w:line="240" w:lineRule="auto"/>
        <w:rPr>
          <w:rFonts w:ascii="Arial" w:hAnsi="Arial" w:cs="Arial"/>
          <w:bCs/>
        </w:rPr>
      </w:pPr>
      <w:r w:rsidRPr="00CC514F">
        <w:rPr>
          <w:rFonts w:ascii="Arial" w:hAnsi="Arial" w:cs="Arial"/>
        </w:rPr>
        <w:t xml:space="preserve">Figure </w:t>
      </w:r>
      <w:r w:rsidR="00F1352F" w:rsidRPr="00CC514F">
        <w:rPr>
          <w:rFonts w:ascii="Arial" w:hAnsi="Arial" w:cs="Arial"/>
        </w:rPr>
        <w:t>7</w:t>
      </w:r>
      <w:r w:rsidRPr="00CC514F">
        <w:rPr>
          <w:rFonts w:ascii="Arial" w:hAnsi="Arial" w:cs="Arial"/>
        </w:rPr>
        <w:t xml:space="preserve">.  </w:t>
      </w:r>
      <w:r w:rsidRPr="00CC514F">
        <w:rPr>
          <w:rFonts w:ascii="Arial" w:hAnsi="Arial" w:cs="Arial"/>
          <w:bCs/>
        </w:rPr>
        <w:t>LDM metric responses for epilithic algae in mineral-bottom streams and rivers   (comparison by ecoregions).</w:t>
      </w:r>
      <w:r w:rsidR="000078A1" w:rsidRPr="00CC514F">
        <w:rPr>
          <w:rFonts w:ascii="Arial" w:hAnsi="Arial" w:cs="Arial"/>
          <w:b w:val="0"/>
        </w:rPr>
        <w:t xml:space="preserve">  N = </w:t>
      </w:r>
      <w:r w:rsidR="00D5430C" w:rsidRPr="00CC514F">
        <w:rPr>
          <w:rFonts w:ascii="Arial" w:hAnsi="Arial" w:cs="Arial"/>
          <w:b w:val="0"/>
        </w:rPr>
        <w:t xml:space="preserve">230 </w:t>
      </w:r>
      <w:r w:rsidR="000078A1" w:rsidRPr="00CC514F">
        <w:rPr>
          <w:rFonts w:ascii="Arial" w:hAnsi="Arial" w:cs="Arial"/>
          <w:b w:val="0"/>
        </w:rPr>
        <w:t>for original data set analyzed.  Updated metric response plots based on all currently available data</w:t>
      </w:r>
      <w:r w:rsidR="00B51B48" w:rsidRPr="00CC514F">
        <w:rPr>
          <w:rFonts w:ascii="Arial" w:hAnsi="Arial" w:cs="Arial"/>
          <w:b w:val="0"/>
        </w:rPr>
        <w:t xml:space="preserve"> </w:t>
      </w:r>
      <w:r w:rsidR="000078A1" w:rsidRPr="00CC514F">
        <w:rPr>
          <w:rFonts w:ascii="Arial" w:hAnsi="Arial" w:cs="Arial"/>
          <w:b w:val="0"/>
        </w:rPr>
        <w:t xml:space="preserve">are shown in Appendix </w:t>
      </w:r>
      <w:r w:rsidR="00F1352F" w:rsidRPr="00CC514F">
        <w:rPr>
          <w:rFonts w:ascii="Arial" w:hAnsi="Arial" w:cs="Arial"/>
          <w:b w:val="0"/>
        </w:rPr>
        <w:t>1</w:t>
      </w:r>
      <w:r w:rsidR="000078A1" w:rsidRPr="00CC514F">
        <w:rPr>
          <w:rFonts w:ascii="Arial" w:hAnsi="Arial" w:cs="Arial"/>
          <w:b w:val="0"/>
        </w:rPr>
        <w:t>.</w:t>
      </w:r>
      <w:r w:rsidR="000078A1" w:rsidRPr="00CC514F">
        <w:rPr>
          <w:rFonts w:ascii="Arial" w:hAnsi="Arial" w:cs="Arial"/>
          <w:bCs/>
        </w:rPr>
        <w:t xml:space="preserve"> </w:t>
      </w:r>
    </w:p>
    <w:p w14:paraId="0789E954" w14:textId="7BBB0547" w:rsidR="005E3B8D" w:rsidRPr="00607FD5" w:rsidRDefault="000078A1" w:rsidP="00901F7B">
      <w:pPr>
        <w:pStyle w:val="Caption"/>
        <w:spacing w:line="240" w:lineRule="auto"/>
        <w:rPr>
          <w:rFonts w:asciiTheme="minorHAnsi" w:eastAsia="Aptos" w:hAnsiTheme="minorHAnsi" w:cstheme="minorHAnsi"/>
          <w14:ligatures w14:val="standardContextual"/>
        </w:rPr>
      </w:pPr>
      <w:r w:rsidRPr="00607FD5">
        <w:rPr>
          <w:rFonts w:asciiTheme="minorHAnsi" w:hAnsiTheme="minorHAnsi" w:cstheme="minorHAnsi"/>
          <w:bCs/>
        </w:rPr>
        <w:t xml:space="preserve">   </w:t>
      </w:r>
      <w:r w:rsidR="00B51B48">
        <w:rPr>
          <w:rFonts w:asciiTheme="minorHAnsi" w:hAnsiTheme="minorHAnsi" w:cstheme="minorHAnsi"/>
          <w:noProof/>
        </w:rPr>
        <w:drawing>
          <wp:inline distT="0" distB="0" distL="0" distR="0" wp14:anchorId="1284D3D2" wp14:editId="1496928A">
            <wp:extent cx="5200650" cy="3117056"/>
            <wp:effectExtent l="0" t="0" r="0" b="7620"/>
            <wp:docPr id="1915468869" name="Picture 19" descr="Box plots showing LDM metric responses for epilithic algae in mineral-bottom streams and rivers  (comparison by ecoreg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468869" name="Picture 19" descr="Box plots showing LDM metric responses for epilithic algae in mineral-bottom streams and rivers  (comparison by ecoregions).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27913" cy="3133396"/>
                    </a:xfrm>
                    <a:prstGeom prst="rect">
                      <a:avLst/>
                    </a:prstGeom>
                    <a:noFill/>
                    <a:ln>
                      <a:noFill/>
                    </a:ln>
                  </pic:spPr>
                </pic:pic>
              </a:graphicData>
            </a:graphic>
          </wp:inline>
        </w:drawing>
      </w:r>
    </w:p>
    <w:bookmarkEnd w:id="44"/>
    <w:p w14:paraId="77600B50" w14:textId="77777777" w:rsidR="009202A7" w:rsidRDefault="009202A7" w:rsidP="00901F7B">
      <w:pPr>
        <w:pStyle w:val="Caption"/>
        <w:spacing w:line="240" w:lineRule="auto"/>
        <w:rPr>
          <w:rFonts w:asciiTheme="minorHAnsi" w:hAnsiTheme="minorHAnsi" w:cstheme="minorHAnsi"/>
        </w:rPr>
      </w:pPr>
    </w:p>
    <w:p w14:paraId="117BAC95" w14:textId="5819F886" w:rsidR="008419AC" w:rsidRDefault="00901F7B" w:rsidP="00901F7B">
      <w:pPr>
        <w:pStyle w:val="Caption"/>
        <w:spacing w:line="240" w:lineRule="auto"/>
        <w:rPr>
          <w:rFonts w:asciiTheme="minorHAnsi" w:hAnsiTheme="minorHAnsi" w:cstheme="minorHAnsi"/>
          <w:bCs/>
        </w:rPr>
      </w:pPr>
      <w:r w:rsidRPr="00607FD5">
        <w:rPr>
          <w:rFonts w:asciiTheme="minorHAnsi" w:hAnsiTheme="minorHAnsi" w:cstheme="minorHAnsi"/>
        </w:rPr>
        <w:lastRenderedPageBreak/>
        <w:t xml:space="preserve">Figure 8.  </w:t>
      </w:r>
      <w:r w:rsidRPr="00607FD5">
        <w:rPr>
          <w:rFonts w:asciiTheme="minorHAnsi" w:hAnsiTheme="minorHAnsi" w:cstheme="minorHAnsi"/>
          <w:bCs/>
        </w:rPr>
        <w:t xml:space="preserve">LDM metric responses for epiphytic algae in soft-bottom habitats (comparison by waterbody type).  </w:t>
      </w:r>
      <w:r w:rsidRPr="00607FD5">
        <w:rPr>
          <w:rFonts w:asciiTheme="minorHAnsi" w:hAnsiTheme="minorHAnsi" w:cstheme="minorHAnsi"/>
          <w:b w:val="0"/>
        </w:rPr>
        <w:t>N = 300 for original data set analyzed.  Updated metric response plots based on all currently available data are shown in Appendix 1.</w:t>
      </w:r>
      <w:r w:rsidRPr="00607FD5">
        <w:rPr>
          <w:rFonts w:asciiTheme="minorHAnsi" w:hAnsiTheme="minorHAnsi" w:cstheme="minorHAnsi"/>
          <w:bCs/>
        </w:rPr>
        <w:t xml:space="preserve">  </w:t>
      </w:r>
    </w:p>
    <w:p w14:paraId="7E1ECF2A" w14:textId="66CE400A" w:rsidR="00C91A7C" w:rsidRPr="00607FD5" w:rsidRDefault="004B0E60" w:rsidP="00901F7B">
      <w:pPr>
        <w:pStyle w:val="Caption"/>
        <w:spacing w:line="240" w:lineRule="auto"/>
        <w:rPr>
          <w:rFonts w:asciiTheme="minorHAnsi" w:eastAsia="Aptos" w:hAnsiTheme="minorHAnsi" w:cstheme="minorHAnsi"/>
          <w:noProof/>
          <w:color w:val="0000CC"/>
        </w:rPr>
      </w:pPr>
      <w:r w:rsidRPr="00607FD5">
        <w:rPr>
          <w:rFonts w:asciiTheme="minorHAnsi" w:hAnsiTheme="minorHAnsi" w:cstheme="minorHAnsi"/>
          <w:noProof/>
        </w:rPr>
        <w:drawing>
          <wp:inline distT="0" distB="0" distL="0" distR="0" wp14:anchorId="67607294" wp14:editId="6F7403D7">
            <wp:extent cx="5208854" cy="3124200"/>
            <wp:effectExtent l="0" t="0" r="0" b="0"/>
            <wp:docPr id="1879333875" name="Picture 23" descr="Box plots showing LDM metric responses for epiphytic algae in soft-bottom habitats (comparison by waterbody 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33875" name="Picture 23" descr="Box plots showing LDM metric responses for epiphytic algae in soft-bottom habitats (comparison by waterbody type).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54467" cy="3151558"/>
                    </a:xfrm>
                    <a:prstGeom prst="rect">
                      <a:avLst/>
                    </a:prstGeom>
                    <a:noFill/>
                    <a:ln>
                      <a:noFill/>
                    </a:ln>
                  </pic:spPr>
                </pic:pic>
              </a:graphicData>
            </a:graphic>
          </wp:inline>
        </w:drawing>
      </w:r>
    </w:p>
    <w:p w14:paraId="4893429C" w14:textId="113A215E" w:rsidR="00CB3A40" w:rsidRPr="00CC514F" w:rsidRDefault="00CB3A40" w:rsidP="008419AC">
      <w:pPr>
        <w:pStyle w:val="Caption"/>
        <w:spacing w:line="240" w:lineRule="auto"/>
        <w:rPr>
          <w:rFonts w:ascii="Arial" w:hAnsi="Arial" w:cs="Arial"/>
          <w:b w:val="0"/>
          <w:bCs/>
        </w:rPr>
      </w:pPr>
      <w:r w:rsidRPr="00CC514F">
        <w:rPr>
          <w:rFonts w:ascii="Arial" w:hAnsi="Arial" w:cs="Arial"/>
        </w:rPr>
        <w:t xml:space="preserve">Figure </w:t>
      </w:r>
      <w:r w:rsidR="00F1352F" w:rsidRPr="00CC514F">
        <w:rPr>
          <w:rFonts w:ascii="Arial" w:hAnsi="Arial" w:cs="Arial"/>
        </w:rPr>
        <w:t>9</w:t>
      </w:r>
      <w:r w:rsidRPr="00CC514F">
        <w:rPr>
          <w:rFonts w:ascii="Arial" w:hAnsi="Arial" w:cs="Arial"/>
        </w:rPr>
        <w:t xml:space="preserve">.  </w:t>
      </w:r>
      <w:r w:rsidRPr="00CC514F">
        <w:rPr>
          <w:rFonts w:ascii="Arial" w:hAnsi="Arial" w:cs="Arial"/>
          <w:bCs/>
        </w:rPr>
        <w:t>LDM metric responses for epiphytic algae in soft-bottom habitats (comparison by ecoregions)</w:t>
      </w:r>
      <w:r w:rsidR="0044099B" w:rsidRPr="00CC514F">
        <w:rPr>
          <w:rFonts w:ascii="Arial" w:hAnsi="Arial" w:cs="Arial"/>
          <w:bCs/>
        </w:rPr>
        <w:t>.</w:t>
      </w:r>
      <w:r w:rsidR="000078A1" w:rsidRPr="00CC514F">
        <w:rPr>
          <w:rFonts w:ascii="Arial" w:hAnsi="Arial" w:cs="Arial"/>
          <w:bCs/>
        </w:rPr>
        <w:t xml:space="preserve">  </w:t>
      </w:r>
      <w:r w:rsidR="000078A1" w:rsidRPr="00CC514F">
        <w:rPr>
          <w:rFonts w:ascii="Arial" w:hAnsi="Arial" w:cs="Arial"/>
          <w:b w:val="0"/>
        </w:rPr>
        <w:t xml:space="preserve">N = </w:t>
      </w:r>
      <w:r w:rsidR="00D5430C" w:rsidRPr="00CC514F">
        <w:rPr>
          <w:rFonts w:ascii="Arial" w:hAnsi="Arial" w:cs="Arial"/>
          <w:b w:val="0"/>
        </w:rPr>
        <w:t xml:space="preserve">300 </w:t>
      </w:r>
      <w:r w:rsidR="000078A1" w:rsidRPr="00CC514F">
        <w:rPr>
          <w:rFonts w:ascii="Arial" w:hAnsi="Arial" w:cs="Arial"/>
          <w:b w:val="0"/>
        </w:rPr>
        <w:t xml:space="preserve">for original data set analyzed.  Updated metric response plots based on all currently available data are shown in Appendix </w:t>
      </w:r>
      <w:r w:rsidR="00F1352F" w:rsidRPr="00CC514F">
        <w:rPr>
          <w:rFonts w:ascii="Arial" w:hAnsi="Arial" w:cs="Arial"/>
          <w:b w:val="0"/>
        </w:rPr>
        <w:t>1</w:t>
      </w:r>
      <w:r w:rsidR="000078A1" w:rsidRPr="00CC514F">
        <w:rPr>
          <w:rFonts w:ascii="Arial" w:hAnsi="Arial" w:cs="Arial"/>
          <w:b w:val="0"/>
        </w:rPr>
        <w:t>.</w:t>
      </w:r>
      <w:r w:rsidR="000078A1" w:rsidRPr="00CC514F">
        <w:rPr>
          <w:rFonts w:ascii="Arial" w:hAnsi="Arial" w:cs="Arial"/>
          <w:bCs/>
        </w:rPr>
        <w:t xml:space="preserve">  </w:t>
      </w:r>
    </w:p>
    <w:p w14:paraId="25B06D84" w14:textId="458DEC28" w:rsidR="00CB3A40" w:rsidRPr="00607FD5" w:rsidRDefault="00CB3A40" w:rsidP="00901F7B">
      <w:pPr>
        <w:rPr>
          <w:rFonts w:asciiTheme="minorHAnsi" w:hAnsiTheme="minorHAnsi" w:cstheme="minorHAnsi"/>
          <w:b/>
          <w:bCs/>
        </w:rPr>
      </w:pPr>
      <w:r w:rsidRPr="00607FD5">
        <w:rPr>
          <w:rFonts w:asciiTheme="minorHAnsi" w:hAnsiTheme="minorHAnsi" w:cstheme="minorHAnsi"/>
          <w:noProof/>
        </w:rPr>
        <w:drawing>
          <wp:inline distT="0" distB="0" distL="0" distR="0" wp14:anchorId="1DA6889F" wp14:editId="11E23E55">
            <wp:extent cx="5142727" cy="3084538"/>
            <wp:effectExtent l="0" t="0" r="1270" b="1905"/>
            <wp:docPr id="2001734328" name="Picture 23" descr="Box plots showing LDM metric responses for epiphytic algae in soft-bottom habitats (comparison by ecoreg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734328" name="Picture 23" descr="Box plots showing LDM metric responses for epiphytic algae in soft-bottom habitats (comparison by ecoregions).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87380" cy="3111320"/>
                    </a:xfrm>
                    <a:prstGeom prst="rect">
                      <a:avLst/>
                    </a:prstGeom>
                    <a:noFill/>
                    <a:ln>
                      <a:noFill/>
                    </a:ln>
                  </pic:spPr>
                </pic:pic>
              </a:graphicData>
            </a:graphic>
          </wp:inline>
        </w:drawing>
      </w:r>
    </w:p>
    <w:p w14:paraId="65DCC076" w14:textId="70A9A261" w:rsidR="00A80E28" w:rsidRPr="00CC514F" w:rsidRDefault="00A80E28" w:rsidP="0078242D">
      <w:pPr>
        <w:pStyle w:val="Heading2"/>
        <w:rPr>
          <w:i w:val="0"/>
          <w:iCs w:val="0"/>
        </w:rPr>
      </w:pPr>
      <w:bookmarkStart w:id="45" w:name="_Toc229059346"/>
      <w:r w:rsidRPr="00CC514F">
        <w:rPr>
          <w:i w:val="0"/>
          <w:iCs w:val="0"/>
        </w:rPr>
        <w:lastRenderedPageBreak/>
        <w:t>3.2</w:t>
      </w:r>
      <w:r w:rsidR="003A7932" w:rsidRPr="00CC514F">
        <w:rPr>
          <w:i w:val="0"/>
          <w:iCs w:val="0"/>
        </w:rPr>
        <w:t>.</w:t>
      </w:r>
      <w:r w:rsidRPr="00CC514F">
        <w:rPr>
          <w:i w:val="0"/>
          <w:iCs w:val="0"/>
        </w:rPr>
        <w:t xml:space="preserve"> Calculating Taxa Optima, Tolerance Values and Maine Tolerance Indices</w:t>
      </w:r>
      <w:r w:rsidR="00636A45" w:rsidRPr="00CC514F">
        <w:rPr>
          <w:b w:val="0"/>
          <w:bCs w:val="0"/>
          <w:i w:val="0"/>
          <w:iCs w:val="0"/>
          <w:sz w:val="24"/>
          <w:szCs w:val="24"/>
        </w:rPr>
        <w:t xml:space="preserve"> (Danielson </w:t>
      </w:r>
      <w:r w:rsidR="00302475" w:rsidRPr="00CC514F">
        <w:rPr>
          <w:b w:val="0"/>
          <w:bCs w:val="0"/>
          <w:i w:val="0"/>
          <w:iCs w:val="0"/>
          <w:sz w:val="24"/>
          <w:szCs w:val="24"/>
        </w:rPr>
        <w:t>et al.,</w:t>
      </w:r>
      <w:r w:rsidR="00F1352F" w:rsidRPr="00CC514F">
        <w:rPr>
          <w:b w:val="0"/>
          <w:bCs w:val="0"/>
          <w:i w:val="0"/>
          <w:iCs w:val="0"/>
          <w:sz w:val="24"/>
          <w:szCs w:val="24"/>
        </w:rPr>
        <w:t xml:space="preserve"> </w:t>
      </w:r>
      <w:r w:rsidR="00636A45" w:rsidRPr="00CC514F">
        <w:rPr>
          <w:b w:val="0"/>
          <w:bCs w:val="0"/>
          <w:i w:val="0"/>
          <w:iCs w:val="0"/>
          <w:sz w:val="24"/>
          <w:szCs w:val="24"/>
        </w:rPr>
        <w:t>2011)</w:t>
      </w:r>
      <w:bookmarkEnd w:id="45"/>
    </w:p>
    <w:p w14:paraId="181D7D76" w14:textId="2F70CDB3" w:rsidR="00C61F5C" w:rsidRPr="00CC514F" w:rsidRDefault="00E10343" w:rsidP="0078242D">
      <w:pPr>
        <w:spacing w:before="240" w:after="160"/>
        <w:rPr>
          <w:rFonts w:ascii="Arial" w:eastAsia="Aptos" w:hAnsi="Arial" w:cs="Arial"/>
          <w:kern w:val="2"/>
          <w14:ligatures w14:val="standardContextual"/>
        </w:rPr>
      </w:pPr>
      <w:r w:rsidRPr="00CC514F">
        <w:rPr>
          <w:rFonts w:ascii="Arial" w:eastAsia="Aptos" w:hAnsi="Arial" w:cs="Arial"/>
          <w:kern w:val="2"/>
          <w14:ligatures w14:val="standardContextual"/>
        </w:rPr>
        <w:t xml:space="preserve">Additional </w:t>
      </w:r>
      <w:r w:rsidR="00A80E28" w:rsidRPr="00CC514F">
        <w:rPr>
          <w:rFonts w:ascii="Arial" w:eastAsia="Aptos" w:hAnsi="Arial" w:cs="Arial"/>
          <w:kern w:val="2"/>
          <w14:ligatures w14:val="standardContextual"/>
        </w:rPr>
        <w:t xml:space="preserve">NMDS ordinations of biological data and </w:t>
      </w:r>
      <w:r w:rsidR="00556ED4" w:rsidRPr="00CC514F">
        <w:rPr>
          <w:rFonts w:ascii="Arial" w:eastAsia="Aptos" w:hAnsi="Arial" w:cs="Arial"/>
          <w:kern w:val="2"/>
          <w14:ligatures w14:val="standardContextual"/>
        </w:rPr>
        <w:t xml:space="preserve">environmental </w:t>
      </w:r>
      <w:r w:rsidR="00A80E28" w:rsidRPr="00CC514F">
        <w:rPr>
          <w:rFonts w:ascii="Arial" w:eastAsia="Aptos" w:hAnsi="Arial" w:cs="Arial"/>
          <w:kern w:val="2"/>
          <w14:ligatures w14:val="standardContextual"/>
        </w:rPr>
        <w:t xml:space="preserve">variables indicating human disturbance were performed to examine relationships with biological community composition.  Sites encompassing a full disturbance gradient were included in this analysis, ranging from completely forested watersheds to highly urbanized areas.  </w:t>
      </w:r>
      <w:r w:rsidR="00556ED4" w:rsidRPr="00CC514F">
        <w:rPr>
          <w:rFonts w:ascii="Arial" w:eastAsia="Aptos" w:hAnsi="Arial" w:cs="Arial"/>
          <w:kern w:val="2"/>
          <w14:ligatures w14:val="standardContextual"/>
        </w:rPr>
        <w:t>Environmental variables included physical/chemical</w:t>
      </w:r>
      <w:r w:rsidRPr="00CC514F">
        <w:rPr>
          <w:rFonts w:ascii="Arial" w:eastAsia="Aptos" w:hAnsi="Arial" w:cs="Arial"/>
          <w:kern w:val="2"/>
          <w14:ligatures w14:val="standardContextual"/>
        </w:rPr>
        <w:t xml:space="preserve">, land use and land cover measures.  </w:t>
      </w:r>
      <w:r w:rsidR="00C61F5C" w:rsidRPr="00CC514F">
        <w:rPr>
          <w:rFonts w:ascii="Arial" w:eastAsia="Aptos" w:hAnsi="Arial" w:cs="Arial"/>
          <w:kern w:val="2"/>
          <w14:ligatures w14:val="standardContextual"/>
        </w:rPr>
        <w:t xml:space="preserve">Maine land use/land cover categories were aggregated to develop a generalized stressor gradient based on percent watershed development/percent natural watershed.  Percent watershed development combines all land use/land cover categories that are not forest or wetland. “Percent natural” includes only areas of forest or wetland.  For the two models for soft-bottom habitats, we also incorporated Wetland Human Disturbance Assessment scores as a generalized stressor gradient measure.  This assessment tool includes spatial analysis and field observations for 4 major stressor categories (hydrologic modifications, vegetative modifications, evidence of chemical pollutants and watershed characterization/potential NPS impacts).  </w:t>
      </w:r>
    </w:p>
    <w:p w14:paraId="5A1E9EBA" w14:textId="3E43C7FD" w:rsidR="0052786D" w:rsidRPr="00CC514F" w:rsidRDefault="00E6112C" w:rsidP="00901F7B">
      <w:pPr>
        <w:spacing w:after="160"/>
        <w:rPr>
          <w:rFonts w:ascii="Arial" w:eastAsia="Aptos" w:hAnsi="Arial" w:cs="Arial"/>
          <w:kern w:val="2"/>
          <w14:ligatures w14:val="standardContextual"/>
        </w:rPr>
      </w:pPr>
      <w:r w:rsidRPr="00CC514F">
        <w:rPr>
          <w:rFonts w:ascii="Arial" w:eastAsia="Aptos" w:hAnsi="Arial" w:cs="Arial"/>
          <w:kern w:val="2"/>
          <w14:ligatures w14:val="standardContextual"/>
        </w:rPr>
        <w:t>A subset of environmental variables</w:t>
      </w:r>
      <w:r w:rsidR="00AC5342" w:rsidRPr="00CC514F">
        <w:rPr>
          <w:rFonts w:ascii="Arial" w:eastAsia="Aptos" w:hAnsi="Arial" w:cs="Arial"/>
          <w:kern w:val="2"/>
          <w14:ligatures w14:val="standardContextual"/>
        </w:rPr>
        <w:t xml:space="preserve"> representing major stressors affecting Maine waters and that were strongly correlated with NMDS axis </w:t>
      </w:r>
      <w:r w:rsidR="00C645C4" w:rsidRPr="00CC514F">
        <w:rPr>
          <w:rFonts w:ascii="Arial" w:eastAsia="Aptos" w:hAnsi="Arial" w:cs="Arial"/>
          <w:kern w:val="2"/>
          <w14:ligatures w14:val="standardContextual"/>
        </w:rPr>
        <w:t xml:space="preserve">1 </w:t>
      </w:r>
      <w:r w:rsidR="00AC5342" w:rsidRPr="00CC514F">
        <w:rPr>
          <w:rFonts w:ascii="Arial" w:eastAsia="Aptos" w:hAnsi="Arial" w:cs="Arial"/>
          <w:kern w:val="2"/>
          <w14:ligatures w14:val="standardContextual"/>
        </w:rPr>
        <w:t xml:space="preserve">for each assemblage were selected for further analysis </w:t>
      </w:r>
      <w:r w:rsidR="00A80E28" w:rsidRPr="00CC514F">
        <w:rPr>
          <w:rFonts w:ascii="Arial" w:eastAsia="Aptos" w:hAnsi="Arial" w:cs="Arial"/>
          <w:kern w:val="2"/>
          <w14:ligatures w14:val="standardContextual"/>
        </w:rPr>
        <w:t>(</w:t>
      </w:r>
      <w:r w:rsidR="00DF0EF4" w:rsidRPr="00CC514F">
        <w:rPr>
          <w:rFonts w:ascii="Arial" w:eastAsia="Aptos" w:hAnsi="Arial" w:cs="Arial"/>
          <w:kern w:val="2"/>
          <w14:ligatures w14:val="standardContextual"/>
        </w:rPr>
        <w:t xml:space="preserve">Table </w:t>
      </w:r>
      <w:r w:rsidR="003950A2" w:rsidRPr="00CC514F">
        <w:rPr>
          <w:rFonts w:ascii="Arial" w:eastAsia="Aptos" w:hAnsi="Arial" w:cs="Arial"/>
          <w:kern w:val="2"/>
          <w14:ligatures w14:val="standardContextual"/>
        </w:rPr>
        <w:t>2</w:t>
      </w:r>
      <w:r w:rsidR="00A80E28" w:rsidRPr="00CC514F">
        <w:rPr>
          <w:rFonts w:ascii="Arial" w:eastAsia="Aptos" w:hAnsi="Arial" w:cs="Arial"/>
          <w:kern w:val="2"/>
          <w14:ligatures w14:val="standardContextual"/>
        </w:rPr>
        <w:t>)</w:t>
      </w:r>
      <w:r w:rsidR="00AC5342" w:rsidRPr="00CC514F">
        <w:rPr>
          <w:rFonts w:ascii="Arial" w:eastAsia="Aptos" w:hAnsi="Arial" w:cs="Arial"/>
          <w:kern w:val="2"/>
          <w14:ligatures w14:val="standardContextual"/>
        </w:rPr>
        <w:t xml:space="preserve">.  </w:t>
      </w:r>
      <w:r w:rsidR="00A80E28" w:rsidRPr="00CC514F">
        <w:rPr>
          <w:rFonts w:ascii="Arial" w:eastAsia="Aptos" w:hAnsi="Arial" w:cs="Arial"/>
          <w:kern w:val="2"/>
          <w14:ligatures w14:val="standardContextual"/>
        </w:rPr>
        <w:t xml:space="preserve"> </w:t>
      </w:r>
      <w:r w:rsidR="00AC5342" w:rsidRPr="00CC514F">
        <w:rPr>
          <w:rFonts w:ascii="Arial" w:eastAsia="Aptos" w:hAnsi="Arial" w:cs="Arial"/>
          <w:kern w:val="2"/>
          <w14:ligatures w14:val="standardContextual"/>
        </w:rPr>
        <w:t xml:space="preserve">Environmental variables </w:t>
      </w:r>
      <w:r w:rsidR="00A80E28" w:rsidRPr="00CC514F">
        <w:rPr>
          <w:rFonts w:ascii="Arial" w:eastAsia="Aptos" w:hAnsi="Arial" w:cs="Arial"/>
          <w:kern w:val="2"/>
          <w14:ligatures w14:val="standardContextual"/>
        </w:rPr>
        <w:t>and biological data were used to calculate weighted</w:t>
      </w:r>
      <w:r w:rsidR="0075494A" w:rsidRPr="00CC514F">
        <w:rPr>
          <w:rFonts w:ascii="Arial" w:eastAsia="Aptos" w:hAnsi="Arial" w:cs="Arial"/>
          <w:kern w:val="2"/>
          <w14:ligatures w14:val="standardContextual"/>
        </w:rPr>
        <w:t>-</w:t>
      </w:r>
      <w:r w:rsidR="00A80E28" w:rsidRPr="00CC514F">
        <w:rPr>
          <w:rFonts w:ascii="Arial" w:eastAsia="Aptos" w:hAnsi="Arial" w:cs="Arial"/>
          <w:kern w:val="2"/>
          <w14:ligatures w14:val="standardContextual"/>
        </w:rPr>
        <w:t xml:space="preserve">average taxa optima </w:t>
      </w:r>
      <w:r w:rsidRPr="00CC514F">
        <w:rPr>
          <w:rFonts w:ascii="Arial" w:eastAsia="Aptos" w:hAnsi="Arial" w:cs="Arial"/>
          <w:kern w:val="2"/>
          <w14:ligatures w14:val="standardContextual"/>
        </w:rPr>
        <w:t xml:space="preserve">for each </w:t>
      </w:r>
      <w:r w:rsidR="002E4A16" w:rsidRPr="00CC514F">
        <w:rPr>
          <w:rFonts w:ascii="Arial" w:eastAsia="Aptos" w:hAnsi="Arial" w:cs="Arial"/>
          <w:kern w:val="2"/>
          <w14:ligatures w14:val="standardContextual"/>
        </w:rPr>
        <w:t>assemblage</w:t>
      </w:r>
      <w:r w:rsidRPr="00CC514F">
        <w:rPr>
          <w:rFonts w:ascii="Arial" w:eastAsia="Aptos" w:hAnsi="Arial" w:cs="Arial"/>
          <w:kern w:val="2"/>
          <w14:ligatures w14:val="standardContextual"/>
        </w:rPr>
        <w:t xml:space="preserve"> using </w:t>
      </w:r>
      <w:r w:rsidR="00A80E28" w:rsidRPr="00CC514F">
        <w:rPr>
          <w:rFonts w:ascii="Arial" w:eastAsia="Aptos" w:hAnsi="Arial" w:cs="Arial"/>
          <w:kern w:val="2"/>
          <w14:ligatures w14:val="standardContextual"/>
        </w:rPr>
        <w:t>C2 statistical software (version 1.5.0, 2007)</w:t>
      </w:r>
      <w:r w:rsidR="0052786D" w:rsidRPr="00CC514F">
        <w:rPr>
          <w:rFonts w:ascii="Arial" w:eastAsia="Aptos" w:hAnsi="Arial" w:cs="Arial"/>
          <w:kern w:val="2"/>
          <w14:ligatures w14:val="standardContextual"/>
        </w:rPr>
        <w:t xml:space="preserve"> based on the following formula:</w:t>
      </w:r>
    </w:p>
    <w:p w14:paraId="3C6207A0" w14:textId="3DF471EC" w:rsidR="0052786D" w:rsidRDefault="00D66FB4" w:rsidP="00901F7B">
      <w:pPr>
        <w:spacing w:after="160"/>
        <w:jc w:val="center"/>
        <w:rPr>
          <w:rFonts w:asciiTheme="minorHAnsi" w:eastAsia="Aptos" w:hAnsiTheme="minorHAnsi" w:cstheme="minorHAnsi"/>
          <w:kern w:val="2"/>
          <w14:ligatures w14:val="standardContextual"/>
        </w:rPr>
      </w:pPr>
      <w:r w:rsidRPr="00BE15ED">
        <w:rPr>
          <w:noProof/>
        </w:rPr>
        <w:drawing>
          <wp:inline distT="0" distB="0" distL="0" distR="0" wp14:anchorId="65C348D8" wp14:editId="7E758092">
            <wp:extent cx="5943600" cy="674370"/>
            <wp:effectExtent l="0" t="0" r="0" b="0"/>
            <wp:docPr id="683224514" name="Picture 2" descr="Formula used to calculate weighted-average taxa optima for each biological assemb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24514" name="Picture 2" descr="Formula used to calculate weighted-average taxa optima for each biological assembl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674370"/>
                    </a:xfrm>
                    <a:prstGeom prst="rect">
                      <a:avLst/>
                    </a:prstGeom>
                    <a:noFill/>
                    <a:ln>
                      <a:noFill/>
                    </a:ln>
                  </pic:spPr>
                </pic:pic>
              </a:graphicData>
            </a:graphic>
          </wp:inline>
        </w:drawing>
      </w:r>
    </w:p>
    <w:p w14:paraId="4F88977A" w14:textId="4FDEB31A" w:rsidR="00924922" w:rsidRPr="00CC514F" w:rsidRDefault="00924922" w:rsidP="002F5F44">
      <w:pPr>
        <w:ind w:left="2160"/>
        <w:rPr>
          <w:rFonts w:ascii="Arial" w:hAnsi="Arial" w:cs="Arial"/>
        </w:rPr>
      </w:pPr>
      <w:r w:rsidRPr="00CC514F">
        <w:rPr>
          <w:rFonts w:ascii="Arial" w:hAnsi="Arial" w:cs="Arial"/>
        </w:rPr>
        <w:t>Where:</w:t>
      </w:r>
      <w:r w:rsidR="002F5F44" w:rsidRPr="00CC514F">
        <w:rPr>
          <w:rFonts w:ascii="Arial" w:hAnsi="Arial" w:cs="Arial"/>
        </w:rPr>
        <w:tab/>
      </w:r>
      <w:r w:rsidR="002F5F44" w:rsidRPr="00CC514F">
        <w:rPr>
          <w:rFonts w:ascii="Arial" w:hAnsi="Arial" w:cs="Arial"/>
          <w:i/>
          <w:iCs/>
        </w:rPr>
        <w:t xml:space="preserve"> </w:t>
      </w:r>
      <m:oMath>
        <m:sSub>
          <m:sSubPr>
            <m:ctrlPr>
              <w:rPr>
                <w:rFonts w:ascii="Cambria Math" w:hAnsi="Cambria Math" w:cs="Arial"/>
                <w:i/>
                <w:iCs/>
              </w:rPr>
            </m:ctrlPr>
          </m:sSubPr>
          <m:e>
            <m:r>
              <w:rPr>
                <w:rFonts w:ascii="Cambria Math" w:hAnsi="Cambria Math" w:cs="Arial"/>
              </w:rPr>
              <m:t>θ</m:t>
            </m:r>
          </m:e>
          <m:sub>
            <m:r>
              <w:rPr>
                <w:rFonts w:ascii="Cambria Math" w:hAnsi="Cambria Math" w:cs="Arial"/>
              </w:rPr>
              <m:t>k</m:t>
            </m:r>
          </m:sub>
        </m:sSub>
      </m:oMath>
      <w:r w:rsidR="002F5F44" w:rsidRPr="00CC514F">
        <w:rPr>
          <w:rFonts w:ascii="Arial" w:eastAsiaTheme="minorEastAsia" w:hAnsi="Arial" w:cs="Arial"/>
          <w:iCs/>
        </w:rPr>
        <w:t xml:space="preserve">  = optima of species </w:t>
      </w:r>
      <w:r w:rsidR="002F5F44" w:rsidRPr="00CC514F">
        <w:rPr>
          <w:rFonts w:ascii="Arial" w:eastAsiaTheme="minorEastAsia" w:hAnsi="Arial" w:cs="Arial"/>
          <w:i/>
        </w:rPr>
        <w:t>k</w:t>
      </w:r>
    </w:p>
    <w:p w14:paraId="062AEAF3" w14:textId="77777777" w:rsidR="00924922" w:rsidRPr="00CC514F" w:rsidRDefault="00910B26" w:rsidP="002F5F44">
      <w:pPr>
        <w:ind w:left="2880" w:firstLine="720"/>
        <w:rPr>
          <w:rFonts w:ascii="Arial" w:hAnsi="Arial" w:cs="Arial"/>
        </w:rPr>
      </w:pPr>
      <m:oMath>
        <m:sSub>
          <m:sSubPr>
            <m:ctrlPr>
              <w:rPr>
                <w:rFonts w:ascii="Cambria Math" w:hAnsi="Cambria Math" w:cs="Arial"/>
                <w:i/>
              </w:rPr>
            </m:ctrlPr>
          </m:sSubPr>
          <m:e>
            <m:r>
              <w:rPr>
                <w:rFonts w:ascii="Cambria Math" w:hAnsi="Cambria Math" w:cs="Arial"/>
              </w:rPr>
              <m:t>y</m:t>
            </m:r>
          </m:e>
          <m:sub>
            <m:r>
              <w:rPr>
                <w:rFonts w:ascii="Cambria Math" w:hAnsi="Cambria Math" w:cs="Arial"/>
              </w:rPr>
              <m:t>ik</m:t>
            </m:r>
          </m:sub>
        </m:sSub>
      </m:oMath>
      <w:r w:rsidR="00924922" w:rsidRPr="00CC514F">
        <w:rPr>
          <w:rFonts w:ascii="Arial" w:eastAsiaTheme="minorEastAsia" w:hAnsi="Arial" w:cs="Arial"/>
        </w:rPr>
        <w:t xml:space="preserve"> = abundance of species </w:t>
      </w:r>
      <w:r w:rsidR="00924922" w:rsidRPr="00CC514F">
        <w:rPr>
          <w:rFonts w:ascii="Arial" w:eastAsiaTheme="minorEastAsia" w:hAnsi="Arial" w:cs="Arial"/>
          <w:i/>
          <w:iCs/>
        </w:rPr>
        <w:t>k</w:t>
      </w:r>
      <w:r w:rsidR="00924922" w:rsidRPr="00CC514F">
        <w:rPr>
          <w:rFonts w:ascii="Arial" w:eastAsiaTheme="minorEastAsia" w:hAnsi="Arial" w:cs="Arial"/>
        </w:rPr>
        <w:t xml:space="preserve"> in sample </w:t>
      </w:r>
      <w:r w:rsidR="00924922" w:rsidRPr="00CC514F">
        <w:rPr>
          <w:rFonts w:ascii="Arial" w:eastAsiaTheme="minorEastAsia" w:hAnsi="Arial" w:cs="Arial"/>
          <w:i/>
          <w:iCs/>
        </w:rPr>
        <w:t>i</w:t>
      </w:r>
    </w:p>
    <w:p w14:paraId="378430B0" w14:textId="1CC6BBAB" w:rsidR="00924922" w:rsidRPr="00CC514F" w:rsidRDefault="00910B26" w:rsidP="002F5F44">
      <w:pPr>
        <w:ind w:left="2880" w:firstLine="720"/>
        <w:rPr>
          <w:rFonts w:ascii="Arial" w:hAnsi="Arial" w:cs="Arial"/>
        </w:rPr>
      </w:pPr>
      <m:oMath>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oMath>
      <w:r w:rsidR="00924922" w:rsidRPr="00CC514F">
        <w:rPr>
          <w:rFonts w:ascii="Arial" w:eastAsiaTheme="minorEastAsia" w:hAnsi="Arial" w:cs="Arial"/>
        </w:rPr>
        <w:t xml:space="preserve"> = value of environmental parameter in sample </w:t>
      </w:r>
      <w:r w:rsidR="00924922" w:rsidRPr="00CC514F">
        <w:rPr>
          <w:rFonts w:ascii="Arial" w:eastAsiaTheme="minorEastAsia" w:hAnsi="Arial" w:cs="Arial"/>
          <w:i/>
          <w:iCs/>
        </w:rPr>
        <w:t>i</w:t>
      </w:r>
    </w:p>
    <w:p w14:paraId="56805445" w14:textId="77777777" w:rsidR="00476CA3" w:rsidRPr="00CC514F" w:rsidRDefault="00476CA3" w:rsidP="00901F7B">
      <w:pPr>
        <w:spacing w:after="160"/>
        <w:jc w:val="center"/>
        <w:rPr>
          <w:rFonts w:ascii="Arial" w:eastAsia="Aptos" w:hAnsi="Arial" w:cs="Arial"/>
          <w:kern w:val="2"/>
          <w14:ligatures w14:val="standardContextual"/>
        </w:rPr>
      </w:pPr>
    </w:p>
    <w:p w14:paraId="3A6C0A30" w14:textId="3AA1ACEF" w:rsidR="002E4A16" w:rsidRPr="00CC514F" w:rsidRDefault="002E4A16" w:rsidP="00901F7B">
      <w:pPr>
        <w:spacing w:after="160"/>
        <w:rPr>
          <w:rFonts w:ascii="Arial" w:eastAsia="Aptos" w:hAnsi="Arial" w:cs="Arial"/>
          <w:kern w:val="2"/>
          <w14:ligatures w14:val="standardContextual"/>
        </w:rPr>
      </w:pPr>
      <w:r w:rsidRPr="00CC514F">
        <w:rPr>
          <w:rFonts w:ascii="Arial" w:eastAsia="Aptos" w:hAnsi="Arial" w:cs="Arial"/>
          <w:kern w:val="2"/>
          <w14:ligatures w14:val="standardContextual"/>
        </w:rPr>
        <w:lastRenderedPageBreak/>
        <w:t xml:space="preserve">Optima values indicate preferred environmental conditions for individual taxa and predict whether a species is typically found in high quality or degraded waters (Figures </w:t>
      </w:r>
      <w:r w:rsidR="00F1352F" w:rsidRPr="00CC514F">
        <w:rPr>
          <w:rFonts w:ascii="Arial" w:eastAsia="Aptos" w:hAnsi="Arial" w:cs="Arial"/>
          <w:kern w:val="2"/>
          <w14:ligatures w14:val="standardContextual"/>
        </w:rPr>
        <w:t xml:space="preserve">10 </w:t>
      </w:r>
      <w:r w:rsidRPr="00CC514F">
        <w:rPr>
          <w:rFonts w:ascii="Arial" w:eastAsia="Aptos" w:hAnsi="Arial" w:cs="Arial"/>
          <w:kern w:val="2"/>
          <w14:ligatures w14:val="standardContextual"/>
        </w:rPr>
        <w:t xml:space="preserve">and </w:t>
      </w:r>
      <w:r w:rsidR="00F1352F" w:rsidRPr="00CC514F">
        <w:rPr>
          <w:rFonts w:ascii="Arial" w:eastAsia="Aptos" w:hAnsi="Arial" w:cs="Arial"/>
          <w:kern w:val="2"/>
          <w14:ligatures w14:val="standardContextual"/>
        </w:rPr>
        <w:t>11</w:t>
      </w:r>
      <w:r w:rsidRPr="00CC514F">
        <w:rPr>
          <w:rFonts w:ascii="Arial" w:eastAsia="Aptos" w:hAnsi="Arial" w:cs="Arial"/>
          <w:kern w:val="2"/>
          <w14:ligatures w14:val="standardContextual"/>
        </w:rPr>
        <w:t xml:space="preserve">).  </w:t>
      </w:r>
      <w:r w:rsidR="008D05B5" w:rsidRPr="00CC514F">
        <w:rPr>
          <w:rFonts w:ascii="Arial" w:eastAsia="Aptos" w:hAnsi="Arial" w:cs="Arial"/>
          <w:kern w:val="2"/>
          <w14:ligatures w14:val="standardContextual"/>
        </w:rPr>
        <w:t xml:space="preserve">Specific conductance and total phosphorus data were </w:t>
      </w:r>
      <w:proofErr w:type="gramStart"/>
      <w:r w:rsidR="008D05B5" w:rsidRPr="00CC514F">
        <w:rPr>
          <w:rFonts w:ascii="Arial" w:eastAsia="Aptos" w:hAnsi="Arial" w:cs="Arial"/>
          <w:kern w:val="2"/>
          <w14:ligatures w14:val="standardContextual"/>
        </w:rPr>
        <w:t>log</w:t>
      </w:r>
      <w:proofErr w:type="gramEnd"/>
      <w:r w:rsidR="008D05B5" w:rsidRPr="00CC514F">
        <w:rPr>
          <w:rFonts w:ascii="Arial" w:eastAsia="Aptos" w:hAnsi="Arial" w:cs="Arial"/>
          <w:kern w:val="2"/>
          <w14:ligatures w14:val="standardContextual"/>
        </w:rPr>
        <w:t xml:space="preserve"> transformed prior to calculating optima values.  Macroinvertebrate and diatom optima were calculated using square root percent abundance data to downweight the influence of ubiquitous, dominant taxa.  Optima for soft algae were calculated separately </w:t>
      </w:r>
      <w:r w:rsidR="00C520A9" w:rsidRPr="00CC514F">
        <w:rPr>
          <w:rFonts w:ascii="Arial" w:eastAsia="Aptos" w:hAnsi="Arial" w:cs="Arial"/>
          <w:kern w:val="2"/>
          <w14:ligatures w14:val="standardContextual"/>
        </w:rPr>
        <w:t>using</w:t>
      </w:r>
      <w:r w:rsidR="008D05B5" w:rsidRPr="00CC514F">
        <w:rPr>
          <w:rFonts w:ascii="Arial" w:eastAsia="Aptos" w:hAnsi="Arial" w:cs="Arial"/>
          <w:kern w:val="2"/>
          <w14:ligatures w14:val="standardContextual"/>
        </w:rPr>
        <w:t xml:space="preserve"> log10</w:t>
      </w:r>
      <w:r w:rsidR="00C520A9" w:rsidRPr="00CC514F">
        <w:rPr>
          <w:rFonts w:ascii="Arial" w:eastAsia="Aptos" w:hAnsi="Arial" w:cs="Arial"/>
          <w:kern w:val="2"/>
          <w14:ligatures w14:val="standardContextual"/>
        </w:rPr>
        <w:t xml:space="preserve"> abundance data</w:t>
      </w:r>
      <w:r w:rsidR="008D05B5" w:rsidRPr="00CC514F">
        <w:rPr>
          <w:rFonts w:ascii="Arial" w:eastAsia="Aptos" w:hAnsi="Arial" w:cs="Arial"/>
          <w:kern w:val="2"/>
          <w14:ligatures w14:val="standardContextual"/>
        </w:rPr>
        <w:t xml:space="preserve"> to avoid distortion by large densities of cyanobacteria.</w:t>
      </w:r>
    </w:p>
    <w:p w14:paraId="7E8E61C0" w14:textId="1A585007" w:rsidR="00C91A7C" w:rsidRPr="00CC514F" w:rsidRDefault="002E4A16" w:rsidP="00901F7B">
      <w:pPr>
        <w:rPr>
          <w:rFonts w:ascii="Arial" w:eastAsia="Aptos" w:hAnsi="Arial" w:cs="Arial"/>
          <w:kern w:val="2"/>
          <w14:ligatures w14:val="standardContextual"/>
        </w:rPr>
      </w:pPr>
      <w:r w:rsidRPr="00CC514F">
        <w:rPr>
          <w:rFonts w:ascii="Arial" w:eastAsia="Aptos" w:hAnsi="Arial" w:cs="Arial"/>
          <w:kern w:val="2"/>
          <w14:ligatures w14:val="standardContextual"/>
        </w:rPr>
        <w:t xml:space="preserve">Major patterns in the </w:t>
      </w:r>
      <w:r w:rsidR="00DF443E" w:rsidRPr="00CC514F">
        <w:rPr>
          <w:rFonts w:ascii="Arial" w:eastAsia="Aptos" w:hAnsi="Arial" w:cs="Arial"/>
          <w:kern w:val="2"/>
          <w14:ligatures w14:val="standardContextual"/>
        </w:rPr>
        <w:t xml:space="preserve">resulting </w:t>
      </w:r>
      <w:r w:rsidRPr="00CC514F">
        <w:rPr>
          <w:rFonts w:ascii="Arial" w:eastAsia="Aptos" w:hAnsi="Arial" w:cs="Arial"/>
          <w:kern w:val="2"/>
          <w14:ligatures w14:val="standardContextual"/>
        </w:rPr>
        <w:t xml:space="preserve">taxa optima values for environmental variables were identified using principal components analysis (PCA) in PC ORD version 5.0.  Maine tolerance values were calculated using taxa scores for PCA Axis 1, which represented most of the variation in the data for all assemblages analyzed.  Taxa tolerance values were multiplied by 10 and scaled from 1 (most sensitive) to 100 (most tolerant).  Taxa optima and tolerance values were calculated separately for each of the three biological assemblages (Appendices </w:t>
      </w:r>
      <w:r w:rsidR="00F1352F" w:rsidRPr="00CC514F">
        <w:rPr>
          <w:rFonts w:ascii="Arial" w:eastAsia="Aptos" w:hAnsi="Arial" w:cs="Arial"/>
          <w:kern w:val="2"/>
          <w14:ligatures w14:val="standardContextual"/>
        </w:rPr>
        <w:t>2-4</w:t>
      </w:r>
      <w:r w:rsidRPr="00CC514F">
        <w:rPr>
          <w:rFonts w:ascii="Arial" w:eastAsia="Aptos" w:hAnsi="Arial" w:cs="Arial"/>
          <w:kern w:val="2"/>
          <w14:ligatures w14:val="standardContextual"/>
        </w:rPr>
        <w:t>).</w:t>
      </w:r>
    </w:p>
    <w:p w14:paraId="6B15FABA" w14:textId="77777777" w:rsidR="00F37407" w:rsidRPr="00CC514F" w:rsidRDefault="00F37407" w:rsidP="00901F7B">
      <w:pPr>
        <w:rPr>
          <w:rFonts w:ascii="Arial" w:eastAsia="Aptos" w:hAnsi="Arial" w:cs="Arial"/>
          <w:kern w:val="2"/>
          <w14:ligatures w14:val="standardContextual"/>
        </w:rPr>
      </w:pPr>
    </w:p>
    <w:p w14:paraId="0B517077" w14:textId="4F4F605E" w:rsidR="00A80E28" w:rsidRPr="00CC514F" w:rsidRDefault="00A80E28" w:rsidP="00F37407">
      <w:pPr>
        <w:spacing w:after="160" w:line="240" w:lineRule="auto"/>
        <w:rPr>
          <w:rFonts w:ascii="Arial" w:eastAsia="Aptos" w:hAnsi="Arial" w:cs="Arial"/>
          <w:b/>
          <w:bCs/>
          <w:kern w:val="2"/>
          <w14:ligatures w14:val="standardContextual"/>
        </w:rPr>
      </w:pPr>
      <w:r w:rsidRPr="00CC514F">
        <w:rPr>
          <w:rFonts w:ascii="Arial" w:eastAsia="Aptos" w:hAnsi="Arial" w:cs="Arial"/>
          <w:b/>
          <w:bCs/>
          <w:kern w:val="2"/>
          <w14:ligatures w14:val="standardContextual"/>
        </w:rPr>
        <w:t xml:space="preserve">Table </w:t>
      </w:r>
      <w:r w:rsidR="003950A2" w:rsidRPr="00CC514F">
        <w:rPr>
          <w:rFonts w:ascii="Arial" w:eastAsia="Aptos" w:hAnsi="Arial" w:cs="Arial"/>
          <w:b/>
          <w:bCs/>
          <w:kern w:val="2"/>
          <w14:ligatures w14:val="standardContextual"/>
        </w:rPr>
        <w:t>2</w:t>
      </w:r>
      <w:r w:rsidRPr="00CC514F">
        <w:rPr>
          <w:rFonts w:ascii="Arial" w:eastAsia="Aptos" w:hAnsi="Arial" w:cs="Arial"/>
          <w:b/>
          <w:bCs/>
          <w:kern w:val="2"/>
          <w14:ligatures w14:val="standardContextual"/>
        </w:rPr>
        <w:t xml:space="preserve">.  Environmental stressor variables included in analyses for taxa optima and Maine </w:t>
      </w:r>
      <w:r w:rsidR="0089565E" w:rsidRPr="00CC514F">
        <w:rPr>
          <w:rFonts w:ascii="Arial" w:eastAsia="Aptos" w:hAnsi="Arial" w:cs="Arial"/>
          <w:b/>
          <w:bCs/>
          <w:kern w:val="2"/>
          <w14:ligatures w14:val="standardContextual"/>
        </w:rPr>
        <w:t>T</w:t>
      </w:r>
      <w:r w:rsidRPr="00CC514F">
        <w:rPr>
          <w:rFonts w:ascii="Arial" w:eastAsia="Aptos" w:hAnsi="Arial" w:cs="Arial"/>
          <w:b/>
          <w:bCs/>
          <w:kern w:val="2"/>
          <w14:ligatures w14:val="standardContextual"/>
        </w:rPr>
        <w:t xml:space="preserve">olerance </w:t>
      </w:r>
      <w:r w:rsidR="0089565E" w:rsidRPr="00CC514F">
        <w:rPr>
          <w:rFonts w:ascii="Arial" w:eastAsia="Aptos" w:hAnsi="Arial" w:cs="Arial"/>
          <w:b/>
          <w:bCs/>
          <w:kern w:val="2"/>
          <w14:ligatures w14:val="standardContextual"/>
        </w:rPr>
        <w:t>V</w:t>
      </w:r>
      <w:r w:rsidRPr="00CC514F">
        <w:rPr>
          <w:rFonts w:ascii="Arial" w:eastAsia="Aptos" w:hAnsi="Arial" w:cs="Arial"/>
          <w:b/>
          <w:bCs/>
          <w:kern w:val="2"/>
          <w14:ligatures w14:val="standardContextual"/>
        </w:rPr>
        <w:t>alues</w:t>
      </w:r>
      <w:r w:rsidR="00540618" w:rsidRPr="00CC514F">
        <w:rPr>
          <w:rFonts w:ascii="Arial" w:eastAsia="Aptos" w:hAnsi="Arial" w:cs="Arial"/>
          <w:b/>
          <w:bCs/>
          <w:kern w:val="2"/>
          <w14:ligatures w14:val="standardContextual"/>
        </w:rPr>
        <w:t>.</w:t>
      </w:r>
    </w:p>
    <w:tbl>
      <w:tblPr>
        <w:tblStyle w:val="GridTable4-Accent5"/>
        <w:tblW w:w="0" w:type="auto"/>
        <w:tblLook w:val="04A0" w:firstRow="1" w:lastRow="0" w:firstColumn="1" w:lastColumn="0" w:noHBand="0" w:noVBand="1"/>
        <w:tblCaption w:val="Environmental stressor variables included in analyses for taxa optima and Maine Tolerance Values"/>
        <w:tblDescription w:val="A table including two columns; biological assemblage and environmental variables. Each row decribes which variables, such as total phosphorus, watershed percent impervious cover, etc. that the department analyzes based on the biological assemblage."/>
      </w:tblPr>
      <w:tblGrid>
        <w:gridCol w:w="3505"/>
        <w:gridCol w:w="5845"/>
      </w:tblGrid>
      <w:tr w:rsidR="008B3985" w:rsidRPr="00607FD5" w14:paraId="242E7C10" w14:textId="77777777" w:rsidTr="001D3D6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505" w:type="dxa"/>
          </w:tcPr>
          <w:p w14:paraId="4E544E96" w14:textId="77777777" w:rsidR="00A80E28" w:rsidRPr="00CC514F" w:rsidRDefault="00A80E28" w:rsidP="00540618">
            <w:pPr>
              <w:spacing w:line="240" w:lineRule="auto"/>
              <w:rPr>
                <w:rFonts w:ascii="Arial" w:hAnsi="Arial" w:cs="Arial"/>
                <w:b w:val="0"/>
                <w:bCs w:val="0"/>
                <w:color w:val="auto"/>
              </w:rPr>
            </w:pPr>
            <w:r w:rsidRPr="00CC514F">
              <w:rPr>
                <w:rFonts w:ascii="Arial" w:hAnsi="Arial" w:cs="Arial"/>
                <w:color w:val="auto"/>
              </w:rPr>
              <w:t>Biological Assemblage</w:t>
            </w:r>
          </w:p>
        </w:tc>
        <w:tc>
          <w:tcPr>
            <w:tcW w:w="5845" w:type="dxa"/>
          </w:tcPr>
          <w:p w14:paraId="1357A3AA" w14:textId="7F7F7B54" w:rsidR="00A80E28" w:rsidRPr="00CC514F" w:rsidRDefault="00A80E28" w:rsidP="00540618">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C514F">
              <w:rPr>
                <w:rFonts w:ascii="Arial" w:hAnsi="Arial" w:cs="Arial"/>
                <w:color w:val="auto"/>
              </w:rPr>
              <w:t xml:space="preserve">Environmental </w:t>
            </w:r>
            <w:r w:rsidR="00D828D5" w:rsidRPr="00CC514F">
              <w:rPr>
                <w:rFonts w:ascii="Arial" w:hAnsi="Arial" w:cs="Arial"/>
                <w:color w:val="auto"/>
              </w:rPr>
              <w:t>Variables</w:t>
            </w:r>
          </w:p>
        </w:tc>
      </w:tr>
      <w:tr w:rsidR="008B3985" w:rsidRPr="00607FD5" w14:paraId="4FA3B140" w14:textId="77777777" w:rsidTr="00CC514F">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3505" w:type="dxa"/>
          </w:tcPr>
          <w:p w14:paraId="265A3A58" w14:textId="5FF3750C" w:rsidR="00A80E28" w:rsidRPr="00CC514F" w:rsidRDefault="00A80E28" w:rsidP="00540618">
            <w:pPr>
              <w:spacing w:line="240" w:lineRule="auto"/>
              <w:rPr>
                <w:rFonts w:ascii="Arial" w:hAnsi="Arial" w:cs="Arial"/>
              </w:rPr>
            </w:pPr>
            <w:r w:rsidRPr="00CC514F">
              <w:rPr>
                <w:rFonts w:ascii="Arial" w:hAnsi="Arial" w:cs="Arial"/>
              </w:rPr>
              <w:t xml:space="preserve">Aquatic macroinvertebrates in </w:t>
            </w:r>
            <w:r w:rsidR="009F41E2" w:rsidRPr="00CC514F">
              <w:rPr>
                <w:rFonts w:ascii="Arial" w:hAnsi="Arial" w:cs="Arial"/>
              </w:rPr>
              <w:t>soft-bottom</w:t>
            </w:r>
            <w:r w:rsidRPr="00CC514F">
              <w:rPr>
                <w:rFonts w:ascii="Arial" w:hAnsi="Arial" w:cs="Arial"/>
              </w:rPr>
              <w:t xml:space="preserve"> streams and marshes</w:t>
            </w:r>
          </w:p>
        </w:tc>
        <w:tc>
          <w:tcPr>
            <w:tcW w:w="5845" w:type="dxa"/>
          </w:tcPr>
          <w:p w14:paraId="6E7D1536" w14:textId="1763E85E" w:rsidR="00A80E28" w:rsidRPr="00CC514F" w:rsidRDefault="00A80E28" w:rsidP="00540618">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CC514F">
              <w:rPr>
                <w:rFonts w:ascii="Arial" w:hAnsi="Arial" w:cs="Arial"/>
              </w:rPr>
              <w:t>Specific conductance, total phosphorus, watershed percent impervious cover, total developed area (i.e.</w:t>
            </w:r>
            <w:r w:rsidR="0089565E" w:rsidRPr="00CC514F">
              <w:rPr>
                <w:rFonts w:ascii="Arial" w:hAnsi="Arial" w:cs="Arial"/>
              </w:rPr>
              <w:t>,</w:t>
            </w:r>
            <w:r w:rsidRPr="00CC514F">
              <w:rPr>
                <w:rFonts w:ascii="Arial" w:hAnsi="Arial" w:cs="Arial"/>
              </w:rPr>
              <w:t xml:space="preserve"> not forest or wetland) within a </w:t>
            </w:r>
            <w:r w:rsidR="001D3D67" w:rsidRPr="00CC514F">
              <w:rPr>
                <w:rFonts w:ascii="Arial" w:hAnsi="Arial" w:cs="Arial"/>
              </w:rPr>
              <w:t>1000-meter</w:t>
            </w:r>
            <w:r w:rsidRPr="00CC514F">
              <w:rPr>
                <w:rFonts w:ascii="Arial" w:hAnsi="Arial" w:cs="Arial"/>
              </w:rPr>
              <w:t xml:space="preserve"> buffer, DEP WHDA score</w:t>
            </w:r>
          </w:p>
        </w:tc>
      </w:tr>
      <w:tr w:rsidR="00A80E28" w:rsidRPr="00607FD5" w14:paraId="094B1702" w14:textId="77777777" w:rsidTr="00CC514F">
        <w:trPr>
          <w:trHeight w:val="1151"/>
        </w:trPr>
        <w:tc>
          <w:tcPr>
            <w:cnfStyle w:val="001000000000" w:firstRow="0" w:lastRow="0" w:firstColumn="1" w:lastColumn="0" w:oddVBand="0" w:evenVBand="0" w:oddHBand="0" w:evenHBand="0" w:firstRowFirstColumn="0" w:firstRowLastColumn="0" w:lastRowFirstColumn="0" w:lastRowLastColumn="0"/>
            <w:tcW w:w="3505" w:type="dxa"/>
          </w:tcPr>
          <w:p w14:paraId="55D3CF2C" w14:textId="61CF9E61" w:rsidR="00A80E28" w:rsidRPr="00CC514F" w:rsidRDefault="00A80E28" w:rsidP="00540618">
            <w:pPr>
              <w:spacing w:line="240" w:lineRule="auto"/>
              <w:rPr>
                <w:rFonts w:ascii="Arial" w:hAnsi="Arial" w:cs="Arial"/>
              </w:rPr>
            </w:pPr>
            <w:r w:rsidRPr="00CC514F">
              <w:rPr>
                <w:rFonts w:ascii="Arial" w:hAnsi="Arial" w:cs="Arial"/>
              </w:rPr>
              <w:t xml:space="preserve">Epilithic algae in </w:t>
            </w:r>
            <w:r w:rsidR="009F41E2" w:rsidRPr="00CC514F">
              <w:rPr>
                <w:rFonts w:ascii="Arial" w:hAnsi="Arial" w:cs="Arial"/>
              </w:rPr>
              <w:t>mineral-bottom</w:t>
            </w:r>
            <w:r w:rsidRPr="00CC514F">
              <w:rPr>
                <w:rFonts w:ascii="Arial" w:hAnsi="Arial" w:cs="Arial"/>
              </w:rPr>
              <w:t xml:space="preserve"> streams</w:t>
            </w:r>
          </w:p>
        </w:tc>
        <w:tc>
          <w:tcPr>
            <w:tcW w:w="5845" w:type="dxa"/>
          </w:tcPr>
          <w:p w14:paraId="39BFAC8B" w14:textId="16927515" w:rsidR="00A80E28" w:rsidRPr="00CC514F" w:rsidRDefault="00A80E28" w:rsidP="00540618">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CC514F">
              <w:rPr>
                <w:rFonts w:ascii="Arial" w:hAnsi="Arial" w:cs="Arial"/>
              </w:rPr>
              <w:t>Total phosphorus, total nitrogen, specific conductance, watershed percent development (i.e.</w:t>
            </w:r>
            <w:r w:rsidR="0089565E" w:rsidRPr="00CC514F">
              <w:rPr>
                <w:rFonts w:ascii="Arial" w:hAnsi="Arial" w:cs="Arial"/>
              </w:rPr>
              <w:t>,</w:t>
            </w:r>
            <w:r w:rsidRPr="00CC514F">
              <w:rPr>
                <w:rFonts w:ascii="Arial" w:hAnsi="Arial" w:cs="Arial"/>
              </w:rPr>
              <w:t xml:space="preserve"> not forest or wetland), watershed percent impervious cover</w:t>
            </w:r>
          </w:p>
        </w:tc>
      </w:tr>
      <w:tr w:rsidR="008B3985" w:rsidRPr="00607FD5" w14:paraId="57B16AF7" w14:textId="77777777" w:rsidTr="00CC514F">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3505" w:type="dxa"/>
          </w:tcPr>
          <w:p w14:paraId="20BE5848" w14:textId="7BAF3465" w:rsidR="00A80E28" w:rsidRPr="00CC514F" w:rsidRDefault="00A80E28" w:rsidP="00540618">
            <w:pPr>
              <w:spacing w:line="240" w:lineRule="auto"/>
              <w:rPr>
                <w:rFonts w:ascii="Arial" w:hAnsi="Arial" w:cs="Arial"/>
              </w:rPr>
            </w:pPr>
            <w:r w:rsidRPr="00CC514F">
              <w:rPr>
                <w:rFonts w:ascii="Arial" w:hAnsi="Arial" w:cs="Arial"/>
              </w:rPr>
              <w:t xml:space="preserve">Epiphytic algae in </w:t>
            </w:r>
            <w:r w:rsidR="009F41E2" w:rsidRPr="00CC514F">
              <w:rPr>
                <w:rFonts w:ascii="Arial" w:hAnsi="Arial" w:cs="Arial"/>
              </w:rPr>
              <w:t>soft-bottom</w:t>
            </w:r>
            <w:r w:rsidRPr="00CC514F">
              <w:rPr>
                <w:rFonts w:ascii="Arial" w:hAnsi="Arial" w:cs="Arial"/>
              </w:rPr>
              <w:t xml:space="preserve"> streams and marshes</w:t>
            </w:r>
          </w:p>
        </w:tc>
        <w:tc>
          <w:tcPr>
            <w:tcW w:w="5845" w:type="dxa"/>
          </w:tcPr>
          <w:p w14:paraId="414D909B" w14:textId="5EABAEB9" w:rsidR="00A80E28" w:rsidRPr="00CC514F" w:rsidRDefault="00CC08CB" w:rsidP="00540618">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CC514F">
              <w:rPr>
                <w:rFonts w:ascii="Arial" w:hAnsi="Arial" w:cs="Arial"/>
              </w:rPr>
              <w:t>Specific conductance, total phosphorus, watershed percent impervious cover, total developed area (i.e.</w:t>
            </w:r>
            <w:r w:rsidR="0089565E" w:rsidRPr="00CC514F">
              <w:rPr>
                <w:rFonts w:ascii="Arial" w:hAnsi="Arial" w:cs="Arial"/>
              </w:rPr>
              <w:t>,</w:t>
            </w:r>
            <w:r w:rsidRPr="00CC514F">
              <w:rPr>
                <w:rFonts w:ascii="Arial" w:hAnsi="Arial" w:cs="Arial"/>
              </w:rPr>
              <w:t xml:space="preserve"> not forest or wetland) within a 1000-meter buffer, DEP WHDA score</w:t>
            </w:r>
          </w:p>
        </w:tc>
      </w:tr>
    </w:tbl>
    <w:p w14:paraId="3E1FAEAB" w14:textId="77777777" w:rsidR="004D0EB8" w:rsidRPr="00607FD5" w:rsidRDefault="004D0EB8" w:rsidP="00901F7B">
      <w:pPr>
        <w:spacing w:after="160"/>
        <w:rPr>
          <w:rFonts w:asciiTheme="minorHAnsi" w:eastAsia="Aptos" w:hAnsiTheme="minorHAnsi" w:cstheme="minorHAnsi"/>
          <w:kern w:val="2"/>
          <w:sz w:val="22"/>
          <w:szCs w:val="22"/>
          <w14:ligatures w14:val="standardContextual"/>
        </w:rPr>
      </w:pPr>
    </w:p>
    <w:p w14:paraId="0BF012F4" w14:textId="77777777" w:rsidR="00B40042" w:rsidRDefault="00B40042" w:rsidP="006D140A">
      <w:pPr>
        <w:spacing w:after="160" w:line="240" w:lineRule="auto"/>
        <w:rPr>
          <w:rFonts w:ascii="Arial" w:eastAsia="Aptos" w:hAnsi="Arial" w:cs="Arial"/>
          <w:b/>
          <w:bCs/>
          <w:kern w:val="2"/>
          <w14:ligatures w14:val="standardContextual"/>
        </w:rPr>
      </w:pPr>
    </w:p>
    <w:p w14:paraId="229F2A1C" w14:textId="1BFB1F64" w:rsidR="004D0EB8" w:rsidRPr="00CC514F" w:rsidRDefault="004D0EB8" w:rsidP="006D140A">
      <w:pPr>
        <w:spacing w:after="160" w:line="240" w:lineRule="auto"/>
        <w:rPr>
          <w:rFonts w:ascii="Arial" w:eastAsia="Aptos" w:hAnsi="Arial" w:cs="Arial"/>
          <w:b/>
          <w:bCs/>
          <w:kern w:val="2"/>
          <w14:ligatures w14:val="standardContextual"/>
        </w:rPr>
      </w:pPr>
      <w:r w:rsidRPr="00CC514F">
        <w:rPr>
          <w:rFonts w:ascii="Arial" w:eastAsia="Aptos" w:hAnsi="Arial" w:cs="Arial"/>
          <w:b/>
          <w:bCs/>
          <w:kern w:val="2"/>
          <w14:ligatures w14:val="standardContextual"/>
        </w:rPr>
        <w:lastRenderedPageBreak/>
        <w:t xml:space="preserve">Figure </w:t>
      </w:r>
      <w:r w:rsidR="00B50411" w:rsidRPr="00CC514F">
        <w:rPr>
          <w:rFonts w:ascii="Arial" w:eastAsia="Aptos" w:hAnsi="Arial" w:cs="Arial"/>
          <w:b/>
          <w:bCs/>
          <w:kern w:val="2"/>
          <w14:ligatures w14:val="standardContextual"/>
        </w:rPr>
        <w:t>10</w:t>
      </w:r>
      <w:r w:rsidRPr="00CC514F">
        <w:rPr>
          <w:rFonts w:ascii="Arial" w:eastAsia="Aptos" w:hAnsi="Arial" w:cs="Arial"/>
          <w:b/>
          <w:bCs/>
          <w:kern w:val="2"/>
          <w14:ligatures w14:val="standardContextual"/>
        </w:rPr>
        <w:t>.  Generalized depiction of individual taxa optima (“preferred conditions”) in relation to a total phosphorus gradient</w:t>
      </w:r>
      <w:r w:rsidR="0089565E" w:rsidRPr="00CC514F">
        <w:rPr>
          <w:rFonts w:ascii="Arial" w:eastAsia="Aptos" w:hAnsi="Arial" w:cs="Arial"/>
          <w:b/>
          <w:bCs/>
          <w:kern w:val="2"/>
          <w14:ligatures w14:val="standardContextual"/>
        </w:rPr>
        <w:t>.</w:t>
      </w:r>
    </w:p>
    <w:p w14:paraId="3CC93041" w14:textId="326CACD1" w:rsidR="00F11DEF" w:rsidRPr="00607FD5" w:rsidRDefault="00F11DEF" w:rsidP="00901F7B">
      <w:pPr>
        <w:spacing w:after="160"/>
        <w:rPr>
          <w:rFonts w:asciiTheme="minorHAnsi" w:eastAsia="Aptos" w:hAnsiTheme="minorHAnsi" w:cstheme="minorHAnsi"/>
          <w:b/>
          <w:bCs/>
          <w:kern w:val="2"/>
          <w14:ligatures w14:val="standardContextual"/>
        </w:rPr>
      </w:pPr>
      <w:r w:rsidRPr="00607FD5">
        <w:rPr>
          <w:rFonts w:asciiTheme="minorHAnsi" w:eastAsia="Aptos" w:hAnsiTheme="minorHAnsi" w:cstheme="minorHAnsi"/>
          <w:noProof/>
          <w:kern w:val="2"/>
          <w:sz w:val="22"/>
          <w:szCs w:val="22"/>
          <w14:ligatures w14:val="standardContextual"/>
        </w:rPr>
        <w:drawing>
          <wp:inline distT="0" distB="0" distL="0" distR="0" wp14:anchorId="0E2EA166" wp14:editId="69DFA580">
            <wp:extent cx="4308529" cy="3548647"/>
            <wp:effectExtent l="0" t="0" r="0" b="0"/>
            <wp:docPr id="152060360" name="Picture 14" descr="Graph showing generalized depiction of individual taxa optima (“preferred conditions”) in relation to a total phosphorus gradient. Provided courtesy of Jan Steve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0360" name="Picture 14" descr="Graph showing generalized depiction of individual taxa optima (“preferred conditions”) in relation to a total phosphorus gradient. Provided courtesy of Jan Stevenso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08529" cy="3548647"/>
                    </a:xfrm>
                    <a:prstGeom prst="rect">
                      <a:avLst/>
                    </a:prstGeom>
                    <a:noFill/>
                  </pic:spPr>
                </pic:pic>
              </a:graphicData>
            </a:graphic>
          </wp:inline>
        </w:drawing>
      </w:r>
    </w:p>
    <w:p w14:paraId="3173FE7A" w14:textId="77777777" w:rsidR="006D140A" w:rsidRPr="00CC514F" w:rsidRDefault="00CA5DAB" w:rsidP="006D140A">
      <w:pPr>
        <w:spacing w:after="160" w:line="240" w:lineRule="auto"/>
        <w:rPr>
          <w:rFonts w:ascii="Arial" w:eastAsia="Aptos" w:hAnsi="Arial" w:cs="Arial"/>
          <w:kern w:val="2"/>
          <w:sz w:val="22"/>
          <w:szCs w:val="22"/>
          <w14:ligatures w14:val="standardContextual"/>
        </w:rPr>
      </w:pPr>
      <w:r w:rsidRPr="00CC514F">
        <w:rPr>
          <w:rFonts w:ascii="Arial" w:eastAsia="Aptos" w:hAnsi="Arial" w:cs="Arial"/>
          <w:b/>
          <w:bCs/>
          <w:kern w:val="2"/>
          <w14:ligatures w14:val="standardContextual"/>
        </w:rPr>
        <w:t xml:space="preserve">Figure </w:t>
      </w:r>
      <w:r w:rsidR="00B50411" w:rsidRPr="00CC514F">
        <w:rPr>
          <w:rFonts w:ascii="Arial" w:eastAsia="Aptos" w:hAnsi="Arial" w:cs="Arial"/>
          <w:b/>
          <w:bCs/>
          <w:kern w:val="2"/>
          <w14:ligatures w14:val="standardContextual"/>
        </w:rPr>
        <w:t>11</w:t>
      </w:r>
      <w:r w:rsidRPr="00CC514F">
        <w:rPr>
          <w:rFonts w:ascii="Arial" w:eastAsia="Aptos" w:hAnsi="Arial" w:cs="Arial"/>
          <w:b/>
          <w:bCs/>
          <w:kern w:val="2"/>
          <w14:ligatures w14:val="standardContextual"/>
        </w:rPr>
        <w:t xml:space="preserve">.  Taxa optima for three diatom species collected </w:t>
      </w:r>
      <w:r w:rsidR="00E31F09" w:rsidRPr="00CC514F">
        <w:rPr>
          <w:rFonts w:ascii="Arial" w:eastAsia="Aptos" w:hAnsi="Arial" w:cs="Arial"/>
          <w:b/>
          <w:bCs/>
          <w:kern w:val="2"/>
          <w14:ligatures w14:val="standardContextual"/>
        </w:rPr>
        <w:t>from</w:t>
      </w:r>
      <w:r w:rsidRPr="00CC514F">
        <w:rPr>
          <w:rFonts w:ascii="Arial" w:eastAsia="Aptos" w:hAnsi="Arial" w:cs="Arial"/>
          <w:b/>
          <w:bCs/>
          <w:kern w:val="2"/>
          <w14:ligatures w14:val="standardContextual"/>
        </w:rPr>
        <w:t xml:space="preserve"> Maine streams in relation to watershed development</w:t>
      </w:r>
      <w:r w:rsidR="0089565E" w:rsidRPr="00CC514F">
        <w:rPr>
          <w:rFonts w:ascii="Arial" w:eastAsia="Aptos" w:hAnsi="Arial" w:cs="Arial"/>
          <w:kern w:val="2"/>
          <w:sz w:val="22"/>
          <w:szCs w:val="22"/>
          <w14:ligatures w14:val="standardContextual"/>
        </w:rPr>
        <w:t>.</w:t>
      </w:r>
    </w:p>
    <w:p w14:paraId="1B23C1F7" w14:textId="55296E29" w:rsidR="00CA5DAB" w:rsidRPr="00607FD5" w:rsidRDefault="00CA5DAB" w:rsidP="006D140A">
      <w:pPr>
        <w:spacing w:after="160" w:line="240" w:lineRule="auto"/>
        <w:rPr>
          <w:rFonts w:asciiTheme="minorHAnsi" w:eastAsia="Aptos" w:hAnsiTheme="minorHAnsi" w:cstheme="minorHAnsi"/>
          <w:kern w:val="2"/>
          <w:sz w:val="22"/>
          <w:szCs w:val="22"/>
          <w14:ligatures w14:val="standardContextual"/>
        </w:rPr>
      </w:pPr>
      <w:r w:rsidRPr="00607FD5">
        <w:rPr>
          <w:rFonts w:asciiTheme="minorHAnsi" w:eastAsia="Aptos" w:hAnsiTheme="minorHAnsi" w:cstheme="minorHAnsi"/>
          <w:noProof/>
          <w:kern w:val="2"/>
          <w:sz w:val="22"/>
          <w:szCs w:val="22"/>
          <w14:ligatures w14:val="standardContextual"/>
        </w:rPr>
        <w:drawing>
          <wp:inline distT="0" distB="0" distL="0" distR="0" wp14:anchorId="7BBE6DA8" wp14:editId="3BF2BA3E">
            <wp:extent cx="5143422" cy="2914708"/>
            <wp:effectExtent l="0" t="0" r="0" b="0"/>
            <wp:docPr id="1551689148" name="Picture 19" descr="Three graphs depicting taxa optima for three diatom species collected from Maine streams in relation to watershed development. Also includes photos of three different diatoms under a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689148" name="Picture 19" descr="Three graphs depicting taxa optima for three diatom species collected from Maine streams in relation to watershed development. Also includes photos of three different diatoms under a microscop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43422" cy="2914708"/>
                    </a:xfrm>
                    <a:prstGeom prst="rect">
                      <a:avLst/>
                    </a:prstGeom>
                    <a:noFill/>
                  </pic:spPr>
                </pic:pic>
              </a:graphicData>
            </a:graphic>
          </wp:inline>
        </w:drawing>
      </w:r>
    </w:p>
    <w:p w14:paraId="14B4DAB3" w14:textId="305F8D33" w:rsidR="00CA5DAB" w:rsidRPr="00607FD5" w:rsidRDefault="00CA5DAB" w:rsidP="00901F7B">
      <w:pPr>
        <w:spacing w:after="160"/>
        <w:ind w:left="5040" w:firstLine="720"/>
        <w:rPr>
          <w:rFonts w:asciiTheme="minorHAnsi" w:eastAsia="Aptos" w:hAnsiTheme="minorHAnsi" w:cstheme="minorHAnsi"/>
          <w:kern w:val="2"/>
          <w:sz w:val="22"/>
          <w:szCs w:val="22"/>
          <w14:ligatures w14:val="standardContextual"/>
        </w:rPr>
      </w:pPr>
      <w:r w:rsidRPr="00607FD5">
        <w:rPr>
          <w:rFonts w:asciiTheme="minorHAnsi" w:eastAsia="Aptos" w:hAnsiTheme="minorHAnsi" w:cstheme="minorHAnsi"/>
          <w:kern w:val="2"/>
          <w:sz w:val="22"/>
          <w:szCs w:val="22"/>
          <w14:ligatures w14:val="standardContextual"/>
        </w:rPr>
        <w:t xml:space="preserve">Thomas </w:t>
      </w:r>
      <w:r w:rsidR="00B17BF6" w:rsidRPr="00607FD5">
        <w:rPr>
          <w:rFonts w:asciiTheme="minorHAnsi" w:eastAsia="Aptos" w:hAnsiTheme="minorHAnsi" w:cstheme="minorHAnsi"/>
          <w:kern w:val="2"/>
          <w:sz w:val="22"/>
          <w:szCs w:val="22"/>
          <w14:ligatures w14:val="standardContextual"/>
        </w:rPr>
        <w:t xml:space="preserve">J. </w:t>
      </w:r>
      <w:r w:rsidRPr="00607FD5">
        <w:rPr>
          <w:rFonts w:asciiTheme="minorHAnsi" w:eastAsia="Aptos" w:hAnsiTheme="minorHAnsi" w:cstheme="minorHAnsi"/>
          <w:kern w:val="2"/>
          <w:sz w:val="22"/>
          <w:szCs w:val="22"/>
          <w14:ligatures w14:val="standardContextual"/>
        </w:rPr>
        <w:t>Danielson</w:t>
      </w:r>
      <w:r w:rsidR="00E31F09" w:rsidRPr="00607FD5">
        <w:rPr>
          <w:rFonts w:asciiTheme="minorHAnsi" w:eastAsia="Aptos" w:hAnsiTheme="minorHAnsi" w:cstheme="minorHAnsi"/>
          <w:kern w:val="2"/>
          <w:sz w:val="22"/>
          <w:szCs w:val="22"/>
          <w14:ligatures w14:val="standardContextual"/>
        </w:rPr>
        <w:t>, PhD</w:t>
      </w:r>
    </w:p>
    <w:p w14:paraId="418DD307" w14:textId="77777777" w:rsidR="00D35455" w:rsidRPr="00CC514F" w:rsidRDefault="00A80E28" w:rsidP="00901F7B">
      <w:pPr>
        <w:spacing w:after="160"/>
        <w:rPr>
          <w:rFonts w:ascii="Arial" w:eastAsia="Aptos" w:hAnsi="Arial" w:cs="Arial"/>
          <w:kern w:val="2"/>
          <w14:ligatures w14:val="standardContextual"/>
        </w:rPr>
      </w:pPr>
      <w:r w:rsidRPr="00CC514F">
        <w:rPr>
          <w:rFonts w:ascii="Arial" w:eastAsia="Aptos" w:hAnsi="Arial" w:cs="Arial"/>
          <w:kern w:val="2"/>
          <w14:ligatures w14:val="standardContextual"/>
        </w:rPr>
        <w:lastRenderedPageBreak/>
        <w:t xml:space="preserve">BMP biologists examined plots of square root relative abundance data in CONOCO (CanoDraw version 4.1.4, 2002) to determine individual taxa responses to environmental disturbance variables.  Using this information along with cumulative distribution curves (quantile plots and dot density diagrams), biologists assigned threshold values for three taxa tolerance categories: 1) sensitive, 2) intermediate and 3) tolerant taxa (for epilithic algae in hard-bottom streams) or eurytopic taxa (for macroinvertebrates and epiphytic algae in soft-bottom habitats).  Eurytopic taxa </w:t>
      </w:r>
      <w:r w:rsidR="00A02E05" w:rsidRPr="00CC514F">
        <w:rPr>
          <w:rFonts w:ascii="Arial" w:eastAsia="Aptos" w:hAnsi="Arial" w:cs="Arial"/>
          <w:kern w:val="2"/>
          <w14:ligatures w14:val="standardContextual"/>
        </w:rPr>
        <w:t>can</w:t>
      </w:r>
      <w:r w:rsidRPr="00CC514F">
        <w:rPr>
          <w:rFonts w:ascii="Arial" w:eastAsia="Aptos" w:hAnsi="Arial" w:cs="Arial"/>
          <w:kern w:val="2"/>
          <w14:ligatures w14:val="standardContextual"/>
        </w:rPr>
        <w:t xml:space="preserve"> adapt to a wide range of environmental conditions and often occur in high quality </w:t>
      </w:r>
      <w:proofErr w:type="gramStart"/>
      <w:r w:rsidRPr="00CC514F">
        <w:rPr>
          <w:rFonts w:ascii="Arial" w:eastAsia="Aptos" w:hAnsi="Arial" w:cs="Arial"/>
          <w:kern w:val="2"/>
          <w14:ligatures w14:val="standardContextual"/>
        </w:rPr>
        <w:t>sites, but</w:t>
      </w:r>
      <w:proofErr w:type="gramEnd"/>
      <w:r w:rsidRPr="00CC514F">
        <w:rPr>
          <w:rFonts w:ascii="Arial" w:eastAsia="Aptos" w:hAnsi="Arial" w:cs="Arial"/>
          <w:kern w:val="2"/>
          <w14:ligatures w14:val="standardContextual"/>
        </w:rPr>
        <w:t xml:space="preserve"> may become dominant in degraded sites that are not able to support more sensitive organisms.   Community level weighted-average indices were also calculated for each site sampled.  </w:t>
      </w:r>
    </w:p>
    <w:p w14:paraId="30756CD4" w14:textId="43CA9822" w:rsidR="00B6558F" w:rsidRPr="00CC514F" w:rsidRDefault="00A80E28" w:rsidP="00B40042">
      <w:pPr>
        <w:spacing w:after="160"/>
        <w:rPr>
          <w:rFonts w:ascii="Arial" w:eastAsia="Aptos" w:hAnsi="Arial" w:cs="Arial"/>
          <w:kern w:val="2"/>
          <w:highlight w:val="yellow"/>
          <w14:ligatures w14:val="standardContextual"/>
        </w:rPr>
      </w:pPr>
      <w:r w:rsidRPr="00CC514F">
        <w:rPr>
          <w:rFonts w:ascii="Arial" w:eastAsia="Aptos" w:hAnsi="Arial" w:cs="Arial"/>
          <w:kern w:val="2"/>
          <w14:ligatures w14:val="standardContextual"/>
        </w:rPr>
        <w:t xml:space="preserve">Maine Tolerance Index (MTI) scores are calculated similarly to the Hilsenhoff Biotic Index commonly used in stream bioassessments </w:t>
      </w:r>
      <w:r w:rsidR="004D7FBF" w:rsidRPr="00CC514F">
        <w:rPr>
          <w:rFonts w:ascii="Arial" w:eastAsia="Aptos" w:hAnsi="Arial" w:cs="Arial"/>
          <w:kern w:val="2"/>
          <w14:ligatures w14:val="standardContextual"/>
        </w:rPr>
        <w:t>(Hilsenhoff, 1987</w:t>
      </w:r>
      <w:r w:rsidRPr="00CC514F">
        <w:rPr>
          <w:rFonts w:ascii="Arial" w:eastAsia="Aptos" w:hAnsi="Arial" w:cs="Arial"/>
          <w:kern w:val="2"/>
          <w14:ligatures w14:val="standardContextual"/>
        </w:rPr>
        <w:t>), but using Maine data:</w:t>
      </w:r>
      <w:r w:rsidR="00B40042" w:rsidRPr="00B40042">
        <w:t xml:space="preserve"> </w:t>
      </w:r>
      <w:r w:rsidR="00B40042" w:rsidRPr="003552EE">
        <w:rPr>
          <w:noProof/>
        </w:rPr>
        <w:drawing>
          <wp:inline distT="0" distB="0" distL="0" distR="0" wp14:anchorId="72FC6B83" wp14:editId="4B9268DD">
            <wp:extent cx="5943600" cy="387350"/>
            <wp:effectExtent l="0" t="0" r="0" b="0"/>
            <wp:docPr id="531825465" name="Picture 3" descr="Formula used to calculate Maine Tolerance Index scores with Main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25465" name="Picture 3" descr="Formula used to calculate Maine Tolerance Index scores with Maine dat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87350"/>
                    </a:xfrm>
                    <a:prstGeom prst="rect">
                      <a:avLst/>
                    </a:prstGeom>
                    <a:noFill/>
                    <a:ln>
                      <a:noFill/>
                    </a:ln>
                  </pic:spPr>
                </pic:pic>
              </a:graphicData>
            </a:graphic>
          </wp:inline>
        </w:drawing>
      </w:r>
    </w:p>
    <w:p w14:paraId="3801ADF4" w14:textId="41190E7B" w:rsidR="00B6558F" w:rsidRPr="00CC514F" w:rsidRDefault="00A80E28" w:rsidP="00CC514F">
      <w:pPr>
        <w:spacing w:after="160" w:line="240" w:lineRule="auto"/>
        <w:ind w:left="720" w:firstLine="720"/>
        <w:jc w:val="both"/>
        <w:rPr>
          <w:rFonts w:ascii="Arial" w:eastAsia="Aptos" w:hAnsi="Arial" w:cs="Arial"/>
          <w:kern w:val="2"/>
          <w14:ligatures w14:val="standardContextual"/>
        </w:rPr>
      </w:pPr>
      <w:r w:rsidRPr="00CC514F">
        <w:rPr>
          <w:rFonts w:ascii="Arial" w:eastAsia="Aptos" w:hAnsi="Arial" w:cs="Arial"/>
          <w:kern w:val="2"/>
          <w14:ligatures w14:val="standardContextual"/>
        </w:rPr>
        <w:t xml:space="preserve">Where: </w:t>
      </w:r>
      <w:r w:rsidR="002F5F44" w:rsidRPr="00CC514F">
        <w:rPr>
          <w:rFonts w:ascii="Arial" w:eastAsia="Aptos" w:hAnsi="Arial" w:cs="Arial"/>
          <w:kern w:val="2"/>
          <w14:ligatures w14:val="standardContextual"/>
        </w:rPr>
        <w:t xml:space="preserve">  </w:t>
      </w:r>
      <w:r w:rsidR="002F5F44" w:rsidRPr="00CC514F">
        <w:rPr>
          <w:rFonts w:ascii="Arial" w:eastAsia="Aptos" w:hAnsi="Arial" w:cs="Arial"/>
          <w:kern w:val="2"/>
          <w14:ligatures w14:val="standardContextual"/>
        </w:rPr>
        <w:tab/>
        <w:t>MTI = Maine Tolerance Index</w:t>
      </w:r>
    </w:p>
    <w:p w14:paraId="20F79687" w14:textId="77777777" w:rsidR="00A80E28" w:rsidRPr="00CC514F" w:rsidRDefault="00A80E28" w:rsidP="00CC514F">
      <w:pPr>
        <w:spacing w:after="160" w:line="240" w:lineRule="auto"/>
        <w:ind w:left="2160"/>
        <w:jc w:val="both"/>
        <w:rPr>
          <w:rFonts w:ascii="Arial" w:eastAsia="Aptos" w:hAnsi="Arial" w:cs="Arial"/>
          <w:kern w:val="2"/>
          <w14:ligatures w14:val="standardContextual"/>
        </w:rPr>
      </w:pPr>
      <w:r w:rsidRPr="00CC514F">
        <w:rPr>
          <w:rFonts w:ascii="Arial" w:eastAsia="Aptos" w:hAnsi="Arial" w:cs="Arial"/>
          <w:kern w:val="2"/>
          <w14:ligatures w14:val="standardContextual"/>
        </w:rPr>
        <w:tab/>
      </w:r>
      <w:r w:rsidRPr="00CC514F">
        <w:rPr>
          <w:rFonts w:ascii="Arial" w:eastAsia="Aptos" w:hAnsi="Arial" w:cs="Arial"/>
          <w:i/>
          <w:iCs/>
          <w:kern w:val="2"/>
          <w14:ligatures w14:val="standardContextual"/>
        </w:rPr>
        <w:t>n</w:t>
      </w:r>
      <w:r w:rsidRPr="00CC514F">
        <w:rPr>
          <w:rFonts w:ascii="Arial" w:eastAsia="Aptos" w:hAnsi="Arial" w:cs="Arial"/>
          <w:i/>
          <w:iCs/>
          <w:kern w:val="2"/>
          <w:vertAlign w:val="subscript"/>
          <w14:ligatures w14:val="standardContextual"/>
        </w:rPr>
        <w:t>i</w:t>
      </w:r>
      <w:r w:rsidRPr="00CC514F">
        <w:rPr>
          <w:rFonts w:ascii="Arial" w:eastAsia="Aptos" w:hAnsi="Arial" w:cs="Arial"/>
          <w:kern w:val="2"/>
          <w14:ligatures w14:val="standardContextual"/>
        </w:rPr>
        <w:t xml:space="preserve"> = number of individuals in the i</w:t>
      </w:r>
      <w:r w:rsidRPr="00CC514F">
        <w:rPr>
          <w:rFonts w:ascii="Arial" w:eastAsia="Aptos" w:hAnsi="Arial" w:cs="Arial"/>
          <w:kern w:val="2"/>
          <w:vertAlign w:val="superscript"/>
          <w14:ligatures w14:val="standardContextual"/>
        </w:rPr>
        <w:t>th</w:t>
      </w:r>
      <w:r w:rsidRPr="00CC514F">
        <w:rPr>
          <w:rFonts w:ascii="Arial" w:eastAsia="Aptos" w:hAnsi="Arial" w:cs="Arial"/>
          <w:kern w:val="2"/>
          <w14:ligatures w14:val="standardContextual"/>
        </w:rPr>
        <w:t xml:space="preserve"> taxon</w:t>
      </w:r>
    </w:p>
    <w:p w14:paraId="55568000" w14:textId="77777777" w:rsidR="00A80E28" w:rsidRPr="00CC514F" w:rsidRDefault="00A80E28" w:rsidP="00CC514F">
      <w:pPr>
        <w:spacing w:after="160" w:line="240" w:lineRule="auto"/>
        <w:ind w:left="2160"/>
        <w:jc w:val="both"/>
        <w:rPr>
          <w:rFonts w:ascii="Arial" w:eastAsia="Aptos" w:hAnsi="Arial" w:cs="Arial"/>
          <w:kern w:val="2"/>
          <w14:ligatures w14:val="standardContextual"/>
        </w:rPr>
      </w:pPr>
      <w:r w:rsidRPr="00CC514F">
        <w:rPr>
          <w:rFonts w:ascii="Arial" w:eastAsia="Aptos" w:hAnsi="Arial" w:cs="Arial"/>
          <w:kern w:val="2"/>
          <w14:ligatures w14:val="standardContextual"/>
        </w:rPr>
        <w:tab/>
      </w:r>
      <w:r w:rsidRPr="00CC514F">
        <w:rPr>
          <w:rFonts w:ascii="Arial" w:eastAsia="Aptos" w:hAnsi="Arial" w:cs="Arial"/>
          <w:i/>
          <w:iCs/>
          <w:kern w:val="2"/>
          <w14:ligatures w14:val="standardContextual"/>
        </w:rPr>
        <w:t>a</w:t>
      </w:r>
      <w:r w:rsidRPr="00CC514F">
        <w:rPr>
          <w:rFonts w:ascii="Arial" w:eastAsia="Aptos" w:hAnsi="Arial" w:cs="Arial"/>
          <w:i/>
          <w:iCs/>
          <w:kern w:val="2"/>
          <w:vertAlign w:val="subscript"/>
          <w14:ligatures w14:val="standardContextual"/>
        </w:rPr>
        <w:t>i</w:t>
      </w:r>
      <w:r w:rsidRPr="00CC514F">
        <w:rPr>
          <w:rFonts w:ascii="Arial" w:eastAsia="Aptos" w:hAnsi="Arial" w:cs="Arial"/>
          <w:kern w:val="2"/>
          <w14:ligatures w14:val="standardContextual"/>
        </w:rPr>
        <w:t xml:space="preserve"> = tolerance value assigned to that taxon</w:t>
      </w:r>
    </w:p>
    <w:p w14:paraId="72795A5C" w14:textId="77777777" w:rsidR="00A80E28" w:rsidRPr="00CC514F" w:rsidRDefault="00A80E28" w:rsidP="00CC514F">
      <w:pPr>
        <w:spacing w:after="160" w:line="240" w:lineRule="auto"/>
        <w:ind w:left="2160"/>
        <w:jc w:val="both"/>
        <w:rPr>
          <w:rFonts w:ascii="Arial" w:eastAsia="Aptos" w:hAnsi="Arial" w:cs="Arial"/>
          <w:kern w:val="2"/>
          <w14:ligatures w14:val="standardContextual"/>
        </w:rPr>
      </w:pPr>
      <w:r w:rsidRPr="00CC514F">
        <w:rPr>
          <w:rFonts w:ascii="Arial" w:eastAsia="Aptos" w:hAnsi="Arial" w:cs="Arial"/>
          <w:kern w:val="2"/>
          <w14:ligatures w14:val="standardContextual"/>
        </w:rPr>
        <w:tab/>
      </w:r>
      <w:r w:rsidRPr="00CC514F">
        <w:rPr>
          <w:rFonts w:ascii="Arial" w:eastAsia="Aptos" w:hAnsi="Arial" w:cs="Arial"/>
          <w:i/>
          <w:iCs/>
          <w:kern w:val="2"/>
          <w14:ligatures w14:val="standardContextual"/>
        </w:rPr>
        <w:t>N</w:t>
      </w:r>
      <w:r w:rsidRPr="00CC514F">
        <w:rPr>
          <w:rFonts w:ascii="Arial" w:eastAsia="Aptos" w:hAnsi="Arial" w:cs="Arial"/>
          <w:kern w:val="2"/>
          <w14:ligatures w14:val="standardContextual"/>
        </w:rPr>
        <w:t xml:space="preserve"> = total number of individuals in sample with tolerance values</w:t>
      </w:r>
    </w:p>
    <w:p w14:paraId="2D3442B0" w14:textId="77777777" w:rsidR="006D140A" w:rsidRPr="00CC514F" w:rsidRDefault="006D140A" w:rsidP="00661961">
      <w:pPr>
        <w:rPr>
          <w:rFonts w:ascii="Arial" w:hAnsi="Arial" w:cs="Arial"/>
          <w:i/>
          <w:iCs/>
        </w:rPr>
      </w:pPr>
    </w:p>
    <w:p w14:paraId="173A6A55" w14:textId="252590E4" w:rsidR="00B95E43" w:rsidRPr="00CC514F" w:rsidRDefault="00B95E43" w:rsidP="0078242D">
      <w:pPr>
        <w:pStyle w:val="Heading2"/>
        <w:rPr>
          <w:i w:val="0"/>
          <w:iCs w:val="0"/>
        </w:rPr>
      </w:pPr>
      <w:bookmarkStart w:id="46" w:name="_Toc229059347"/>
      <w:r w:rsidRPr="00CC514F">
        <w:rPr>
          <w:i w:val="0"/>
          <w:iCs w:val="0"/>
        </w:rPr>
        <w:t>3.</w:t>
      </w:r>
      <w:r w:rsidR="0089565E" w:rsidRPr="00CC514F">
        <w:rPr>
          <w:i w:val="0"/>
          <w:iCs w:val="0"/>
        </w:rPr>
        <w:t>3</w:t>
      </w:r>
      <w:r w:rsidR="003A7932" w:rsidRPr="00CC514F">
        <w:rPr>
          <w:i w:val="0"/>
          <w:iCs w:val="0"/>
        </w:rPr>
        <w:t>.</w:t>
      </w:r>
      <w:r w:rsidRPr="00CC514F">
        <w:rPr>
          <w:i w:val="0"/>
          <w:iCs w:val="0"/>
        </w:rPr>
        <w:t xml:space="preserve"> Evaluating Biological Attributes as Candidate Metrics</w:t>
      </w:r>
      <w:bookmarkEnd w:id="46"/>
      <w:r w:rsidRPr="00CC514F">
        <w:rPr>
          <w:i w:val="0"/>
          <w:iCs w:val="0"/>
        </w:rPr>
        <w:t xml:space="preserve"> </w:t>
      </w:r>
    </w:p>
    <w:p w14:paraId="6017F847" w14:textId="330D5A0D" w:rsidR="00BA627E" w:rsidRPr="00CC514F" w:rsidRDefault="00F31B49" w:rsidP="0078242D">
      <w:pPr>
        <w:spacing w:before="240"/>
        <w:rPr>
          <w:rFonts w:ascii="Arial" w:hAnsi="Arial" w:cs="Arial"/>
        </w:rPr>
      </w:pPr>
      <w:r w:rsidRPr="00CC514F">
        <w:rPr>
          <w:rFonts w:ascii="Arial" w:hAnsi="Arial" w:cs="Arial"/>
        </w:rPr>
        <w:t>B</w:t>
      </w:r>
      <w:r w:rsidR="00B95E43" w:rsidRPr="00CC514F">
        <w:rPr>
          <w:rFonts w:ascii="Arial" w:hAnsi="Arial" w:cs="Arial"/>
        </w:rPr>
        <w:t xml:space="preserve">iological community attributes </w:t>
      </w:r>
      <w:r w:rsidRPr="00CC514F">
        <w:rPr>
          <w:rFonts w:ascii="Arial" w:hAnsi="Arial" w:cs="Arial"/>
        </w:rPr>
        <w:t xml:space="preserve">were compiled </w:t>
      </w:r>
      <w:r w:rsidR="00B95E43" w:rsidRPr="00CC514F">
        <w:rPr>
          <w:rFonts w:ascii="Arial" w:hAnsi="Arial" w:cs="Arial"/>
        </w:rPr>
        <w:t xml:space="preserve">for macroinvertebrates and algae used as metrics in other monitoring programs and from the literature to evaluate their potential use in Maine to reliably predict biological responses across a human disturbance gradient.  </w:t>
      </w:r>
      <w:r w:rsidRPr="00CC514F">
        <w:rPr>
          <w:rFonts w:ascii="Arial" w:hAnsi="Arial" w:cs="Arial"/>
        </w:rPr>
        <w:t>C</w:t>
      </w:r>
      <w:r w:rsidR="00B95E43" w:rsidRPr="00CC514F">
        <w:rPr>
          <w:rFonts w:ascii="Arial" w:hAnsi="Arial" w:cs="Arial"/>
        </w:rPr>
        <w:t xml:space="preserve">andidate metrics </w:t>
      </w:r>
      <w:r w:rsidRPr="00CC514F">
        <w:rPr>
          <w:rFonts w:ascii="Arial" w:hAnsi="Arial" w:cs="Arial"/>
        </w:rPr>
        <w:t xml:space="preserve">were also developed </w:t>
      </w:r>
      <w:r w:rsidR="00B95E43" w:rsidRPr="00CC514F">
        <w:rPr>
          <w:rFonts w:ascii="Arial" w:hAnsi="Arial" w:cs="Arial"/>
        </w:rPr>
        <w:t xml:space="preserve">based on Maine Tolerance Values </w:t>
      </w:r>
      <w:r w:rsidR="00E41F36" w:rsidRPr="00CC514F">
        <w:rPr>
          <w:rFonts w:ascii="Arial" w:hAnsi="Arial" w:cs="Arial"/>
        </w:rPr>
        <w:t xml:space="preserve">(Appendices </w:t>
      </w:r>
      <w:r w:rsidR="00B50411" w:rsidRPr="00CC514F">
        <w:rPr>
          <w:rFonts w:ascii="Arial" w:hAnsi="Arial" w:cs="Arial"/>
        </w:rPr>
        <w:t>2-4</w:t>
      </w:r>
      <w:r w:rsidR="00E41F36" w:rsidRPr="00CC514F">
        <w:rPr>
          <w:rFonts w:ascii="Arial" w:hAnsi="Arial" w:cs="Arial"/>
        </w:rPr>
        <w:t xml:space="preserve">) </w:t>
      </w:r>
      <w:r w:rsidR="00B95E43" w:rsidRPr="00CC514F">
        <w:rPr>
          <w:rFonts w:ascii="Arial" w:hAnsi="Arial" w:cs="Arial"/>
        </w:rPr>
        <w:t xml:space="preserve">including the richness, relative richness, relative abundance, and relative biovolume (for algae) of sensitive, intermediate and tolerant or </w:t>
      </w:r>
      <w:r w:rsidR="00B95E43" w:rsidRPr="00CC514F">
        <w:rPr>
          <w:rFonts w:ascii="Arial" w:hAnsi="Arial" w:cs="Arial"/>
        </w:rPr>
        <w:lastRenderedPageBreak/>
        <w:t xml:space="preserve">eurytopic taxa.  In addition, novel algal community attributes </w:t>
      </w:r>
      <w:r w:rsidRPr="00CC514F">
        <w:rPr>
          <w:rFonts w:ascii="Arial" w:hAnsi="Arial" w:cs="Arial"/>
        </w:rPr>
        <w:t xml:space="preserve">were </w:t>
      </w:r>
      <w:proofErr w:type="gramStart"/>
      <w:r w:rsidRPr="00CC514F">
        <w:rPr>
          <w:rFonts w:ascii="Arial" w:hAnsi="Arial" w:cs="Arial"/>
        </w:rPr>
        <w:t>evaluated</w:t>
      </w:r>
      <w:proofErr w:type="gramEnd"/>
      <w:r w:rsidRPr="00CC514F">
        <w:rPr>
          <w:rFonts w:ascii="Arial" w:hAnsi="Arial" w:cs="Arial"/>
        </w:rPr>
        <w:t xml:space="preserve"> </w:t>
      </w:r>
      <w:r w:rsidR="00B95E43" w:rsidRPr="00CC514F">
        <w:rPr>
          <w:rFonts w:ascii="Arial" w:hAnsi="Arial" w:cs="Arial"/>
        </w:rPr>
        <w:t xml:space="preserve">combining certain family and genus level taxonomic groups expected to occur in disturbed </w:t>
      </w:r>
      <w:r w:rsidR="00BA627E" w:rsidRPr="00CC514F">
        <w:rPr>
          <w:rFonts w:ascii="Arial" w:hAnsi="Arial" w:cs="Arial"/>
        </w:rPr>
        <w:t>watersheds (</w:t>
      </w:r>
      <w:r w:rsidR="00BA627E" w:rsidRPr="00CC514F">
        <w:rPr>
          <w:rFonts w:ascii="Arial" w:hAnsi="Arial" w:cs="Arial"/>
          <w:i/>
          <w:iCs/>
        </w:rPr>
        <w:t>Bacillariaceae, Catenulaceae, Rhoicospheniaceae, and Surirellaceae</w:t>
      </w:r>
      <w:r w:rsidR="00BA627E" w:rsidRPr="00CC514F">
        <w:rPr>
          <w:rFonts w:ascii="Arial" w:hAnsi="Arial" w:cs="Arial"/>
        </w:rPr>
        <w:t>;</w:t>
      </w:r>
    </w:p>
    <w:p w14:paraId="30C9142F" w14:textId="0332896F" w:rsidR="00B95E43" w:rsidRPr="00CC514F" w:rsidRDefault="00BA627E" w:rsidP="00BA627E">
      <w:pPr>
        <w:rPr>
          <w:rFonts w:ascii="Arial" w:hAnsi="Arial" w:cs="Arial"/>
        </w:rPr>
      </w:pPr>
      <w:r w:rsidRPr="00CC514F">
        <w:rPr>
          <w:rFonts w:ascii="Arial" w:hAnsi="Arial" w:cs="Arial"/>
        </w:rPr>
        <w:t xml:space="preserve">BCRS) </w:t>
      </w:r>
      <w:r w:rsidR="00B95E43" w:rsidRPr="00CC514F">
        <w:rPr>
          <w:rFonts w:ascii="Arial" w:hAnsi="Arial" w:cs="Arial"/>
        </w:rPr>
        <w:t xml:space="preserve">and </w:t>
      </w:r>
      <w:proofErr w:type="gramStart"/>
      <w:r w:rsidRPr="00CC514F">
        <w:rPr>
          <w:rFonts w:ascii="Arial" w:hAnsi="Arial" w:cs="Arial"/>
        </w:rPr>
        <w:t>minimally-disturbed</w:t>
      </w:r>
      <w:proofErr w:type="gramEnd"/>
      <w:r w:rsidR="00B95E43" w:rsidRPr="00CC514F">
        <w:rPr>
          <w:rFonts w:ascii="Arial" w:hAnsi="Arial" w:cs="Arial"/>
        </w:rPr>
        <w:t xml:space="preserve"> watersheds</w:t>
      </w:r>
      <w:r w:rsidRPr="00CC514F">
        <w:rPr>
          <w:rFonts w:ascii="Arial" w:hAnsi="Arial" w:cs="Arial"/>
        </w:rPr>
        <w:t xml:space="preserve"> (</w:t>
      </w:r>
      <w:r w:rsidRPr="00CC514F">
        <w:rPr>
          <w:rFonts w:ascii="Arial" w:hAnsi="Arial" w:cs="Arial"/>
          <w:i/>
          <w:iCs/>
        </w:rPr>
        <w:t>Brachysira, Eunotia, Tabellaria, and Anomoeoneis</w:t>
      </w:r>
      <w:r w:rsidRPr="00CC514F">
        <w:rPr>
          <w:rFonts w:ascii="Arial" w:hAnsi="Arial" w:cs="Arial"/>
        </w:rPr>
        <w:t xml:space="preserve">; BETA) </w:t>
      </w:r>
      <w:r w:rsidR="00B95E43" w:rsidRPr="00CC514F">
        <w:rPr>
          <w:rFonts w:ascii="Arial" w:hAnsi="Arial" w:cs="Arial"/>
        </w:rPr>
        <w:t>(Danielson et al.</w:t>
      </w:r>
      <w:r w:rsidR="00D229BB" w:rsidRPr="00CC514F">
        <w:rPr>
          <w:rFonts w:ascii="Arial" w:hAnsi="Arial" w:cs="Arial"/>
        </w:rPr>
        <w:t>,</w:t>
      </w:r>
      <w:r w:rsidR="00B95E43" w:rsidRPr="00CC514F">
        <w:rPr>
          <w:rFonts w:ascii="Arial" w:hAnsi="Arial" w:cs="Arial"/>
        </w:rPr>
        <w:t xml:space="preserve"> 2011).  </w:t>
      </w:r>
    </w:p>
    <w:p w14:paraId="2D181B5A" w14:textId="77777777" w:rsidR="00B95E43" w:rsidRPr="00CC514F" w:rsidRDefault="00B95E43" w:rsidP="00B95E43">
      <w:pPr>
        <w:rPr>
          <w:rFonts w:ascii="Arial" w:hAnsi="Arial" w:cs="Arial"/>
          <w:b/>
          <w:bCs/>
          <w:kern w:val="32"/>
        </w:rPr>
      </w:pPr>
    </w:p>
    <w:p w14:paraId="1D8074B8" w14:textId="09ABC3F9" w:rsidR="00384A64" w:rsidRPr="00CC514F" w:rsidRDefault="00F31B49" w:rsidP="00384A64">
      <w:pPr>
        <w:rPr>
          <w:rFonts w:ascii="Arial" w:hAnsi="Arial" w:cs="Arial"/>
        </w:rPr>
      </w:pPr>
      <w:r w:rsidRPr="00CC514F">
        <w:rPr>
          <w:rFonts w:ascii="Arial" w:hAnsi="Arial" w:cs="Arial"/>
        </w:rPr>
        <w:t>S</w:t>
      </w:r>
      <w:r w:rsidR="00B95E43" w:rsidRPr="00CC514F">
        <w:rPr>
          <w:rFonts w:ascii="Arial" w:hAnsi="Arial" w:cs="Arial"/>
        </w:rPr>
        <w:t>catter plots of candidate metrics</w:t>
      </w:r>
      <w:r w:rsidRPr="00CC514F">
        <w:rPr>
          <w:rFonts w:ascii="Arial" w:hAnsi="Arial" w:cs="Arial"/>
        </w:rPr>
        <w:t xml:space="preserve"> were examined</w:t>
      </w:r>
      <w:r w:rsidR="00B95E43" w:rsidRPr="00CC514F">
        <w:rPr>
          <w:rFonts w:ascii="Arial" w:hAnsi="Arial" w:cs="Arial"/>
        </w:rPr>
        <w:t xml:space="preserve"> in relation to stressor variables to identify responses along various disturbance gradients (i.e.</w:t>
      </w:r>
      <w:r w:rsidRPr="00CC514F">
        <w:rPr>
          <w:rFonts w:ascii="Arial" w:hAnsi="Arial" w:cs="Arial"/>
        </w:rPr>
        <w:t>,</w:t>
      </w:r>
      <w:r w:rsidR="00B95E43" w:rsidRPr="00CC514F">
        <w:rPr>
          <w:rFonts w:ascii="Arial" w:hAnsi="Arial" w:cs="Arial"/>
        </w:rPr>
        <w:t xml:space="preserve"> increasing, decreasing, or unimodal responses).  For soft-bottom habitats, disturbance variables included total watershed and buffer alteration, percent impervious surface, specific conductance, and WHDA score (SYSTAT 11.0, 2005).  The WHDA was ultimately used as the disturbance gradient (x-axis) to determine scatter plot thresholds since it had the highest correlation with species composition of all variables included in the NMDS analysis.  For epilithic algae in </w:t>
      </w:r>
      <w:r w:rsidR="009F41E2" w:rsidRPr="00CC514F">
        <w:rPr>
          <w:rFonts w:ascii="Arial" w:hAnsi="Arial" w:cs="Arial"/>
        </w:rPr>
        <w:t>mineral-bottom</w:t>
      </w:r>
      <w:r w:rsidR="00B95E43" w:rsidRPr="00CC514F">
        <w:rPr>
          <w:rFonts w:ascii="Arial" w:hAnsi="Arial" w:cs="Arial"/>
        </w:rPr>
        <w:t xml:space="preserve"> streams, biological attributes were plotted against % watershed development in R (</w:t>
      </w:r>
      <w:r w:rsidR="00D229BB" w:rsidRPr="00CC514F">
        <w:rPr>
          <w:rFonts w:ascii="Arial" w:hAnsi="Arial" w:cs="Arial"/>
        </w:rPr>
        <w:t xml:space="preserve">version </w:t>
      </w:r>
      <w:r w:rsidR="00B95E43" w:rsidRPr="00CC514F">
        <w:rPr>
          <w:rFonts w:ascii="Arial" w:hAnsi="Arial" w:cs="Arial"/>
        </w:rPr>
        <w:t xml:space="preserve">2.6.2, 2008). </w:t>
      </w:r>
    </w:p>
    <w:p w14:paraId="01F636ED" w14:textId="77777777" w:rsidR="00384A64" w:rsidRPr="00CC514F" w:rsidRDefault="00384A64" w:rsidP="00384A64">
      <w:pPr>
        <w:rPr>
          <w:rFonts w:ascii="Arial" w:hAnsi="Arial" w:cs="Arial"/>
        </w:rPr>
      </w:pPr>
    </w:p>
    <w:p w14:paraId="48C4620A" w14:textId="025D58D2" w:rsidR="00384A64" w:rsidRPr="00CC514F" w:rsidRDefault="00B95E43" w:rsidP="00384A64">
      <w:pPr>
        <w:rPr>
          <w:rFonts w:ascii="Arial" w:hAnsi="Arial" w:cs="Arial"/>
          <w:kern w:val="32"/>
        </w:rPr>
      </w:pPr>
      <w:r w:rsidRPr="00CC514F">
        <w:rPr>
          <w:rFonts w:ascii="Arial" w:hAnsi="Arial" w:cs="Arial"/>
        </w:rPr>
        <w:t>In addition, triplots of candidate metrics</w:t>
      </w:r>
      <w:r w:rsidR="00F31B49" w:rsidRPr="00CC514F">
        <w:rPr>
          <w:rFonts w:ascii="Arial" w:hAnsi="Arial" w:cs="Arial"/>
        </w:rPr>
        <w:t xml:space="preserve"> were created</w:t>
      </w:r>
      <w:r w:rsidRPr="00CC514F">
        <w:rPr>
          <w:rFonts w:ascii="Arial" w:hAnsi="Arial" w:cs="Arial"/>
        </w:rPr>
        <w:t xml:space="preserve"> based on Maine Tolerance Values for sensitive, intermediate, and tolerant or eurytopic taxa to determine relationships and patterns in the data with respect to reference conditions in SYSTAT </w:t>
      </w:r>
      <w:r w:rsidR="00384A64" w:rsidRPr="00CC514F">
        <w:rPr>
          <w:rFonts w:ascii="Arial" w:hAnsi="Arial" w:cs="Arial"/>
        </w:rPr>
        <w:t>11.0 (</w:t>
      </w:r>
      <w:r w:rsidR="00D9002F" w:rsidRPr="00CC514F">
        <w:rPr>
          <w:rFonts w:ascii="Arial" w:hAnsi="Arial" w:cs="Arial"/>
        </w:rPr>
        <w:t xml:space="preserve">examples in </w:t>
      </w:r>
      <w:r w:rsidRPr="00CC514F">
        <w:rPr>
          <w:rFonts w:ascii="Arial" w:hAnsi="Arial" w:cs="Arial"/>
        </w:rPr>
        <w:t xml:space="preserve">Figure </w:t>
      </w:r>
      <w:r w:rsidR="00B50411" w:rsidRPr="00CC514F">
        <w:rPr>
          <w:rFonts w:ascii="Arial" w:hAnsi="Arial" w:cs="Arial"/>
        </w:rPr>
        <w:t>12</w:t>
      </w:r>
      <w:r w:rsidR="00A44939" w:rsidRPr="00CC514F">
        <w:rPr>
          <w:rFonts w:ascii="Arial" w:hAnsi="Arial" w:cs="Arial"/>
        </w:rPr>
        <w:t>).</w:t>
      </w:r>
      <w:r w:rsidRPr="00CC514F">
        <w:rPr>
          <w:rFonts w:ascii="Arial" w:hAnsi="Arial" w:cs="Arial"/>
        </w:rPr>
        <w:t xml:space="preserve"> </w:t>
      </w:r>
      <w:r w:rsidR="00384A64" w:rsidRPr="00CC514F">
        <w:rPr>
          <w:rFonts w:ascii="Arial" w:hAnsi="Arial" w:cs="Arial"/>
          <w:kern w:val="32"/>
        </w:rPr>
        <w:t xml:space="preserve"> Spearman rank correlations </w:t>
      </w:r>
      <w:r w:rsidR="00F31B49" w:rsidRPr="00CC514F">
        <w:rPr>
          <w:rFonts w:ascii="Arial" w:hAnsi="Arial" w:cs="Arial"/>
          <w:kern w:val="32"/>
        </w:rPr>
        <w:t xml:space="preserve">were calculated </w:t>
      </w:r>
      <w:r w:rsidR="00384A64" w:rsidRPr="00CC514F">
        <w:rPr>
          <w:rFonts w:ascii="Arial" w:hAnsi="Arial" w:cs="Arial"/>
          <w:kern w:val="32"/>
        </w:rPr>
        <w:t xml:space="preserve">to determine the strength of relationships between candidate metrics and disturbance variables in SYSTAT and R. To identify significant differences in biological attribute values between reference and non-reference sites, Mann-Whitney U tests </w:t>
      </w:r>
      <w:r w:rsidR="00F31B49" w:rsidRPr="00CC514F">
        <w:rPr>
          <w:rFonts w:ascii="Arial" w:hAnsi="Arial" w:cs="Arial"/>
          <w:kern w:val="32"/>
        </w:rPr>
        <w:t xml:space="preserve">were used </w:t>
      </w:r>
      <w:r w:rsidR="00384A64" w:rsidRPr="00CC514F">
        <w:rPr>
          <w:rFonts w:ascii="Arial" w:hAnsi="Arial" w:cs="Arial"/>
          <w:kern w:val="32"/>
        </w:rPr>
        <w:t>in SYSTAT 11.0. (Danielson et al., 2011)</w:t>
      </w:r>
      <w:r w:rsidR="008C07CB" w:rsidRPr="00CC514F">
        <w:rPr>
          <w:rFonts w:ascii="Arial" w:hAnsi="Arial" w:cs="Arial"/>
          <w:kern w:val="32"/>
        </w:rPr>
        <w:t>.</w:t>
      </w:r>
      <w:r w:rsidR="00384A64" w:rsidRPr="00CC514F">
        <w:rPr>
          <w:rFonts w:ascii="Arial" w:hAnsi="Arial" w:cs="Arial"/>
          <w:kern w:val="32"/>
        </w:rPr>
        <w:t xml:space="preserve">  </w:t>
      </w:r>
      <w:r w:rsidR="00C44CA3" w:rsidRPr="00CC514F">
        <w:rPr>
          <w:rFonts w:ascii="Arial" w:hAnsi="Arial" w:cs="Arial"/>
          <w:kern w:val="32"/>
        </w:rPr>
        <w:t>Based on this analysis, we identified candidate metrics for each assemblage that showed strong, predictable responses across the disturbance gradient.</w:t>
      </w:r>
    </w:p>
    <w:p w14:paraId="10DE2217" w14:textId="30F1F605" w:rsidR="00B95E43" w:rsidRPr="00CC514F" w:rsidRDefault="00B95E43" w:rsidP="00B95E43">
      <w:pPr>
        <w:rPr>
          <w:rFonts w:ascii="Arial" w:hAnsi="Arial" w:cs="Arial"/>
        </w:rPr>
      </w:pPr>
    </w:p>
    <w:p w14:paraId="382260A9" w14:textId="77777777" w:rsidR="00B40042" w:rsidRDefault="00B40042" w:rsidP="001A68E3">
      <w:pPr>
        <w:rPr>
          <w:rFonts w:ascii="Arial" w:hAnsi="Arial" w:cs="Arial"/>
          <w:b/>
          <w:bCs/>
        </w:rPr>
      </w:pPr>
    </w:p>
    <w:p w14:paraId="346057EA" w14:textId="77777777" w:rsidR="00B40042" w:rsidRDefault="00B40042" w:rsidP="001A68E3">
      <w:pPr>
        <w:rPr>
          <w:rFonts w:ascii="Arial" w:hAnsi="Arial" w:cs="Arial"/>
          <w:b/>
          <w:bCs/>
        </w:rPr>
      </w:pPr>
    </w:p>
    <w:p w14:paraId="418123E2" w14:textId="77777777" w:rsidR="00B40042" w:rsidRDefault="00B40042" w:rsidP="001A68E3">
      <w:pPr>
        <w:rPr>
          <w:rFonts w:ascii="Arial" w:hAnsi="Arial" w:cs="Arial"/>
          <w:b/>
          <w:bCs/>
        </w:rPr>
      </w:pPr>
    </w:p>
    <w:p w14:paraId="4C77E642" w14:textId="77777777" w:rsidR="00B40042" w:rsidRDefault="00B40042" w:rsidP="001A68E3">
      <w:pPr>
        <w:rPr>
          <w:rFonts w:ascii="Arial" w:hAnsi="Arial" w:cs="Arial"/>
          <w:b/>
          <w:bCs/>
        </w:rPr>
      </w:pPr>
    </w:p>
    <w:p w14:paraId="6ACD9659" w14:textId="124A6E58" w:rsidR="001A68E3" w:rsidRPr="00CC514F" w:rsidRDefault="00384A64" w:rsidP="001A68E3">
      <w:pPr>
        <w:rPr>
          <w:rFonts w:ascii="Arial" w:hAnsi="Arial" w:cs="Arial"/>
          <w:b/>
          <w:bCs/>
        </w:rPr>
      </w:pPr>
      <w:r w:rsidRPr="00CC514F">
        <w:rPr>
          <w:rFonts w:ascii="Arial" w:hAnsi="Arial" w:cs="Arial"/>
          <w:b/>
          <w:bCs/>
        </w:rPr>
        <w:lastRenderedPageBreak/>
        <w:t xml:space="preserve">Figure </w:t>
      </w:r>
      <w:r w:rsidR="00B50411" w:rsidRPr="00CC514F">
        <w:rPr>
          <w:rFonts w:ascii="Arial" w:hAnsi="Arial" w:cs="Arial"/>
          <w:b/>
          <w:bCs/>
        </w:rPr>
        <w:t>12</w:t>
      </w:r>
      <w:r w:rsidRPr="00CC514F">
        <w:rPr>
          <w:rFonts w:ascii="Arial" w:hAnsi="Arial" w:cs="Arial"/>
        </w:rPr>
        <w:t xml:space="preserve">.  </w:t>
      </w:r>
      <w:r w:rsidR="00D9002F" w:rsidRPr="00CC514F">
        <w:rPr>
          <w:rFonts w:ascii="Arial" w:hAnsi="Arial" w:cs="Arial"/>
          <w:b/>
          <w:bCs/>
        </w:rPr>
        <w:t xml:space="preserve">Example </w:t>
      </w:r>
      <w:r w:rsidR="00A47710" w:rsidRPr="00CC514F">
        <w:rPr>
          <w:rFonts w:ascii="Arial" w:hAnsi="Arial" w:cs="Arial"/>
          <w:b/>
          <w:bCs/>
        </w:rPr>
        <w:t xml:space="preserve">triplots for metrics calculated from Maine </w:t>
      </w:r>
      <w:r w:rsidR="00F31B49" w:rsidRPr="00CC514F">
        <w:rPr>
          <w:rFonts w:ascii="Arial" w:hAnsi="Arial" w:cs="Arial"/>
          <w:b/>
          <w:bCs/>
        </w:rPr>
        <w:t>T</w:t>
      </w:r>
      <w:r w:rsidR="00A47710" w:rsidRPr="00CC514F">
        <w:rPr>
          <w:rFonts w:ascii="Arial" w:hAnsi="Arial" w:cs="Arial"/>
          <w:b/>
          <w:bCs/>
        </w:rPr>
        <w:t xml:space="preserve">olerance </w:t>
      </w:r>
      <w:r w:rsidR="00F31B49" w:rsidRPr="00CC514F">
        <w:rPr>
          <w:rFonts w:ascii="Arial" w:hAnsi="Arial" w:cs="Arial"/>
          <w:b/>
          <w:bCs/>
        </w:rPr>
        <w:t>V</w:t>
      </w:r>
      <w:r w:rsidR="00A47710" w:rsidRPr="00CC514F">
        <w:rPr>
          <w:rFonts w:ascii="Arial" w:hAnsi="Arial" w:cs="Arial"/>
          <w:b/>
          <w:bCs/>
        </w:rPr>
        <w:t>alues</w:t>
      </w:r>
      <w:r w:rsidR="00540618" w:rsidRPr="00CC514F">
        <w:rPr>
          <w:rFonts w:ascii="Arial" w:hAnsi="Arial" w:cs="Arial"/>
          <w:b/>
          <w:bCs/>
        </w:rPr>
        <w:t>.</w:t>
      </w:r>
    </w:p>
    <w:p w14:paraId="47550A32" w14:textId="2474EF24" w:rsidR="002819A9" w:rsidRPr="00CC514F" w:rsidRDefault="00D9002F" w:rsidP="001A68E3">
      <w:pPr>
        <w:rPr>
          <w:rFonts w:ascii="Arial" w:hAnsi="Arial" w:cs="Arial"/>
        </w:rPr>
      </w:pPr>
      <w:r w:rsidRPr="00CC514F">
        <w:rPr>
          <w:rFonts w:ascii="Arial" w:hAnsi="Arial" w:cs="Arial"/>
        </w:rPr>
        <w:t xml:space="preserve">   </w:t>
      </w:r>
      <w:r w:rsidR="00DA0C6F" w:rsidRPr="00CC514F">
        <w:rPr>
          <w:rFonts w:ascii="Arial" w:hAnsi="Arial" w:cs="Arial"/>
        </w:rPr>
        <w:t xml:space="preserve"> </w:t>
      </w:r>
      <w:r w:rsidR="00384A64" w:rsidRPr="00CC514F">
        <w:rPr>
          <w:rFonts w:ascii="Arial" w:hAnsi="Arial" w:cs="Arial"/>
        </w:rPr>
        <w:t xml:space="preserve">  </w:t>
      </w:r>
    </w:p>
    <w:p w14:paraId="61DFE38D" w14:textId="41E9F47C" w:rsidR="00384A64" w:rsidRPr="00607FD5" w:rsidRDefault="00A44939" w:rsidP="001A68E3">
      <w:pPr>
        <w:rPr>
          <w:rFonts w:asciiTheme="minorHAnsi" w:hAnsiTheme="minorHAnsi" w:cstheme="minorHAnsi"/>
          <w:color w:val="0000CC"/>
        </w:rPr>
      </w:pPr>
      <w:r w:rsidRPr="00607FD5">
        <w:rPr>
          <w:rFonts w:asciiTheme="minorHAnsi" w:hAnsiTheme="minorHAnsi" w:cstheme="minorHAnsi"/>
          <w:noProof/>
          <w:color w:val="0000CC"/>
        </w:rPr>
        <w:drawing>
          <wp:inline distT="0" distB="0" distL="0" distR="0" wp14:anchorId="2C273F27" wp14:editId="04F725DA">
            <wp:extent cx="6557775" cy="1855433"/>
            <wp:effectExtent l="0" t="0" r="0" b="0"/>
            <wp:docPr id="1973131409" name="Picture 4" descr="Three triplots for metrics calculated from Maine Tolerance Values, including relative abundance of macroinvertebrates, relative abundance of epiphytic algae, and relative richness of epilithic alga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31409" name="Picture 4" descr="Three triplots for metrics calculated from Maine Tolerance Values, including relative abundance of macroinvertebrates, relative abundance of epiphytic algae, and relative richness of epilithic algae.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25213" cy="1902807"/>
                    </a:xfrm>
                    <a:prstGeom prst="rect">
                      <a:avLst/>
                    </a:prstGeom>
                    <a:noFill/>
                  </pic:spPr>
                </pic:pic>
              </a:graphicData>
            </a:graphic>
          </wp:inline>
        </w:drawing>
      </w:r>
    </w:p>
    <w:p w14:paraId="0E9F9ECA" w14:textId="77777777" w:rsidR="003378FD" w:rsidRDefault="003378FD" w:rsidP="00156509">
      <w:pPr>
        <w:pStyle w:val="Heading1"/>
      </w:pPr>
    </w:p>
    <w:p w14:paraId="5C5FC8DC" w14:textId="164FCE07" w:rsidR="00A90CE2" w:rsidRPr="00CC514F" w:rsidRDefault="00F13F59" w:rsidP="00156509">
      <w:pPr>
        <w:pStyle w:val="Heading1"/>
      </w:pPr>
      <w:bookmarkStart w:id="47" w:name="_Toc229059348"/>
      <w:r w:rsidRPr="00CC514F">
        <w:t>4</w:t>
      </w:r>
      <w:bookmarkEnd w:id="32"/>
      <w:r w:rsidR="000000B8" w:rsidRPr="00CC514F">
        <w:t>. Predictive</w:t>
      </w:r>
      <w:r w:rsidR="00384A64" w:rsidRPr="00CC514F">
        <w:t xml:space="preserve"> </w:t>
      </w:r>
      <w:r w:rsidR="00E82745" w:rsidRPr="00CC514F">
        <w:t>Model Development</w:t>
      </w:r>
      <w:bookmarkEnd w:id="47"/>
    </w:p>
    <w:p w14:paraId="3D13E67C" w14:textId="6DB58326" w:rsidR="00384A64" w:rsidRPr="00CC514F" w:rsidRDefault="00384A64" w:rsidP="0078242D">
      <w:pPr>
        <w:pStyle w:val="Heading2"/>
        <w:keepNext w:val="0"/>
        <w:spacing w:after="0"/>
        <w:rPr>
          <w:i w:val="0"/>
          <w:iCs w:val="0"/>
        </w:rPr>
      </w:pPr>
      <w:bookmarkStart w:id="48" w:name="_Toc229059349"/>
      <w:r w:rsidRPr="00CC514F">
        <w:rPr>
          <w:i w:val="0"/>
          <w:iCs w:val="0"/>
        </w:rPr>
        <w:t>4.1</w:t>
      </w:r>
      <w:r w:rsidR="003A7932" w:rsidRPr="00CC514F">
        <w:rPr>
          <w:i w:val="0"/>
          <w:iCs w:val="0"/>
        </w:rPr>
        <w:t>.</w:t>
      </w:r>
      <w:r w:rsidRPr="00CC514F">
        <w:rPr>
          <w:i w:val="0"/>
          <w:iCs w:val="0"/>
        </w:rPr>
        <w:t xml:space="preserve"> Discriminant Analysis</w:t>
      </w:r>
      <w:bookmarkEnd w:id="48"/>
    </w:p>
    <w:p w14:paraId="4F1FC27B" w14:textId="210D9B1D" w:rsidR="0013546C" w:rsidRPr="00CC514F" w:rsidRDefault="00384A64" w:rsidP="0078242D">
      <w:pPr>
        <w:spacing w:before="240"/>
        <w:rPr>
          <w:rFonts w:ascii="Arial" w:hAnsi="Arial" w:cs="Arial"/>
        </w:rPr>
      </w:pPr>
      <w:r w:rsidRPr="00CC514F">
        <w:rPr>
          <w:rFonts w:ascii="Arial" w:hAnsi="Arial" w:cs="Arial"/>
        </w:rPr>
        <w:t>Discriminant analysis is a statistical method that classifies samples into two or more pre-defined groups based on patterns in the data</w:t>
      </w:r>
      <w:r w:rsidR="003A7932" w:rsidRPr="00CC514F">
        <w:rPr>
          <w:rFonts w:ascii="Arial" w:hAnsi="Arial" w:cs="Arial"/>
        </w:rPr>
        <w:t>.</w:t>
      </w:r>
      <w:r w:rsidR="0013546C" w:rsidRPr="00CC514F">
        <w:rPr>
          <w:rFonts w:ascii="Arial" w:hAnsi="Arial" w:cs="Arial"/>
        </w:rPr>
        <w:t xml:space="preserve">  This method is particularly useful for analyzing complex datasets such as those found in biological research. By incorporating multiple variables such as the number of mayflies present, the proportion of pollution-tolerant taxa, and other ecological indicators, discriminant analysis can effectively group samples according to the distinct characteristics of their biological communities. This approach aids in understanding and interpreting the relationships between different environmental factors and the composition of biological communities.</w:t>
      </w:r>
    </w:p>
    <w:p w14:paraId="2E4C16BC" w14:textId="77777777" w:rsidR="0089137B" w:rsidRPr="00CC514F" w:rsidRDefault="0089137B" w:rsidP="0013546C">
      <w:pPr>
        <w:autoSpaceDE w:val="0"/>
        <w:autoSpaceDN w:val="0"/>
        <w:adjustRightInd w:val="0"/>
        <w:rPr>
          <w:rFonts w:ascii="Arial" w:hAnsi="Arial" w:cs="Arial"/>
        </w:rPr>
      </w:pPr>
    </w:p>
    <w:p w14:paraId="417BE919" w14:textId="33387853" w:rsidR="0089137B" w:rsidRPr="00CC514F" w:rsidRDefault="0089137B" w:rsidP="0013546C">
      <w:pPr>
        <w:autoSpaceDE w:val="0"/>
        <w:autoSpaceDN w:val="0"/>
        <w:adjustRightInd w:val="0"/>
        <w:rPr>
          <w:rFonts w:ascii="Arial" w:hAnsi="Arial" w:cs="Arial"/>
        </w:rPr>
      </w:pPr>
      <w:r w:rsidRPr="00CC514F">
        <w:rPr>
          <w:rFonts w:ascii="Arial" w:hAnsi="Arial" w:cs="Arial"/>
        </w:rPr>
        <w:t xml:space="preserve">Discriminant analysis is a well-established, robust method which can incorporate expert judgment to classify samples, but also objectively identifies and </w:t>
      </w:r>
      <w:proofErr w:type="gramStart"/>
      <w:r w:rsidRPr="00CC514F">
        <w:rPr>
          <w:rFonts w:ascii="Arial" w:hAnsi="Arial" w:cs="Arial"/>
        </w:rPr>
        <w:t>weights</w:t>
      </w:r>
      <w:proofErr w:type="gramEnd"/>
      <w:r w:rsidRPr="00CC514F">
        <w:rPr>
          <w:rFonts w:ascii="Arial" w:hAnsi="Arial" w:cs="Arial"/>
        </w:rPr>
        <w:t xml:space="preserve"> the best combinations of variables for predicting group membership.  Results integrate multiple community attributes and are expressed as probabilities (0 to 1) of a sample belonging to one or more classes and therefore provide additional information about the level of </w:t>
      </w:r>
      <w:r w:rsidRPr="00CC514F">
        <w:rPr>
          <w:rFonts w:ascii="Arial" w:hAnsi="Arial" w:cs="Arial"/>
        </w:rPr>
        <w:lastRenderedPageBreak/>
        <w:t xml:space="preserve">confidence beyond traditional fixed threshold approaches (Davies et al., 2016; Danielson et al., 2012).  </w:t>
      </w:r>
    </w:p>
    <w:p w14:paraId="56F4B88F" w14:textId="77777777" w:rsidR="0013546C" w:rsidRPr="00CC514F" w:rsidRDefault="0013546C" w:rsidP="00384A64">
      <w:pPr>
        <w:autoSpaceDE w:val="0"/>
        <w:autoSpaceDN w:val="0"/>
        <w:adjustRightInd w:val="0"/>
        <w:rPr>
          <w:rFonts w:ascii="Arial" w:hAnsi="Arial" w:cs="Arial"/>
        </w:rPr>
      </w:pPr>
    </w:p>
    <w:p w14:paraId="5C8702BA" w14:textId="1C0B03DB" w:rsidR="00384A64" w:rsidRPr="00CC514F" w:rsidRDefault="00384A64" w:rsidP="00384A64">
      <w:pPr>
        <w:autoSpaceDE w:val="0"/>
        <w:autoSpaceDN w:val="0"/>
        <w:adjustRightInd w:val="0"/>
        <w:rPr>
          <w:rFonts w:ascii="Arial" w:hAnsi="Arial" w:cs="Arial"/>
        </w:rPr>
      </w:pPr>
      <w:r w:rsidRPr="00CC514F">
        <w:rPr>
          <w:rFonts w:ascii="Arial" w:hAnsi="Arial" w:cs="Arial"/>
        </w:rPr>
        <w:t xml:space="preserve">The BMP uses linear discriminant models (LDMs) to predict whether waterbodies meet aquatic life criteria for their assigned class based on biological monitoring data for aquatic macroinvertebrates and algae.  </w:t>
      </w:r>
      <w:r w:rsidR="00F31B49" w:rsidRPr="00CC514F">
        <w:rPr>
          <w:rFonts w:ascii="Arial" w:hAnsi="Arial" w:cs="Arial"/>
        </w:rPr>
        <w:t>The</w:t>
      </w:r>
      <w:r w:rsidRPr="00CC514F">
        <w:rPr>
          <w:rFonts w:ascii="Arial" w:hAnsi="Arial" w:cs="Arial"/>
        </w:rPr>
        <w:t xml:space="preserve"> models </w:t>
      </w:r>
      <w:r w:rsidR="00F31B49" w:rsidRPr="00CC514F">
        <w:rPr>
          <w:rFonts w:ascii="Arial" w:hAnsi="Arial" w:cs="Arial"/>
        </w:rPr>
        <w:t xml:space="preserve">were developed </w:t>
      </w:r>
      <w:r w:rsidRPr="00CC514F">
        <w:rPr>
          <w:rFonts w:ascii="Arial" w:hAnsi="Arial" w:cs="Arial"/>
        </w:rPr>
        <w:t xml:space="preserve">to find the best combinations of biological variables (metrics) that consistently discriminate among water quality classes AA/A, B, C and “non-attainment” (NA) sites that do not meet criteria for any class.  Since Class AA and A waters have the same aquatic life expectations, they are treated as a single group in the models.  </w:t>
      </w:r>
      <w:r w:rsidR="00EC7690" w:rsidRPr="00CC514F">
        <w:rPr>
          <w:rFonts w:ascii="Arial" w:hAnsi="Arial" w:cs="Arial"/>
        </w:rPr>
        <w:t xml:space="preserve">Lakes and ponds having a statutory </w:t>
      </w:r>
      <w:proofErr w:type="gramStart"/>
      <w:r w:rsidR="00EC7690" w:rsidRPr="00CC514F">
        <w:rPr>
          <w:rFonts w:ascii="Arial" w:hAnsi="Arial" w:cs="Arial"/>
        </w:rPr>
        <w:t>class of GPA</w:t>
      </w:r>
      <w:proofErr w:type="gramEnd"/>
      <w:r w:rsidR="00EC7690" w:rsidRPr="00CC514F">
        <w:rPr>
          <w:rFonts w:ascii="Arial" w:hAnsi="Arial" w:cs="Arial"/>
        </w:rPr>
        <w:t xml:space="preserve"> also have the same aquatic life standard as Class AA/A and </w:t>
      </w:r>
      <w:proofErr w:type="gramStart"/>
      <w:r w:rsidR="00EC7690" w:rsidRPr="00CC514F">
        <w:rPr>
          <w:rFonts w:ascii="Arial" w:hAnsi="Arial" w:cs="Arial"/>
        </w:rPr>
        <w:t>are considered to be</w:t>
      </w:r>
      <w:proofErr w:type="gramEnd"/>
      <w:r w:rsidR="00EC7690" w:rsidRPr="00CC514F">
        <w:rPr>
          <w:rFonts w:ascii="Arial" w:hAnsi="Arial" w:cs="Arial"/>
        </w:rPr>
        <w:t xml:space="preserve"> in attainment if the model result is Class A.</w:t>
      </w:r>
    </w:p>
    <w:p w14:paraId="428075A8" w14:textId="77777777" w:rsidR="00384A64" w:rsidRPr="00CC514F" w:rsidRDefault="00384A64" w:rsidP="00384A64">
      <w:pPr>
        <w:autoSpaceDE w:val="0"/>
        <w:autoSpaceDN w:val="0"/>
        <w:adjustRightInd w:val="0"/>
        <w:rPr>
          <w:rFonts w:ascii="Arial" w:hAnsi="Arial" w:cs="Arial"/>
        </w:rPr>
      </w:pPr>
    </w:p>
    <w:p w14:paraId="7208BC4C" w14:textId="65A6DE8B" w:rsidR="005B5CD7" w:rsidRPr="00CC514F" w:rsidRDefault="00384A64" w:rsidP="00F55602">
      <w:pPr>
        <w:autoSpaceDE w:val="0"/>
        <w:autoSpaceDN w:val="0"/>
        <w:adjustRightInd w:val="0"/>
        <w:rPr>
          <w:rFonts w:ascii="Arial" w:hAnsi="Arial" w:cs="Arial"/>
        </w:rPr>
      </w:pPr>
      <w:r w:rsidRPr="00CC514F">
        <w:rPr>
          <w:rFonts w:ascii="Arial" w:hAnsi="Arial" w:cs="Arial"/>
        </w:rPr>
        <w:t xml:space="preserve">The BMP selected discriminant analysis as the method for determining aquatic life classification attainment for numeric biocriteria after carefully evaluating other options.  </w:t>
      </w:r>
      <w:r w:rsidR="005B5CD7" w:rsidRPr="00CC514F">
        <w:rPr>
          <w:rFonts w:ascii="Arial" w:hAnsi="Arial" w:cs="Arial"/>
        </w:rPr>
        <w:t xml:space="preserve">Approaches to predictive classification considered </w:t>
      </w:r>
      <w:r w:rsidR="00F85E08" w:rsidRPr="00CC514F">
        <w:rPr>
          <w:rFonts w:ascii="Arial" w:hAnsi="Arial" w:cs="Arial"/>
        </w:rPr>
        <w:t xml:space="preserve">during early development of stream macroinvertebrate assessments </w:t>
      </w:r>
      <w:r w:rsidR="005B5CD7" w:rsidRPr="00CC514F">
        <w:rPr>
          <w:rFonts w:ascii="Arial" w:hAnsi="Arial" w:cs="Arial"/>
        </w:rPr>
        <w:t xml:space="preserve">included classification trees, logit and multinomial linear models, neural networks, fuzzy clustering, partial least squares regression, and classical discriminant function analysis (Davies et al., 2016).  </w:t>
      </w:r>
      <w:r w:rsidR="00E71C97" w:rsidRPr="00CC514F">
        <w:rPr>
          <w:rFonts w:ascii="Arial" w:hAnsi="Arial" w:cs="Arial"/>
        </w:rPr>
        <w:t>Key</w:t>
      </w:r>
      <w:r w:rsidR="005B5CD7" w:rsidRPr="00CC514F">
        <w:rPr>
          <w:rFonts w:ascii="Arial" w:hAnsi="Arial" w:cs="Arial"/>
        </w:rPr>
        <w:t xml:space="preserve"> requirement</w:t>
      </w:r>
      <w:r w:rsidR="00E71C97" w:rsidRPr="00CC514F">
        <w:rPr>
          <w:rFonts w:ascii="Arial" w:hAnsi="Arial" w:cs="Arial"/>
        </w:rPr>
        <w:t>s</w:t>
      </w:r>
      <w:r w:rsidR="005B5CD7" w:rsidRPr="00CC514F">
        <w:rPr>
          <w:rFonts w:ascii="Arial" w:hAnsi="Arial" w:cs="Arial"/>
        </w:rPr>
        <w:t xml:space="preserve"> </w:t>
      </w:r>
      <w:r w:rsidR="00F36056" w:rsidRPr="00CC514F">
        <w:rPr>
          <w:rFonts w:ascii="Arial" w:hAnsi="Arial" w:cs="Arial"/>
        </w:rPr>
        <w:t xml:space="preserve">for the method selected </w:t>
      </w:r>
      <w:r w:rsidR="00E71C97" w:rsidRPr="00CC514F">
        <w:rPr>
          <w:rFonts w:ascii="Arial" w:hAnsi="Arial" w:cs="Arial"/>
        </w:rPr>
        <w:t>were</w:t>
      </w:r>
      <w:r w:rsidR="00F36056" w:rsidRPr="00CC514F">
        <w:rPr>
          <w:rFonts w:ascii="Arial" w:hAnsi="Arial" w:cs="Arial"/>
        </w:rPr>
        <w:t xml:space="preserve"> the </w:t>
      </w:r>
      <w:r w:rsidR="005B5CD7" w:rsidRPr="00CC514F">
        <w:rPr>
          <w:rFonts w:ascii="Arial" w:hAnsi="Arial" w:cs="Arial"/>
        </w:rPr>
        <w:t>ability</w:t>
      </w:r>
      <w:r w:rsidR="00F36056" w:rsidRPr="00CC514F">
        <w:rPr>
          <w:rFonts w:ascii="Arial" w:hAnsi="Arial" w:cs="Arial"/>
        </w:rPr>
        <w:t xml:space="preserve"> to assign </w:t>
      </w:r>
      <w:r w:rsidR="005659A0" w:rsidRPr="00CC514F">
        <w:rPr>
          <w:rFonts w:ascii="Arial" w:hAnsi="Arial" w:cs="Arial"/>
        </w:rPr>
        <w:t xml:space="preserve">a priori </w:t>
      </w:r>
      <w:r w:rsidR="00F36056" w:rsidRPr="00CC514F">
        <w:rPr>
          <w:rFonts w:ascii="Arial" w:hAnsi="Arial" w:cs="Arial"/>
        </w:rPr>
        <w:t xml:space="preserve">water quality </w:t>
      </w:r>
      <w:proofErr w:type="gramStart"/>
      <w:r w:rsidR="005659A0" w:rsidRPr="00CC514F">
        <w:rPr>
          <w:rFonts w:ascii="Arial" w:hAnsi="Arial" w:cs="Arial"/>
        </w:rPr>
        <w:t>class</w:t>
      </w:r>
      <w:r w:rsidR="00F36056" w:rsidRPr="00CC514F">
        <w:rPr>
          <w:rFonts w:ascii="Arial" w:hAnsi="Arial" w:cs="Arial"/>
        </w:rPr>
        <w:t>es</w:t>
      </w:r>
      <w:proofErr w:type="gramEnd"/>
      <w:r w:rsidR="005659A0" w:rsidRPr="00CC514F">
        <w:rPr>
          <w:rFonts w:ascii="Arial" w:hAnsi="Arial" w:cs="Arial"/>
        </w:rPr>
        <w:t xml:space="preserve"> of </w:t>
      </w:r>
      <w:r w:rsidR="00F55602" w:rsidRPr="00CC514F">
        <w:rPr>
          <w:rFonts w:ascii="Arial" w:hAnsi="Arial" w:cs="Arial"/>
        </w:rPr>
        <w:t xml:space="preserve">biological </w:t>
      </w:r>
      <w:r w:rsidR="005659A0" w:rsidRPr="00CC514F">
        <w:rPr>
          <w:rFonts w:ascii="Arial" w:hAnsi="Arial" w:cs="Arial"/>
        </w:rPr>
        <w:t>sample</w:t>
      </w:r>
      <w:r w:rsidR="00F55602" w:rsidRPr="00CC514F">
        <w:rPr>
          <w:rFonts w:ascii="Arial" w:hAnsi="Arial" w:cs="Arial"/>
        </w:rPr>
        <w:t>s</w:t>
      </w:r>
      <w:r w:rsidR="00F36056" w:rsidRPr="00CC514F">
        <w:rPr>
          <w:rFonts w:ascii="Arial" w:hAnsi="Arial" w:cs="Arial"/>
        </w:rPr>
        <w:t xml:space="preserve"> </w:t>
      </w:r>
      <w:r w:rsidR="005659A0" w:rsidRPr="00CC514F">
        <w:rPr>
          <w:rFonts w:ascii="Arial" w:hAnsi="Arial" w:cs="Arial"/>
        </w:rPr>
        <w:t xml:space="preserve">in the model-building </w:t>
      </w:r>
      <w:r w:rsidR="00F36056" w:rsidRPr="00CC514F">
        <w:rPr>
          <w:rFonts w:ascii="Arial" w:hAnsi="Arial" w:cs="Arial"/>
        </w:rPr>
        <w:t xml:space="preserve">process which </w:t>
      </w:r>
      <w:r w:rsidR="005B5CD7" w:rsidRPr="00CC514F">
        <w:rPr>
          <w:rFonts w:ascii="Arial" w:hAnsi="Arial" w:cs="Arial"/>
        </w:rPr>
        <w:t>directly relate to</w:t>
      </w:r>
      <w:r w:rsidR="00F36056" w:rsidRPr="00CC514F">
        <w:rPr>
          <w:rFonts w:ascii="Arial" w:hAnsi="Arial" w:cs="Arial"/>
        </w:rPr>
        <w:t xml:space="preserve"> characteristics described in statutory tiered narrative </w:t>
      </w:r>
      <w:r w:rsidR="00F55602" w:rsidRPr="00CC514F">
        <w:rPr>
          <w:rFonts w:ascii="Arial" w:hAnsi="Arial" w:cs="Arial"/>
        </w:rPr>
        <w:t>aquatic life</w:t>
      </w:r>
      <w:r w:rsidR="00F36056" w:rsidRPr="00CC514F">
        <w:rPr>
          <w:rFonts w:ascii="Arial" w:hAnsi="Arial" w:cs="Arial"/>
        </w:rPr>
        <w:t xml:space="preserve"> criteria</w:t>
      </w:r>
      <w:r w:rsidR="005B5CD7" w:rsidRPr="00CC514F">
        <w:rPr>
          <w:rFonts w:ascii="Arial" w:hAnsi="Arial" w:cs="Arial"/>
        </w:rPr>
        <w:t xml:space="preserve">, and </w:t>
      </w:r>
      <w:r w:rsidR="005659A0" w:rsidRPr="00CC514F">
        <w:rPr>
          <w:rFonts w:ascii="Arial" w:hAnsi="Arial" w:cs="Arial"/>
        </w:rPr>
        <w:t>a probabilistic estimate of class membership</w:t>
      </w:r>
      <w:r w:rsidR="00F85E08" w:rsidRPr="00CC514F">
        <w:rPr>
          <w:rFonts w:ascii="Arial" w:hAnsi="Arial" w:cs="Arial"/>
        </w:rPr>
        <w:t xml:space="preserve"> that could be used in a regulatory context</w:t>
      </w:r>
      <w:r w:rsidR="00E71C97" w:rsidRPr="00CC514F">
        <w:rPr>
          <w:rFonts w:ascii="Arial" w:hAnsi="Arial" w:cs="Arial"/>
        </w:rPr>
        <w:t xml:space="preserve">.  Based on these requirements and results of early </w:t>
      </w:r>
      <w:proofErr w:type="gramStart"/>
      <w:r w:rsidR="00E71C97" w:rsidRPr="00CC514F">
        <w:rPr>
          <w:rFonts w:ascii="Arial" w:hAnsi="Arial" w:cs="Arial"/>
        </w:rPr>
        <w:t>exploratory</w:t>
      </w:r>
      <w:proofErr w:type="gramEnd"/>
      <w:r w:rsidR="00E71C97" w:rsidRPr="00CC514F">
        <w:rPr>
          <w:rFonts w:ascii="Arial" w:hAnsi="Arial" w:cs="Arial"/>
        </w:rPr>
        <w:t xml:space="preserve"> data analysis (</w:t>
      </w:r>
      <w:r w:rsidR="00DE5C27" w:rsidRPr="00CC514F">
        <w:rPr>
          <w:rFonts w:ascii="Arial" w:hAnsi="Arial" w:cs="Arial"/>
        </w:rPr>
        <w:t xml:space="preserve">Table 4 in </w:t>
      </w:r>
      <w:r w:rsidR="00E71C97" w:rsidRPr="00CC514F">
        <w:rPr>
          <w:rFonts w:ascii="Arial" w:hAnsi="Arial" w:cs="Arial"/>
        </w:rPr>
        <w:t xml:space="preserve">Davies et al., 2016), </w:t>
      </w:r>
      <w:r w:rsidR="00F85E08" w:rsidRPr="00CC514F">
        <w:rPr>
          <w:rFonts w:ascii="Arial" w:hAnsi="Arial" w:cs="Arial"/>
        </w:rPr>
        <w:t>it</w:t>
      </w:r>
      <w:r w:rsidR="00E71C97" w:rsidRPr="00CC514F">
        <w:rPr>
          <w:rFonts w:ascii="Arial" w:hAnsi="Arial" w:cs="Arial"/>
        </w:rPr>
        <w:t xml:space="preserve"> was determined that a linear discriminant model was best suited for </w:t>
      </w:r>
      <w:r w:rsidR="00F85E08" w:rsidRPr="00CC514F">
        <w:rPr>
          <w:rFonts w:ascii="Arial" w:hAnsi="Arial" w:cs="Arial"/>
        </w:rPr>
        <w:t>the state’s needs</w:t>
      </w:r>
      <w:r w:rsidR="00E71C97" w:rsidRPr="00CC514F">
        <w:rPr>
          <w:rFonts w:ascii="Arial" w:hAnsi="Arial" w:cs="Arial"/>
        </w:rPr>
        <w:t>.</w:t>
      </w:r>
      <w:r w:rsidR="00F85E08" w:rsidRPr="00CC514F">
        <w:rPr>
          <w:rFonts w:ascii="Arial" w:hAnsi="Arial" w:cs="Arial"/>
        </w:rPr>
        <w:t xml:space="preserve">  </w:t>
      </w:r>
    </w:p>
    <w:p w14:paraId="52D07897" w14:textId="77777777" w:rsidR="006C1FDF" w:rsidRDefault="006C1FDF" w:rsidP="0078242D">
      <w:pPr>
        <w:pStyle w:val="Heading2"/>
        <w:rPr>
          <w:i w:val="0"/>
          <w:iCs w:val="0"/>
        </w:rPr>
      </w:pPr>
    </w:p>
    <w:p w14:paraId="59678038" w14:textId="4F7EE97E" w:rsidR="00384A64" w:rsidRPr="00CC514F" w:rsidRDefault="00384A64" w:rsidP="0078242D">
      <w:pPr>
        <w:pStyle w:val="Heading2"/>
        <w:rPr>
          <w:i w:val="0"/>
          <w:iCs w:val="0"/>
        </w:rPr>
      </w:pPr>
      <w:bookmarkStart w:id="49" w:name="_Toc229059350"/>
      <w:r w:rsidRPr="00CC514F">
        <w:rPr>
          <w:i w:val="0"/>
          <w:iCs w:val="0"/>
        </w:rPr>
        <w:t>4.2</w:t>
      </w:r>
      <w:r w:rsidR="003A7932" w:rsidRPr="00CC514F">
        <w:rPr>
          <w:i w:val="0"/>
          <w:iCs w:val="0"/>
        </w:rPr>
        <w:t>.</w:t>
      </w:r>
      <w:r w:rsidRPr="00CC514F">
        <w:rPr>
          <w:i w:val="0"/>
          <w:iCs w:val="0"/>
        </w:rPr>
        <w:t xml:space="preserve"> A Priori Classification of Biological Samples</w:t>
      </w:r>
      <w:bookmarkEnd w:id="49"/>
    </w:p>
    <w:p w14:paraId="0264B070" w14:textId="6D9FB210" w:rsidR="00132DEF" w:rsidRPr="00CC514F" w:rsidRDefault="00384A64" w:rsidP="0078242D">
      <w:pPr>
        <w:spacing w:before="240"/>
        <w:rPr>
          <w:rFonts w:ascii="Arial" w:hAnsi="Arial" w:cs="Arial"/>
        </w:rPr>
      </w:pPr>
      <w:proofErr w:type="gramStart"/>
      <w:r w:rsidRPr="00CC514F">
        <w:rPr>
          <w:rFonts w:ascii="Arial" w:hAnsi="Arial" w:cs="Arial"/>
        </w:rPr>
        <w:t>In order to</w:t>
      </w:r>
      <w:proofErr w:type="gramEnd"/>
      <w:r w:rsidRPr="00CC514F">
        <w:rPr>
          <w:rFonts w:ascii="Arial" w:hAnsi="Arial" w:cs="Arial"/>
        </w:rPr>
        <w:t xml:space="preserve"> pre-define groups used to build the LDMs, a team of BMP biologists assigned Maine water quality classes and BCG tiers to biological samples for each model, including 201 samples for macroinvertebrates in soft-bottom habitats, 230 samples for epilithic algae in mineral-bottom streams, and 203 samples for epiphytic algae in soft-bottom habitats.  Each team member made initial water quality class assignments (A, B, C or NA) and BCG tier assignments (1 through 6) individually, based on the degree to which samples conformed to statutory narrative aquatic life criteria and narrative descriptions of BCG tiers,</w:t>
      </w:r>
      <w:r w:rsidRPr="00CC514F">
        <w:rPr>
          <w:rFonts w:ascii="Arial" w:hAnsi="Arial" w:cs="Arial"/>
          <w:sz w:val="18"/>
          <w:szCs w:val="18"/>
        </w:rPr>
        <w:t xml:space="preserve"> </w:t>
      </w:r>
      <w:r w:rsidRPr="00CC514F">
        <w:rPr>
          <w:rFonts w:ascii="Arial" w:hAnsi="Arial" w:cs="Arial"/>
        </w:rPr>
        <w:t xml:space="preserve">and documented the rationale for their decisions.  This process was conducted “blind” without knowledge of the site locations, using only biological information to ensure an objective evaluation of the data.  Team members were provided with community composition data (taxa lists with numbers of organisms), Maine tolerance values, biological metrics and indices calculated for each site, and information describing expected responses of metrics to anthropogenic stressors. </w:t>
      </w:r>
      <w:r w:rsidR="0079326F" w:rsidRPr="00CC514F">
        <w:rPr>
          <w:rFonts w:ascii="Arial" w:hAnsi="Arial" w:cs="Arial"/>
        </w:rPr>
        <w:t xml:space="preserve"> </w:t>
      </w:r>
    </w:p>
    <w:p w14:paraId="1BE28222" w14:textId="09B21022" w:rsidR="0079326F" w:rsidRPr="00CC514F" w:rsidRDefault="0079326F" w:rsidP="0079326F">
      <w:pPr>
        <w:autoSpaceDE w:val="0"/>
        <w:autoSpaceDN w:val="0"/>
        <w:adjustRightInd w:val="0"/>
        <w:rPr>
          <w:rFonts w:ascii="Arial" w:hAnsi="Arial" w:cs="Arial"/>
        </w:rPr>
      </w:pPr>
    </w:p>
    <w:p w14:paraId="52E01B03" w14:textId="59307E70" w:rsidR="008E74BD" w:rsidRPr="00CC514F" w:rsidRDefault="00384A64" w:rsidP="00384A64">
      <w:pPr>
        <w:autoSpaceDE w:val="0"/>
        <w:autoSpaceDN w:val="0"/>
        <w:adjustRightInd w:val="0"/>
        <w:rPr>
          <w:rFonts w:ascii="Arial" w:hAnsi="Arial" w:cs="Arial"/>
        </w:rPr>
      </w:pPr>
      <w:r w:rsidRPr="00CC514F">
        <w:rPr>
          <w:rFonts w:ascii="Arial" w:hAnsi="Arial" w:cs="Arial"/>
        </w:rPr>
        <w:t xml:space="preserve">Following individual team members’ classification assignments, </w:t>
      </w:r>
      <w:r w:rsidR="00F31B49" w:rsidRPr="00CC514F">
        <w:rPr>
          <w:rFonts w:ascii="Arial" w:hAnsi="Arial" w:cs="Arial"/>
        </w:rPr>
        <w:t xml:space="preserve">the full team </w:t>
      </w:r>
      <w:r w:rsidRPr="00CC514F">
        <w:rPr>
          <w:rFonts w:ascii="Arial" w:hAnsi="Arial" w:cs="Arial"/>
        </w:rPr>
        <w:t>met to discuss sites where one or more people disagreed and used a consensus process based on a modified Delphi technique for group decision-making to reconcile differences and determine final aquatic life class assignments (Bakus et al.</w:t>
      </w:r>
      <w:r w:rsidR="00D93CA6" w:rsidRPr="00CC514F">
        <w:rPr>
          <w:rFonts w:ascii="Arial" w:hAnsi="Arial" w:cs="Arial"/>
        </w:rPr>
        <w:t>,</w:t>
      </w:r>
      <w:r w:rsidRPr="00CC514F">
        <w:rPr>
          <w:rFonts w:ascii="Arial" w:hAnsi="Arial" w:cs="Arial"/>
        </w:rPr>
        <w:t xml:space="preserve"> 1982</w:t>
      </w:r>
      <w:r w:rsidR="00D93CA6" w:rsidRPr="00CC514F">
        <w:rPr>
          <w:rFonts w:ascii="Arial" w:hAnsi="Arial" w:cs="Arial"/>
        </w:rPr>
        <w:t>;</w:t>
      </w:r>
      <w:r w:rsidRPr="00CC514F">
        <w:rPr>
          <w:rFonts w:ascii="Arial" w:hAnsi="Arial" w:cs="Arial"/>
        </w:rPr>
        <w:t xml:space="preserve"> Danielson et al.</w:t>
      </w:r>
      <w:r w:rsidR="00D93CA6" w:rsidRPr="00CC514F">
        <w:rPr>
          <w:rFonts w:ascii="Arial" w:hAnsi="Arial" w:cs="Arial"/>
        </w:rPr>
        <w:t>,</w:t>
      </w:r>
      <w:r w:rsidRPr="00CC514F">
        <w:rPr>
          <w:rFonts w:ascii="Arial" w:hAnsi="Arial" w:cs="Arial"/>
        </w:rPr>
        <w:t xml:space="preserve"> 2012</w:t>
      </w:r>
      <w:r w:rsidR="00D93CA6" w:rsidRPr="00CC514F">
        <w:rPr>
          <w:rFonts w:ascii="Arial" w:hAnsi="Arial" w:cs="Arial"/>
        </w:rPr>
        <w:t>;</w:t>
      </w:r>
      <w:r w:rsidRPr="00CC514F">
        <w:rPr>
          <w:rFonts w:ascii="Arial" w:hAnsi="Arial" w:cs="Arial"/>
        </w:rPr>
        <w:t xml:space="preserve"> </w:t>
      </w:r>
      <w:r w:rsidR="000E312F" w:rsidRPr="00CC514F">
        <w:rPr>
          <w:rFonts w:ascii="Arial" w:hAnsi="Arial" w:cs="Arial"/>
        </w:rPr>
        <w:t xml:space="preserve">Davies and Jackson, 2006; </w:t>
      </w:r>
      <w:r w:rsidRPr="00CC514F">
        <w:rPr>
          <w:rFonts w:ascii="Arial" w:hAnsi="Arial" w:cs="Arial"/>
        </w:rPr>
        <w:t>Davies et al.</w:t>
      </w:r>
      <w:r w:rsidR="000E312F" w:rsidRPr="00CC514F">
        <w:rPr>
          <w:rFonts w:ascii="Arial" w:hAnsi="Arial" w:cs="Arial"/>
        </w:rPr>
        <w:t>,</w:t>
      </w:r>
      <w:r w:rsidRPr="00CC514F">
        <w:rPr>
          <w:rFonts w:ascii="Arial" w:hAnsi="Arial" w:cs="Arial"/>
        </w:rPr>
        <w:t xml:space="preserve"> 2016</w:t>
      </w:r>
      <w:r w:rsidR="000E312F" w:rsidRPr="00CC514F">
        <w:rPr>
          <w:rFonts w:ascii="Arial" w:hAnsi="Arial" w:cs="Arial"/>
        </w:rPr>
        <w:t>;</w:t>
      </w:r>
      <w:r w:rsidRPr="00CC514F">
        <w:rPr>
          <w:rFonts w:ascii="Arial" w:hAnsi="Arial" w:cs="Arial"/>
        </w:rPr>
        <w:t xml:space="preserve"> USEPA</w:t>
      </w:r>
      <w:r w:rsidR="000E312F" w:rsidRPr="00CC514F">
        <w:rPr>
          <w:rFonts w:ascii="Arial" w:hAnsi="Arial" w:cs="Arial"/>
        </w:rPr>
        <w:t>,</w:t>
      </w:r>
      <w:r w:rsidRPr="00CC514F">
        <w:rPr>
          <w:rFonts w:ascii="Arial" w:hAnsi="Arial" w:cs="Arial"/>
        </w:rPr>
        <w:t xml:space="preserve"> 2016). Final BCG tier assignments were made by averaging individual biologists’ assignments for each </w:t>
      </w:r>
      <w:r w:rsidR="008E74BD" w:rsidRPr="00CC514F">
        <w:rPr>
          <w:rFonts w:ascii="Arial" w:hAnsi="Arial" w:cs="Arial"/>
        </w:rPr>
        <w:t>sample and</w:t>
      </w:r>
      <w:r w:rsidRPr="00CC514F">
        <w:rPr>
          <w:rFonts w:ascii="Arial" w:hAnsi="Arial" w:cs="Arial"/>
        </w:rPr>
        <w:t xml:space="preserve"> were used to help inform biologist consensus class determinations.</w:t>
      </w:r>
      <w:r w:rsidR="008E74BD" w:rsidRPr="00CC514F">
        <w:rPr>
          <w:rFonts w:ascii="Arial" w:hAnsi="Arial" w:cs="Arial"/>
        </w:rPr>
        <w:t xml:space="preserve"> </w:t>
      </w:r>
    </w:p>
    <w:p w14:paraId="1502DD4B" w14:textId="77777777" w:rsidR="00CF2F20" w:rsidRPr="00CC514F" w:rsidRDefault="00CF2F20" w:rsidP="00384A64">
      <w:pPr>
        <w:autoSpaceDE w:val="0"/>
        <w:autoSpaceDN w:val="0"/>
        <w:adjustRightInd w:val="0"/>
        <w:rPr>
          <w:rFonts w:ascii="Arial" w:hAnsi="Arial" w:cs="Arial"/>
        </w:rPr>
      </w:pPr>
    </w:p>
    <w:p w14:paraId="0071F23B" w14:textId="77777777" w:rsidR="00CF2F20" w:rsidRPr="00CC514F" w:rsidRDefault="00CF2F20" w:rsidP="00CF2F20">
      <w:pPr>
        <w:autoSpaceDE w:val="0"/>
        <w:autoSpaceDN w:val="0"/>
        <w:adjustRightInd w:val="0"/>
        <w:rPr>
          <w:rFonts w:ascii="Arial" w:hAnsi="Arial" w:cs="Arial"/>
        </w:rPr>
      </w:pPr>
      <w:r w:rsidRPr="00CC514F">
        <w:rPr>
          <w:rFonts w:ascii="Arial" w:hAnsi="Arial" w:cs="Arial"/>
        </w:rPr>
        <w:t xml:space="preserve">In developing the original stream macroinvertebrate LDMs adopted in 2003, the BMP considered algorithmic-based approaches to define a priori water quality classes and tested several methods using objective searches with combinations of macroinvertebrate community metrics.  These were ultimately found to be unsatisfactory </w:t>
      </w:r>
      <w:r w:rsidRPr="00CC514F">
        <w:rPr>
          <w:rFonts w:ascii="Arial" w:hAnsi="Arial" w:cs="Arial"/>
        </w:rPr>
        <w:lastRenderedPageBreak/>
        <w:t xml:space="preserve">because results depended on the algorithm used and did not reflect differences in water quality (Davies et al., 2016, Appendix 2).   </w:t>
      </w:r>
    </w:p>
    <w:p w14:paraId="30EBAE28" w14:textId="77777777" w:rsidR="006C1FDF" w:rsidRDefault="006C1FDF" w:rsidP="0078242D">
      <w:pPr>
        <w:spacing w:before="240"/>
        <w:rPr>
          <w:rFonts w:ascii="Arial" w:hAnsi="Arial" w:cs="Arial"/>
          <w:b/>
          <w:bCs/>
        </w:rPr>
      </w:pPr>
    </w:p>
    <w:p w14:paraId="3DC7014C" w14:textId="22AF0F53" w:rsidR="00302475" w:rsidRPr="00CC514F" w:rsidRDefault="00302475" w:rsidP="0078242D">
      <w:pPr>
        <w:spacing w:before="240"/>
        <w:rPr>
          <w:rFonts w:ascii="Arial" w:hAnsi="Arial" w:cs="Arial"/>
        </w:rPr>
      </w:pPr>
      <w:r w:rsidRPr="00CC514F">
        <w:rPr>
          <w:rFonts w:ascii="Arial" w:hAnsi="Arial" w:cs="Arial"/>
          <w:b/>
          <w:bCs/>
        </w:rPr>
        <w:t>Peer review by outside experts</w:t>
      </w:r>
    </w:p>
    <w:p w14:paraId="1FAF5E3D" w14:textId="368BEAF8" w:rsidR="00384A64" w:rsidRPr="00CC514F" w:rsidRDefault="00302475" w:rsidP="0078242D">
      <w:pPr>
        <w:spacing w:before="240"/>
        <w:rPr>
          <w:rFonts w:ascii="Arial" w:hAnsi="Arial" w:cs="Arial"/>
        </w:rPr>
      </w:pPr>
      <w:r w:rsidRPr="00CC514F">
        <w:rPr>
          <w:rFonts w:ascii="Arial" w:hAnsi="Arial" w:cs="Arial"/>
        </w:rPr>
        <w:t xml:space="preserve">For epilithic algae, algal experts from the Academy of Natural Sciences at Drexell University evaluated a subset of 40 samples and assigned water quality classes and BCG tiers to replicate the process.  </w:t>
      </w:r>
      <w:r w:rsidR="00B1479F" w:rsidRPr="00CC514F">
        <w:rPr>
          <w:rFonts w:ascii="Arial" w:hAnsi="Arial" w:cs="Arial"/>
        </w:rPr>
        <w:t xml:space="preserve">The stream algal metrics and LDM model were developed with collaboration and </w:t>
      </w:r>
      <w:r w:rsidR="00FC08F5" w:rsidRPr="00CC514F">
        <w:rPr>
          <w:rFonts w:ascii="Arial" w:hAnsi="Arial" w:cs="Arial"/>
        </w:rPr>
        <w:t>guidance</w:t>
      </w:r>
      <w:r w:rsidR="00B1479F" w:rsidRPr="00CC514F">
        <w:rPr>
          <w:rFonts w:ascii="Arial" w:hAnsi="Arial" w:cs="Arial"/>
        </w:rPr>
        <w:t xml:space="preserve"> by University of Maine faculty serving on the PhD committee of a DEP biologist</w:t>
      </w:r>
      <w:r w:rsidR="00FC08F5" w:rsidRPr="00CC514F">
        <w:rPr>
          <w:rFonts w:ascii="Arial" w:hAnsi="Arial" w:cs="Arial"/>
        </w:rPr>
        <w:t xml:space="preserve">, in addition to US Geological Survey, Maine Cooperative Fish and Wildlife Research Unit staff and Michigan </w:t>
      </w:r>
      <w:r w:rsidR="001E070E" w:rsidRPr="00CC514F">
        <w:rPr>
          <w:rFonts w:ascii="Arial" w:hAnsi="Arial" w:cs="Arial"/>
        </w:rPr>
        <w:t>S</w:t>
      </w:r>
      <w:r w:rsidR="00FC08F5" w:rsidRPr="00CC514F">
        <w:rPr>
          <w:rFonts w:ascii="Arial" w:hAnsi="Arial" w:cs="Arial"/>
        </w:rPr>
        <w:t>tate University faculty.</w:t>
      </w:r>
      <w:r w:rsidR="00B1479F" w:rsidRPr="00CC514F">
        <w:rPr>
          <w:rFonts w:ascii="Arial" w:hAnsi="Arial" w:cs="Arial"/>
        </w:rPr>
        <w:t xml:space="preserve"> </w:t>
      </w:r>
      <w:r w:rsidRPr="00CC514F">
        <w:rPr>
          <w:rFonts w:ascii="Arial" w:hAnsi="Arial" w:cs="Arial"/>
        </w:rPr>
        <w:t xml:space="preserve">Monitoring and assessment methods, BCG models, biological metrics and LDMs for macroinvertebrates and algae in soft-bottom habitats received extensive peer-review throughout the development process including </w:t>
      </w:r>
      <w:r w:rsidR="00CF2F20" w:rsidRPr="00CC514F">
        <w:rPr>
          <w:rFonts w:ascii="Arial" w:hAnsi="Arial" w:cs="Arial"/>
        </w:rPr>
        <w:t xml:space="preserve">BMP </w:t>
      </w:r>
      <w:r w:rsidRPr="00CC514F">
        <w:rPr>
          <w:rFonts w:ascii="Arial" w:hAnsi="Arial" w:cs="Arial"/>
        </w:rPr>
        <w:t xml:space="preserve">biologists’ participation in EPA’s </w:t>
      </w:r>
      <w:r w:rsidR="00CF2F20" w:rsidRPr="00CC514F">
        <w:rPr>
          <w:rFonts w:ascii="Arial" w:hAnsi="Arial" w:cs="Arial"/>
        </w:rPr>
        <w:t xml:space="preserve">national </w:t>
      </w:r>
      <w:r w:rsidRPr="00CC514F">
        <w:rPr>
          <w:rFonts w:ascii="Arial" w:hAnsi="Arial" w:cs="Arial"/>
        </w:rPr>
        <w:t xml:space="preserve">Biological Assessment of Wetlands Workgroup (BAWWG) and </w:t>
      </w:r>
      <w:r w:rsidR="00CF2F20" w:rsidRPr="00CC514F">
        <w:rPr>
          <w:rFonts w:ascii="Arial" w:hAnsi="Arial" w:cs="Arial"/>
        </w:rPr>
        <w:t xml:space="preserve">the </w:t>
      </w:r>
      <w:r w:rsidRPr="00CC514F">
        <w:rPr>
          <w:rFonts w:ascii="Arial" w:hAnsi="Arial" w:cs="Arial"/>
        </w:rPr>
        <w:t xml:space="preserve">New England Biological Assessment of Wetlands Workgroup (NEBAWG).  These groups included experts from </w:t>
      </w:r>
      <w:r w:rsidR="00FC08F5" w:rsidRPr="00CC514F">
        <w:rPr>
          <w:rFonts w:ascii="Arial" w:hAnsi="Arial" w:cs="Arial"/>
        </w:rPr>
        <w:t xml:space="preserve">multiple </w:t>
      </w:r>
      <w:r w:rsidRPr="00CC514F">
        <w:rPr>
          <w:rFonts w:ascii="Arial" w:hAnsi="Arial" w:cs="Arial"/>
        </w:rPr>
        <w:t xml:space="preserve">federal and state government agencies and academic institutions and involved regular state updates and research presentations, hands-on data review workshops, </w:t>
      </w:r>
      <w:r w:rsidR="00CF2F20" w:rsidRPr="00CC514F">
        <w:rPr>
          <w:rFonts w:ascii="Arial" w:hAnsi="Arial" w:cs="Arial"/>
        </w:rPr>
        <w:t xml:space="preserve">collaborative projects among state agencies, </w:t>
      </w:r>
      <w:r w:rsidRPr="00CC514F">
        <w:rPr>
          <w:rFonts w:ascii="Arial" w:hAnsi="Arial" w:cs="Arial"/>
        </w:rPr>
        <w:t>publication of materials related to biological monitoring, assessment and criteria development, and technical assistance to state monitoring programs. EPA also facilitated a Cooperative Agreement with the BMP and Michigan State University to develop and test diatom indictors in Maine (Wang et al.,</w:t>
      </w:r>
      <w:r w:rsidR="00B50411" w:rsidRPr="00CC514F">
        <w:rPr>
          <w:rFonts w:ascii="Arial" w:hAnsi="Arial" w:cs="Arial"/>
        </w:rPr>
        <w:t xml:space="preserve"> </w:t>
      </w:r>
      <w:r w:rsidRPr="00CC514F">
        <w:rPr>
          <w:rFonts w:ascii="Arial" w:hAnsi="Arial" w:cs="Arial"/>
        </w:rPr>
        <w:t xml:space="preserve">2006).  Peer review and participation in a priori classification of biological samples by outside experts for macroinvertebrates in mineral-bottom streams </w:t>
      </w:r>
      <w:r w:rsidR="00CF2F20" w:rsidRPr="00CC514F">
        <w:rPr>
          <w:rFonts w:ascii="Arial" w:hAnsi="Arial" w:cs="Arial"/>
        </w:rPr>
        <w:t xml:space="preserve">are </w:t>
      </w:r>
      <w:r w:rsidRPr="00CC514F">
        <w:rPr>
          <w:rFonts w:ascii="Arial" w:hAnsi="Arial" w:cs="Arial"/>
        </w:rPr>
        <w:t xml:space="preserve">discussed in detail in Davies et al.,2016.  </w:t>
      </w:r>
    </w:p>
    <w:p w14:paraId="7DC563BE" w14:textId="77CC578C" w:rsidR="005604B6" w:rsidRPr="00CC514F" w:rsidRDefault="005604B6" w:rsidP="00384A64">
      <w:pPr>
        <w:autoSpaceDE w:val="0"/>
        <w:autoSpaceDN w:val="0"/>
        <w:adjustRightInd w:val="0"/>
        <w:rPr>
          <w:rFonts w:ascii="Arial" w:hAnsi="Arial" w:cs="Arial"/>
        </w:rPr>
      </w:pPr>
    </w:p>
    <w:p w14:paraId="767F8FF3" w14:textId="77777777" w:rsidR="006C1FDF" w:rsidRDefault="006C1FDF" w:rsidP="0078242D">
      <w:pPr>
        <w:pStyle w:val="Heading2"/>
        <w:rPr>
          <w:i w:val="0"/>
          <w:iCs w:val="0"/>
        </w:rPr>
      </w:pPr>
    </w:p>
    <w:p w14:paraId="2B8DE275" w14:textId="5C85078D" w:rsidR="00384A64" w:rsidRPr="00CC514F" w:rsidRDefault="00384A64" w:rsidP="0078242D">
      <w:pPr>
        <w:pStyle w:val="Heading2"/>
        <w:rPr>
          <w:i w:val="0"/>
          <w:iCs w:val="0"/>
        </w:rPr>
      </w:pPr>
      <w:bookmarkStart w:id="50" w:name="_Toc229059351"/>
      <w:r w:rsidRPr="00CC514F">
        <w:rPr>
          <w:i w:val="0"/>
          <w:iCs w:val="0"/>
        </w:rPr>
        <w:t>4.3</w:t>
      </w:r>
      <w:r w:rsidR="006F0DEE" w:rsidRPr="00CC514F">
        <w:rPr>
          <w:i w:val="0"/>
          <w:iCs w:val="0"/>
        </w:rPr>
        <w:t>.</w:t>
      </w:r>
      <w:r w:rsidRPr="00CC514F">
        <w:rPr>
          <w:i w:val="0"/>
          <w:iCs w:val="0"/>
        </w:rPr>
        <w:t xml:space="preserve"> Model Building</w:t>
      </w:r>
      <w:bookmarkEnd w:id="50"/>
      <w:r w:rsidRPr="00CC514F">
        <w:rPr>
          <w:i w:val="0"/>
          <w:iCs w:val="0"/>
        </w:rPr>
        <w:t xml:space="preserve"> </w:t>
      </w:r>
    </w:p>
    <w:p w14:paraId="04EDB04E" w14:textId="2935F6F5" w:rsidR="00384A64" w:rsidRPr="00CC514F" w:rsidRDefault="00F31B49" w:rsidP="005541EC">
      <w:pPr>
        <w:rPr>
          <w:rFonts w:ascii="Arial" w:hAnsi="Arial" w:cs="Arial"/>
        </w:rPr>
      </w:pPr>
      <w:r w:rsidRPr="00CC514F">
        <w:rPr>
          <w:rFonts w:ascii="Arial" w:hAnsi="Arial" w:cs="Arial"/>
        </w:rPr>
        <w:t xml:space="preserve">The </w:t>
      </w:r>
      <w:r w:rsidR="00384A64" w:rsidRPr="00CC514F">
        <w:rPr>
          <w:rFonts w:ascii="Arial" w:hAnsi="Arial" w:cs="Arial"/>
        </w:rPr>
        <w:t xml:space="preserve">goal for building the LDMs </w:t>
      </w:r>
      <w:r w:rsidR="004E4581" w:rsidRPr="00CC514F">
        <w:rPr>
          <w:rFonts w:ascii="Arial" w:hAnsi="Arial" w:cs="Arial"/>
        </w:rPr>
        <w:t xml:space="preserve">was </w:t>
      </w:r>
      <w:r w:rsidR="00384A64" w:rsidRPr="00CC514F">
        <w:rPr>
          <w:rFonts w:ascii="Arial" w:hAnsi="Arial" w:cs="Arial"/>
        </w:rPr>
        <w:t>to replicate biologists’ professional judgement to predict aquatic life class attainment for new samples (Press</w:t>
      </w:r>
      <w:r w:rsidR="000E312F" w:rsidRPr="00CC514F">
        <w:rPr>
          <w:rFonts w:ascii="Arial" w:hAnsi="Arial" w:cs="Arial"/>
        </w:rPr>
        <w:t>,</w:t>
      </w:r>
      <w:r w:rsidR="00384A64" w:rsidRPr="00CC514F">
        <w:rPr>
          <w:rFonts w:ascii="Arial" w:hAnsi="Arial" w:cs="Arial"/>
        </w:rPr>
        <w:t xml:space="preserve"> 1980).</w:t>
      </w:r>
      <w:r w:rsidR="00384A64" w:rsidRPr="00CC514F">
        <w:rPr>
          <w:rFonts w:ascii="Arial" w:hAnsi="Arial" w:cs="Arial"/>
          <w:sz w:val="21"/>
          <w:szCs w:val="21"/>
        </w:rPr>
        <w:t xml:space="preserve">  </w:t>
      </w:r>
      <w:r w:rsidR="00384A64" w:rsidRPr="00CC514F">
        <w:rPr>
          <w:rFonts w:ascii="Arial" w:hAnsi="Arial" w:cs="Arial"/>
        </w:rPr>
        <w:t>The models consist of linear discriminant functions using quantitative ecological attributes to determine the strength of the association of a test community to Class A</w:t>
      </w:r>
      <w:r w:rsidR="003F73C1" w:rsidRPr="00CC514F">
        <w:rPr>
          <w:rFonts w:ascii="Arial" w:hAnsi="Arial" w:cs="Arial"/>
        </w:rPr>
        <w:t>A/A</w:t>
      </w:r>
      <w:r w:rsidR="00384A64" w:rsidRPr="00CC514F">
        <w:rPr>
          <w:rFonts w:ascii="Arial" w:hAnsi="Arial" w:cs="Arial"/>
        </w:rPr>
        <w:t>, B, C or NA.  The coefficients or weights</w:t>
      </w:r>
      <w:r w:rsidR="00D03EDE" w:rsidRPr="00CC514F">
        <w:rPr>
          <w:rFonts w:ascii="Arial" w:hAnsi="Arial" w:cs="Arial"/>
        </w:rPr>
        <w:t xml:space="preserve"> (also known as “association values”)</w:t>
      </w:r>
      <w:r w:rsidR="00384A64" w:rsidRPr="00CC514F">
        <w:rPr>
          <w:rFonts w:ascii="Arial" w:hAnsi="Arial" w:cs="Arial"/>
        </w:rPr>
        <w:t xml:space="preserve"> are calculated using a linear optimization algorithm to minimize the distance, in </w:t>
      </w:r>
      <w:r w:rsidR="00F21A0F" w:rsidRPr="00CC514F">
        <w:rPr>
          <w:rFonts w:ascii="Arial" w:hAnsi="Arial" w:cs="Arial"/>
        </w:rPr>
        <w:t>univariate</w:t>
      </w:r>
      <w:r w:rsidR="00384A64" w:rsidRPr="00CC514F">
        <w:rPr>
          <w:rFonts w:ascii="Arial" w:hAnsi="Arial" w:cs="Arial"/>
        </w:rPr>
        <w:t xml:space="preserve"> space, between sites within a class, and to maximize the distance between sites </w:t>
      </w:r>
      <w:r w:rsidR="002E4E27" w:rsidRPr="00CC514F">
        <w:rPr>
          <w:rFonts w:ascii="Arial" w:hAnsi="Arial" w:cs="Arial"/>
        </w:rPr>
        <w:t>among different</w:t>
      </w:r>
      <w:r w:rsidR="00384A64" w:rsidRPr="00CC514F">
        <w:rPr>
          <w:rFonts w:ascii="Arial" w:hAnsi="Arial" w:cs="Arial"/>
        </w:rPr>
        <w:t xml:space="preserve"> classes (</w:t>
      </w:r>
      <w:r w:rsidR="006F0DEE" w:rsidRPr="00CC514F">
        <w:rPr>
          <w:rFonts w:ascii="Arial" w:hAnsi="Arial" w:cs="Arial"/>
        </w:rPr>
        <w:t>Davies et al., 2016</w:t>
      </w:r>
      <w:r w:rsidR="00384A64" w:rsidRPr="00CC514F">
        <w:rPr>
          <w:rFonts w:ascii="Arial" w:hAnsi="Arial" w:cs="Arial"/>
        </w:rPr>
        <w:t xml:space="preserve">).  </w:t>
      </w:r>
      <w:r w:rsidR="003378FD">
        <w:rPr>
          <w:rFonts w:ascii="Arial" w:hAnsi="Arial" w:cs="Arial"/>
        </w:rPr>
        <w:t xml:space="preserve"> </w:t>
      </w:r>
      <w:r w:rsidR="00384A64" w:rsidRPr="00CC514F">
        <w:rPr>
          <w:rFonts w:ascii="Arial" w:hAnsi="Arial" w:cs="Arial"/>
        </w:rPr>
        <w:t>The linear discriminant function has the form</w:t>
      </w:r>
      <w:r w:rsidRPr="00CC514F">
        <w:rPr>
          <w:rFonts w:ascii="Arial" w:hAnsi="Arial" w:cs="Arial"/>
        </w:rPr>
        <w:t>ula</w:t>
      </w:r>
      <w:r w:rsidR="00384A64" w:rsidRPr="00CC514F">
        <w:rPr>
          <w:rFonts w:ascii="Arial" w:hAnsi="Arial" w:cs="Arial"/>
        </w:rPr>
        <w:t>:</w:t>
      </w:r>
    </w:p>
    <w:p w14:paraId="6F405EDD" w14:textId="77777777" w:rsidR="00F37EC9" w:rsidRPr="00607FD5" w:rsidRDefault="00F37EC9" w:rsidP="005541EC">
      <w:pPr>
        <w:rPr>
          <w:rFonts w:asciiTheme="minorHAnsi" w:hAnsiTheme="minorHAnsi" w:cstheme="minorHAnsi"/>
        </w:rPr>
      </w:pPr>
    </w:p>
    <w:p w14:paraId="2D914B6C" w14:textId="77777777" w:rsidR="00384A64" w:rsidRPr="00CC514F" w:rsidRDefault="00384A64" w:rsidP="00F37EC9">
      <w:pPr>
        <w:ind w:left="2160"/>
        <w:rPr>
          <w:rFonts w:ascii="Arial" w:hAnsi="Arial" w:cs="Arial"/>
          <w:vertAlign w:val="subscript"/>
        </w:rPr>
      </w:pPr>
      <w:r w:rsidRPr="00CC514F">
        <w:rPr>
          <w:rFonts w:ascii="Arial" w:hAnsi="Arial" w:cs="Arial"/>
        </w:rPr>
        <w:t>Z = C + W</w:t>
      </w:r>
      <w:r w:rsidRPr="00CC514F">
        <w:rPr>
          <w:rFonts w:ascii="Arial" w:hAnsi="Arial" w:cs="Arial"/>
          <w:vertAlign w:val="subscript"/>
        </w:rPr>
        <w:t>1</w:t>
      </w:r>
      <w:r w:rsidRPr="00CC514F">
        <w:rPr>
          <w:rFonts w:ascii="Arial" w:hAnsi="Arial" w:cs="Arial"/>
        </w:rPr>
        <w:t>X</w:t>
      </w:r>
      <w:r w:rsidRPr="00CC514F">
        <w:rPr>
          <w:rFonts w:ascii="Arial" w:hAnsi="Arial" w:cs="Arial"/>
          <w:vertAlign w:val="subscript"/>
        </w:rPr>
        <w:t>1</w:t>
      </w:r>
      <w:r w:rsidRPr="00CC514F">
        <w:rPr>
          <w:rFonts w:ascii="Arial" w:hAnsi="Arial" w:cs="Arial"/>
        </w:rPr>
        <w:t xml:space="preserve"> + W</w:t>
      </w:r>
      <w:r w:rsidRPr="00CC514F">
        <w:rPr>
          <w:rFonts w:ascii="Arial" w:hAnsi="Arial" w:cs="Arial"/>
          <w:vertAlign w:val="subscript"/>
        </w:rPr>
        <w:t>2</w:t>
      </w:r>
      <w:r w:rsidRPr="00CC514F">
        <w:rPr>
          <w:rFonts w:ascii="Arial" w:hAnsi="Arial" w:cs="Arial"/>
        </w:rPr>
        <w:t>X</w:t>
      </w:r>
      <w:r w:rsidRPr="00CC514F">
        <w:rPr>
          <w:rFonts w:ascii="Arial" w:hAnsi="Arial" w:cs="Arial"/>
          <w:vertAlign w:val="subscript"/>
        </w:rPr>
        <w:t>2</w:t>
      </w:r>
      <w:r w:rsidRPr="00CC514F">
        <w:rPr>
          <w:rFonts w:ascii="Arial" w:hAnsi="Arial" w:cs="Arial"/>
        </w:rPr>
        <w:t xml:space="preserve"> + ...W</w:t>
      </w:r>
      <w:r w:rsidRPr="00CC514F">
        <w:rPr>
          <w:rFonts w:ascii="Arial" w:hAnsi="Arial" w:cs="Arial"/>
          <w:vertAlign w:val="subscript"/>
        </w:rPr>
        <w:t>n</w:t>
      </w:r>
      <w:r w:rsidRPr="00CC514F">
        <w:rPr>
          <w:rFonts w:ascii="Arial" w:hAnsi="Arial" w:cs="Arial"/>
        </w:rPr>
        <w:t>X</w:t>
      </w:r>
      <w:r w:rsidRPr="00CC514F">
        <w:rPr>
          <w:rFonts w:ascii="Arial" w:hAnsi="Arial" w:cs="Arial"/>
          <w:vertAlign w:val="subscript"/>
        </w:rPr>
        <w:t>n</w:t>
      </w:r>
    </w:p>
    <w:p w14:paraId="542DEBE3" w14:textId="77777777" w:rsidR="00CC514F" w:rsidRPr="00607FD5" w:rsidRDefault="00CC514F" w:rsidP="00F37EC9">
      <w:pPr>
        <w:ind w:left="2160"/>
        <w:rPr>
          <w:rFonts w:asciiTheme="minorHAnsi" w:hAnsiTheme="minorHAnsi" w:cstheme="minorHAnsi"/>
        </w:rPr>
      </w:pPr>
    </w:p>
    <w:p w14:paraId="3A0732B8" w14:textId="1873BE37" w:rsidR="00384A64" w:rsidRPr="00CC514F" w:rsidRDefault="00384A64" w:rsidP="00F37EC9">
      <w:pPr>
        <w:ind w:left="2160"/>
        <w:rPr>
          <w:rFonts w:ascii="Arial" w:hAnsi="Arial" w:cs="Arial"/>
        </w:rPr>
      </w:pPr>
      <w:r w:rsidRPr="00CC514F">
        <w:rPr>
          <w:rFonts w:ascii="Arial" w:hAnsi="Arial" w:cs="Arial"/>
        </w:rPr>
        <w:t>Where:</w:t>
      </w:r>
      <w:r w:rsidRPr="00CC514F">
        <w:rPr>
          <w:rFonts w:ascii="Arial" w:hAnsi="Arial" w:cs="Arial"/>
        </w:rPr>
        <w:tab/>
        <w:t>Z = discriminant score</w:t>
      </w:r>
    </w:p>
    <w:p w14:paraId="4131976F" w14:textId="6C0DB5A9" w:rsidR="00384A64" w:rsidRPr="00CC514F" w:rsidRDefault="00384A64" w:rsidP="00CC514F">
      <w:pPr>
        <w:ind w:left="2880" w:firstLine="720"/>
        <w:rPr>
          <w:rFonts w:ascii="Arial" w:hAnsi="Arial" w:cs="Arial"/>
        </w:rPr>
      </w:pPr>
      <w:r w:rsidRPr="00CC514F">
        <w:rPr>
          <w:rFonts w:ascii="Arial" w:hAnsi="Arial" w:cs="Arial"/>
        </w:rPr>
        <w:t>C = constant</w:t>
      </w:r>
    </w:p>
    <w:p w14:paraId="268B47F4" w14:textId="2881066F" w:rsidR="00384A64" w:rsidRPr="00CC514F" w:rsidRDefault="00384A64" w:rsidP="00CC514F">
      <w:pPr>
        <w:ind w:left="2880" w:firstLine="720"/>
        <w:rPr>
          <w:rFonts w:ascii="Arial" w:hAnsi="Arial" w:cs="Arial"/>
        </w:rPr>
      </w:pPr>
      <w:r w:rsidRPr="00CC514F">
        <w:rPr>
          <w:rFonts w:ascii="Arial" w:hAnsi="Arial" w:cs="Arial"/>
        </w:rPr>
        <w:t>W</w:t>
      </w:r>
      <w:r w:rsidRPr="00CC514F">
        <w:rPr>
          <w:rFonts w:ascii="Arial" w:hAnsi="Arial" w:cs="Arial"/>
          <w:vertAlign w:val="subscript"/>
        </w:rPr>
        <w:t>i</w:t>
      </w:r>
      <w:r w:rsidRPr="00CC514F">
        <w:rPr>
          <w:rFonts w:ascii="Arial" w:hAnsi="Arial" w:cs="Arial"/>
        </w:rPr>
        <w:t xml:space="preserve"> = the coefficients or weights</w:t>
      </w:r>
    </w:p>
    <w:p w14:paraId="4854322F" w14:textId="5C7A0F9C" w:rsidR="00384A64" w:rsidRPr="00CC514F" w:rsidRDefault="00384A64" w:rsidP="00CC514F">
      <w:pPr>
        <w:ind w:left="2880" w:firstLine="720"/>
        <w:rPr>
          <w:rFonts w:ascii="Arial" w:hAnsi="Arial" w:cs="Arial"/>
        </w:rPr>
      </w:pPr>
      <w:r w:rsidRPr="00CC514F">
        <w:rPr>
          <w:rFonts w:ascii="Arial" w:hAnsi="Arial" w:cs="Arial"/>
        </w:rPr>
        <w:t>X</w:t>
      </w:r>
      <w:r w:rsidRPr="00CC514F">
        <w:rPr>
          <w:rFonts w:ascii="Arial" w:hAnsi="Arial" w:cs="Arial"/>
          <w:vertAlign w:val="subscript"/>
        </w:rPr>
        <w:t>i</w:t>
      </w:r>
      <w:r w:rsidRPr="00CC514F">
        <w:rPr>
          <w:rFonts w:ascii="Arial" w:hAnsi="Arial" w:cs="Arial"/>
        </w:rPr>
        <w:t xml:space="preserve"> = the predictor variable values</w:t>
      </w:r>
    </w:p>
    <w:p w14:paraId="387E132E" w14:textId="77777777" w:rsidR="00424AC2" w:rsidRPr="00CC514F" w:rsidRDefault="00424AC2" w:rsidP="00424AC2">
      <w:pPr>
        <w:rPr>
          <w:rFonts w:ascii="Arial" w:hAnsi="Arial" w:cs="Arial"/>
        </w:rPr>
      </w:pPr>
    </w:p>
    <w:p w14:paraId="6116070B" w14:textId="37DFA1C7" w:rsidR="00384A64" w:rsidRPr="00CC514F" w:rsidRDefault="00F31B49" w:rsidP="00384A64">
      <w:pPr>
        <w:autoSpaceDE w:val="0"/>
        <w:autoSpaceDN w:val="0"/>
        <w:adjustRightInd w:val="0"/>
        <w:rPr>
          <w:rFonts w:ascii="Arial" w:hAnsi="Arial" w:cs="Arial"/>
        </w:rPr>
      </w:pPr>
      <w:r w:rsidRPr="00CC514F">
        <w:rPr>
          <w:rFonts w:ascii="Arial" w:hAnsi="Arial" w:cs="Arial"/>
        </w:rPr>
        <w:t>P</w:t>
      </w:r>
      <w:r w:rsidR="00384A64" w:rsidRPr="00CC514F">
        <w:rPr>
          <w:rFonts w:ascii="Arial" w:hAnsi="Arial" w:cs="Arial"/>
        </w:rPr>
        <w:t xml:space="preserve">reliminary LDMs </w:t>
      </w:r>
      <w:r w:rsidRPr="00CC514F">
        <w:rPr>
          <w:rFonts w:ascii="Arial" w:hAnsi="Arial" w:cs="Arial"/>
        </w:rPr>
        <w:t xml:space="preserve">were created </w:t>
      </w:r>
      <w:r w:rsidR="00384A64" w:rsidRPr="00CC514F">
        <w:rPr>
          <w:rFonts w:ascii="Arial" w:hAnsi="Arial" w:cs="Arial"/>
        </w:rPr>
        <w:t xml:space="preserve">using approximately 80% of the samples for each biological assemblage as a training </w:t>
      </w:r>
      <w:r w:rsidR="00B17BF6" w:rsidRPr="00CC514F">
        <w:rPr>
          <w:rFonts w:ascii="Arial" w:hAnsi="Arial" w:cs="Arial"/>
        </w:rPr>
        <w:t>set and</w:t>
      </w:r>
      <w:r w:rsidR="00384A64" w:rsidRPr="00CC514F">
        <w:rPr>
          <w:rFonts w:ascii="Arial" w:hAnsi="Arial" w:cs="Arial"/>
        </w:rPr>
        <w:t xml:space="preserve"> 20% of samples </w:t>
      </w:r>
      <w:r w:rsidR="00A1299F" w:rsidRPr="00CC514F">
        <w:rPr>
          <w:rFonts w:ascii="Arial" w:hAnsi="Arial" w:cs="Arial"/>
        </w:rPr>
        <w:t xml:space="preserve">were reserved </w:t>
      </w:r>
      <w:r w:rsidR="00384A64" w:rsidRPr="00CC514F">
        <w:rPr>
          <w:rFonts w:ascii="Arial" w:hAnsi="Arial" w:cs="Arial"/>
        </w:rPr>
        <w:t xml:space="preserve">as a validation set to test the ability of the models to predict class attainment using new data. </w:t>
      </w:r>
      <w:r w:rsidR="00A1299F" w:rsidRPr="00CC514F">
        <w:rPr>
          <w:rFonts w:ascii="Arial" w:hAnsi="Arial" w:cs="Arial"/>
        </w:rPr>
        <w:t>C</w:t>
      </w:r>
      <w:r w:rsidR="00384A64" w:rsidRPr="00CC514F">
        <w:rPr>
          <w:rFonts w:ascii="Arial" w:hAnsi="Arial" w:cs="Arial"/>
        </w:rPr>
        <w:t xml:space="preserve">andidate model variables </w:t>
      </w:r>
      <w:r w:rsidR="00A1299F" w:rsidRPr="00CC514F">
        <w:rPr>
          <w:rFonts w:ascii="Arial" w:hAnsi="Arial" w:cs="Arial"/>
        </w:rPr>
        <w:t xml:space="preserve">were transformed </w:t>
      </w:r>
      <w:r w:rsidR="00384A64" w:rsidRPr="00CC514F">
        <w:rPr>
          <w:rFonts w:ascii="Arial" w:hAnsi="Arial" w:cs="Arial"/>
        </w:rPr>
        <w:t xml:space="preserve">as needed to </w:t>
      </w:r>
      <w:r w:rsidR="00E52B95" w:rsidRPr="00CC514F">
        <w:rPr>
          <w:rFonts w:ascii="Arial" w:hAnsi="Arial" w:cs="Arial"/>
        </w:rPr>
        <w:t xml:space="preserve">meet </w:t>
      </w:r>
      <w:r w:rsidR="00EB3590" w:rsidRPr="00CC514F">
        <w:rPr>
          <w:rFonts w:ascii="Arial" w:hAnsi="Arial" w:cs="Arial"/>
        </w:rPr>
        <w:t xml:space="preserve">the </w:t>
      </w:r>
      <w:r w:rsidR="00E52B95" w:rsidRPr="00CC514F">
        <w:rPr>
          <w:rFonts w:ascii="Arial" w:hAnsi="Arial" w:cs="Arial"/>
        </w:rPr>
        <w:t xml:space="preserve">distributional assumptions of </w:t>
      </w:r>
      <w:r w:rsidR="00384A64" w:rsidRPr="00CC514F">
        <w:rPr>
          <w:rFonts w:ascii="Arial" w:hAnsi="Arial" w:cs="Arial"/>
        </w:rPr>
        <w:t xml:space="preserve">linear discriminant analysis.  </w:t>
      </w:r>
      <w:r w:rsidR="00A1299F" w:rsidRPr="00CC514F">
        <w:rPr>
          <w:rFonts w:ascii="Arial" w:hAnsi="Arial" w:cs="Arial"/>
        </w:rPr>
        <w:t>I</w:t>
      </w:r>
      <w:r w:rsidR="00384A64" w:rsidRPr="00CC514F">
        <w:rPr>
          <w:rFonts w:ascii="Arial" w:hAnsi="Arial" w:cs="Arial"/>
        </w:rPr>
        <w:t xml:space="preserve">nitial models </w:t>
      </w:r>
      <w:r w:rsidR="00A1299F" w:rsidRPr="00CC514F">
        <w:rPr>
          <w:rFonts w:ascii="Arial" w:hAnsi="Arial" w:cs="Arial"/>
        </w:rPr>
        <w:t xml:space="preserve">were constructed </w:t>
      </w:r>
      <w:r w:rsidR="00384A64" w:rsidRPr="00CC514F">
        <w:rPr>
          <w:rFonts w:ascii="Arial" w:hAnsi="Arial" w:cs="Arial"/>
        </w:rPr>
        <w:t>using an automatic backward stepwise selection</w:t>
      </w:r>
      <w:r w:rsidR="00384A64" w:rsidRPr="00CC514F">
        <w:rPr>
          <w:rFonts w:ascii="Arial" w:hAnsi="Arial" w:cs="Arial"/>
          <w:b/>
          <w:bCs/>
        </w:rPr>
        <w:t xml:space="preserve"> </w:t>
      </w:r>
      <w:r w:rsidR="00384A64" w:rsidRPr="00CC514F">
        <w:rPr>
          <w:rFonts w:ascii="Arial" w:hAnsi="Arial" w:cs="Arial"/>
        </w:rPr>
        <w:t xml:space="preserve">process in SYSTAT (version 13) to evaluate biological variables for inclusion in the LDMs.  </w:t>
      </w:r>
    </w:p>
    <w:p w14:paraId="25192643" w14:textId="77777777" w:rsidR="00384A64" w:rsidRPr="00CC514F" w:rsidRDefault="00384A64" w:rsidP="00384A64">
      <w:pPr>
        <w:autoSpaceDE w:val="0"/>
        <w:autoSpaceDN w:val="0"/>
        <w:adjustRightInd w:val="0"/>
        <w:rPr>
          <w:rFonts w:ascii="Arial" w:hAnsi="Arial" w:cs="Arial"/>
        </w:rPr>
      </w:pPr>
    </w:p>
    <w:p w14:paraId="50DD9614" w14:textId="53852F45" w:rsidR="00384A64" w:rsidRPr="00CC514F" w:rsidRDefault="00A1299F" w:rsidP="00384A64">
      <w:pPr>
        <w:autoSpaceDE w:val="0"/>
        <w:autoSpaceDN w:val="0"/>
        <w:adjustRightInd w:val="0"/>
        <w:rPr>
          <w:rFonts w:ascii="Arial" w:hAnsi="Arial" w:cs="Arial"/>
        </w:rPr>
      </w:pPr>
      <w:r w:rsidRPr="00CC514F">
        <w:rPr>
          <w:rFonts w:ascii="Arial" w:hAnsi="Arial" w:cs="Arial"/>
        </w:rPr>
        <w:t>P</w:t>
      </w:r>
      <w:r w:rsidR="00384A64" w:rsidRPr="00CC514F">
        <w:rPr>
          <w:rFonts w:ascii="Arial" w:hAnsi="Arial" w:cs="Arial"/>
        </w:rPr>
        <w:t xml:space="preserve">reliminary models were used successfully for </w:t>
      </w:r>
      <w:proofErr w:type="gramStart"/>
      <w:r w:rsidR="00384A64" w:rsidRPr="00CC514F">
        <w:rPr>
          <w:rFonts w:ascii="Arial" w:hAnsi="Arial" w:cs="Arial"/>
        </w:rPr>
        <w:t>a number of</w:t>
      </w:r>
      <w:proofErr w:type="gramEnd"/>
      <w:r w:rsidR="00384A64" w:rsidRPr="00CC514F">
        <w:rPr>
          <w:rFonts w:ascii="Arial" w:hAnsi="Arial" w:cs="Arial"/>
        </w:rPr>
        <w:t xml:space="preserve"> years to inform water quality attainment decisions based on narrative aquatic life criteria.  Over time, the models</w:t>
      </w:r>
      <w:r w:rsidRPr="00CC514F">
        <w:rPr>
          <w:rFonts w:ascii="Arial" w:hAnsi="Arial" w:cs="Arial"/>
        </w:rPr>
        <w:t xml:space="preserve"> were revised</w:t>
      </w:r>
      <w:r w:rsidR="00384A64" w:rsidRPr="00CC514F">
        <w:rPr>
          <w:rFonts w:ascii="Arial" w:hAnsi="Arial" w:cs="Arial"/>
        </w:rPr>
        <w:t xml:space="preserve"> to refine their predictive capabilities </w:t>
      </w:r>
      <w:r w:rsidR="005566B8" w:rsidRPr="00CC514F">
        <w:rPr>
          <w:rFonts w:ascii="Arial" w:hAnsi="Arial" w:cs="Arial"/>
        </w:rPr>
        <w:t>using</w:t>
      </w:r>
      <w:r w:rsidR="00384A64" w:rsidRPr="00CC514F">
        <w:rPr>
          <w:rFonts w:ascii="Arial" w:hAnsi="Arial" w:cs="Arial"/>
        </w:rPr>
        <w:t xml:space="preserve"> an R code that calculates all </w:t>
      </w:r>
      <w:r w:rsidR="00384A64" w:rsidRPr="00CC514F">
        <w:rPr>
          <w:rFonts w:ascii="Arial" w:hAnsi="Arial" w:cs="Arial"/>
        </w:rPr>
        <w:lastRenderedPageBreak/>
        <w:t xml:space="preserve">possible combinations of variables.  </w:t>
      </w:r>
      <w:r w:rsidRPr="00CC514F">
        <w:rPr>
          <w:rFonts w:ascii="Arial" w:hAnsi="Arial" w:cs="Arial"/>
        </w:rPr>
        <w:t>M</w:t>
      </w:r>
      <w:r w:rsidR="00384A64" w:rsidRPr="00CC514F">
        <w:rPr>
          <w:rFonts w:ascii="Arial" w:hAnsi="Arial" w:cs="Arial"/>
        </w:rPr>
        <w:t xml:space="preserve">odel predictions of training and validation samples </w:t>
      </w:r>
      <w:r w:rsidRPr="00CC514F">
        <w:rPr>
          <w:rFonts w:ascii="Arial" w:hAnsi="Arial" w:cs="Arial"/>
        </w:rPr>
        <w:t xml:space="preserve">were compared </w:t>
      </w:r>
      <w:r w:rsidR="00384A64" w:rsidRPr="00CC514F">
        <w:rPr>
          <w:rFonts w:ascii="Arial" w:hAnsi="Arial" w:cs="Arial"/>
        </w:rPr>
        <w:t>to biologist classifications to calculate % correct predictions</w:t>
      </w:r>
      <w:r w:rsidRPr="00CC514F">
        <w:rPr>
          <w:rFonts w:ascii="Arial" w:hAnsi="Arial" w:cs="Arial"/>
        </w:rPr>
        <w:t>,</w:t>
      </w:r>
      <w:r w:rsidR="00384A64" w:rsidRPr="00CC514F">
        <w:rPr>
          <w:rFonts w:ascii="Arial" w:hAnsi="Arial" w:cs="Arial"/>
        </w:rPr>
        <w:t xml:space="preserve"> and jackknife analyses </w:t>
      </w:r>
      <w:r w:rsidRPr="00CC514F">
        <w:rPr>
          <w:rFonts w:ascii="Arial" w:hAnsi="Arial" w:cs="Arial"/>
        </w:rPr>
        <w:t xml:space="preserve">were conducted </w:t>
      </w:r>
      <w:r w:rsidR="00384A64" w:rsidRPr="00CC514F">
        <w:rPr>
          <w:rFonts w:ascii="Arial" w:hAnsi="Arial" w:cs="Arial"/>
        </w:rPr>
        <w:t>to estimate model precision by randomly selecting subsets of the training data for further testing (</w:t>
      </w:r>
      <w:r w:rsidR="00DE5C27" w:rsidRPr="00CC514F">
        <w:rPr>
          <w:rFonts w:ascii="Arial" w:hAnsi="Arial" w:cs="Arial"/>
        </w:rPr>
        <w:t xml:space="preserve">Tables </w:t>
      </w:r>
      <w:r w:rsidR="00DF0EF4" w:rsidRPr="00CC514F">
        <w:rPr>
          <w:rFonts w:ascii="Arial" w:hAnsi="Arial" w:cs="Arial"/>
        </w:rPr>
        <w:t xml:space="preserve"> </w:t>
      </w:r>
      <w:r w:rsidR="00DE5C27" w:rsidRPr="00CC514F">
        <w:rPr>
          <w:rFonts w:ascii="Arial" w:hAnsi="Arial" w:cs="Arial"/>
        </w:rPr>
        <w:t>3-5</w:t>
      </w:r>
      <w:r w:rsidR="00DF0EF4" w:rsidRPr="00CC514F">
        <w:rPr>
          <w:rFonts w:ascii="Arial" w:hAnsi="Arial" w:cs="Arial"/>
        </w:rPr>
        <w:t xml:space="preserve">).  </w:t>
      </w:r>
      <w:r w:rsidRPr="00CC514F">
        <w:rPr>
          <w:rFonts w:ascii="Arial" w:hAnsi="Arial" w:cs="Arial"/>
        </w:rPr>
        <w:t>T</w:t>
      </w:r>
      <w:r w:rsidR="00384A64" w:rsidRPr="00CC514F">
        <w:rPr>
          <w:rFonts w:ascii="Arial" w:hAnsi="Arial" w:cs="Arial"/>
        </w:rPr>
        <w:t xml:space="preserve">he best candidate models </w:t>
      </w:r>
      <w:r w:rsidRPr="00CC514F">
        <w:rPr>
          <w:rFonts w:ascii="Arial" w:hAnsi="Arial" w:cs="Arial"/>
        </w:rPr>
        <w:t xml:space="preserve">were evaluated </w:t>
      </w:r>
      <w:r w:rsidR="00384A64" w:rsidRPr="00CC514F">
        <w:rPr>
          <w:rFonts w:ascii="Arial" w:hAnsi="Arial" w:cs="Arial"/>
        </w:rPr>
        <w:t xml:space="preserve">using the following </w:t>
      </w:r>
      <w:r w:rsidR="00BC6C08" w:rsidRPr="00CC514F">
        <w:rPr>
          <w:rFonts w:ascii="Arial" w:hAnsi="Arial" w:cs="Arial"/>
        </w:rPr>
        <w:t>criteria</w:t>
      </w:r>
      <w:r w:rsidR="00384A64" w:rsidRPr="00CC514F">
        <w:rPr>
          <w:rFonts w:ascii="Arial" w:hAnsi="Arial" w:cs="Arial"/>
        </w:rPr>
        <w:t xml:space="preserve">:  </w:t>
      </w:r>
    </w:p>
    <w:p w14:paraId="5FD370E1" w14:textId="77777777" w:rsidR="00384A64" w:rsidRPr="00CC514F" w:rsidRDefault="00384A64" w:rsidP="00384A64">
      <w:pPr>
        <w:autoSpaceDE w:val="0"/>
        <w:autoSpaceDN w:val="0"/>
        <w:adjustRightInd w:val="0"/>
        <w:rPr>
          <w:rFonts w:ascii="Arial" w:hAnsi="Arial" w:cs="Arial"/>
        </w:rPr>
      </w:pPr>
    </w:p>
    <w:p w14:paraId="4D9E4BFE" w14:textId="4D9656A5" w:rsidR="00384A64" w:rsidRPr="00CC514F" w:rsidRDefault="00384A64" w:rsidP="005974A6">
      <w:pPr>
        <w:numPr>
          <w:ilvl w:val="1"/>
          <w:numId w:val="8"/>
        </w:numPr>
        <w:autoSpaceDE w:val="0"/>
        <w:autoSpaceDN w:val="0"/>
        <w:adjustRightInd w:val="0"/>
        <w:rPr>
          <w:rFonts w:ascii="Arial" w:hAnsi="Arial" w:cs="Arial"/>
        </w:rPr>
      </w:pPr>
      <w:r w:rsidRPr="00CC514F">
        <w:rPr>
          <w:rFonts w:ascii="Arial" w:hAnsi="Arial" w:cs="Arial"/>
        </w:rPr>
        <w:t>Low classification error rate based on biologist classifications</w:t>
      </w:r>
      <w:r w:rsidR="006B5C5A" w:rsidRPr="00CC514F">
        <w:rPr>
          <w:rFonts w:ascii="Arial" w:hAnsi="Arial" w:cs="Arial"/>
        </w:rPr>
        <w:t>;</w:t>
      </w:r>
    </w:p>
    <w:p w14:paraId="4CD62A76" w14:textId="51BD9C0E" w:rsidR="00384A64" w:rsidRPr="00CC514F" w:rsidRDefault="00384A64" w:rsidP="005974A6">
      <w:pPr>
        <w:numPr>
          <w:ilvl w:val="1"/>
          <w:numId w:val="8"/>
        </w:numPr>
        <w:autoSpaceDE w:val="0"/>
        <w:autoSpaceDN w:val="0"/>
        <w:adjustRightInd w:val="0"/>
        <w:rPr>
          <w:rFonts w:ascii="Arial" w:hAnsi="Arial" w:cs="Arial"/>
        </w:rPr>
      </w:pPr>
      <w:r w:rsidRPr="00CC514F">
        <w:rPr>
          <w:rFonts w:ascii="Arial" w:hAnsi="Arial" w:cs="Arial"/>
        </w:rPr>
        <w:t>Balance of misclassifications among groups (A</w:t>
      </w:r>
      <w:r w:rsidR="000E4F3B" w:rsidRPr="00CC514F">
        <w:rPr>
          <w:rFonts w:ascii="Arial" w:hAnsi="Arial" w:cs="Arial"/>
        </w:rPr>
        <w:t>A/A</w:t>
      </w:r>
      <w:r w:rsidRPr="00CC514F">
        <w:rPr>
          <w:rFonts w:ascii="Arial" w:hAnsi="Arial" w:cs="Arial"/>
        </w:rPr>
        <w:t>, B, C and NA)</w:t>
      </w:r>
      <w:r w:rsidR="006B5C5A" w:rsidRPr="00CC514F">
        <w:rPr>
          <w:rFonts w:ascii="Arial" w:hAnsi="Arial" w:cs="Arial"/>
        </w:rPr>
        <w:t>;</w:t>
      </w:r>
    </w:p>
    <w:p w14:paraId="4F27CCE1" w14:textId="19FB73DE" w:rsidR="00384A64" w:rsidRPr="00CC514F" w:rsidRDefault="00384A64" w:rsidP="005974A6">
      <w:pPr>
        <w:numPr>
          <w:ilvl w:val="1"/>
          <w:numId w:val="8"/>
        </w:numPr>
        <w:autoSpaceDE w:val="0"/>
        <w:autoSpaceDN w:val="0"/>
        <w:adjustRightInd w:val="0"/>
        <w:rPr>
          <w:rFonts w:ascii="Arial" w:hAnsi="Arial" w:cs="Arial"/>
        </w:rPr>
      </w:pPr>
      <w:proofErr w:type="gramStart"/>
      <w:r w:rsidRPr="00CC514F">
        <w:rPr>
          <w:rFonts w:ascii="Arial" w:hAnsi="Arial" w:cs="Arial"/>
        </w:rPr>
        <w:t>Ecologically</w:t>
      </w:r>
      <w:r w:rsidR="00A1299F" w:rsidRPr="00CC514F">
        <w:rPr>
          <w:rFonts w:ascii="Arial" w:hAnsi="Arial" w:cs="Arial"/>
        </w:rPr>
        <w:t>-</w:t>
      </w:r>
      <w:r w:rsidRPr="00CC514F">
        <w:rPr>
          <w:rFonts w:ascii="Arial" w:hAnsi="Arial" w:cs="Arial"/>
        </w:rPr>
        <w:t>meaningful</w:t>
      </w:r>
      <w:proofErr w:type="gramEnd"/>
      <w:r w:rsidRPr="00CC514F">
        <w:rPr>
          <w:rFonts w:ascii="Arial" w:hAnsi="Arial" w:cs="Arial"/>
        </w:rPr>
        <w:t xml:space="preserve"> model variables</w:t>
      </w:r>
      <w:r w:rsidR="006B5C5A" w:rsidRPr="00CC514F">
        <w:rPr>
          <w:rFonts w:ascii="Arial" w:hAnsi="Arial" w:cs="Arial"/>
        </w:rPr>
        <w:t>;</w:t>
      </w:r>
    </w:p>
    <w:p w14:paraId="35C4D93C" w14:textId="77777777" w:rsidR="002D578C" w:rsidRPr="00CC514F" w:rsidRDefault="00384A64" w:rsidP="005974A6">
      <w:pPr>
        <w:numPr>
          <w:ilvl w:val="1"/>
          <w:numId w:val="8"/>
        </w:numPr>
        <w:autoSpaceDE w:val="0"/>
        <w:autoSpaceDN w:val="0"/>
        <w:adjustRightInd w:val="0"/>
        <w:rPr>
          <w:rFonts w:ascii="Arial" w:hAnsi="Arial" w:cs="Arial"/>
        </w:rPr>
      </w:pPr>
      <w:r w:rsidRPr="00CC514F">
        <w:rPr>
          <w:rFonts w:ascii="Arial" w:hAnsi="Arial" w:cs="Arial"/>
        </w:rPr>
        <w:t>Balance of different variable types (abundance, richness, indices, etc.)</w:t>
      </w:r>
      <w:r w:rsidR="006B5C5A" w:rsidRPr="00CC514F">
        <w:rPr>
          <w:rFonts w:ascii="Arial" w:hAnsi="Arial" w:cs="Arial"/>
        </w:rPr>
        <w:t>;</w:t>
      </w:r>
    </w:p>
    <w:p w14:paraId="68865817" w14:textId="59EB1E38" w:rsidR="002D578C" w:rsidRDefault="002D578C" w:rsidP="005974A6">
      <w:pPr>
        <w:numPr>
          <w:ilvl w:val="1"/>
          <w:numId w:val="8"/>
        </w:numPr>
        <w:autoSpaceDE w:val="0"/>
        <w:autoSpaceDN w:val="0"/>
        <w:adjustRightInd w:val="0"/>
        <w:rPr>
          <w:rFonts w:ascii="Arial" w:hAnsi="Arial" w:cs="Arial"/>
        </w:rPr>
      </w:pPr>
      <w:r w:rsidRPr="00CC514F">
        <w:rPr>
          <w:rFonts w:ascii="Arial" w:hAnsi="Arial" w:cs="Arial"/>
        </w:rPr>
        <w:t xml:space="preserve">Minimize redundant or highly correlated variables (| r | &gt; 0.70).  Note that some variables exceeding this criterion were retained to ensure a balance of variable types </w:t>
      </w:r>
      <w:r w:rsidR="003378FD">
        <w:rPr>
          <w:rFonts w:ascii="Arial" w:hAnsi="Arial" w:cs="Arial"/>
        </w:rPr>
        <w:t>.</w:t>
      </w:r>
    </w:p>
    <w:p w14:paraId="0FCC6D03" w14:textId="77777777" w:rsidR="003378FD" w:rsidRPr="00CC514F" w:rsidRDefault="003378FD" w:rsidP="003378FD">
      <w:pPr>
        <w:autoSpaceDE w:val="0"/>
        <w:autoSpaceDN w:val="0"/>
        <w:adjustRightInd w:val="0"/>
        <w:ind w:left="720"/>
        <w:rPr>
          <w:rFonts w:ascii="Arial" w:hAnsi="Arial" w:cs="Arial"/>
        </w:rPr>
      </w:pPr>
    </w:p>
    <w:p w14:paraId="61D1B447" w14:textId="77777777" w:rsidR="00EB3628" w:rsidRPr="00CC514F" w:rsidRDefault="00EB3628" w:rsidP="00EC3F42">
      <w:pPr>
        <w:spacing w:line="240" w:lineRule="auto"/>
        <w:rPr>
          <w:rFonts w:ascii="Arial" w:hAnsi="Arial" w:cs="Arial"/>
          <w:b/>
          <w:bCs/>
        </w:rPr>
      </w:pPr>
      <w:bookmarkStart w:id="51" w:name="_Hlk195617708"/>
    </w:p>
    <w:p w14:paraId="7CBBE64C" w14:textId="77777777" w:rsidR="006C1FDF" w:rsidRDefault="006C1FDF">
      <w:pPr>
        <w:rPr>
          <w:rFonts w:ascii="Arial" w:hAnsi="Arial" w:cs="Arial"/>
          <w:b/>
          <w:bCs/>
        </w:rPr>
      </w:pPr>
      <w:r>
        <w:rPr>
          <w:rFonts w:ascii="Arial" w:hAnsi="Arial" w:cs="Arial"/>
          <w:b/>
          <w:bCs/>
        </w:rPr>
        <w:br w:type="page"/>
      </w:r>
    </w:p>
    <w:p w14:paraId="2B2A6246" w14:textId="09AAE911" w:rsidR="00CA1F33" w:rsidRPr="00CC514F" w:rsidRDefault="00540618" w:rsidP="00EC3F42">
      <w:pPr>
        <w:spacing w:line="240" w:lineRule="auto"/>
        <w:rPr>
          <w:rFonts w:ascii="Arial" w:hAnsi="Arial" w:cs="Arial"/>
          <w:b/>
          <w:bCs/>
        </w:rPr>
      </w:pPr>
      <w:r w:rsidRPr="00CC514F">
        <w:rPr>
          <w:rFonts w:ascii="Arial" w:hAnsi="Arial" w:cs="Arial"/>
          <w:b/>
          <w:bCs/>
        </w:rPr>
        <w:lastRenderedPageBreak/>
        <w:t>Table 3</w:t>
      </w:r>
      <w:r w:rsidR="008B4888" w:rsidRPr="00CC514F">
        <w:rPr>
          <w:rFonts w:ascii="Arial" w:hAnsi="Arial" w:cs="Arial"/>
          <w:b/>
          <w:bCs/>
        </w:rPr>
        <w:t xml:space="preserve">.  Model </w:t>
      </w:r>
      <w:r w:rsidR="007C6AA7" w:rsidRPr="00CC514F">
        <w:rPr>
          <w:rFonts w:ascii="Arial" w:hAnsi="Arial" w:cs="Arial"/>
          <w:b/>
          <w:bCs/>
        </w:rPr>
        <w:t xml:space="preserve">predictions compared with biologist classifications for </w:t>
      </w:r>
      <w:bookmarkStart w:id="52" w:name="_Hlk195705151"/>
      <w:r w:rsidR="007C6AA7" w:rsidRPr="00CC514F">
        <w:rPr>
          <w:rFonts w:ascii="Arial" w:hAnsi="Arial" w:cs="Arial"/>
          <w:b/>
          <w:bCs/>
        </w:rPr>
        <w:t>macroinvertebrate samples collected in soft-bottom habitats</w:t>
      </w:r>
      <w:bookmarkEnd w:id="52"/>
      <w:r w:rsidR="00A1299F" w:rsidRPr="00CC514F">
        <w:rPr>
          <w:rFonts w:ascii="Arial" w:hAnsi="Arial" w:cs="Arial"/>
          <w:b/>
          <w:bCs/>
        </w:rPr>
        <w:t>.</w:t>
      </w:r>
      <w:bookmarkEnd w:id="51"/>
    </w:p>
    <w:p w14:paraId="05E66334" w14:textId="77777777" w:rsidR="00EC3F42" w:rsidRPr="00CC514F" w:rsidRDefault="00EC3F42" w:rsidP="00EC3F42">
      <w:pPr>
        <w:spacing w:line="240" w:lineRule="auto"/>
        <w:rPr>
          <w:rFonts w:ascii="Arial" w:hAnsi="Arial" w:cs="Arial"/>
        </w:rPr>
      </w:pPr>
    </w:p>
    <w:tbl>
      <w:tblPr>
        <w:tblStyle w:val="TableGrid"/>
        <w:tblW w:w="0" w:type="auto"/>
        <w:tblLook w:val="04A0" w:firstRow="1" w:lastRow="0" w:firstColumn="1" w:lastColumn="0" w:noHBand="0" w:noVBand="1"/>
        <w:tblCaption w:val="Model predictions compared with biologist classifications for macroinvertebrate samples collected in soft-bottomed habitats."/>
        <w:tblDescription w:val="A table including model results vs biologists call for macroinvertebrate sample classification. The column on the right says % correct. This is used to determine the best model candidate."/>
      </w:tblPr>
      <w:tblGrid>
        <w:gridCol w:w="2700"/>
        <w:gridCol w:w="1350"/>
        <w:gridCol w:w="1350"/>
        <w:gridCol w:w="1350"/>
        <w:gridCol w:w="1170"/>
        <w:gridCol w:w="1260"/>
      </w:tblGrid>
      <w:tr w:rsidR="00703E69" w14:paraId="6602490D" w14:textId="77777777" w:rsidTr="00AD3D68">
        <w:tc>
          <w:tcPr>
            <w:tcW w:w="2700" w:type="dxa"/>
            <w:tcBorders>
              <w:top w:val="single" w:sz="4" w:space="0" w:color="auto"/>
              <w:left w:val="single" w:sz="4" w:space="0" w:color="auto"/>
              <w:bottom w:val="single" w:sz="4" w:space="0" w:color="auto"/>
              <w:right w:val="single" w:sz="4" w:space="0" w:color="auto"/>
            </w:tcBorders>
          </w:tcPr>
          <w:p w14:paraId="7D4EB22B" w14:textId="2A6F5041" w:rsidR="00703E69" w:rsidRPr="00CC514F" w:rsidRDefault="00703E69" w:rsidP="00ED5EB1">
            <w:pPr>
              <w:autoSpaceDE w:val="0"/>
              <w:autoSpaceDN w:val="0"/>
              <w:adjustRightInd w:val="0"/>
              <w:spacing w:line="240" w:lineRule="auto"/>
              <w:rPr>
                <w:rFonts w:ascii="Arial" w:hAnsi="Arial" w:cs="Arial"/>
                <w:b/>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F160D23" w14:textId="02428555"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A (model result)</w:t>
            </w:r>
          </w:p>
        </w:tc>
        <w:tc>
          <w:tcPr>
            <w:tcW w:w="1350" w:type="dxa"/>
            <w:tcBorders>
              <w:top w:val="single" w:sz="4" w:space="0" w:color="auto"/>
              <w:left w:val="single" w:sz="4" w:space="0" w:color="auto"/>
              <w:bottom w:val="single" w:sz="4" w:space="0" w:color="auto"/>
              <w:right w:val="single" w:sz="4" w:space="0" w:color="auto"/>
            </w:tcBorders>
          </w:tcPr>
          <w:p w14:paraId="236557BA" w14:textId="77777777"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B</w:t>
            </w:r>
          </w:p>
          <w:p w14:paraId="1C02D8C0" w14:textId="7A703D84"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(model result)</w:t>
            </w:r>
          </w:p>
        </w:tc>
        <w:tc>
          <w:tcPr>
            <w:tcW w:w="1350" w:type="dxa"/>
            <w:tcBorders>
              <w:top w:val="single" w:sz="4" w:space="0" w:color="auto"/>
              <w:left w:val="single" w:sz="4" w:space="0" w:color="auto"/>
              <w:bottom w:val="single" w:sz="4" w:space="0" w:color="auto"/>
              <w:right w:val="single" w:sz="4" w:space="0" w:color="auto"/>
            </w:tcBorders>
          </w:tcPr>
          <w:p w14:paraId="3441F9D8" w14:textId="4E638917"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C (model result)</w:t>
            </w:r>
          </w:p>
        </w:tc>
        <w:tc>
          <w:tcPr>
            <w:tcW w:w="1170" w:type="dxa"/>
            <w:tcBorders>
              <w:top w:val="single" w:sz="4" w:space="0" w:color="auto"/>
              <w:left w:val="single" w:sz="4" w:space="0" w:color="auto"/>
              <w:bottom w:val="single" w:sz="4" w:space="0" w:color="auto"/>
              <w:right w:val="single" w:sz="4" w:space="0" w:color="auto"/>
            </w:tcBorders>
          </w:tcPr>
          <w:p w14:paraId="621AA0DE" w14:textId="56BBBE48"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NA (model result)</w:t>
            </w:r>
          </w:p>
        </w:tc>
        <w:tc>
          <w:tcPr>
            <w:tcW w:w="1260" w:type="dxa"/>
            <w:tcBorders>
              <w:top w:val="single" w:sz="4" w:space="0" w:color="auto"/>
              <w:left w:val="single" w:sz="4" w:space="0" w:color="auto"/>
              <w:bottom w:val="single" w:sz="4" w:space="0" w:color="auto"/>
              <w:right w:val="single" w:sz="4" w:space="0" w:color="auto"/>
            </w:tcBorders>
          </w:tcPr>
          <w:p w14:paraId="329A56D7" w14:textId="71610FC1"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 xml:space="preserve">% </w:t>
            </w:r>
            <w:r w:rsidR="00AD3D68" w:rsidRPr="00CC514F">
              <w:rPr>
                <w:rFonts w:ascii="Arial" w:hAnsi="Arial" w:cs="Arial"/>
                <w:b/>
                <w:bCs/>
                <w:sz w:val="22"/>
                <w:szCs w:val="22"/>
              </w:rPr>
              <w:t>C</w:t>
            </w:r>
            <w:r w:rsidRPr="00CC514F">
              <w:rPr>
                <w:rFonts w:ascii="Arial" w:hAnsi="Arial" w:cs="Arial"/>
                <w:b/>
                <w:bCs/>
                <w:sz w:val="22"/>
                <w:szCs w:val="22"/>
              </w:rPr>
              <w:t>orrect</w:t>
            </w:r>
          </w:p>
        </w:tc>
      </w:tr>
      <w:tr w:rsidR="00703E69" w14:paraId="56D35DAD" w14:textId="77777777" w:rsidTr="00AD3D68">
        <w:tc>
          <w:tcPr>
            <w:tcW w:w="2700" w:type="dxa"/>
            <w:tcBorders>
              <w:top w:val="single" w:sz="4" w:space="0" w:color="auto"/>
              <w:left w:val="single" w:sz="4" w:space="0" w:color="auto"/>
              <w:bottom w:val="single" w:sz="4" w:space="0" w:color="auto"/>
              <w:right w:val="single" w:sz="4" w:space="0" w:color="auto"/>
            </w:tcBorders>
          </w:tcPr>
          <w:p w14:paraId="60EAEDF0" w14:textId="797FF09B"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A (biologists call)</w:t>
            </w:r>
          </w:p>
        </w:tc>
        <w:tc>
          <w:tcPr>
            <w:tcW w:w="1350" w:type="dxa"/>
            <w:tcBorders>
              <w:top w:val="single" w:sz="4" w:space="0" w:color="auto"/>
              <w:left w:val="single" w:sz="4" w:space="0" w:color="auto"/>
            </w:tcBorders>
          </w:tcPr>
          <w:p w14:paraId="2FB708AD" w14:textId="565C5D6F"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color w:val="1F4DF5"/>
                <w:sz w:val="22"/>
                <w:szCs w:val="22"/>
              </w:rPr>
              <w:t>65</w:t>
            </w:r>
          </w:p>
        </w:tc>
        <w:tc>
          <w:tcPr>
            <w:tcW w:w="1350" w:type="dxa"/>
            <w:tcBorders>
              <w:top w:val="single" w:sz="4" w:space="0" w:color="auto"/>
            </w:tcBorders>
          </w:tcPr>
          <w:p w14:paraId="1BD496C9" w14:textId="04A03E12"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3</w:t>
            </w:r>
          </w:p>
        </w:tc>
        <w:tc>
          <w:tcPr>
            <w:tcW w:w="1350" w:type="dxa"/>
            <w:tcBorders>
              <w:top w:val="single" w:sz="4" w:space="0" w:color="auto"/>
            </w:tcBorders>
          </w:tcPr>
          <w:p w14:paraId="45A970DD" w14:textId="1279F815"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170" w:type="dxa"/>
            <w:tcBorders>
              <w:top w:val="single" w:sz="4" w:space="0" w:color="auto"/>
            </w:tcBorders>
          </w:tcPr>
          <w:p w14:paraId="105BB1F1" w14:textId="6C2EF24D"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260" w:type="dxa"/>
            <w:tcBorders>
              <w:top w:val="single" w:sz="4" w:space="0" w:color="auto"/>
            </w:tcBorders>
          </w:tcPr>
          <w:p w14:paraId="28C6345B" w14:textId="3D151CB1"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96</w:t>
            </w:r>
          </w:p>
        </w:tc>
      </w:tr>
      <w:tr w:rsidR="00703E69" w14:paraId="20595861" w14:textId="77777777" w:rsidTr="00AD3D68">
        <w:tc>
          <w:tcPr>
            <w:tcW w:w="2700" w:type="dxa"/>
            <w:tcBorders>
              <w:top w:val="single" w:sz="4" w:space="0" w:color="auto"/>
              <w:left w:val="single" w:sz="4" w:space="0" w:color="auto"/>
              <w:bottom w:val="single" w:sz="4" w:space="0" w:color="auto"/>
              <w:right w:val="single" w:sz="4" w:space="0" w:color="auto"/>
            </w:tcBorders>
          </w:tcPr>
          <w:p w14:paraId="6E6B2B28" w14:textId="28955550"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B (biologists call)</w:t>
            </w:r>
          </w:p>
        </w:tc>
        <w:tc>
          <w:tcPr>
            <w:tcW w:w="1350" w:type="dxa"/>
            <w:tcBorders>
              <w:left w:val="single" w:sz="4" w:space="0" w:color="auto"/>
            </w:tcBorders>
          </w:tcPr>
          <w:p w14:paraId="20638CF4" w14:textId="51D5E9F0"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2</w:t>
            </w:r>
          </w:p>
        </w:tc>
        <w:tc>
          <w:tcPr>
            <w:tcW w:w="1350" w:type="dxa"/>
          </w:tcPr>
          <w:p w14:paraId="26232404" w14:textId="37596E30"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color w:val="1F4DF5"/>
                <w:sz w:val="22"/>
                <w:szCs w:val="22"/>
              </w:rPr>
              <w:t>29</w:t>
            </w:r>
          </w:p>
        </w:tc>
        <w:tc>
          <w:tcPr>
            <w:tcW w:w="1350" w:type="dxa"/>
          </w:tcPr>
          <w:p w14:paraId="2D2969D9" w14:textId="55234C6D"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170" w:type="dxa"/>
          </w:tcPr>
          <w:p w14:paraId="28CE6CBF" w14:textId="5180CC1D"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260" w:type="dxa"/>
          </w:tcPr>
          <w:p w14:paraId="122E96BC" w14:textId="3E18E72F"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94</w:t>
            </w:r>
          </w:p>
        </w:tc>
      </w:tr>
      <w:tr w:rsidR="00703E69" w14:paraId="5051F0F0" w14:textId="77777777" w:rsidTr="00AD3D68">
        <w:tc>
          <w:tcPr>
            <w:tcW w:w="2700" w:type="dxa"/>
            <w:tcBorders>
              <w:top w:val="single" w:sz="4" w:space="0" w:color="auto"/>
              <w:left w:val="single" w:sz="4" w:space="0" w:color="auto"/>
              <w:bottom w:val="single" w:sz="4" w:space="0" w:color="auto"/>
              <w:right w:val="single" w:sz="4" w:space="0" w:color="auto"/>
            </w:tcBorders>
          </w:tcPr>
          <w:p w14:paraId="6C40037E" w14:textId="49685869"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C (biologists call)</w:t>
            </w:r>
          </w:p>
        </w:tc>
        <w:tc>
          <w:tcPr>
            <w:tcW w:w="1350" w:type="dxa"/>
            <w:tcBorders>
              <w:left w:val="single" w:sz="4" w:space="0" w:color="auto"/>
            </w:tcBorders>
          </w:tcPr>
          <w:p w14:paraId="6ED2FB25" w14:textId="167C8A1C"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350" w:type="dxa"/>
          </w:tcPr>
          <w:p w14:paraId="2EF9BCBE" w14:textId="4637CDE9"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4</w:t>
            </w:r>
          </w:p>
        </w:tc>
        <w:tc>
          <w:tcPr>
            <w:tcW w:w="1350" w:type="dxa"/>
          </w:tcPr>
          <w:p w14:paraId="3DCA9A11" w14:textId="7999C503"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color w:val="1F4DF5"/>
                <w:sz w:val="22"/>
                <w:szCs w:val="22"/>
              </w:rPr>
              <w:t>23</w:t>
            </w:r>
          </w:p>
        </w:tc>
        <w:tc>
          <w:tcPr>
            <w:tcW w:w="1170" w:type="dxa"/>
          </w:tcPr>
          <w:p w14:paraId="20855E3C" w14:textId="265A0B7B"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260" w:type="dxa"/>
          </w:tcPr>
          <w:p w14:paraId="377CF864" w14:textId="62209844"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85</w:t>
            </w:r>
          </w:p>
        </w:tc>
      </w:tr>
      <w:tr w:rsidR="00703E69" w14:paraId="47351990" w14:textId="77777777" w:rsidTr="00AD3D68">
        <w:tc>
          <w:tcPr>
            <w:tcW w:w="2700" w:type="dxa"/>
            <w:tcBorders>
              <w:top w:val="single" w:sz="4" w:space="0" w:color="auto"/>
              <w:left w:val="single" w:sz="4" w:space="0" w:color="auto"/>
              <w:bottom w:val="single" w:sz="4" w:space="0" w:color="auto"/>
              <w:right w:val="single" w:sz="4" w:space="0" w:color="auto"/>
            </w:tcBorders>
          </w:tcPr>
          <w:p w14:paraId="503750D1" w14:textId="39C20010"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NA (biologists call)</w:t>
            </w:r>
          </w:p>
        </w:tc>
        <w:tc>
          <w:tcPr>
            <w:tcW w:w="1350" w:type="dxa"/>
            <w:tcBorders>
              <w:left w:val="single" w:sz="4" w:space="0" w:color="auto"/>
              <w:bottom w:val="single" w:sz="4" w:space="0" w:color="auto"/>
            </w:tcBorders>
          </w:tcPr>
          <w:p w14:paraId="75243F0F" w14:textId="42CB198E"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350" w:type="dxa"/>
            <w:tcBorders>
              <w:bottom w:val="single" w:sz="4" w:space="0" w:color="auto"/>
            </w:tcBorders>
          </w:tcPr>
          <w:p w14:paraId="0A941A30" w14:textId="65E33517"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1</w:t>
            </w:r>
          </w:p>
        </w:tc>
        <w:tc>
          <w:tcPr>
            <w:tcW w:w="1350" w:type="dxa"/>
            <w:tcBorders>
              <w:bottom w:val="single" w:sz="4" w:space="0" w:color="auto"/>
            </w:tcBorders>
          </w:tcPr>
          <w:p w14:paraId="6EBD611A" w14:textId="58789E34" w:rsidR="00703E69" w:rsidRPr="00CC514F" w:rsidRDefault="00703E69"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1</w:t>
            </w:r>
          </w:p>
        </w:tc>
        <w:tc>
          <w:tcPr>
            <w:tcW w:w="1170" w:type="dxa"/>
            <w:tcBorders>
              <w:bottom w:val="single" w:sz="4" w:space="0" w:color="auto"/>
            </w:tcBorders>
          </w:tcPr>
          <w:p w14:paraId="72430F17" w14:textId="1B27FD67"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color w:val="1F4DF5"/>
                <w:sz w:val="22"/>
                <w:szCs w:val="22"/>
              </w:rPr>
              <w:t>8</w:t>
            </w:r>
          </w:p>
        </w:tc>
        <w:tc>
          <w:tcPr>
            <w:tcW w:w="1260" w:type="dxa"/>
            <w:tcBorders>
              <w:bottom w:val="single" w:sz="4" w:space="0" w:color="auto"/>
            </w:tcBorders>
          </w:tcPr>
          <w:p w14:paraId="11A6CDE2" w14:textId="6294D71D" w:rsidR="00703E69" w:rsidRPr="00CC514F" w:rsidRDefault="00703E69"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80</w:t>
            </w:r>
          </w:p>
        </w:tc>
      </w:tr>
      <w:tr w:rsidR="00703E69" w14:paraId="5B00E4AA" w14:textId="77777777" w:rsidTr="00AD3D68">
        <w:tc>
          <w:tcPr>
            <w:tcW w:w="2700" w:type="dxa"/>
            <w:tcBorders>
              <w:top w:val="single" w:sz="4" w:space="0" w:color="auto"/>
              <w:left w:val="single" w:sz="4" w:space="0" w:color="auto"/>
              <w:bottom w:val="single" w:sz="4" w:space="0" w:color="auto"/>
              <w:right w:val="single" w:sz="4" w:space="0" w:color="auto"/>
            </w:tcBorders>
          </w:tcPr>
          <w:p w14:paraId="6172759C" w14:textId="72570D6A" w:rsidR="00703E69" w:rsidRPr="00CC514F" w:rsidRDefault="00703E69"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Overall % Correct</w:t>
            </w:r>
          </w:p>
        </w:tc>
        <w:tc>
          <w:tcPr>
            <w:tcW w:w="1350" w:type="dxa"/>
            <w:tcBorders>
              <w:left w:val="single" w:sz="4" w:space="0" w:color="auto"/>
              <w:bottom w:val="single" w:sz="4" w:space="0" w:color="auto"/>
              <w:right w:val="single" w:sz="4" w:space="0" w:color="auto"/>
            </w:tcBorders>
          </w:tcPr>
          <w:p w14:paraId="7F16DD00" w14:textId="77777777" w:rsidR="00703E69" w:rsidRPr="00CC514F" w:rsidRDefault="00703E69" w:rsidP="00ED5EB1">
            <w:pPr>
              <w:autoSpaceDE w:val="0"/>
              <w:autoSpaceDN w:val="0"/>
              <w:adjustRightInd w:val="0"/>
              <w:spacing w:line="240" w:lineRule="auto"/>
              <w:rPr>
                <w:rFonts w:ascii="Arial" w:hAnsi="Arial" w:cs="Arial"/>
                <w:sz w:val="22"/>
                <w:szCs w:val="22"/>
              </w:rPr>
            </w:pPr>
          </w:p>
        </w:tc>
        <w:tc>
          <w:tcPr>
            <w:tcW w:w="1350" w:type="dxa"/>
            <w:tcBorders>
              <w:left w:val="single" w:sz="4" w:space="0" w:color="auto"/>
              <w:bottom w:val="single" w:sz="4" w:space="0" w:color="auto"/>
              <w:right w:val="single" w:sz="4" w:space="0" w:color="auto"/>
            </w:tcBorders>
          </w:tcPr>
          <w:p w14:paraId="2B294874" w14:textId="77777777" w:rsidR="00703E69" w:rsidRPr="00CC514F" w:rsidRDefault="00703E69" w:rsidP="00ED5EB1">
            <w:pPr>
              <w:autoSpaceDE w:val="0"/>
              <w:autoSpaceDN w:val="0"/>
              <w:adjustRightInd w:val="0"/>
              <w:spacing w:line="240" w:lineRule="auto"/>
              <w:rPr>
                <w:rFonts w:ascii="Arial" w:hAnsi="Arial" w:cs="Arial"/>
                <w:sz w:val="22"/>
                <w:szCs w:val="22"/>
              </w:rPr>
            </w:pPr>
          </w:p>
        </w:tc>
        <w:tc>
          <w:tcPr>
            <w:tcW w:w="1350" w:type="dxa"/>
            <w:tcBorders>
              <w:left w:val="single" w:sz="4" w:space="0" w:color="auto"/>
              <w:bottom w:val="single" w:sz="4" w:space="0" w:color="auto"/>
              <w:right w:val="single" w:sz="4" w:space="0" w:color="auto"/>
            </w:tcBorders>
          </w:tcPr>
          <w:p w14:paraId="69CD62EE" w14:textId="77777777" w:rsidR="00703E69" w:rsidRPr="00CC514F" w:rsidRDefault="00703E69" w:rsidP="00ED5EB1">
            <w:pPr>
              <w:autoSpaceDE w:val="0"/>
              <w:autoSpaceDN w:val="0"/>
              <w:adjustRightInd w:val="0"/>
              <w:spacing w:line="240" w:lineRule="auto"/>
              <w:rPr>
                <w:rFonts w:ascii="Arial" w:hAnsi="Arial" w:cs="Arial"/>
                <w:sz w:val="22"/>
                <w:szCs w:val="22"/>
              </w:rPr>
            </w:pPr>
          </w:p>
        </w:tc>
        <w:tc>
          <w:tcPr>
            <w:tcW w:w="1170" w:type="dxa"/>
            <w:tcBorders>
              <w:left w:val="single" w:sz="4" w:space="0" w:color="auto"/>
              <w:bottom w:val="single" w:sz="4" w:space="0" w:color="auto"/>
            </w:tcBorders>
          </w:tcPr>
          <w:p w14:paraId="075927AB" w14:textId="77777777" w:rsidR="00703E69" w:rsidRPr="00CC514F" w:rsidRDefault="00703E69" w:rsidP="00ED5EB1">
            <w:pPr>
              <w:autoSpaceDE w:val="0"/>
              <w:autoSpaceDN w:val="0"/>
              <w:adjustRightInd w:val="0"/>
              <w:spacing w:line="240" w:lineRule="auto"/>
              <w:rPr>
                <w:rFonts w:ascii="Arial" w:hAnsi="Arial" w:cs="Arial"/>
                <w:b/>
                <w:bCs/>
                <w:color w:val="0070C0"/>
                <w:sz w:val="22"/>
                <w:szCs w:val="22"/>
              </w:rPr>
            </w:pPr>
          </w:p>
        </w:tc>
        <w:tc>
          <w:tcPr>
            <w:tcW w:w="1260" w:type="dxa"/>
            <w:tcBorders>
              <w:bottom w:val="single" w:sz="4" w:space="0" w:color="auto"/>
            </w:tcBorders>
          </w:tcPr>
          <w:p w14:paraId="0253917C" w14:textId="45A9DA3A" w:rsidR="00703E69" w:rsidRPr="00CC514F" w:rsidRDefault="00703E69" w:rsidP="00ED5EB1">
            <w:pPr>
              <w:autoSpaceDE w:val="0"/>
              <w:autoSpaceDN w:val="0"/>
              <w:adjustRightInd w:val="0"/>
              <w:spacing w:line="240" w:lineRule="auto"/>
              <w:rPr>
                <w:rFonts w:ascii="Arial" w:hAnsi="Arial" w:cs="Arial"/>
                <w:b/>
                <w:bCs/>
                <w:color w:val="0070C0"/>
                <w:sz w:val="22"/>
                <w:szCs w:val="22"/>
              </w:rPr>
            </w:pPr>
            <w:r w:rsidRPr="00CC514F">
              <w:rPr>
                <w:rFonts w:ascii="Arial" w:hAnsi="Arial" w:cs="Arial"/>
                <w:b/>
                <w:bCs/>
                <w:color w:val="1F4DF5"/>
                <w:sz w:val="22"/>
                <w:szCs w:val="22"/>
              </w:rPr>
              <w:t>92</w:t>
            </w:r>
          </w:p>
        </w:tc>
      </w:tr>
      <w:tr w:rsidR="00703E69" w14:paraId="62267619" w14:textId="77777777" w:rsidTr="00AD3D68">
        <w:tc>
          <w:tcPr>
            <w:tcW w:w="2700" w:type="dxa"/>
            <w:tcBorders>
              <w:top w:val="single" w:sz="4" w:space="0" w:color="auto"/>
              <w:left w:val="single" w:sz="4" w:space="0" w:color="auto"/>
              <w:bottom w:val="single" w:sz="4" w:space="0" w:color="auto"/>
              <w:right w:val="single" w:sz="4" w:space="0" w:color="auto"/>
            </w:tcBorders>
          </w:tcPr>
          <w:p w14:paraId="2FA3EBFA" w14:textId="3722E4F3" w:rsidR="00703E69" w:rsidRPr="00CC514F" w:rsidRDefault="00703E69" w:rsidP="00ED5EB1">
            <w:pPr>
              <w:autoSpaceDE w:val="0"/>
              <w:autoSpaceDN w:val="0"/>
              <w:adjustRightInd w:val="0"/>
              <w:spacing w:line="240" w:lineRule="auto"/>
              <w:rPr>
                <w:rFonts w:ascii="Arial" w:hAnsi="Arial" w:cs="Arial"/>
                <w:color w:val="1F4DF5"/>
                <w:sz w:val="22"/>
                <w:szCs w:val="22"/>
              </w:rPr>
            </w:pPr>
            <w:r w:rsidRPr="00CC514F">
              <w:rPr>
                <w:rFonts w:ascii="Arial" w:hAnsi="Arial" w:cs="Arial"/>
                <w:b/>
                <w:bCs/>
                <w:color w:val="1F4DF5"/>
                <w:sz w:val="22"/>
                <w:szCs w:val="22"/>
              </w:rPr>
              <w:t xml:space="preserve">% </w:t>
            </w:r>
            <w:r w:rsidR="00AD3D68" w:rsidRPr="00CC514F">
              <w:rPr>
                <w:rFonts w:ascii="Arial" w:hAnsi="Arial" w:cs="Arial"/>
                <w:b/>
                <w:bCs/>
                <w:color w:val="1F4DF5"/>
                <w:sz w:val="22"/>
                <w:szCs w:val="22"/>
              </w:rPr>
              <w:t>C</w:t>
            </w:r>
            <w:r w:rsidRPr="00CC514F">
              <w:rPr>
                <w:rFonts w:ascii="Arial" w:hAnsi="Arial" w:cs="Arial"/>
                <w:b/>
                <w:bCs/>
                <w:color w:val="1F4DF5"/>
                <w:sz w:val="22"/>
                <w:szCs w:val="22"/>
              </w:rPr>
              <w:t>orrect with Validation Data</w:t>
            </w:r>
          </w:p>
        </w:tc>
        <w:tc>
          <w:tcPr>
            <w:tcW w:w="1350" w:type="dxa"/>
            <w:tcBorders>
              <w:top w:val="single" w:sz="4" w:space="0" w:color="auto"/>
              <w:left w:val="single" w:sz="4" w:space="0" w:color="auto"/>
              <w:bottom w:val="single" w:sz="4" w:space="0" w:color="auto"/>
              <w:right w:val="single" w:sz="4" w:space="0" w:color="auto"/>
            </w:tcBorders>
          </w:tcPr>
          <w:p w14:paraId="3EA0B4C1" w14:textId="77777777" w:rsidR="00703E69" w:rsidRPr="00CC514F" w:rsidRDefault="00703E69" w:rsidP="00ED5EB1">
            <w:pPr>
              <w:autoSpaceDE w:val="0"/>
              <w:autoSpaceDN w:val="0"/>
              <w:adjustRightInd w:val="0"/>
              <w:spacing w:line="240" w:lineRule="auto"/>
              <w:rPr>
                <w:rFonts w:ascii="Arial" w:hAnsi="Arial" w:cs="Arial"/>
                <w:color w:val="1F4DF5"/>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6432F46" w14:textId="77777777" w:rsidR="00703E69" w:rsidRPr="00CC514F" w:rsidRDefault="00703E69" w:rsidP="00ED5EB1">
            <w:pPr>
              <w:autoSpaceDE w:val="0"/>
              <w:autoSpaceDN w:val="0"/>
              <w:adjustRightInd w:val="0"/>
              <w:spacing w:line="240" w:lineRule="auto"/>
              <w:rPr>
                <w:rFonts w:ascii="Arial" w:hAnsi="Arial" w:cs="Arial"/>
                <w:color w:val="1F4DF5"/>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A795E21" w14:textId="77777777" w:rsidR="00703E69" w:rsidRPr="00CC514F" w:rsidRDefault="00703E69" w:rsidP="00ED5EB1">
            <w:pPr>
              <w:autoSpaceDE w:val="0"/>
              <w:autoSpaceDN w:val="0"/>
              <w:adjustRightInd w:val="0"/>
              <w:spacing w:line="240" w:lineRule="auto"/>
              <w:rPr>
                <w:rFonts w:ascii="Arial" w:hAnsi="Arial" w:cs="Arial"/>
                <w:color w:val="1F4DF5"/>
                <w:sz w:val="22"/>
                <w:szCs w:val="22"/>
              </w:rPr>
            </w:pPr>
          </w:p>
        </w:tc>
        <w:tc>
          <w:tcPr>
            <w:tcW w:w="1170" w:type="dxa"/>
            <w:tcBorders>
              <w:top w:val="single" w:sz="4" w:space="0" w:color="auto"/>
              <w:left w:val="single" w:sz="4" w:space="0" w:color="auto"/>
              <w:bottom w:val="single" w:sz="4" w:space="0" w:color="auto"/>
            </w:tcBorders>
          </w:tcPr>
          <w:p w14:paraId="2D1CFFB1" w14:textId="77777777" w:rsidR="00703E69" w:rsidRPr="00CC514F" w:rsidRDefault="00703E69" w:rsidP="00ED5EB1">
            <w:pPr>
              <w:autoSpaceDE w:val="0"/>
              <w:autoSpaceDN w:val="0"/>
              <w:adjustRightInd w:val="0"/>
              <w:spacing w:line="240" w:lineRule="auto"/>
              <w:rPr>
                <w:rFonts w:ascii="Arial" w:hAnsi="Arial" w:cs="Arial"/>
                <w:b/>
                <w:bCs/>
                <w:color w:val="1F4DF5"/>
                <w:sz w:val="22"/>
                <w:szCs w:val="22"/>
              </w:rPr>
            </w:pPr>
          </w:p>
        </w:tc>
        <w:tc>
          <w:tcPr>
            <w:tcW w:w="1260" w:type="dxa"/>
            <w:tcBorders>
              <w:bottom w:val="single" w:sz="4" w:space="0" w:color="auto"/>
            </w:tcBorders>
          </w:tcPr>
          <w:p w14:paraId="4C89EBC3" w14:textId="6E86D518" w:rsidR="00703E69" w:rsidRPr="00CC514F" w:rsidRDefault="00703E69"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82</w:t>
            </w:r>
          </w:p>
        </w:tc>
      </w:tr>
    </w:tbl>
    <w:p w14:paraId="6BB393E7" w14:textId="77777777" w:rsidR="00F37EC9" w:rsidRPr="00CC514F" w:rsidRDefault="00F37EC9" w:rsidP="00EC3F42">
      <w:pPr>
        <w:autoSpaceDE w:val="0"/>
        <w:autoSpaceDN w:val="0"/>
        <w:adjustRightInd w:val="0"/>
        <w:spacing w:line="240" w:lineRule="auto"/>
        <w:rPr>
          <w:rFonts w:ascii="Arial" w:hAnsi="Arial" w:cs="Arial"/>
          <w:b/>
          <w:bCs/>
          <w:color w:val="000000" w:themeColor="text1"/>
        </w:rPr>
      </w:pPr>
    </w:p>
    <w:p w14:paraId="30DEC573" w14:textId="77777777" w:rsidR="003378FD" w:rsidRDefault="003378FD" w:rsidP="00EC3F42">
      <w:pPr>
        <w:autoSpaceDE w:val="0"/>
        <w:autoSpaceDN w:val="0"/>
        <w:adjustRightInd w:val="0"/>
        <w:spacing w:line="240" w:lineRule="auto"/>
        <w:rPr>
          <w:rFonts w:ascii="Arial" w:hAnsi="Arial" w:cs="Arial"/>
          <w:b/>
          <w:bCs/>
          <w:color w:val="000000" w:themeColor="text1"/>
        </w:rPr>
      </w:pPr>
    </w:p>
    <w:p w14:paraId="68589F83" w14:textId="483192EF" w:rsidR="00810EEF" w:rsidRPr="00CC514F" w:rsidRDefault="00D7581B" w:rsidP="00EC3F42">
      <w:pPr>
        <w:autoSpaceDE w:val="0"/>
        <w:autoSpaceDN w:val="0"/>
        <w:adjustRightInd w:val="0"/>
        <w:spacing w:line="240" w:lineRule="auto"/>
        <w:rPr>
          <w:rFonts w:ascii="Arial" w:hAnsi="Arial" w:cs="Arial"/>
          <w:b/>
          <w:bCs/>
          <w:color w:val="000000" w:themeColor="text1"/>
        </w:rPr>
      </w:pPr>
      <w:r w:rsidRPr="00CC514F">
        <w:rPr>
          <w:rFonts w:ascii="Arial" w:hAnsi="Arial" w:cs="Arial"/>
          <w:b/>
          <w:bCs/>
          <w:color w:val="000000" w:themeColor="text1"/>
        </w:rPr>
        <w:t>Table 4</w:t>
      </w:r>
      <w:r w:rsidR="007C6AA7" w:rsidRPr="00CC514F">
        <w:rPr>
          <w:rFonts w:ascii="Arial" w:hAnsi="Arial" w:cs="Arial"/>
          <w:b/>
          <w:bCs/>
          <w:color w:val="000000" w:themeColor="text1"/>
        </w:rPr>
        <w:t>.  Model predictions compared with biologist classifications for epilithic algae samples collected in mineral-bottom streams and rivers</w:t>
      </w:r>
      <w:r w:rsidR="00A1299F" w:rsidRPr="00CC514F">
        <w:rPr>
          <w:rFonts w:ascii="Arial" w:hAnsi="Arial" w:cs="Arial"/>
          <w:b/>
          <w:bCs/>
          <w:color w:val="000000" w:themeColor="text1"/>
        </w:rPr>
        <w:t>.</w:t>
      </w:r>
      <w:r w:rsidR="007C6AA7" w:rsidRPr="00CC514F">
        <w:rPr>
          <w:rFonts w:ascii="Arial" w:hAnsi="Arial" w:cs="Arial"/>
          <w:b/>
          <w:bCs/>
          <w:color w:val="000000" w:themeColor="text1"/>
        </w:rPr>
        <w:t xml:space="preserve"> </w:t>
      </w:r>
    </w:p>
    <w:p w14:paraId="443DBD84" w14:textId="77777777" w:rsidR="00EC3F42" w:rsidRPr="006B40DF" w:rsidRDefault="00EC3F42" w:rsidP="00ED5EB1">
      <w:pPr>
        <w:autoSpaceDE w:val="0"/>
        <w:autoSpaceDN w:val="0"/>
        <w:adjustRightInd w:val="0"/>
        <w:spacing w:line="240" w:lineRule="auto"/>
        <w:rPr>
          <w:rFonts w:asciiTheme="minorHAnsi" w:hAnsiTheme="minorHAnsi" w:cstheme="minorHAnsi"/>
          <w:b/>
          <w:bCs/>
          <w:color w:val="000000" w:themeColor="text1"/>
        </w:rPr>
      </w:pPr>
    </w:p>
    <w:tbl>
      <w:tblPr>
        <w:tblStyle w:val="TableGrid"/>
        <w:tblW w:w="0" w:type="auto"/>
        <w:tblLook w:val="04A0" w:firstRow="1" w:lastRow="0" w:firstColumn="1" w:lastColumn="0" w:noHBand="0" w:noVBand="1"/>
        <w:tblCaption w:val="Model predicitions compared with biologist classifications for epilithic algae samples collected in mineral-bottom streams and rivers."/>
        <w:tblDescription w:val="A table including model results vs biologists call for epilithic algae sample classification. The column on the right says % correct. This is used to determine the best model candidate."/>
      </w:tblPr>
      <w:tblGrid>
        <w:gridCol w:w="2700"/>
        <w:gridCol w:w="1350"/>
        <w:gridCol w:w="1350"/>
        <w:gridCol w:w="1350"/>
        <w:gridCol w:w="1170"/>
        <w:gridCol w:w="1260"/>
      </w:tblGrid>
      <w:tr w:rsidR="0083661F" w:rsidRPr="00CC514F" w14:paraId="7A694FDD" w14:textId="77777777" w:rsidTr="00D031EF">
        <w:tc>
          <w:tcPr>
            <w:tcW w:w="2700" w:type="dxa"/>
            <w:tcBorders>
              <w:top w:val="single" w:sz="4" w:space="0" w:color="auto"/>
              <w:left w:val="single" w:sz="4" w:space="0" w:color="auto"/>
              <w:bottom w:val="single" w:sz="4" w:space="0" w:color="auto"/>
              <w:right w:val="single" w:sz="4" w:space="0" w:color="auto"/>
            </w:tcBorders>
          </w:tcPr>
          <w:p w14:paraId="039D5985" w14:textId="77777777" w:rsidR="0083661F" w:rsidRPr="00CC514F" w:rsidRDefault="0083661F" w:rsidP="00ED5EB1">
            <w:pPr>
              <w:autoSpaceDE w:val="0"/>
              <w:autoSpaceDN w:val="0"/>
              <w:adjustRightInd w:val="0"/>
              <w:spacing w:line="240" w:lineRule="auto"/>
              <w:rPr>
                <w:rFonts w:ascii="Arial" w:hAnsi="Arial" w:cs="Arial"/>
                <w:b/>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67FF705"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A (model result)</w:t>
            </w:r>
          </w:p>
        </w:tc>
        <w:tc>
          <w:tcPr>
            <w:tcW w:w="1350" w:type="dxa"/>
            <w:tcBorders>
              <w:top w:val="single" w:sz="4" w:space="0" w:color="auto"/>
              <w:left w:val="single" w:sz="4" w:space="0" w:color="auto"/>
              <w:bottom w:val="single" w:sz="4" w:space="0" w:color="auto"/>
              <w:right w:val="single" w:sz="4" w:space="0" w:color="auto"/>
            </w:tcBorders>
          </w:tcPr>
          <w:p w14:paraId="36344687"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B</w:t>
            </w:r>
          </w:p>
          <w:p w14:paraId="0E827D1E"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(model result)</w:t>
            </w:r>
          </w:p>
        </w:tc>
        <w:tc>
          <w:tcPr>
            <w:tcW w:w="1350" w:type="dxa"/>
            <w:tcBorders>
              <w:top w:val="single" w:sz="4" w:space="0" w:color="auto"/>
              <w:left w:val="single" w:sz="4" w:space="0" w:color="auto"/>
              <w:bottom w:val="single" w:sz="4" w:space="0" w:color="auto"/>
              <w:right w:val="single" w:sz="4" w:space="0" w:color="auto"/>
            </w:tcBorders>
          </w:tcPr>
          <w:p w14:paraId="3F0693BB"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C (model result)</w:t>
            </w:r>
          </w:p>
        </w:tc>
        <w:tc>
          <w:tcPr>
            <w:tcW w:w="1170" w:type="dxa"/>
            <w:tcBorders>
              <w:top w:val="single" w:sz="4" w:space="0" w:color="auto"/>
              <w:left w:val="single" w:sz="4" w:space="0" w:color="auto"/>
              <w:bottom w:val="single" w:sz="4" w:space="0" w:color="auto"/>
              <w:right w:val="single" w:sz="4" w:space="0" w:color="auto"/>
            </w:tcBorders>
          </w:tcPr>
          <w:p w14:paraId="7A5E50BC"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NA (model result)</w:t>
            </w:r>
          </w:p>
        </w:tc>
        <w:tc>
          <w:tcPr>
            <w:tcW w:w="1260" w:type="dxa"/>
            <w:tcBorders>
              <w:top w:val="single" w:sz="4" w:space="0" w:color="auto"/>
              <w:left w:val="single" w:sz="4" w:space="0" w:color="auto"/>
              <w:bottom w:val="single" w:sz="4" w:space="0" w:color="auto"/>
              <w:right w:val="single" w:sz="4" w:space="0" w:color="auto"/>
            </w:tcBorders>
          </w:tcPr>
          <w:p w14:paraId="0F4C3A68" w14:textId="6E41352E"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 xml:space="preserve">% </w:t>
            </w:r>
            <w:r w:rsidR="00AD3D68" w:rsidRPr="00CC514F">
              <w:rPr>
                <w:rFonts w:ascii="Arial" w:hAnsi="Arial" w:cs="Arial"/>
                <w:b/>
                <w:bCs/>
                <w:sz w:val="22"/>
                <w:szCs w:val="22"/>
              </w:rPr>
              <w:t>C</w:t>
            </w:r>
            <w:r w:rsidRPr="00CC514F">
              <w:rPr>
                <w:rFonts w:ascii="Arial" w:hAnsi="Arial" w:cs="Arial"/>
                <w:b/>
                <w:bCs/>
                <w:sz w:val="22"/>
                <w:szCs w:val="22"/>
              </w:rPr>
              <w:t>orrect</w:t>
            </w:r>
          </w:p>
        </w:tc>
      </w:tr>
      <w:tr w:rsidR="0083661F" w:rsidRPr="00CC514F" w14:paraId="1A3BE153" w14:textId="77777777" w:rsidTr="00AD3D68">
        <w:tc>
          <w:tcPr>
            <w:tcW w:w="2700" w:type="dxa"/>
            <w:tcBorders>
              <w:top w:val="single" w:sz="4" w:space="0" w:color="auto"/>
              <w:left w:val="single" w:sz="4" w:space="0" w:color="auto"/>
              <w:bottom w:val="single" w:sz="4" w:space="0" w:color="auto"/>
              <w:right w:val="single" w:sz="4" w:space="0" w:color="auto"/>
            </w:tcBorders>
          </w:tcPr>
          <w:p w14:paraId="3529D84F"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A (biologists call)</w:t>
            </w:r>
          </w:p>
        </w:tc>
        <w:tc>
          <w:tcPr>
            <w:tcW w:w="1350" w:type="dxa"/>
            <w:tcBorders>
              <w:top w:val="single" w:sz="4" w:space="0" w:color="auto"/>
              <w:left w:val="single" w:sz="4" w:space="0" w:color="auto"/>
            </w:tcBorders>
          </w:tcPr>
          <w:p w14:paraId="215C0E77" w14:textId="148ECBD4"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color w:val="1F4DF5"/>
                <w:sz w:val="22"/>
                <w:szCs w:val="22"/>
              </w:rPr>
              <w:t>123</w:t>
            </w:r>
          </w:p>
        </w:tc>
        <w:tc>
          <w:tcPr>
            <w:tcW w:w="1350" w:type="dxa"/>
            <w:tcBorders>
              <w:top w:val="single" w:sz="4" w:space="0" w:color="auto"/>
            </w:tcBorders>
          </w:tcPr>
          <w:p w14:paraId="63A3B4CF" w14:textId="39027701"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7</w:t>
            </w:r>
          </w:p>
        </w:tc>
        <w:tc>
          <w:tcPr>
            <w:tcW w:w="1350" w:type="dxa"/>
            <w:tcBorders>
              <w:top w:val="single" w:sz="4" w:space="0" w:color="auto"/>
            </w:tcBorders>
          </w:tcPr>
          <w:p w14:paraId="1A5C5147"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170" w:type="dxa"/>
            <w:tcBorders>
              <w:top w:val="single" w:sz="4" w:space="0" w:color="auto"/>
            </w:tcBorders>
          </w:tcPr>
          <w:p w14:paraId="62A6CFBB"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260" w:type="dxa"/>
            <w:tcBorders>
              <w:top w:val="single" w:sz="4" w:space="0" w:color="auto"/>
            </w:tcBorders>
          </w:tcPr>
          <w:p w14:paraId="347C28F4" w14:textId="6A7D1312"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95</w:t>
            </w:r>
          </w:p>
        </w:tc>
      </w:tr>
      <w:tr w:rsidR="0083661F" w:rsidRPr="00CC514F" w14:paraId="4C29571B" w14:textId="77777777" w:rsidTr="00AD3D68">
        <w:tc>
          <w:tcPr>
            <w:tcW w:w="2700" w:type="dxa"/>
            <w:tcBorders>
              <w:top w:val="single" w:sz="4" w:space="0" w:color="auto"/>
              <w:left w:val="single" w:sz="4" w:space="0" w:color="auto"/>
              <w:bottom w:val="single" w:sz="4" w:space="0" w:color="auto"/>
              <w:right w:val="single" w:sz="4" w:space="0" w:color="auto"/>
            </w:tcBorders>
          </w:tcPr>
          <w:p w14:paraId="063FE7FA"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B (biologists call)</w:t>
            </w:r>
          </w:p>
        </w:tc>
        <w:tc>
          <w:tcPr>
            <w:tcW w:w="1350" w:type="dxa"/>
            <w:tcBorders>
              <w:left w:val="single" w:sz="4" w:space="0" w:color="auto"/>
            </w:tcBorders>
          </w:tcPr>
          <w:p w14:paraId="5CB3057C"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2</w:t>
            </w:r>
          </w:p>
        </w:tc>
        <w:tc>
          <w:tcPr>
            <w:tcW w:w="1350" w:type="dxa"/>
          </w:tcPr>
          <w:p w14:paraId="5AE65191" w14:textId="512E46C2"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color w:val="1F4DF5"/>
                <w:sz w:val="22"/>
                <w:szCs w:val="22"/>
              </w:rPr>
              <w:t>76</w:t>
            </w:r>
          </w:p>
        </w:tc>
        <w:tc>
          <w:tcPr>
            <w:tcW w:w="1350" w:type="dxa"/>
          </w:tcPr>
          <w:p w14:paraId="50D41A9D" w14:textId="0F644676"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2</w:t>
            </w:r>
          </w:p>
        </w:tc>
        <w:tc>
          <w:tcPr>
            <w:tcW w:w="1170" w:type="dxa"/>
          </w:tcPr>
          <w:p w14:paraId="740DEB4C"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260" w:type="dxa"/>
          </w:tcPr>
          <w:p w14:paraId="5508C2E3" w14:textId="604B1052"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95</w:t>
            </w:r>
          </w:p>
        </w:tc>
      </w:tr>
      <w:tr w:rsidR="0083661F" w:rsidRPr="00CC514F" w14:paraId="4F99AF09" w14:textId="77777777" w:rsidTr="00AD3D68">
        <w:tc>
          <w:tcPr>
            <w:tcW w:w="2700" w:type="dxa"/>
            <w:tcBorders>
              <w:top w:val="single" w:sz="4" w:space="0" w:color="auto"/>
              <w:left w:val="single" w:sz="4" w:space="0" w:color="auto"/>
              <w:bottom w:val="single" w:sz="4" w:space="0" w:color="auto"/>
              <w:right w:val="single" w:sz="4" w:space="0" w:color="auto"/>
            </w:tcBorders>
          </w:tcPr>
          <w:p w14:paraId="68FF7C13"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C (biologists call)</w:t>
            </w:r>
          </w:p>
        </w:tc>
        <w:tc>
          <w:tcPr>
            <w:tcW w:w="1350" w:type="dxa"/>
            <w:tcBorders>
              <w:left w:val="single" w:sz="4" w:space="0" w:color="auto"/>
            </w:tcBorders>
          </w:tcPr>
          <w:p w14:paraId="2C47D9DE"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350" w:type="dxa"/>
          </w:tcPr>
          <w:p w14:paraId="5B7DE1E1" w14:textId="36F4B5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3</w:t>
            </w:r>
          </w:p>
        </w:tc>
        <w:tc>
          <w:tcPr>
            <w:tcW w:w="1350" w:type="dxa"/>
          </w:tcPr>
          <w:p w14:paraId="074F527A" w14:textId="166AC363"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color w:val="1F4DF5"/>
                <w:sz w:val="22"/>
                <w:szCs w:val="22"/>
              </w:rPr>
              <w:t>50</w:t>
            </w:r>
          </w:p>
        </w:tc>
        <w:tc>
          <w:tcPr>
            <w:tcW w:w="1170" w:type="dxa"/>
          </w:tcPr>
          <w:p w14:paraId="091BCEB7" w14:textId="579B5308"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1</w:t>
            </w:r>
          </w:p>
        </w:tc>
        <w:tc>
          <w:tcPr>
            <w:tcW w:w="1260" w:type="dxa"/>
          </w:tcPr>
          <w:p w14:paraId="0AD60565" w14:textId="3BC08D15"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93</w:t>
            </w:r>
          </w:p>
        </w:tc>
      </w:tr>
      <w:tr w:rsidR="0083661F" w:rsidRPr="00CC514F" w14:paraId="0E0F15DD" w14:textId="77777777" w:rsidTr="00AD3D68">
        <w:tc>
          <w:tcPr>
            <w:tcW w:w="2700" w:type="dxa"/>
            <w:tcBorders>
              <w:top w:val="single" w:sz="4" w:space="0" w:color="auto"/>
              <w:left w:val="single" w:sz="4" w:space="0" w:color="auto"/>
              <w:bottom w:val="single" w:sz="4" w:space="0" w:color="auto"/>
              <w:right w:val="single" w:sz="4" w:space="0" w:color="auto"/>
            </w:tcBorders>
          </w:tcPr>
          <w:p w14:paraId="55DCC0B6"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NA (biologists call)</w:t>
            </w:r>
          </w:p>
        </w:tc>
        <w:tc>
          <w:tcPr>
            <w:tcW w:w="1350" w:type="dxa"/>
            <w:tcBorders>
              <w:left w:val="single" w:sz="4" w:space="0" w:color="auto"/>
              <w:bottom w:val="single" w:sz="4" w:space="0" w:color="auto"/>
            </w:tcBorders>
          </w:tcPr>
          <w:p w14:paraId="10D9FB29"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350" w:type="dxa"/>
            <w:tcBorders>
              <w:bottom w:val="single" w:sz="4" w:space="0" w:color="auto"/>
            </w:tcBorders>
          </w:tcPr>
          <w:p w14:paraId="1584FCBC" w14:textId="5CC181EB"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350" w:type="dxa"/>
            <w:tcBorders>
              <w:bottom w:val="single" w:sz="4" w:space="0" w:color="auto"/>
            </w:tcBorders>
          </w:tcPr>
          <w:p w14:paraId="29E06B8D" w14:textId="512F3996"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2</w:t>
            </w:r>
          </w:p>
        </w:tc>
        <w:tc>
          <w:tcPr>
            <w:tcW w:w="1170" w:type="dxa"/>
            <w:tcBorders>
              <w:bottom w:val="single" w:sz="4" w:space="0" w:color="auto"/>
            </w:tcBorders>
          </w:tcPr>
          <w:p w14:paraId="218ABCFE" w14:textId="092BB28C"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color w:val="1F4DF5"/>
                <w:sz w:val="22"/>
                <w:szCs w:val="22"/>
              </w:rPr>
              <w:t>34</w:t>
            </w:r>
          </w:p>
        </w:tc>
        <w:tc>
          <w:tcPr>
            <w:tcW w:w="1260" w:type="dxa"/>
            <w:tcBorders>
              <w:bottom w:val="single" w:sz="4" w:space="0" w:color="auto"/>
            </w:tcBorders>
          </w:tcPr>
          <w:p w14:paraId="62811BA9" w14:textId="4514E3B2"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94</w:t>
            </w:r>
          </w:p>
        </w:tc>
      </w:tr>
      <w:tr w:rsidR="0083661F" w:rsidRPr="00CC514F" w14:paraId="0520112F" w14:textId="77777777" w:rsidTr="00AD3D68">
        <w:tc>
          <w:tcPr>
            <w:tcW w:w="2700" w:type="dxa"/>
            <w:tcBorders>
              <w:top w:val="single" w:sz="4" w:space="0" w:color="auto"/>
              <w:left w:val="single" w:sz="4" w:space="0" w:color="auto"/>
              <w:bottom w:val="single" w:sz="4" w:space="0" w:color="auto"/>
              <w:right w:val="single" w:sz="4" w:space="0" w:color="auto"/>
            </w:tcBorders>
          </w:tcPr>
          <w:p w14:paraId="73C66F3D" w14:textId="77777777" w:rsidR="0083661F" w:rsidRPr="00CC514F" w:rsidRDefault="0083661F"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Overall % Correct</w:t>
            </w:r>
          </w:p>
        </w:tc>
        <w:tc>
          <w:tcPr>
            <w:tcW w:w="1350" w:type="dxa"/>
            <w:tcBorders>
              <w:left w:val="single" w:sz="4" w:space="0" w:color="auto"/>
              <w:bottom w:val="single" w:sz="4" w:space="0" w:color="auto"/>
            </w:tcBorders>
          </w:tcPr>
          <w:p w14:paraId="1EA65A98"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350" w:type="dxa"/>
            <w:tcBorders>
              <w:bottom w:val="single" w:sz="4" w:space="0" w:color="auto"/>
            </w:tcBorders>
          </w:tcPr>
          <w:p w14:paraId="6EEE2E31"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350" w:type="dxa"/>
            <w:tcBorders>
              <w:bottom w:val="single" w:sz="4" w:space="0" w:color="auto"/>
            </w:tcBorders>
          </w:tcPr>
          <w:p w14:paraId="426EF7C0"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170" w:type="dxa"/>
            <w:tcBorders>
              <w:bottom w:val="single" w:sz="4" w:space="0" w:color="auto"/>
            </w:tcBorders>
          </w:tcPr>
          <w:p w14:paraId="36235498" w14:textId="77777777" w:rsidR="0083661F" w:rsidRPr="00CC514F" w:rsidRDefault="0083661F" w:rsidP="00ED5EB1">
            <w:pPr>
              <w:autoSpaceDE w:val="0"/>
              <w:autoSpaceDN w:val="0"/>
              <w:adjustRightInd w:val="0"/>
              <w:spacing w:line="240" w:lineRule="auto"/>
              <w:rPr>
                <w:rFonts w:ascii="Arial" w:hAnsi="Arial" w:cs="Arial"/>
                <w:b/>
                <w:bCs/>
                <w:color w:val="0070C0"/>
                <w:sz w:val="22"/>
                <w:szCs w:val="22"/>
              </w:rPr>
            </w:pPr>
          </w:p>
        </w:tc>
        <w:tc>
          <w:tcPr>
            <w:tcW w:w="1260" w:type="dxa"/>
            <w:tcBorders>
              <w:bottom w:val="single" w:sz="4" w:space="0" w:color="auto"/>
            </w:tcBorders>
          </w:tcPr>
          <w:p w14:paraId="04712EE1" w14:textId="236A972A" w:rsidR="0083661F" w:rsidRPr="00CC514F" w:rsidRDefault="0083661F"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94</w:t>
            </w:r>
          </w:p>
        </w:tc>
      </w:tr>
      <w:tr w:rsidR="0083661F" w:rsidRPr="00CC514F" w14:paraId="5B38525F" w14:textId="77777777" w:rsidTr="00AD3D68">
        <w:tc>
          <w:tcPr>
            <w:tcW w:w="2700" w:type="dxa"/>
            <w:tcBorders>
              <w:top w:val="single" w:sz="4" w:space="0" w:color="auto"/>
              <w:left w:val="single" w:sz="4" w:space="0" w:color="auto"/>
              <w:bottom w:val="single" w:sz="4" w:space="0" w:color="auto"/>
              <w:right w:val="single" w:sz="4" w:space="0" w:color="auto"/>
            </w:tcBorders>
          </w:tcPr>
          <w:p w14:paraId="3A3FE854" w14:textId="65CAF9A4" w:rsidR="0083661F" w:rsidRPr="00CC514F" w:rsidRDefault="0083661F"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 xml:space="preserve">% </w:t>
            </w:r>
            <w:r w:rsidR="00D031EF" w:rsidRPr="00CC514F">
              <w:rPr>
                <w:rFonts w:ascii="Arial" w:hAnsi="Arial" w:cs="Arial"/>
                <w:b/>
                <w:bCs/>
                <w:color w:val="1F4DF5"/>
                <w:sz w:val="22"/>
                <w:szCs w:val="22"/>
              </w:rPr>
              <w:t>C</w:t>
            </w:r>
            <w:r w:rsidRPr="00CC514F">
              <w:rPr>
                <w:rFonts w:ascii="Arial" w:hAnsi="Arial" w:cs="Arial"/>
                <w:b/>
                <w:bCs/>
                <w:color w:val="1F4DF5"/>
                <w:sz w:val="22"/>
                <w:szCs w:val="22"/>
              </w:rPr>
              <w:t>orrect with Validation Data</w:t>
            </w:r>
          </w:p>
        </w:tc>
        <w:tc>
          <w:tcPr>
            <w:tcW w:w="1350" w:type="dxa"/>
            <w:tcBorders>
              <w:left w:val="single" w:sz="4" w:space="0" w:color="auto"/>
              <w:bottom w:val="single" w:sz="4" w:space="0" w:color="auto"/>
            </w:tcBorders>
          </w:tcPr>
          <w:p w14:paraId="40C0B775"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350" w:type="dxa"/>
            <w:tcBorders>
              <w:bottom w:val="single" w:sz="4" w:space="0" w:color="auto"/>
            </w:tcBorders>
          </w:tcPr>
          <w:p w14:paraId="3C4ACE48"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350" w:type="dxa"/>
            <w:tcBorders>
              <w:bottom w:val="single" w:sz="4" w:space="0" w:color="auto"/>
            </w:tcBorders>
          </w:tcPr>
          <w:p w14:paraId="1CD884A3"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170" w:type="dxa"/>
            <w:tcBorders>
              <w:bottom w:val="single" w:sz="4" w:space="0" w:color="auto"/>
            </w:tcBorders>
          </w:tcPr>
          <w:p w14:paraId="39652AF2" w14:textId="77777777" w:rsidR="0083661F" w:rsidRPr="00CC514F" w:rsidRDefault="0083661F" w:rsidP="00ED5EB1">
            <w:pPr>
              <w:autoSpaceDE w:val="0"/>
              <w:autoSpaceDN w:val="0"/>
              <w:adjustRightInd w:val="0"/>
              <w:spacing w:line="240" w:lineRule="auto"/>
              <w:rPr>
                <w:rFonts w:ascii="Arial" w:hAnsi="Arial" w:cs="Arial"/>
                <w:b/>
                <w:bCs/>
                <w:color w:val="0070C0"/>
                <w:sz w:val="22"/>
                <w:szCs w:val="22"/>
              </w:rPr>
            </w:pPr>
          </w:p>
        </w:tc>
        <w:tc>
          <w:tcPr>
            <w:tcW w:w="1260" w:type="dxa"/>
            <w:tcBorders>
              <w:bottom w:val="single" w:sz="4" w:space="0" w:color="auto"/>
            </w:tcBorders>
          </w:tcPr>
          <w:p w14:paraId="792D558F" w14:textId="4B35EB0B" w:rsidR="0083661F" w:rsidRPr="00CC514F" w:rsidRDefault="0083661F"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92</w:t>
            </w:r>
          </w:p>
        </w:tc>
      </w:tr>
    </w:tbl>
    <w:p w14:paraId="7FCB7A5B" w14:textId="77777777" w:rsidR="00CA1F33" w:rsidRPr="00CC514F" w:rsidRDefault="00CA1F33" w:rsidP="00ED5EB1">
      <w:pPr>
        <w:autoSpaceDE w:val="0"/>
        <w:autoSpaceDN w:val="0"/>
        <w:adjustRightInd w:val="0"/>
        <w:rPr>
          <w:rFonts w:ascii="Arial" w:hAnsi="Arial" w:cs="Arial"/>
          <w:b/>
          <w:bCs/>
        </w:rPr>
      </w:pPr>
    </w:p>
    <w:p w14:paraId="7BC3BF49" w14:textId="77777777" w:rsidR="006C1FDF" w:rsidRDefault="006C1FDF" w:rsidP="00ED5EB1">
      <w:pPr>
        <w:spacing w:line="240" w:lineRule="auto"/>
        <w:rPr>
          <w:rFonts w:ascii="Arial" w:hAnsi="Arial" w:cs="Arial"/>
          <w:b/>
          <w:bCs/>
        </w:rPr>
      </w:pPr>
    </w:p>
    <w:p w14:paraId="43327AC1" w14:textId="2CB37607" w:rsidR="007C6AA7" w:rsidRPr="00CC514F" w:rsidRDefault="00D7581B" w:rsidP="00ED5EB1">
      <w:pPr>
        <w:spacing w:line="240" w:lineRule="auto"/>
        <w:rPr>
          <w:rFonts w:ascii="Arial" w:hAnsi="Arial" w:cs="Arial"/>
          <w:b/>
          <w:bCs/>
        </w:rPr>
      </w:pPr>
      <w:r w:rsidRPr="00CC514F">
        <w:rPr>
          <w:rFonts w:ascii="Arial" w:hAnsi="Arial" w:cs="Arial"/>
          <w:b/>
          <w:bCs/>
        </w:rPr>
        <w:t>Table 5</w:t>
      </w:r>
      <w:r w:rsidR="007C6AA7" w:rsidRPr="00CC514F">
        <w:rPr>
          <w:rFonts w:ascii="Arial" w:hAnsi="Arial" w:cs="Arial"/>
          <w:b/>
          <w:bCs/>
        </w:rPr>
        <w:t>.  Model predictions compared with biologist classifications for epiphytic algae samples collected in soft-bottom habitats</w:t>
      </w:r>
      <w:r w:rsidR="00A1299F" w:rsidRPr="00CC514F">
        <w:rPr>
          <w:rFonts w:ascii="Arial" w:hAnsi="Arial" w:cs="Arial"/>
          <w:b/>
          <w:bCs/>
        </w:rPr>
        <w:t>.</w:t>
      </w:r>
    </w:p>
    <w:p w14:paraId="0B04E486" w14:textId="77777777" w:rsidR="00EC3F42" w:rsidRDefault="00EC3F42" w:rsidP="00ED5EB1">
      <w:pPr>
        <w:spacing w:line="240" w:lineRule="auto"/>
        <w:rPr>
          <w:rFonts w:asciiTheme="minorHAnsi" w:hAnsiTheme="minorHAnsi" w:cstheme="minorHAnsi"/>
          <w:b/>
          <w:bCs/>
        </w:rPr>
      </w:pPr>
    </w:p>
    <w:tbl>
      <w:tblPr>
        <w:tblStyle w:val="TableGrid"/>
        <w:tblW w:w="0" w:type="auto"/>
        <w:tblLook w:val="04A0" w:firstRow="1" w:lastRow="0" w:firstColumn="1" w:lastColumn="0" w:noHBand="0" w:noVBand="1"/>
        <w:tblCaption w:val="Model predictions compared with biologist classifications for epiphytic algae samples collected in soft-bottom habitats."/>
        <w:tblDescription w:val="A table including model results vs biologists call for epiphytic algae sample classification. The column on the right says % correct. This is used to determine the best model candidate."/>
      </w:tblPr>
      <w:tblGrid>
        <w:gridCol w:w="2700"/>
        <w:gridCol w:w="1350"/>
        <w:gridCol w:w="1350"/>
        <w:gridCol w:w="1350"/>
        <w:gridCol w:w="1170"/>
        <w:gridCol w:w="1255"/>
      </w:tblGrid>
      <w:tr w:rsidR="0083661F" w:rsidRPr="00CC514F" w14:paraId="796EBEFE" w14:textId="77777777" w:rsidTr="00D031EF">
        <w:tc>
          <w:tcPr>
            <w:tcW w:w="2700" w:type="dxa"/>
            <w:tcBorders>
              <w:top w:val="single" w:sz="4" w:space="0" w:color="auto"/>
              <w:left w:val="single" w:sz="4" w:space="0" w:color="auto"/>
              <w:bottom w:val="single" w:sz="4" w:space="0" w:color="auto"/>
              <w:right w:val="single" w:sz="4" w:space="0" w:color="auto"/>
            </w:tcBorders>
          </w:tcPr>
          <w:p w14:paraId="45C461BB" w14:textId="77777777" w:rsidR="0083661F" w:rsidRPr="00CC514F" w:rsidRDefault="0083661F" w:rsidP="00ED5EB1">
            <w:pPr>
              <w:autoSpaceDE w:val="0"/>
              <w:autoSpaceDN w:val="0"/>
              <w:adjustRightInd w:val="0"/>
              <w:spacing w:line="240" w:lineRule="auto"/>
              <w:rPr>
                <w:rFonts w:ascii="Arial" w:hAnsi="Arial" w:cs="Arial"/>
                <w:b/>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9E6205F"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A (model result)</w:t>
            </w:r>
          </w:p>
        </w:tc>
        <w:tc>
          <w:tcPr>
            <w:tcW w:w="1350" w:type="dxa"/>
            <w:tcBorders>
              <w:top w:val="single" w:sz="4" w:space="0" w:color="auto"/>
              <w:left w:val="single" w:sz="4" w:space="0" w:color="auto"/>
              <w:bottom w:val="single" w:sz="4" w:space="0" w:color="auto"/>
              <w:right w:val="single" w:sz="4" w:space="0" w:color="auto"/>
            </w:tcBorders>
          </w:tcPr>
          <w:p w14:paraId="2C74A365"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B</w:t>
            </w:r>
          </w:p>
          <w:p w14:paraId="11AD2D17"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(model result)</w:t>
            </w:r>
          </w:p>
        </w:tc>
        <w:tc>
          <w:tcPr>
            <w:tcW w:w="1350" w:type="dxa"/>
            <w:tcBorders>
              <w:top w:val="single" w:sz="4" w:space="0" w:color="auto"/>
              <w:left w:val="single" w:sz="4" w:space="0" w:color="auto"/>
              <w:bottom w:val="single" w:sz="4" w:space="0" w:color="auto"/>
              <w:right w:val="single" w:sz="4" w:space="0" w:color="auto"/>
            </w:tcBorders>
          </w:tcPr>
          <w:p w14:paraId="3BA78533"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C (model result)</w:t>
            </w:r>
          </w:p>
        </w:tc>
        <w:tc>
          <w:tcPr>
            <w:tcW w:w="1170" w:type="dxa"/>
            <w:tcBorders>
              <w:top w:val="single" w:sz="4" w:space="0" w:color="auto"/>
              <w:left w:val="single" w:sz="4" w:space="0" w:color="auto"/>
              <w:bottom w:val="single" w:sz="4" w:space="0" w:color="auto"/>
              <w:right w:val="single" w:sz="4" w:space="0" w:color="auto"/>
            </w:tcBorders>
          </w:tcPr>
          <w:p w14:paraId="24ADD80F"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NA (model result)</w:t>
            </w:r>
          </w:p>
        </w:tc>
        <w:tc>
          <w:tcPr>
            <w:tcW w:w="1255" w:type="dxa"/>
            <w:tcBorders>
              <w:top w:val="single" w:sz="4" w:space="0" w:color="auto"/>
              <w:left w:val="single" w:sz="4" w:space="0" w:color="auto"/>
              <w:bottom w:val="single" w:sz="4" w:space="0" w:color="auto"/>
              <w:right w:val="single" w:sz="4" w:space="0" w:color="auto"/>
            </w:tcBorders>
          </w:tcPr>
          <w:p w14:paraId="3C468BD2" w14:textId="6E125660"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 xml:space="preserve">% </w:t>
            </w:r>
            <w:r w:rsidR="00D031EF" w:rsidRPr="00CC514F">
              <w:rPr>
                <w:rFonts w:ascii="Arial" w:hAnsi="Arial" w:cs="Arial"/>
                <w:b/>
                <w:bCs/>
                <w:sz w:val="22"/>
                <w:szCs w:val="22"/>
              </w:rPr>
              <w:t>C</w:t>
            </w:r>
            <w:r w:rsidRPr="00CC514F">
              <w:rPr>
                <w:rFonts w:ascii="Arial" w:hAnsi="Arial" w:cs="Arial"/>
                <w:b/>
                <w:bCs/>
                <w:sz w:val="22"/>
                <w:szCs w:val="22"/>
              </w:rPr>
              <w:t>orrect</w:t>
            </w:r>
          </w:p>
        </w:tc>
      </w:tr>
      <w:tr w:rsidR="0083661F" w:rsidRPr="00CC514F" w14:paraId="6DD7AD20" w14:textId="77777777" w:rsidTr="00D031EF">
        <w:tc>
          <w:tcPr>
            <w:tcW w:w="2700" w:type="dxa"/>
            <w:tcBorders>
              <w:top w:val="single" w:sz="4" w:space="0" w:color="auto"/>
              <w:left w:val="single" w:sz="4" w:space="0" w:color="auto"/>
              <w:bottom w:val="single" w:sz="4" w:space="0" w:color="auto"/>
              <w:right w:val="single" w:sz="4" w:space="0" w:color="auto"/>
            </w:tcBorders>
          </w:tcPr>
          <w:p w14:paraId="28A20FF5"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A (biologists call)</w:t>
            </w:r>
          </w:p>
        </w:tc>
        <w:tc>
          <w:tcPr>
            <w:tcW w:w="1350" w:type="dxa"/>
            <w:tcBorders>
              <w:top w:val="single" w:sz="4" w:space="0" w:color="auto"/>
              <w:left w:val="single" w:sz="4" w:space="0" w:color="auto"/>
            </w:tcBorders>
          </w:tcPr>
          <w:p w14:paraId="6C4B033E" w14:textId="12BF36AB" w:rsidR="0083661F" w:rsidRPr="00CC514F" w:rsidRDefault="0083661F"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94</w:t>
            </w:r>
          </w:p>
        </w:tc>
        <w:tc>
          <w:tcPr>
            <w:tcW w:w="1350" w:type="dxa"/>
            <w:tcBorders>
              <w:top w:val="single" w:sz="4" w:space="0" w:color="auto"/>
            </w:tcBorders>
          </w:tcPr>
          <w:p w14:paraId="14C8482E" w14:textId="6FF1673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1</w:t>
            </w:r>
          </w:p>
        </w:tc>
        <w:tc>
          <w:tcPr>
            <w:tcW w:w="1350" w:type="dxa"/>
            <w:tcBorders>
              <w:top w:val="single" w:sz="4" w:space="0" w:color="auto"/>
            </w:tcBorders>
          </w:tcPr>
          <w:p w14:paraId="6285BA7E"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170" w:type="dxa"/>
            <w:tcBorders>
              <w:top w:val="single" w:sz="4" w:space="0" w:color="auto"/>
            </w:tcBorders>
          </w:tcPr>
          <w:p w14:paraId="3F504CF0"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255" w:type="dxa"/>
            <w:tcBorders>
              <w:top w:val="single" w:sz="4" w:space="0" w:color="auto"/>
            </w:tcBorders>
          </w:tcPr>
          <w:p w14:paraId="06A472E0" w14:textId="6A226A0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99</w:t>
            </w:r>
          </w:p>
        </w:tc>
      </w:tr>
      <w:tr w:rsidR="0083661F" w:rsidRPr="00CC514F" w14:paraId="4C9484F7" w14:textId="77777777" w:rsidTr="00D031EF">
        <w:tc>
          <w:tcPr>
            <w:tcW w:w="2700" w:type="dxa"/>
            <w:tcBorders>
              <w:top w:val="single" w:sz="4" w:space="0" w:color="auto"/>
              <w:left w:val="single" w:sz="4" w:space="0" w:color="auto"/>
              <w:bottom w:val="single" w:sz="4" w:space="0" w:color="auto"/>
              <w:right w:val="single" w:sz="4" w:space="0" w:color="auto"/>
            </w:tcBorders>
          </w:tcPr>
          <w:p w14:paraId="061995D8"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B (biologists call)</w:t>
            </w:r>
          </w:p>
        </w:tc>
        <w:tc>
          <w:tcPr>
            <w:tcW w:w="1350" w:type="dxa"/>
            <w:tcBorders>
              <w:left w:val="single" w:sz="4" w:space="0" w:color="auto"/>
            </w:tcBorders>
          </w:tcPr>
          <w:p w14:paraId="1E9644A1" w14:textId="7507B36D"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4</w:t>
            </w:r>
          </w:p>
        </w:tc>
        <w:tc>
          <w:tcPr>
            <w:tcW w:w="1350" w:type="dxa"/>
          </w:tcPr>
          <w:p w14:paraId="05D3A112" w14:textId="559DA989" w:rsidR="0083661F" w:rsidRPr="00CC514F" w:rsidRDefault="0083661F"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21</w:t>
            </w:r>
          </w:p>
        </w:tc>
        <w:tc>
          <w:tcPr>
            <w:tcW w:w="1350" w:type="dxa"/>
          </w:tcPr>
          <w:p w14:paraId="22D6D515" w14:textId="3BA2D732"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1</w:t>
            </w:r>
          </w:p>
        </w:tc>
        <w:tc>
          <w:tcPr>
            <w:tcW w:w="1170" w:type="dxa"/>
          </w:tcPr>
          <w:p w14:paraId="26B93A2E"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255" w:type="dxa"/>
          </w:tcPr>
          <w:p w14:paraId="2AF9CF5A" w14:textId="3F6F4216"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81</w:t>
            </w:r>
          </w:p>
        </w:tc>
      </w:tr>
      <w:tr w:rsidR="0083661F" w:rsidRPr="00CC514F" w14:paraId="4B548856" w14:textId="77777777" w:rsidTr="00D031EF">
        <w:tc>
          <w:tcPr>
            <w:tcW w:w="2700" w:type="dxa"/>
            <w:tcBorders>
              <w:top w:val="single" w:sz="4" w:space="0" w:color="auto"/>
              <w:left w:val="single" w:sz="4" w:space="0" w:color="auto"/>
              <w:bottom w:val="single" w:sz="4" w:space="0" w:color="auto"/>
              <w:right w:val="single" w:sz="4" w:space="0" w:color="auto"/>
            </w:tcBorders>
          </w:tcPr>
          <w:p w14:paraId="78BDC654"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Class C (biologists call)</w:t>
            </w:r>
          </w:p>
        </w:tc>
        <w:tc>
          <w:tcPr>
            <w:tcW w:w="1350" w:type="dxa"/>
            <w:tcBorders>
              <w:left w:val="single" w:sz="4" w:space="0" w:color="auto"/>
            </w:tcBorders>
          </w:tcPr>
          <w:p w14:paraId="236E731D"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350" w:type="dxa"/>
          </w:tcPr>
          <w:p w14:paraId="5F42D6E8" w14:textId="0DE7F52B"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1</w:t>
            </w:r>
          </w:p>
        </w:tc>
        <w:tc>
          <w:tcPr>
            <w:tcW w:w="1350" w:type="dxa"/>
          </w:tcPr>
          <w:p w14:paraId="223B650A" w14:textId="246F0FD9"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color w:val="1F4DF5"/>
                <w:sz w:val="22"/>
                <w:szCs w:val="22"/>
              </w:rPr>
              <w:t>26</w:t>
            </w:r>
          </w:p>
        </w:tc>
        <w:tc>
          <w:tcPr>
            <w:tcW w:w="1170" w:type="dxa"/>
          </w:tcPr>
          <w:p w14:paraId="5B9FF38B"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255" w:type="dxa"/>
          </w:tcPr>
          <w:p w14:paraId="224EFD34" w14:textId="100CDCAE"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96</w:t>
            </w:r>
          </w:p>
        </w:tc>
      </w:tr>
      <w:tr w:rsidR="0083661F" w:rsidRPr="00CC514F" w14:paraId="53B3E048" w14:textId="77777777" w:rsidTr="00D031EF">
        <w:tc>
          <w:tcPr>
            <w:tcW w:w="2700" w:type="dxa"/>
            <w:tcBorders>
              <w:top w:val="single" w:sz="4" w:space="0" w:color="auto"/>
              <w:left w:val="single" w:sz="4" w:space="0" w:color="auto"/>
              <w:bottom w:val="single" w:sz="4" w:space="0" w:color="auto"/>
              <w:right w:val="single" w:sz="4" w:space="0" w:color="auto"/>
            </w:tcBorders>
          </w:tcPr>
          <w:p w14:paraId="04FF19EC" w14:textId="77777777"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NA (biologists call)</w:t>
            </w:r>
          </w:p>
        </w:tc>
        <w:tc>
          <w:tcPr>
            <w:tcW w:w="1350" w:type="dxa"/>
            <w:tcBorders>
              <w:left w:val="single" w:sz="4" w:space="0" w:color="auto"/>
              <w:bottom w:val="single" w:sz="4" w:space="0" w:color="auto"/>
            </w:tcBorders>
          </w:tcPr>
          <w:p w14:paraId="49921B92"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350" w:type="dxa"/>
            <w:tcBorders>
              <w:bottom w:val="single" w:sz="4" w:space="0" w:color="auto"/>
            </w:tcBorders>
          </w:tcPr>
          <w:p w14:paraId="053889A8" w14:textId="40916716"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0</w:t>
            </w:r>
          </w:p>
        </w:tc>
        <w:tc>
          <w:tcPr>
            <w:tcW w:w="1350" w:type="dxa"/>
            <w:tcBorders>
              <w:bottom w:val="single" w:sz="4" w:space="0" w:color="auto"/>
            </w:tcBorders>
          </w:tcPr>
          <w:p w14:paraId="6505AECC" w14:textId="77777777" w:rsidR="0083661F" w:rsidRPr="00CC514F" w:rsidRDefault="0083661F" w:rsidP="00ED5EB1">
            <w:pPr>
              <w:autoSpaceDE w:val="0"/>
              <w:autoSpaceDN w:val="0"/>
              <w:adjustRightInd w:val="0"/>
              <w:spacing w:line="240" w:lineRule="auto"/>
              <w:rPr>
                <w:rFonts w:ascii="Arial" w:hAnsi="Arial" w:cs="Arial"/>
                <w:sz w:val="22"/>
                <w:szCs w:val="22"/>
              </w:rPr>
            </w:pPr>
            <w:r w:rsidRPr="00CC514F">
              <w:rPr>
                <w:rFonts w:ascii="Arial" w:hAnsi="Arial" w:cs="Arial"/>
                <w:sz w:val="22"/>
                <w:szCs w:val="22"/>
              </w:rPr>
              <w:t>1</w:t>
            </w:r>
          </w:p>
        </w:tc>
        <w:tc>
          <w:tcPr>
            <w:tcW w:w="1170" w:type="dxa"/>
            <w:tcBorders>
              <w:bottom w:val="single" w:sz="4" w:space="0" w:color="auto"/>
            </w:tcBorders>
          </w:tcPr>
          <w:p w14:paraId="260FADDD" w14:textId="53BFC65B"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color w:val="1F4DF5"/>
                <w:sz w:val="22"/>
                <w:szCs w:val="22"/>
              </w:rPr>
              <w:t>18</w:t>
            </w:r>
          </w:p>
        </w:tc>
        <w:tc>
          <w:tcPr>
            <w:tcW w:w="1255" w:type="dxa"/>
            <w:tcBorders>
              <w:bottom w:val="single" w:sz="4" w:space="0" w:color="auto"/>
            </w:tcBorders>
          </w:tcPr>
          <w:p w14:paraId="428DC463" w14:textId="00424144" w:rsidR="0083661F" w:rsidRPr="00CC514F" w:rsidRDefault="0083661F" w:rsidP="00ED5EB1">
            <w:pPr>
              <w:autoSpaceDE w:val="0"/>
              <w:autoSpaceDN w:val="0"/>
              <w:adjustRightInd w:val="0"/>
              <w:spacing w:line="240" w:lineRule="auto"/>
              <w:rPr>
                <w:rFonts w:ascii="Arial" w:hAnsi="Arial" w:cs="Arial"/>
                <w:b/>
                <w:bCs/>
                <w:sz w:val="22"/>
                <w:szCs w:val="22"/>
              </w:rPr>
            </w:pPr>
            <w:r w:rsidRPr="00CC514F">
              <w:rPr>
                <w:rFonts w:ascii="Arial" w:hAnsi="Arial" w:cs="Arial"/>
                <w:b/>
                <w:bCs/>
                <w:sz w:val="22"/>
                <w:szCs w:val="22"/>
              </w:rPr>
              <w:t>95</w:t>
            </w:r>
          </w:p>
        </w:tc>
      </w:tr>
      <w:tr w:rsidR="0083661F" w:rsidRPr="00CC514F" w14:paraId="581DAFEB" w14:textId="77777777" w:rsidTr="00D031EF">
        <w:tc>
          <w:tcPr>
            <w:tcW w:w="2700" w:type="dxa"/>
            <w:tcBorders>
              <w:top w:val="single" w:sz="4" w:space="0" w:color="auto"/>
              <w:left w:val="single" w:sz="4" w:space="0" w:color="auto"/>
              <w:bottom w:val="single" w:sz="4" w:space="0" w:color="auto"/>
              <w:right w:val="single" w:sz="4" w:space="0" w:color="auto"/>
            </w:tcBorders>
          </w:tcPr>
          <w:p w14:paraId="36B00D96" w14:textId="77777777" w:rsidR="0083661F" w:rsidRPr="00CC514F" w:rsidRDefault="0083661F"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Overall % Correct</w:t>
            </w:r>
          </w:p>
        </w:tc>
        <w:tc>
          <w:tcPr>
            <w:tcW w:w="1350" w:type="dxa"/>
            <w:tcBorders>
              <w:left w:val="single" w:sz="4" w:space="0" w:color="auto"/>
              <w:bottom w:val="single" w:sz="4" w:space="0" w:color="auto"/>
            </w:tcBorders>
          </w:tcPr>
          <w:p w14:paraId="1B060EC2"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350" w:type="dxa"/>
            <w:tcBorders>
              <w:bottom w:val="single" w:sz="4" w:space="0" w:color="auto"/>
            </w:tcBorders>
          </w:tcPr>
          <w:p w14:paraId="5270E518"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350" w:type="dxa"/>
            <w:tcBorders>
              <w:bottom w:val="single" w:sz="4" w:space="0" w:color="auto"/>
            </w:tcBorders>
          </w:tcPr>
          <w:p w14:paraId="5011A189"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170" w:type="dxa"/>
            <w:tcBorders>
              <w:bottom w:val="single" w:sz="4" w:space="0" w:color="auto"/>
            </w:tcBorders>
          </w:tcPr>
          <w:p w14:paraId="4F6EDA1D" w14:textId="77777777" w:rsidR="0083661F" w:rsidRPr="00CC514F" w:rsidRDefault="0083661F" w:rsidP="00ED5EB1">
            <w:pPr>
              <w:autoSpaceDE w:val="0"/>
              <w:autoSpaceDN w:val="0"/>
              <w:adjustRightInd w:val="0"/>
              <w:spacing w:line="240" w:lineRule="auto"/>
              <w:rPr>
                <w:rFonts w:ascii="Arial" w:hAnsi="Arial" w:cs="Arial"/>
                <w:b/>
                <w:bCs/>
                <w:color w:val="0070C0"/>
                <w:sz w:val="22"/>
                <w:szCs w:val="22"/>
              </w:rPr>
            </w:pPr>
          </w:p>
        </w:tc>
        <w:tc>
          <w:tcPr>
            <w:tcW w:w="1255" w:type="dxa"/>
            <w:tcBorders>
              <w:bottom w:val="single" w:sz="4" w:space="0" w:color="auto"/>
            </w:tcBorders>
          </w:tcPr>
          <w:p w14:paraId="6AB2601A" w14:textId="2025BB1D" w:rsidR="0083661F" w:rsidRPr="00CC514F" w:rsidRDefault="0083661F"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95</w:t>
            </w:r>
          </w:p>
        </w:tc>
      </w:tr>
      <w:tr w:rsidR="0083661F" w:rsidRPr="00CC514F" w14:paraId="259DBA53" w14:textId="77777777" w:rsidTr="00D031EF">
        <w:tc>
          <w:tcPr>
            <w:tcW w:w="2700" w:type="dxa"/>
            <w:tcBorders>
              <w:top w:val="single" w:sz="4" w:space="0" w:color="auto"/>
              <w:left w:val="single" w:sz="4" w:space="0" w:color="auto"/>
              <w:bottom w:val="single" w:sz="4" w:space="0" w:color="auto"/>
              <w:right w:val="single" w:sz="4" w:space="0" w:color="auto"/>
            </w:tcBorders>
          </w:tcPr>
          <w:p w14:paraId="05F2A87C" w14:textId="1CEBF6DF" w:rsidR="0083661F" w:rsidRPr="00CC514F" w:rsidRDefault="0083661F"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 xml:space="preserve">% </w:t>
            </w:r>
            <w:r w:rsidR="00D031EF" w:rsidRPr="00CC514F">
              <w:rPr>
                <w:rFonts w:ascii="Arial" w:hAnsi="Arial" w:cs="Arial"/>
                <w:b/>
                <w:bCs/>
                <w:color w:val="1F4DF5"/>
                <w:sz w:val="22"/>
                <w:szCs w:val="22"/>
              </w:rPr>
              <w:t>C</w:t>
            </w:r>
            <w:r w:rsidRPr="00CC514F">
              <w:rPr>
                <w:rFonts w:ascii="Arial" w:hAnsi="Arial" w:cs="Arial"/>
                <w:b/>
                <w:bCs/>
                <w:color w:val="1F4DF5"/>
                <w:sz w:val="22"/>
                <w:szCs w:val="22"/>
              </w:rPr>
              <w:t>orrect with Validation Data</w:t>
            </w:r>
          </w:p>
        </w:tc>
        <w:tc>
          <w:tcPr>
            <w:tcW w:w="1350" w:type="dxa"/>
            <w:tcBorders>
              <w:left w:val="single" w:sz="4" w:space="0" w:color="auto"/>
              <w:bottom w:val="single" w:sz="4" w:space="0" w:color="auto"/>
            </w:tcBorders>
          </w:tcPr>
          <w:p w14:paraId="493655EB"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350" w:type="dxa"/>
            <w:tcBorders>
              <w:bottom w:val="single" w:sz="4" w:space="0" w:color="auto"/>
            </w:tcBorders>
          </w:tcPr>
          <w:p w14:paraId="448AED0A"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350" w:type="dxa"/>
            <w:tcBorders>
              <w:bottom w:val="single" w:sz="4" w:space="0" w:color="auto"/>
            </w:tcBorders>
          </w:tcPr>
          <w:p w14:paraId="20B47C37" w14:textId="77777777" w:rsidR="0083661F" w:rsidRPr="00CC514F" w:rsidRDefault="0083661F" w:rsidP="00ED5EB1">
            <w:pPr>
              <w:autoSpaceDE w:val="0"/>
              <w:autoSpaceDN w:val="0"/>
              <w:adjustRightInd w:val="0"/>
              <w:spacing w:line="240" w:lineRule="auto"/>
              <w:rPr>
                <w:rFonts w:ascii="Arial" w:hAnsi="Arial" w:cs="Arial"/>
                <w:sz w:val="22"/>
                <w:szCs w:val="22"/>
              </w:rPr>
            </w:pPr>
          </w:p>
        </w:tc>
        <w:tc>
          <w:tcPr>
            <w:tcW w:w="1170" w:type="dxa"/>
            <w:tcBorders>
              <w:bottom w:val="single" w:sz="4" w:space="0" w:color="auto"/>
            </w:tcBorders>
          </w:tcPr>
          <w:p w14:paraId="470E0CD1" w14:textId="77777777" w:rsidR="0083661F" w:rsidRPr="00CC514F" w:rsidRDefault="0083661F" w:rsidP="00ED5EB1">
            <w:pPr>
              <w:autoSpaceDE w:val="0"/>
              <w:autoSpaceDN w:val="0"/>
              <w:adjustRightInd w:val="0"/>
              <w:spacing w:line="240" w:lineRule="auto"/>
              <w:rPr>
                <w:rFonts w:ascii="Arial" w:hAnsi="Arial" w:cs="Arial"/>
                <w:b/>
                <w:bCs/>
                <w:color w:val="0070C0"/>
                <w:sz w:val="22"/>
                <w:szCs w:val="22"/>
              </w:rPr>
            </w:pPr>
          </w:p>
        </w:tc>
        <w:tc>
          <w:tcPr>
            <w:tcW w:w="1255" w:type="dxa"/>
            <w:tcBorders>
              <w:bottom w:val="single" w:sz="4" w:space="0" w:color="auto"/>
            </w:tcBorders>
          </w:tcPr>
          <w:p w14:paraId="010E88AB" w14:textId="62880B6B" w:rsidR="0083661F" w:rsidRPr="00CC514F" w:rsidRDefault="0083661F" w:rsidP="00ED5EB1">
            <w:pPr>
              <w:autoSpaceDE w:val="0"/>
              <w:autoSpaceDN w:val="0"/>
              <w:adjustRightInd w:val="0"/>
              <w:spacing w:line="240" w:lineRule="auto"/>
              <w:rPr>
                <w:rFonts w:ascii="Arial" w:hAnsi="Arial" w:cs="Arial"/>
                <w:b/>
                <w:bCs/>
                <w:color w:val="1F4DF5"/>
                <w:sz w:val="22"/>
                <w:szCs w:val="22"/>
              </w:rPr>
            </w:pPr>
            <w:r w:rsidRPr="00CC514F">
              <w:rPr>
                <w:rFonts w:ascii="Arial" w:hAnsi="Arial" w:cs="Arial"/>
                <w:b/>
                <w:bCs/>
                <w:color w:val="1F4DF5"/>
                <w:sz w:val="22"/>
                <w:szCs w:val="22"/>
              </w:rPr>
              <w:t>85</w:t>
            </w:r>
          </w:p>
        </w:tc>
      </w:tr>
    </w:tbl>
    <w:p w14:paraId="343058C0" w14:textId="77777777" w:rsidR="00810EEF" w:rsidRPr="00CC514F" w:rsidRDefault="00810EEF" w:rsidP="00384A64">
      <w:pPr>
        <w:autoSpaceDE w:val="0"/>
        <w:autoSpaceDN w:val="0"/>
        <w:adjustRightInd w:val="0"/>
        <w:rPr>
          <w:rFonts w:ascii="Arial" w:hAnsi="Arial" w:cs="Arial"/>
        </w:rPr>
      </w:pPr>
    </w:p>
    <w:p w14:paraId="5DDB967F" w14:textId="77777777" w:rsidR="006C1FDF" w:rsidRDefault="00384A64" w:rsidP="00384A64">
      <w:pPr>
        <w:autoSpaceDE w:val="0"/>
        <w:autoSpaceDN w:val="0"/>
        <w:adjustRightInd w:val="0"/>
        <w:rPr>
          <w:rFonts w:ascii="Arial" w:hAnsi="Arial" w:cs="Arial"/>
        </w:rPr>
      </w:pPr>
      <w:r w:rsidRPr="00D8625C">
        <w:rPr>
          <w:rFonts w:ascii="Arial" w:hAnsi="Arial" w:cs="Arial"/>
        </w:rPr>
        <w:lastRenderedPageBreak/>
        <w:t xml:space="preserve">Final model </w:t>
      </w:r>
      <w:r w:rsidR="00004E3A" w:rsidRPr="00D8625C">
        <w:rPr>
          <w:rFonts w:ascii="Arial" w:hAnsi="Arial" w:cs="Arial"/>
        </w:rPr>
        <w:t>metrics</w:t>
      </w:r>
      <w:r w:rsidRPr="00D8625C">
        <w:rPr>
          <w:rFonts w:ascii="Arial" w:hAnsi="Arial" w:cs="Arial"/>
        </w:rPr>
        <w:t xml:space="preserve"> are depicted in Tables </w:t>
      </w:r>
      <w:r w:rsidR="00DE5C27" w:rsidRPr="00D8625C">
        <w:rPr>
          <w:rFonts w:ascii="Arial" w:hAnsi="Arial" w:cs="Arial"/>
        </w:rPr>
        <w:t>6-8</w:t>
      </w:r>
      <w:r w:rsidR="00E55B43" w:rsidRPr="00D8625C">
        <w:rPr>
          <w:rFonts w:ascii="Arial" w:hAnsi="Arial" w:cs="Arial"/>
        </w:rPr>
        <w:t xml:space="preserve"> and Peason correlation matrices appear in Appendix </w:t>
      </w:r>
      <w:r w:rsidR="00B50411" w:rsidRPr="00D8625C">
        <w:rPr>
          <w:rFonts w:ascii="Arial" w:hAnsi="Arial" w:cs="Arial"/>
        </w:rPr>
        <w:t>5</w:t>
      </w:r>
      <w:r w:rsidRPr="00D8625C">
        <w:rPr>
          <w:rFonts w:ascii="Arial" w:hAnsi="Arial" w:cs="Arial"/>
        </w:rPr>
        <w:t xml:space="preserve">.  </w:t>
      </w:r>
      <w:r w:rsidR="001D3D67" w:rsidRPr="00D8625C">
        <w:rPr>
          <w:rFonts w:ascii="Arial" w:hAnsi="Arial" w:cs="Arial"/>
        </w:rPr>
        <w:t>Class attainment response</w:t>
      </w:r>
      <w:r w:rsidR="0019475A" w:rsidRPr="00D8625C">
        <w:rPr>
          <w:rFonts w:ascii="Arial" w:hAnsi="Arial" w:cs="Arial"/>
        </w:rPr>
        <w:t>s</w:t>
      </w:r>
      <w:r w:rsidR="001D3D67" w:rsidRPr="00D8625C">
        <w:rPr>
          <w:rFonts w:ascii="Arial" w:hAnsi="Arial" w:cs="Arial"/>
        </w:rPr>
        <w:t xml:space="preserve"> for individual metrics appear in </w:t>
      </w:r>
      <w:r w:rsidR="001A68E3" w:rsidRPr="00D8625C">
        <w:rPr>
          <w:rFonts w:ascii="Arial" w:hAnsi="Arial" w:cs="Arial"/>
        </w:rPr>
        <w:t xml:space="preserve">Figures </w:t>
      </w:r>
      <w:r w:rsidR="00DE5C27" w:rsidRPr="00D8625C">
        <w:rPr>
          <w:rFonts w:ascii="Arial" w:hAnsi="Arial" w:cs="Arial"/>
        </w:rPr>
        <w:t>13-15</w:t>
      </w:r>
      <w:r w:rsidR="001D3D67" w:rsidRPr="00D8625C">
        <w:rPr>
          <w:rFonts w:ascii="Arial" w:hAnsi="Arial" w:cs="Arial"/>
        </w:rPr>
        <w:t xml:space="preserve">.  </w:t>
      </w:r>
      <w:r w:rsidRPr="00D8625C">
        <w:rPr>
          <w:rFonts w:ascii="Arial" w:hAnsi="Arial" w:cs="Arial"/>
        </w:rPr>
        <w:t>Table</w:t>
      </w:r>
      <w:r w:rsidR="00DE5C27" w:rsidRPr="00D8625C">
        <w:rPr>
          <w:rFonts w:ascii="Arial" w:hAnsi="Arial" w:cs="Arial"/>
        </w:rPr>
        <w:t xml:space="preserve"> 9</w:t>
      </w:r>
      <w:r w:rsidR="001A68E3" w:rsidRPr="00D8625C">
        <w:rPr>
          <w:rFonts w:ascii="Arial" w:hAnsi="Arial" w:cs="Arial"/>
        </w:rPr>
        <w:t xml:space="preserve"> </w:t>
      </w:r>
      <w:r w:rsidRPr="00D8625C">
        <w:rPr>
          <w:rFonts w:ascii="Arial" w:hAnsi="Arial" w:cs="Arial"/>
        </w:rPr>
        <w:t xml:space="preserve">summarizes the chronology of LDM and numeric biological criteria development. </w:t>
      </w:r>
      <w:r w:rsidR="00D03EDE" w:rsidRPr="00D8625C">
        <w:rPr>
          <w:rFonts w:ascii="Arial" w:hAnsi="Arial" w:cs="Arial"/>
        </w:rPr>
        <w:t xml:space="preserve"> </w:t>
      </w:r>
      <w:bookmarkStart w:id="53" w:name="_Hlk195692071"/>
      <w:r w:rsidR="00004E3A" w:rsidRPr="00D8625C">
        <w:rPr>
          <w:rFonts w:ascii="Arial" w:hAnsi="Arial" w:cs="Arial"/>
        </w:rPr>
        <w:t>Statistical transformations and coefficients</w:t>
      </w:r>
      <w:r w:rsidR="00D03EDE" w:rsidRPr="00D8625C">
        <w:rPr>
          <w:rFonts w:ascii="Arial" w:hAnsi="Arial" w:cs="Arial"/>
        </w:rPr>
        <w:t xml:space="preserve"> </w:t>
      </w:r>
      <w:r w:rsidR="00004E3A" w:rsidRPr="00D8625C">
        <w:rPr>
          <w:rFonts w:ascii="Arial" w:hAnsi="Arial" w:cs="Arial"/>
        </w:rPr>
        <w:t xml:space="preserve">for all final model metrics </w:t>
      </w:r>
      <w:bookmarkEnd w:id="53"/>
      <w:r w:rsidR="00D03EDE" w:rsidRPr="00D8625C">
        <w:rPr>
          <w:rFonts w:ascii="Arial" w:hAnsi="Arial" w:cs="Arial"/>
        </w:rPr>
        <w:t xml:space="preserve">are shown in Appendix </w:t>
      </w:r>
      <w:r w:rsidR="00B50411" w:rsidRPr="00D8625C">
        <w:rPr>
          <w:rFonts w:ascii="Arial" w:hAnsi="Arial" w:cs="Arial"/>
        </w:rPr>
        <w:t>6</w:t>
      </w:r>
      <w:r w:rsidR="000E2E60" w:rsidRPr="00D8625C">
        <w:rPr>
          <w:rFonts w:ascii="Arial" w:hAnsi="Arial" w:cs="Arial"/>
        </w:rPr>
        <w:t>.</w:t>
      </w:r>
      <w:r w:rsidR="00D03EDE" w:rsidRPr="00D8625C">
        <w:rPr>
          <w:rFonts w:ascii="Arial" w:hAnsi="Arial" w:cs="Arial"/>
        </w:rPr>
        <w:t xml:space="preserve"> </w:t>
      </w:r>
    </w:p>
    <w:p w14:paraId="73E627CD" w14:textId="77777777" w:rsidR="006C1FDF" w:rsidRDefault="006C1FDF" w:rsidP="00384A64">
      <w:pPr>
        <w:autoSpaceDE w:val="0"/>
        <w:autoSpaceDN w:val="0"/>
        <w:adjustRightInd w:val="0"/>
        <w:rPr>
          <w:rFonts w:ascii="Arial" w:hAnsi="Arial" w:cs="Arial"/>
        </w:rPr>
      </w:pPr>
    </w:p>
    <w:p w14:paraId="6E3C1E7C" w14:textId="77777777" w:rsidR="006C1FDF" w:rsidRDefault="006C1FDF" w:rsidP="00384A64">
      <w:pPr>
        <w:autoSpaceDE w:val="0"/>
        <w:autoSpaceDN w:val="0"/>
        <w:adjustRightInd w:val="0"/>
        <w:rPr>
          <w:rFonts w:ascii="Arial" w:hAnsi="Arial" w:cs="Arial"/>
          <w:b/>
          <w:bCs/>
        </w:rPr>
      </w:pPr>
    </w:p>
    <w:p w14:paraId="3D70AC14" w14:textId="4C297A0D" w:rsidR="00866FAC" w:rsidRDefault="000D5AF3" w:rsidP="006C1FDF">
      <w:pPr>
        <w:autoSpaceDE w:val="0"/>
        <w:autoSpaceDN w:val="0"/>
        <w:adjustRightInd w:val="0"/>
        <w:spacing w:line="240" w:lineRule="auto"/>
        <w:rPr>
          <w:rFonts w:ascii="Arial" w:hAnsi="Arial" w:cs="Arial"/>
          <w:b/>
          <w:bCs/>
        </w:rPr>
      </w:pPr>
      <w:r w:rsidRPr="00D8625C">
        <w:rPr>
          <w:rFonts w:ascii="Arial" w:hAnsi="Arial" w:cs="Arial"/>
          <w:b/>
          <w:bCs/>
        </w:rPr>
        <w:t xml:space="preserve">Table </w:t>
      </w:r>
      <w:r w:rsidR="00D7581B" w:rsidRPr="00D8625C">
        <w:rPr>
          <w:rFonts w:ascii="Arial" w:hAnsi="Arial" w:cs="Arial"/>
          <w:b/>
          <w:bCs/>
        </w:rPr>
        <w:t>6</w:t>
      </w:r>
      <w:r w:rsidRPr="00D8625C">
        <w:rPr>
          <w:rFonts w:ascii="Arial" w:hAnsi="Arial" w:cs="Arial"/>
          <w:b/>
          <w:bCs/>
        </w:rPr>
        <w:t>.  Final LDM metrics for macroinvertebrate samples collected in soft-bottom habitats</w:t>
      </w:r>
      <w:r w:rsidR="00A1299F" w:rsidRPr="00D8625C">
        <w:rPr>
          <w:rFonts w:ascii="Arial" w:hAnsi="Arial" w:cs="Arial"/>
          <w:b/>
          <w:bCs/>
        </w:rPr>
        <w:t>.</w:t>
      </w:r>
    </w:p>
    <w:p w14:paraId="47998F64" w14:textId="77777777" w:rsidR="006C1FDF" w:rsidRPr="00D8625C" w:rsidRDefault="006C1FDF" w:rsidP="006C1FDF">
      <w:pPr>
        <w:autoSpaceDE w:val="0"/>
        <w:autoSpaceDN w:val="0"/>
        <w:adjustRightInd w:val="0"/>
        <w:spacing w:line="240" w:lineRule="auto"/>
        <w:rPr>
          <w:rFonts w:ascii="Arial" w:hAnsi="Arial" w:cs="Arial"/>
          <w:b/>
          <w:bCs/>
        </w:rPr>
      </w:pPr>
    </w:p>
    <w:tbl>
      <w:tblPr>
        <w:tblStyle w:val="GridTable4-Accent5"/>
        <w:tblW w:w="0" w:type="auto"/>
        <w:tblLook w:val="04A0" w:firstRow="1" w:lastRow="0" w:firstColumn="1" w:lastColumn="0" w:noHBand="0" w:noVBand="1"/>
        <w:tblCaption w:val="Final LDM metrics for macrinvertebrate samples collected in soft-bottom habitats"/>
        <w:tblDescription w:val="A table including two columns; macroinvertebrates in soft-bottom habitats, and description. The first column names a variety of metrics and the second column describes the metric."/>
      </w:tblPr>
      <w:tblGrid>
        <w:gridCol w:w="4585"/>
        <w:gridCol w:w="4680"/>
      </w:tblGrid>
      <w:tr w:rsidR="000D5AF3" w:rsidRPr="00607FD5" w14:paraId="1A499B28" w14:textId="77777777" w:rsidTr="00B147E5">
        <w:trPr>
          <w:cnfStyle w:val="100000000000" w:firstRow="1" w:lastRow="0" w:firstColumn="0" w:lastColumn="0" w:oddVBand="0" w:evenVBand="0" w:oddHBand="0"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6FD541EF" w14:textId="77777777" w:rsidR="000D5AF3" w:rsidRPr="00D8625C" w:rsidRDefault="000D5AF3" w:rsidP="00DE5C27">
            <w:pPr>
              <w:spacing w:line="240" w:lineRule="auto"/>
              <w:rPr>
                <w:rFonts w:ascii="Arial" w:hAnsi="Arial" w:cs="Arial"/>
                <w:b w:val="0"/>
                <w:bCs w:val="0"/>
                <w:color w:val="auto"/>
              </w:rPr>
            </w:pPr>
            <w:r w:rsidRPr="00D8625C">
              <w:rPr>
                <w:rFonts w:ascii="Arial" w:hAnsi="Arial" w:cs="Arial"/>
                <w:color w:val="auto"/>
              </w:rPr>
              <w:t xml:space="preserve">Metric </w:t>
            </w:r>
          </w:p>
          <w:p w14:paraId="634F61A9" w14:textId="2B1CD8F9" w:rsidR="000D5AF3" w:rsidRPr="00D8625C" w:rsidRDefault="000D5AF3" w:rsidP="00D7581B">
            <w:pPr>
              <w:spacing w:line="240" w:lineRule="auto"/>
              <w:rPr>
                <w:rFonts w:ascii="Arial" w:hAnsi="Arial" w:cs="Arial"/>
                <w:b w:val="0"/>
                <w:bCs w:val="0"/>
                <w:color w:val="auto"/>
              </w:rPr>
            </w:pPr>
            <w:r w:rsidRPr="00D8625C">
              <w:rPr>
                <w:rFonts w:ascii="Arial" w:hAnsi="Arial" w:cs="Arial"/>
                <w:color w:val="auto"/>
              </w:rPr>
              <w:t>Macroinvertebrates in soft-bottom habitats</w:t>
            </w:r>
          </w:p>
        </w:tc>
        <w:tc>
          <w:tcPr>
            <w:tcW w:w="4680" w:type="dxa"/>
            <w:vAlign w:val="center"/>
          </w:tcPr>
          <w:p w14:paraId="776289B3" w14:textId="77777777" w:rsidR="000D5AF3" w:rsidRPr="00D8625C" w:rsidRDefault="000D5AF3" w:rsidP="00DE5C2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D8625C">
              <w:rPr>
                <w:rFonts w:ascii="Arial" w:hAnsi="Arial" w:cs="Arial"/>
                <w:color w:val="auto"/>
              </w:rPr>
              <w:t>Description</w:t>
            </w:r>
          </w:p>
        </w:tc>
      </w:tr>
      <w:tr w:rsidR="000D5AF3" w:rsidRPr="00607FD5" w14:paraId="72595870" w14:textId="77777777" w:rsidTr="00B147E5">
        <w:trPr>
          <w:cnfStyle w:val="000000100000" w:firstRow="0" w:lastRow="0" w:firstColumn="0" w:lastColumn="0" w:oddVBand="0" w:evenVBand="0" w:oddHBand="1"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14D1FC37" w14:textId="77777777" w:rsidR="000D5AF3" w:rsidRPr="00D8625C" w:rsidRDefault="000D5AF3" w:rsidP="00DE5C27">
            <w:pPr>
              <w:spacing w:line="240" w:lineRule="auto"/>
              <w:rPr>
                <w:rFonts w:ascii="Arial" w:hAnsi="Arial" w:cs="Arial"/>
              </w:rPr>
            </w:pPr>
            <w:r w:rsidRPr="00D8625C">
              <w:rPr>
                <w:rFonts w:ascii="Arial" w:hAnsi="Arial" w:cs="Arial"/>
              </w:rPr>
              <w:t xml:space="preserve">Shannon Weiner Diversity Index </w:t>
            </w:r>
          </w:p>
        </w:tc>
        <w:tc>
          <w:tcPr>
            <w:tcW w:w="4680" w:type="dxa"/>
            <w:vAlign w:val="center"/>
          </w:tcPr>
          <w:p w14:paraId="56C583AD" w14:textId="3269DDEB" w:rsidR="000D5AF3" w:rsidRPr="00D8625C" w:rsidRDefault="000D5AF3" w:rsidP="00DE5C2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Community index based on relative abundance and evenness of species (Shannon</w:t>
            </w:r>
            <w:r w:rsidR="000E312F" w:rsidRPr="00D8625C">
              <w:rPr>
                <w:rFonts w:ascii="Arial" w:hAnsi="Arial" w:cs="Arial"/>
              </w:rPr>
              <w:t>,</w:t>
            </w:r>
            <w:r w:rsidRPr="00D8625C">
              <w:rPr>
                <w:rFonts w:ascii="Arial" w:hAnsi="Arial" w:cs="Arial"/>
              </w:rPr>
              <w:t xml:space="preserve"> 1948)</w:t>
            </w:r>
          </w:p>
        </w:tc>
      </w:tr>
      <w:tr w:rsidR="000D5AF3" w:rsidRPr="00607FD5" w14:paraId="744FA1D7" w14:textId="77777777" w:rsidTr="00B147E5">
        <w:trPr>
          <w:trHeight w:val="1070"/>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68A2C3A9" w14:textId="77777777" w:rsidR="000D5AF3" w:rsidRPr="00D8625C" w:rsidRDefault="000D5AF3" w:rsidP="00DE5C27">
            <w:pPr>
              <w:spacing w:line="240" w:lineRule="auto"/>
              <w:rPr>
                <w:rFonts w:ascii="Arial" w:hAnsi="Arial" w:cs="Arial"/>
              </w:rPr>
            </w:pPr>
            <w:r w:rsidRPr="00D8625C">
              <w:rPr>
                <w:rFonts w:ascii="Arial" w:hAnsi="Arial" w:cs="Arial"/>
              </w:rPr>
              <w:t xml:space="preserve">Relative abundance of organisms in the collector-gatherer functional feeding group (FFG) </w:t>
            </w:r>
          </w:p>
        </w:tc>
        <w:tc>
          <w:tcPr>
            <w:tcW w:w="4680" w:type="dxa"/>
            <w:vAlign w:val="center"/>
          </w:tcPr>
          <w:p w14:paraId="473917B7" w14:textId="227358B7" w:rsidR="000D5AF3" w:rsidRPr="00D8625C" w:rsidRDefault="000D5AF3" w:rsidP="00DE5C2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Primarily feed on fine particulate organic matter (FFGs described in Merritt et al.</w:t>
            </w:r>
            <w:r w:rsidR="000E312F" w:rsidRPr="00D8625C">
              <w:rPr>
                <w:rFonts w:ascii="Arial" w:hAnsi="Arial" w:cs="Arial"/>
              </w:rPr>
              <w:t>,</w:t>
            </w:r>
            <w:r w:rsidRPr="00D8625C">
              <w:rPr>
                <w:rFonts w:ascii="Arial" w:hAnsi="Arial" w:cs="Arial"/>
              </w:rPr>
              <w:t xml:space="preserve"> 2019)</w:t>
            </w:r>
          </w:p>
        </w:tc>
      </w:tr>
      <w:tr w:rsidR="000D5AF3" w:rsidRPr="00607FD5" w14:paraId="3772837E" w14:textId="77777777" w:rsidTr="00B147E5">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2E00B78F" w14:textId="77777777" w:rsidR="000D5AF3" w:rsidRPr="00D8625C" w:rsidRDefault="000D5AF3" w:rsidP="00DE5C27">
            <w:pPr>
              <w:spacing w:line="240" w:lineRule="auto"/>
              <w:rPr>
                <w:rFonts w:ascii="Arial" w:hAnsi="Arial" w:cs="Arial"/>
              </w:rPr>
            </w:pPr>
            <w:r w:rsidRPr="00D8625C">
              <w:rPr>
                <w:rFonts w:ascii="Arial" w:hAnsi="Arial" w:cs="Arial"/>
              </w:rPr>
              <w:t xml:space="preserve">Relative richness of mayflies, dragonflies/damselflies and caddisflies </w:t>
            </w:r>
          </w:p>
        </w:tc>
        <w:tc>
          <w:tcPr>
            <w:tcW w:w="4680" w:type="dxa"/>
            <w:vAlign w:val="center"/>
          </w:tcPr>
          <w:p w14:paraId="6C8EA590" w14:textId="77777777" w:rsidR="000D5AF3" w:rsidRPr="00D8625C" w:rsidRDefault="000D5AF3" w:rsidP="00DE5C2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D8625C">
              <w:rPr>
                <w:rFonts w:ascii="Arial" w:hAnsi="Arial" w:cs="Arial"/>
              </w:rPr>
              <w:t>Generally</w:t>
            </w:r>
            <w:proofErr w:type="gramEnd"/>
            <w:r w:rsidRPr="00D8625C">
              <w:rPr>
                <w:rFonts w:ascii="Arial" w:hAnsi="Arial" w:cs="Arial"/>
              </w:rPr>
              <w:t xml:space="preserve"> more sensitive taxa groups</w:t>
            </w:r>
          </w:p>
        </w:tc>
      </w:tr>
      <w:tr w:rsidR="000D5AF3" w:rsidRPr="00607FD5" w14:paraId="467881B4" w14:textId="77777777" w:rsidTr="00B147E5">
        <w:trPr>
          <w:trHeight w:val="521"/>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3F2B4E1E" w14:textId="77777777" w:rsidR="000D5AF3" w:rsidRPr="00D8625C" w:rsidRDefault="000D5AF3" w:rsidP="00DE5C27">
            <w:pPr>
              <w:spacing w:line="240" w:lineRule="auto"/>
              <w:rPr>
                <w:rFonts w:ascii="Arial" w:hAnsi="Arial" w:cs="Arial"/>
              </w:rPr>
            </w:pPr>
            <w:r w:rsidRPr="00D8625C">
              <w:rPr>
                <w:rFonts w:ascii="Arial" w:hAnsi="Arial" w:cs="Arial"/>
              </w:rPr>
              <w:t xml:space="preserve">Abundance of mayflies </w:t>
            </w:r>
          </w:p>
        </w:tc>
        <w:tc>
          <w:tcPr>
            <w:tcW w:w="4680" w:type="dxa"/>
            <w:vAlign w:val="center"/>
          </w:tcPr>
          <w:p w14:paraId="7B60AA77" w14:textId="77777777" w:rsidR="000D5AF3" w:rsidRPr="00D8625C" w:rsidRDefault="000D5AF3" w:rsidP="00DE5C2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Prefer clean, well-oxygenated water</w:t>
            </w:r>
          </w:p>
        </w:tc>
      </w:tr>
      <w:tr w:rsidR="004C653E" w:rsidRPr="00607FD5" w14:paraId="68AACDDE" w14:textId="77777777" w:rsidTr="00B147E5">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00329808" w14:textId="73821048" w:rsidR="004C653E" w:rsidRPr="00D8625C" w:rsidRDefault="004C653E" w:rsidP="00DE5C27">
            <w:pPr>
              <w:spacing w:line="240" w:lineRule="auto"/>
              <w:rPr>
                <w:rFonts w:ascii="Arial" w:hAnsi="Arial" w:cs="Arial"/>
              </w:rPr>
            </w:pPr>
            <w:r w:rsidRPr="00D8625C">
              <w:rPr>
                <w:rFonts w:ascii="Arial" w:hAnsi="Arial" w:cs="Arial"/>
              </w:rPr>
              <w:t>Maine Tolerance Index</w:t>
            </w:r>
          </w:p>
        </w:tc>
        <w:tc>
          <w:tcPr>
            <w:tcW w:w="4680" w:type="dxa"/>
            <w:vAlign w:val="center"/>
          </w:tcPr>
          <w:p w14:paraId="2FFF1A90" w14:textId="5FB79F61" w:rsidR="004C653E" w:rsidRPr="00D8625C" w:rsidRDefault="004C653E" w:rsidP="00DE5C2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Weighted average community index based on Maine Tolerance Values</w:t>
            </w:r>
          </w:p>
        </w:tc>
      </w:tr>
      <w:tr w:rsidR="004C653E" w:rsidRPr="00607FD5" w14:paraId="232777DC" w14:textId="77777777" w:rsidTr="00B147E5">
        <w:trPr>
          <w:trHeight w:val="431"/>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1814B494" w14:textId="77777777" w:rsidR="004C653E" w:rsidRPr="00D8625C" w:rsidRDefault="004C653E" w:rsidP="00DE5C27">
            <w:pPr>
              <w:spacing w:line="240" w:lineRule="auto"/>
              <w:rPr>
                <w:rFonts w:ascii="Arial" w:hAnsi="Arial" w:cs="Arial"/>
              </w:rPr>
            </w:pPr>
            <w:r w:rsidRPr="00D8625C">
              <w:rPr>
                <w:rFonts w:ascii="Arial" w:hAnsi="Arial" w:cs="Arial"/>
              </w:rPr>
              <w:t xml:space="preserve">Richness of sensitive taxa </w:t>
            </w:r>
          </w:p>
        </w:tc>
        <w:tc>
          <w:tcPr>
            <w:tcW w:w="4680" w:type="dxa"/>
            <w:vAlign w:val="center"/>
          </w:tcPr>
          <w:p w14:paraId="6D60519A" w14:textId="77777777" w:rsidR="004C653E" w:rsidRPr="00D8625C" w:rsidRDefault="004C653E" w:rsidP="00DE5C2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Based on Maine Tolerance Values</w:t>
            </w:r>
          </w:p>
        </w:tc>
      </w:tr>
      <w:tr w:rsidR="004C653E" w:rsidRPr="00607FD5" w14:paraId="727A0216" w14:textId="77777777" w:rsidTr="00B147E5">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3C2DF097" w14:textId="77777777" w:rsidR="004C653E" w:rsidRPr="00D8625C" w:rsidRDefault="004C653E" w:rsidP="00DE5C27">
            <w:pPr>
              <w:spacing w:line="240" w:lineRule="auto"/>
              <w:rPr>
                <w:rFonts w:ascii="Arial" w:hAnsi="Arial" w:cs="Arial"/>
              </w:rPr>
            </w:pPr>
            <w:r w:rsidRPr="00D8625C">
              <w:rPr>
                <w:rFonts w:ascii="Arial" w:hAnsi="Arial" w:cs="Arial"/>
              </w:rPr>
              <w:t xml:space="preserve">Abundance of sensitive taxa </w:t>
            </w:r>
          </w:p>
        </w:tc>
        <w:tc>
          <w:tcPr>
            <w:tcW w:w="4680" w:type="dxa"/>
            <w:vAlign w:val="center"/>
          </w:tcPr>
          <w:p w14:paraId="49739723" w14:textId="77777777" w:rsidR="004C653E" w:rsidRPr="00D8625C" w:rsidRDefault="004C653E" w:rsidP="00DE5C2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Based on Maine Tolerance Values</w:t>
            </w:r>
          </w:p>
        </w:tc>
      </w:tr>
      <w:tr w:rsidR="004C653E" w:rsidRPr="00607FD5" w14:paraId="661ECF13" w14:textId="77777777" w:rsidTr="006C1FDF">
        <w:trPr>
          <w:trHeight w:val="701"/>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35857D37" w14:textId="77777777" w:rsidR="004C653E" w:rsidRPr="00D8625C" w:rsidRDefault="004C653E" w:rsidP="00DE5C27">
            <w:pPr>
              <w:spacing w:line="240" w:lineRule="auto"/>
              <w:rPr>
                <w:rFonts w:ascii="Arial" w:hAnsi="Arial" w:cs="Arial"/>
              </w:rPr>
            </w:pPr>
            <w:r w:rsidRPr="00D8625C">
              <w:rPr>
                <w:rFonts w:ascii="Arial" w:hAnsi="Arial" w:cs="Arial"/>
              </w:rPr>
              <w:t xml:space="preserve">Ratio of sensitive to eurytopic taxa abundance </w:t>
            </w:r>
          </w:p>
        </w:tc>
        <w:tc>
          <w:tcPr>
            <w:tcW w:w="4680" w:type="dxa"/>
            <w:vAlign w:val="center"/>
          </w:tcPr>
          <w:p w14:paraId="5D216B50" w14:textId="77777777" w:rsidR="004C653E" w:rsidRPr="00D8625C" w:rsidRDefault="004C653E" w:rsidP="00DE5C2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Based on Maine Tolerance Values</w:t>
            </w:r>
          </w:p>
        </w:tc>
      </w:tr>
    </w:tbl>
    <w:p w14:paraId="3535AA2E" w14:textId="77777777" w:rsidR="00AD3369" w:rsidRPr="00D8625C" w:rsidRDefault="00AD3369" w:rsidP="00384A64">
      <w:pPr>
        <w:autoSpaceDE w:val="0"/>
        <w:autoSpaceDN w:val="0"/>
        <w:adjustRightInd w:val="0"/>
        <w:rPr>
          <w:rFonts w:ascii="Arial" w:hAnsi="Arial" w:cs="Arial"/>
          <w:b/>
          <w:bCs/>
        </w:rPr>
      </w:pPr>
    </w:p>
    <w:p w14:paraId="382D3928" w14:textId="77777777" w:rsidR="006C1FDF" w:rsidRDefault="006C1FDF" w:rsidP="0078242D">
      <w:pPr>
        <w:autoSpaceDE w:val="0"/>
        <w:autoSpaceDN w:val="0"/>
        <w:adjustRightInd w:val="0"/>
        <w:spacing w:line="240" w:lineRule="auto"/>
        <w:rPr>
          <w:rFonts w:ascii="Arial" w:hAnsi="Arial" w:cs="Arial"/>
          <w:b/>
          <w:bCs/>
        </w:rPr>
      </w:pPr>
    </w:p>
    <w:p w14:paraId="3EDD1240" w14:textId="77777777" w:rsidR="006C1FDF" w:rsidRDefault="006C1FDF" w:rsidP="0078242D">
      <w:pPr>
        <w:autoSpaceDE w:val="0"/>
        <w:autoSpaceDN w:val="0"/>
        <w:adjustRightInd w:val="0"/>
        <w:spacing w:line="240" w:lineRule="auto"/>
        <w:rPr>
          <w:rFonts w:ascii="Arial" w:hAnsi="Arial" w:cs="Arial"/>
          <w:b/>
          <w:bCs/>
        </w:rPr>
      </w:pPr>
    </w:p>
    <w:p w14:paraId="4578E2EF" w14:textId="77777777" w:rsidR="006C1FDF" w:rsidRDefault="006C1FDF" w:rsidP="0078242D">
      <w:pPr>
        <w:autoSpaceDE w:val="0"/>
        <w:autoSpaceDN w:val="0"/>
        <w:adjustRightInd w:val="0"/>
        <w:spacing w:line="240" w:lineRule="auto"/>
        <w:rPr>
          <w:rFonts w:ascii="Arial" w:hAnsi="Arial" w:cs="Arial"/>
          <w:b/>
          <w:bCs/>
        </w:rPr>
      </w:pPr>
    </w:p>
    <w:p w14:paraId="29D36B44" w14:textId="49A6CC61" w:rsidR="000D5AF3" w:rsidRDefault="000D5AF3" w:rsidP="0078242D">
      <w:pPr>
        <w:autoSpaceDE w:val="0"/>
        <w:autoSpaceDN w:val="0"/>
        <w:adjustRightInd w:val="0"/>
        <w:spacing w:line="240" w:lineRule="auto"/>
        <w:rPr>
          <w:rFonts w:ascii="Arial" w:hAnsi="Arial" w:cs="Arial"/>
          <w:b/>
          <w:bCs/>
        </w:rPr>
      </w:pPr>
      <w:r w:rsidRPr="00D8625C">
        <w:rPr>
          <w:rFonts w:ascii="Arial" w:hAnsi="Arial" w:cs="Arial"/>
          <w:b/>
          <w:bCs/>
        </w:rPr>
        <w:lastRenderedPageBreak/>
        <w:t xml:space="preserve">Table </w:t>
      </w:r>
      <w:r w:rsidR="00D7581B" w:rsidRPr="00D8625C">
        <w:rPr>
          <w:rFonts w:ascii="Arial" w:hAnsi="Arial" w:cs="Arial"/>
          <w:b/>
          <w:bCs/>
        </w:rPr>
        <w:t>7</w:t>
      </w:r>
      <w:r w:rsidRPr="00D8625C">
        <w:rPr>
          <w:rFonts w:ascii="Arial" w:hAnsi="Arial" w:cs="Arial"/>
          <w:b/>
          <w:bCs/>
        </w:rPr>
        <w:t>.  Final LDM metrics for epilithic algae samples collected in mineral-bottom streams and rivers</w:t>
      </w:r>
      <w:r w:rsidR="00A1299F" w:rsidRPr="00D8625C">
        <w:rPr>
          <w:rFonts w:ascii="Arial" w:hAnsi="Arial" w:cs="Arial"/>
          <w:b/>
          <w:bCs/>
        </w:rPr>
        <w:t>.</w:t>
      </w:r>
    </w:p>
    <w:p w14:paraId="5CE1AAC0" w14:textId="77777777" w:rsidR="006C1FDF" w:rsidRPr="00D8625C" w:rsidRDefault="006C1FDF" w:rsidP="0078242D">
      <w:pPr>
        <w:autoSpaceDE w:val="0"/>
        <w:autoSpaceDN w:val="0"/>
        <w:adjustRightInd w:val="0"/>
        <w:spacing w:line="240" w:lineRule="auto"/>
        <w:rPr>
          <w:rFonts w:ascii="Arial" w:hAnsi="Arial" w:cs="Arial"/>
          <w:b/>
          <w:bCs/>
          <w:color w:val="0000CC"/>
          <w:sz w:val="20"/>
          <w:szCs w:val="20"/>
        </w:rPr>
      </w:pPr>
    </w:p>
    <w:tbl>
      <w:tblPr>
        <w:tblStyle w:val="GridTable4-Accent5"/>
        <w:tblW w:w="0" w:type="auto"/>
        <w:tblLook w:val="04A0" w:firstRow="1" w:lastRow="0" w:firstColumn="1" w:lastColumn="0" w:noHBand="0" w:noVBand="1"/>
        <w:tblCaption w:val="Final LDM metrics for epilithic algae samples collected in mineral-bottom streams and rivers"/>
        <w:tblDescription w:val="A table including two columns; epilithic algae from mineral-bottom streams, and description. The first column names a variety of metrics and the second column describes the metric."/>
      </w:tblPr>
      <w:tblGrid>
        <w:gridCol w:w="4585"/>
        <w:gridCol w:w="4680"/>
      </w:tblGrid>
      <w:tr w:rsidR="000D5AF3" w:rsidRPr="00D8625C" w14:paraId="27CF71D5" w14:textId="77777777" w:rsidTr="00B147E5">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194C7FD6" w14:textId="6D32291A" w:rsidR="000D5AF3" w:rsidRPr="00D8625C" w:rsidRDefault="000D5AF3" w:rsidP="00DE5C27">
            <w:pPr>
              <w:spacing w:line="240" w:lineRule="auto"/>
              <w:rPr>
                <w:rFonts w:ascii="Arial" w:hAnsi="Arial" w:cs="Arial"/>
                <w:b w:val="0"/>
                <w:bCs w:val="0"/>
                <w:color w:val="222A35" w:themeColor="text2" w:themeShade="80"/>
              </w:rPr>
            </w:pPr>
            <w:r w:rsidRPr="00D8625C">
              <w:rPr>
                <w:rFonts w:ascii="Arial" w:hAnsi="Arial" w:cs="Arial"/>
                <w:color w:val="222A35" w:themeColor="text2" w:themeShade="80"/>
              </w:rPr>
              <w:t>Metric</w:t>
            </w:r>
          </w:p>
          <w:p w14:paraId="4DD71516" w14:textId="5A168D21" w:rsidR="000D5AF3" w:rsidRPr="00D8625C" w:rsidRDefault="000D5AF3" w:rsidP="00D7581B">
            <w:pPr>
              <w:spacing w:line="240" w:lineRule="auto"/>
              <w:rPr>
                <w:rFonts w:ascii="Arial" w:hAnsi="Arial" w:cs="Arial"/>
                <w:b w:val="0"/>
                <w:bCs w:val="0"/>
                <w:color w:val="222A35" w:themeColor="text2" w:themeShade="80"/>
              </w:rPr>
            </w:pPr>
            <w:r w:rsidRPr="00D8625C">
              <w:rPr>
                <w:rFonts w:ascii="Arial" w:hAnsi="Arial" w:cs="Arial"/>
                <w:color w:val="222A35" w:themeColor="text2" w:themeShade="80"/>
              </w:rPr>
              <w:t>Epilithic algae from mineral-bottom streams</w:t>
            </w:r>
          </w:p>
          <w:p w14:paraId="26D0F123" w14:textId="1DC8588C" w:rsidR="006D140A" w:rsidRPr="00D8625C" w:rsidRDefault="006D140A" w:rsidP="00D7581B">
            <w:pPr>
              <w:spacing w:line="240" w:lineRule="auto"/>
              <w:rPr>
                <w:rFonts w:ascii="Arial" w:hAnsi="Arial" w:cs="Arial"/>
                <w:b w:val="0"/>
                <w:bCs w:val="0"/>
                <w:color w:val="222A35" w:themeColor="text2" w:themeShade="80"/>
              </w:rPr>
            </w:pPr>
          </w:p>
        </w:tc>
        <w:tc>
          <w:tcPr>
            <w:tcW w:w="4680" w:type="dxa"/>
            <w:vAlign w:val="center"/>
          </w:tcPr>
          <w:p w14:paraId="38BF8EA0" w14:textId="77777777" w:rsidR="000D5AF3" w:rsidRPr="00D8625C" w:rsidRDefault="000D5AF3" w:rsidP="00DE5C2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D8625C">
              <w:rPr>
                <w:rFonts w:ascii="Arial" w:hAnsi="Arial" w:cs="Arial"/>
                <w:color w:val="auto"/>
              </w:rPr>
              <w:t>Description</w:t>
            </w:r>
          </w:p>
        </w:tc>
      </w:tr>
      <w:tr w:rsidR="004C653E" w:rsidRPr="00D8625C" w14:paraId="6EE1F6DA" w14:textId="77777777" w:rsidTr="00B147E5">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5D33B3BA" w14:textId="29D61CDF" w:rsidR="004C653E" w:rsidRPr="00D8625C" w:rsidRDefault="004C653E" w:rsidP="00DE5C27">
            <w:pPr>
              <w:spacing w:line="240" w:lineRule="auto"/>
              <w:rPr>
                <w:rFonts w:ascii="Arial" w:hAnsi="Arial" w:cs="Arial"/>
              </w:rPr>
            </w:pPr>
            <w:r w:rsidRPr="00D8625C">
              <w:rPr>
                <w:rFonts w:ascii="Arial" w:hAnsi="Arial" w:cs="Arial"/>
              </w:rPr>
              <w:t>Relative richness of sensitive taxa</w:t>
            </w:r>
          </w:p>
        </w:tc>
        <w:tc>
          <w:tcPr>
            <w:tcW w:w="4680" w:type="dxa"/>
            <w:vAlign w:val="center"/>
          </w:tcPr>
          <w:p w14:paraId="2382E042" w14:textId="161E61DE" w:rsidR="004C653E" w:rsidRPr="00D8625C" w:rsidRDefault="004C653E" w:rsidP="00DE5C2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Based on Maine Tolerance Values</w:t>
            </w:r>
          </w:p>
        </w:tc>
      </w:tr>
      <w:tr w:rsidR="004C653E" w:rsidRPr="00D8625C" w14:paraId="74AB88E0" w14:textId="77777777" w:rsidTr="00B147E5">
        <w:trPr>
          <w:trHeight w:val="431"/>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73C19E27" w14:textId="656508CB" w:rsidR="004C653E" w:rsidRPr="00D8625C" w:rsidRDefault="004C653E" w:rsidP="00DE5C27">
            <w:pPr>
              <w:spacing w:line="240" w:lineRule="auto"/>
              <w:rPr>
                <w:rFonts w:ascii="Arial" w:hAnsi="Arial" w:cs="Arial"/>
              </w:rPr>
            </w:pPr>
            <w:r w:rsidRPr="00D8625C">
              <w:rPr>
                <w:rFonts w:ascii="Arial" w:hAnsi="Arial" w:cs="Arial"/>
              </w:rPr>
              <w:t>Richness of intermediate taxa</w:t>
            </w:r>
          </w:p>
        </w:tc>
        <w:tc>
          <w:tcPr>
            <w:tcW w:w="4680" w:type="dxa"/>
            <w:vAlign w:val="center"/>
          </w:tcPr>
          <w:p w14:paraId="65DD44F6" w14:textId="700F4E2D" w:rsidR="004C653E" w:rsidRPr="00D8625C" w:rsidRDefault="004C653E" w:rsidP="00DE5C2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Based on Maine Tolerance Values</w:t>
            </w:r>
          </w:p>
        </w:tc>
      </w:tr>
      <w:tr w:rsidR="004C653E" w:rsidRPr="00D8625C" w14:paraId="14CD22B4" w14:textId="77777777" w:rsidTr="00B147E5">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69C32EEB" w14:textId="77712405" w:rsidR="004C653E" w:rsidRPr="00D8625C" w:rsidRDefault="004C653E" w:rsidP="00DE5C27">
            <w:pPr>
              <w:spacing w:line="240" w:lineRule="auto"/>
              <w:rPr>
                <w:rFonts w:ascii="Arial" w:hAnsi="Arial" w:cs="Arial"/>
              </w:rPr>
            </w:pPr>
            <w:r w:rsidRPr="00D8625C">
              <w:rPr>
                <w:rFonts w:ascii="Arial" w:hAnsi="Arial" w:cs="Arial"/>
              </w:rPr>
              <w:t>Relative abundance of tolerant taxa</w:t>
            </w:r>
          </w:p>
        </w:tc>
        <w:tc>
          <w:tcPr>
            <w:tcW w:w="4680" w:type="dxa"/>
            <w:vAlign w:val="center"/>
          </w:tcPr>
          <w:p w14:paraId="7FEBD166" w14:textId="4A7FC82E" w:rsidR="004C653E" w:rsidRPr="00D8625C" w:rsidRDefault="004C653E" w:rsidP="00DE5C2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Based on Maine Tolerance Values</w:t>
            </w:r>
          </w:p>
        </w:tc>
      </w:tr>
      <w:tr w:rsidR="004C653E" w:rsidRPr="00D8625C" w14:paraId="6CE52AB6" w14:textId="77777777" w:rsidTr="00B147E5">
        <w:trPr>
          <w:trHeight w:val="710"/>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5C4ECCD2" w14:textId="6554FF57" w:rsidR="004C653E" w:rsidRPr="00D8625C" w:rsidRDefault="004C653E" w:rsidP="00DE5C27">
            <w:pPr>
              <w:spacing w:line="240" w:lineRule="auto"/>
              <w:rPr>
                <w:rFonts w:ascii="Arial" w:hAnsi="Arial" w:cs="Arial"/>
              </w:rPr>
            </w:pPr>
            <w:r w:rsidRPr="00D8625C">
              <w:rPr>
                <w:rFonts w:ascii="Arial" w:hAnsi="Arial" w:cs="Arial"/>
              </w:rPr>
              <w:t>Relative abundance of salt-tolerant diatoms</w:t>
            </w:r>
          </w:p>
        </w:tc>
        <w:tc>
          <w:tcPr>
            <w:tcW w:w="4680" w:type="dxa"/>
            <w:vAlign w:val="center"/>
          </w:tcPr>
          <w:p w14:paraId="56148953" w14:textId="48AB2D6E" w:rsidR="004C653E" w:rsidRPr="00D8625C" w:rsidRDefault="004C653E" w:rsidP="00DE5C2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Tolerate higher salinity levels (van Dam et al., 1994)</w:t>
            </w:r>
          </w:p>
        </w:tc>
      </w:tr>
      <w:tr w:rsidR="004C653E" w:rsidRPr="00D8625C" w14:paraId="7202E195" w14:textId="77777777" w:rsidTr="00B147E5">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2EA48819" w14:textId="08D49356" w:rsidR="004C653E" w:rsidRPr="00D8625C" w:rsidRDefault="004C653E" w:rsidP="00DE5C27">
            <w:pPr>
              <w:spacing w:line="240" w:lineRule="auto"/>
              <w:rPr>
                <w:rFonts w:ascii="Arial" w:hAnsi="Arial" w:cs="Arial"/>
              </w:rPr>
            </w:pPr>
            <w:r w:rsidRPr="00D8625C">
              <w:rPr>
                <w:rFonts w:ascii="Arial" w:hAnsi="Arial" w:cs="Arial"/>
              </w:rPr>
              <w:t>Richness of eutrophentic diatoms</w:t>
            </w:r>
          </w:p>
        </w:tc>
        <w:tc>
          <w:tcPr>
            <w:tcW w:w="4680" w:type="dxa"/>
            <w:vAlign w:val="center"/>
          </w:tcPr>
          <w:p w14:paraId="7905E3D9" w14:textId="77162581" w:rsidR="004C653E" w:rsidRPr="00D8625C" w:rsidRDefault="004C653E" w:rsidP="00DE5C2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Prefer nutrient rich water (van Dam et al., 1994)</w:t>
            </w:r>
          </w:p>
        </w:tc>
      </w:tr>
      <w:tr w:rsidR="004C653E" w:rsidRPr="00D8625C" w14:paraId="5CE34BED" w14:textId="77777777" w:rsidTr="00B147E5">
        <w:trPr>
          <w:trHeight w:val="692"/>
        </w:trPr>
        <w:tc>
          <w:tcPr>
            <w:cnfStyle w:val="001000000000" w:firstRow="0" w:lastRow="0" w:firstColumn="1" w:lastColumn="0" w:oddVBand="0" w:evenVBand="0" w:oddHBand="0" w:evenHBand="0" w:firstRowFirstColumn="0" w:firstRowLastColumn="0" w:lastRowFirstColumn="0" w:lastRowLastColumn="0"/>
            <w:tcW w:w="4585" w:type="dxa"/>
            <w:vAlign w:val="center"/>
          </w:tcPr>
          <w:p w14:paraId="739504BE" w14:textId="5E24FED7" w:rsidR="004C653E" w:rsidRPr="00D8625C" w:rsidRDefault="004C653E" w:rsidP="00DE5C27">
            <w:pPr>
              <w:spacing w:line="240" w:lineRule="auto"/>
              <w:rPr>
                <w:rFonts w:ascii="Arial" w:hAnsi="Arial" w:cs="Arial"/>
              </w:rPr>
            </w:pPr>
            <w:r w:rsidRPr="00D8625C">
              <w:rPr>
                <w:rFonts w:ascii="Arial" w:hAnsi="Arial" w:cs="Arial"/>
              </w:rPr>
              <w:t>Relative abundance of motile diatoms</w:t>
            </w:r>
          </w:p>
        </w:tc>
        <w:tc>
          <w:tcPr>
            <w:tcW w:w="4680" w:type="dxa"/>
            <w:vAlign w:val="center"/>
          </w:tcPr>
          <w:p w14:paraId="36E3D15A" w14:textId="4B8CE798" w:rsidR="004C653E" w:rsidRPr="00D8625C" w:rsidRDefault="004C653E" w:rsidP="00DE5C2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Able to move in silt or thick algal mats (Wang et al., 2005)</w:t>
            </w:r>
          </w:p>
        </w:tc>
      </w:tr>
    </w:tbl>
    <w:p w14:paraId="35E0332E" w14:textId="77777777" w:rsidR="000D5AF3" w:rsidRPr="00D8625C" w:rsidRDefault="000D5AF3" w:rsidP="00384A64">
      <w:pPr>
        <w:autoSpaceDE w:val="0"/>
        <w:autoSpaceDN w:val="0"/>
        <w:adjustRightInd w:val="0"/>
        <w:rPr>
          <w:rFonts w:ascii="Arial" w:hAnsi="Arial" w:cs="Arial"/>
          <w:b/>
          <w:bCs/>
          <w:color w:val="0000CC"/>
        </w:rPr>
      </w:pPr>
    </w:p>
    <w:p w14:paraId="23C16ACC" w14:textId="77777777" w:rsidR="00EB3628" w:rsidRPr="00D8625C" w:rsidRDefault="00EB3628" w:rsidP="00384A64">
      <w:pPr>
        <w:autoSpaceDE w:val="0"/>
        <w:autoSpaceDN w:val="0"/>
        <w:adjustRightInd w:val="0"/>
        <w:rPr>
          <w:rFonts w:ascii="Arial" w:hAnsi="Arial" w:cs="Arial"/>
          <w:b/>
          <w:bCs/>
        </w:rPr>
      </w:pPr>
    </w:p>
    <w:p w14:paraId="5023D113" w14:textId="09913C42" w:rsidR="000D5AF3" w:rsidRPr="00D8625C" w:rsidRDefault="000D5AF3" w:rsidP="00384A64">
      <w:pPr>
        <w:autoSpaceDE w:val="0"/>
        <w:autoSpaceDN w:val="0"/>
        <w:adjustRightInd w:val="0"/>
        <w:rPr>
          <w:rFonts w:ascii="Arial" w:hAnsi="Arial" w:cs="Arial"/>
          <w:b/>
          <w:bCs/>
        </w:rPr>
      </w:pPr>
      <w:r w:rsidRPr="00D8625C">
        <w:rPr>
          <w:rFonts w:ascii="Arial" w:hAnsi="Arial" w:cs="Arial"/>
          <w:b/>
          <w:bCs/>
        </w:rPr>
        <w:t xml:space="preserve">Table </w:t>
      </w:r>
      <w:r w:rsidR="00D7581B" w:rsidRPr="00D8625C">
        <w:rPr>
          <w:rFonts w:ascii="Arial" w:hAnsi="Arial" w:cs="Arial"/>
          <w:b/>
          <w:bCs/>
        </w:rPr>
        <w:t>8</w:t>
      </w:r>
      <w:r w:rsidRPr="00D8625C">
        <w:rPr>
          <w:rFonts w:ascii="Arial" w:hAnsi="Arial" w:cs="Arial"/>
          <w:b/>
          <w:bCs/>
        </w:rPr>
        <w:t>.  Final LDM metrics for epiphytic algae samples collected in soft-bottom habitats</w:t>
      </w:r>
      <w:r w:rsidR="00A1299F" w:rsidRPr="00D8625C">
        <w:rPr>
          <w:rFonts w:ascii="Arial" w:hAnsi="Arial" w:cs="Arial"/>
          <w:b/>
          <w:bCs/>
        </w:rPr>
        <w:t>.</w:t>
      </w:r>
    </w:p>
    <w:tbl>
      <w:tblPr>
        <w:tblStyle w:val="GridTable4-Accent5"/>
        <w:tblW w:w="0" w:type="auto"/>
        <w:tblLook w:val="04A0" w:firstRow="1" w:lastRow="0" w:firstColumn="1" w:lastColumn="0" w:noHBand="0" w:noVBand="1"/>
        <w:tblCaption w:val="Final LDM metrics for epiphytic algae samples collected in soft-bottom habitats"/>
        <w:tblDescription w:val="A table including two columns; epiphytic algae in soft-bottom habitats, and description. The first column names a variety of metrics and the second column describes the metric."/>
      </w:tblPr>
      <w:tblGrid>
        <w:gridCol w:w="4611"/>
        <w:gridCol w:w="4611"/>
      </w:tblGrid>
      <w:tr w:rsidR="00771BE5" w:rsidRPr="00D8625C" w14:paraId="0EBDFC6E" w14:textId="77777777" w:rsidTr="006C1FDF">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11" w:type="dxa"/>
            <w:vAlign w:val="center"/>
          </w:tcPr>
          <w:p w14:paraId="413CFB89" w14:textId="77777777" w:rsidR="00771BE5" w:rsidRPr="00D8625C" w:rsidRDefault="00771BE5" w:rsidP="00DE5C27">
            <w:pPr>
              <w:spacing w:line="240" w:lineRule="auto"/>
              <w:rPr>
                <w:rFonts w:ascii="Arial" w:hAnsi="Arial" w:cs="Arial"/>
                <w:b w:val="0"/>
                <w:bCs w:val="0"/>
                <w:color w:val="171717" w:themeColor="background2" w:themeShade="1A"/>
              </w:rPr>
            </w:pPr>
            <w:bookmarkStart w:id="54" w:name="_Hlk195698824"/>
            <w:r w:rsidRPr="00D8625C">
              <w:rPr>
                <w:rFonts w:ascii="Arial" w:hAnsi="Arial" w:cs="Arial"/>
                <w:color w:val="171717" w:themeColor="background2" w:themeShade="1A"/>
              </w:rPr>
              <w:t xml:space="preserve">Metric </w:t>
            </w:r>
          </w:p>
          <w:p w14:paraId="3CC24616" w14:textId="6C1F8610" w:rsidR="00771BE5" w:rsidRPr="00D8625C" w:rsidRDefault="00771BE5" w:rsidP="00D7581B">
            <w:pPr>
              <w:spacing w:line="240" w:lineRule="auto"/>
              <w:rPr>
                <w:rFonts w:ascii="Arial" w:hAnsi="Arial" w:cs="Arial"/>
                <w:b w:val="0"/>
                <w:bCs w:val="0"/>
                <w:color w:val="171717" w:themeColor="background2" w:themeShade="1A"/>
              </w:rPr>
            </w:pPr>
            <w:r w:rsidRPr="00D8625C">
              <w:rPr>
                <w:rFonts w:ascii="Arial" w:hAnsi="Arial" w:cs="Arial"/>
                <w:color w:val="171717" w:themeColor="background2" w:themeShade="1A"/>
              </w:rPr>
              <w:t>Epiphytic algae in soft-bottom habitats</w:t>
            </w:r>
          </w:p>
          <w:p w14:paraId="5B8A80CC" w14:textId="77777777" w:rsidR="00943A96" w:rsidRPr="00D8625C" w:rsidRDefault="00943A96" w:rsidP="00DE5C27">
            <w:pPr>
              <w:spacing w:line="240" w:lineRule="auto"/>
              <w:rPr>
                <w:rFonts w:ascii="Arial" w:hAnsi="Arial" w:cs="Arial"/>
                <w:b w:val="0"/>
                <w:bCs w:val="0"/>
                <w:color w:val="171717" w:themeColor="background2" w:themeShade="1A"/>
              </w:rPr>
            </w:pPr>
          </w:p>
        </w:tc>
        <w:tc>
          <w:tcPr>
            <w:tcW w:w="4611" w:type="dxa"/>
            <w:vAlign w:val="center"/>
          </w:tcPr>
          <w:p w14:paraId="6B7BFDA1" w14:textId="77777777" w:rsidR="00771BE5" w:rsidRPr="00D8625C" w:rsidRDefault="00771BE5" w:rsidP="00DE5C2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222A35" w:themeColor="text2" w:themeShade="80"/>
              </w:rPr>
            </w:pPr>
            <w:r w:rsidRPr="00D8625C">
              <w:rPr>
                <w:rFonts w:ascii="Arial" w:hAnsi="Arial" w:cs="Arial"/>
                <w:color w:val="222A35" w:themeColor="text2" w:themeShade="80"/>
              </w:rPr>
              <w:t>Description</w:t>
            </w:r>
          </w:p>
        </w:tc>
      </w:tr>
      <w:tr w:rsidR="00771BE5" w:rsidRPr="00D8625C" w14:paraId="752213F2" w14:textId="77777777" w:rsidTr="006C1FDF">
        <w:trPr>
          <w:cnfStyle w:val="000000100000" w:firstRow="0" w:lastRow="0" w:firstColumn="0" w:lastColumn="0" w:oddVBand="0" w:evenVBand="0" w:oddHBand="1" w:evenHBand="0" w:firstRowFirstColumn="0" w:firstRowLastColumn="0" w:lastRowFirstColumn="0" w:lastRowLastColumn="0"/>
          <w:trHeight w:val="1061"/>
        </w:trPr>
        <w:tc>
          <w:tcPr>
            <w:cnfStyle w:val="001000000000" w:firstRow="0" w:lastRow="0" w:firstColumn="1" w:lastColumn="0" w:oddVBand="0" w:evenVBand="0" w:oddHBand="0" w:evenHBand="0" w:firstRowFirstColumn="0" w:firstRowLastColumn="0" w:lastRowFirstColumn="0" w:lastRowLastColumn="0"/>
            <w:tcW w:w="4611" w:type="dxa"/>
            <w:vAlign w:val="center"/>
          </w:tcPr>
          <w:p w14:paraId="2989D404" w14:textId="77777777" w:rsidR="00771BE5" w:rsidRPr="00D8625C" w:rsidRDefault="00771BE5" w:rsidP="00DE5C27">
            <w:pPr>
              <w:spacing w:line="240" w:lineRule="auto"/>
              <w:rPr>
                <w:rFonts w:ascii="Arial" w:hAnsi="Arial" w:cs="Arial"/>
              </w:rPr>
            </w:pPr>
            <w:r w:rsidRPr="00D8625C">
              <w:rPr>
                <w:rFonts w:ascii="Arial" w:hAnsi="Arial" w:cs="Arial"/>
              </w:rPr>
              <w:t xml:space="preserve">Relative richness of diatoms in </w:t>
            </w:r>
            <w:bookmarkStart w:id="55" w:name="_Hlk198639447"/>
            <w:r w:rsidRPr="00D8625C">
              <w:rPr>
                <w:rFonts w:ascii="Arial" w:hAnsi="Arial" w:cs="Arial"/>
                <w:i/>
                <w:iCs/>
              </w:rPr>
              <w:t>Eunotiaceae</w:t>
            </w:r>
            <w:bookmarkEnd w:id="55"/>
            <w:r w:rsidRPr="00D8625C">
              <w:rPr>
                <w:rFonts w:ascii="Arial" w:hAnsi="Arial" w:cs="Arial"/>
                <w:i/>
                <w:iCs/>
              </w:rPr>
              <w:t xml:space="preserve"> </w:t>
            </w:r>
            <w:r w:rsidRPr="00D8625C">
              <w:rPr>
                <w:rFonts w:ascii="Arial" w:hAnsi="Arial" w:cs="Arial"/>
              </w:rPr>
              <w:t xml:space="preserve">family </w:t>
            </w:r>
          </w:p>
        </w:tc>
        <w:tc>
          <w:tcPr>
            <w:tcW w:w="4611" w:type="dxa"/>
            <w:vAlign w:val="center"/>
          </w:tcPr>
          <w:p w14:paraId="27975EF1" w14:textId="77777777" w:rsidR="00771BE5" w:rsidRPr="00D8625C" w:rsidRDefault="00771BE5" w:rsidP="00DE5C2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Prefer oligotrophic (low nutrient) to mesotrophic (moderate nutrient), somewhat acidic conditions</w:t>
            </w:r>
          </w:p>
        </w:tc>
      </w:tr>
      <w:tr w:rsidR="00771BE5" w:rsidRPr="00D8625C" w14:paraId="10AA7502" w14:textId="77777777" w:rsidTr="006C1FDF">
        <w:trPr>
          <w:trHeight w:val="746"/>
        </w:trPr>
        <w:tc>
          <w:tcPr>
            <w:cnfStyle w:val="001000000000" w:firstRow="0" w:lastRow="0" w:firstColumn="1" w:lastColumn="0" w:oddVBand="0" w:evenVBand="0" w:oddHBand="0" w:evenHBand="0" w:firstRowFirstColumn="0" w:firstRowLastColumn="0" w:lastRowFirstColumn="0" w:lastRowLastColumn="0"/>
            <w:tcW w:w="4611" w:type="dxa"/>
            <w:vAlign w:val="center"/>
          </w:tcPr>
          <w:p w14:paraId="3764274C" w14:textId="075A7DFD" w:rsidR="00771BE5" w:rsidRPr="00D8625C" w:rsidRDefault="00771BE5" w:rsidP="00DE5C27">
            <w:pPr>
              <w:spacing w:line="240" w:lineRule="auto"/>
              <w:rPr>
                <w:rFonts w:ascii="Arial" w:hAnsi="Arial" w:cs="Arial"/>
              </w:rPr>
            </w:pPr>
            <w:r w:rsidRPr="00D8625C">
              <w:rPr>
                <w:rFonts w:ascii="Arial" w:hAnsi="Arial" w:cs="Arial"/>
              </w:rPr>
              <w:t>Relative abundance of eutr</w:t>
            </w:r>
            <w:r w:rsidR="004C653E" w:rsidRPr="00D8625C">
              <w:rPr>
                <w:rFonts w:ascii="Arial" w:hAnsi="Arial" w:cs="Arial"/>
              </w:rPr>
              <w:t>o</w:t>
            </w:r>
            <w:r w:rsidRPr="00D8625C">
              <w:rPr>
                <w:rFonts w:ascii="Arial" w:hAnsi="Arial" w:cs="Arial"/>
              </w:rPr>
              <w:t>phentic diatoms</w:t>
            </w:r>
          </w:p>
        </w:tc>
        <w:tc>
          <w:tcPr>
            <w:tcW w:w="4611" w:type="dxa"/>
            <w:vAlign w:val="center"/>
          </w:tcPr>
          <w:p w14:paraId="1844562B" w14:textId="3506611F" w:rsidR="00771BE5" w:rsidRPr="00D8625C" w:rsidRDefault="00771BE5" w:rsidP="00DE5C2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Prefer eutrophic (high nutrient) conditions</w:t>
            </w:r>
            <w:r w:rsidR="00C45E2D" w:rsidRPr="00D8625C">
              <w:rPr>
                <w:rFonts w:ascii="Arial" w:hAnsi="Arial" w:cs="Arial"/>
              </w:rPr>
              <w:t xml:space="preserve"> (van Dam et al., 1994)</w:t>
            </w:r>
          </w:p>
        </w:tc>
      </w:tr>
      <w:tr w:rsidR="00771BE5" w:rsidRPr="00D8625C" w14:paraId="34C6938D" w14:textId="77777777" w:rsidTr="006C1FDF">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4611" w:type="dxa"/>
            <w:vAlign w:val="center"/>
          </w:tcPr>
          <w:p w14:paraId="765788D8" w14:textId="77777777" w:rsidR="00771BE5" w:rsidRPr="00D8625C" w:rsidRDefault="00771BE5" w:rsidP="00DE5C27">
            <w:pPr>
              <w:spacing w:line="240" w:lineRule="auto"/>
              <w:rPr>
                <w:rFonts w:ascii="Arial" w:hAnsi="Arial" w:cs="Arial"/>
              </w:rPr>
            </w:pPr>
            <w:r w:rsidRPr="00D8625C">
              <w:rPr>
                <w:rFonts w:ascii="Arial" w:hAnsi="Arial" w:cs="Arial"/>
              </w:rPr>
              <w:t>Relative richness of oligosaprobic diatoms</w:t>
            </w:r>
          </w:p>
        </w:tc>
        <w:tc>
          <w:tcPr>
            <w:tcW w:w="4611" w:type="dxa"/>
            <w:vAlign w:val="center"/>
          </w:tcPr>
          <w:p w14:paraId="1729AC60" w14:textId="3E7DB349" w:rsidR="00771BE5" w:rsidRPr="00D8625C" w:rsidRDefault="00771BE5" w:rsidP="00DE5C2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Prefer low organic enrichment conditions</w:t>
            </w:r>
            <w:r w:rsidR="00C45E2D" w:rsidRPr="00D8625C">
              <w:rPr>
                <w:rFonts w:ascii="Arial" w:hAnsi="Arial" w:cs="Arial"/>
              </w:rPr>
              <w:t xml:space="preserve"> (van Dam et al., 1994)</w:t>
            </w:r>
          </w:p>
        </w:tc>
      </w:tr>
      <w:tr w:rsidR="00771BE5" w:rsidRPr="00D8625C" w14:paraId="0D576A9B" w14:textId="77777777" w:rsidTr="006C1FDF">
        <w:trPr>
          <w:trHeight w:val="440"/>
        </w:trPr>
        <w:tc>
          <w:tcPr>
            <w:cnfStyle w:val="001000000000" w:firstRow="0" w:lastRow="0" w:firstColumn="1" w:lastColumn="0" w:oddVBand="0" w:evenVBand="0" w:oddHBand="0" w:evenHBand="0" w:firstRowFirstColumn="0" w:firstRowLastColumn="0" w:lastRowFirstColumn="0" w:lastRowLastColumn="0"/>
            <w:tcW w:w="4611" w:type="dxa"/>
            <w:vAlign w:val="center"/>
          </w:tcPr>
          <w:p w14:paraId="4117564C" w14:textId="35A0002C" w:rsidR="00771BE5" w:rsidRPr="00D8625C" w:rsidRDefault="004C653E" w:rsidP="00DE5C27">
            <w:pPr>
              <w:spacing w:line="240" w:lineRule="auto"/>
              <w:rPr>
                <w:rFonts w:ascii="Arial" w:hAnsi="Arial" w:cs="Arial"/>
              </w:rPr>
            </w:pPr>
            <w:r w:rsidRPr="00D8625C">
              <w:rPr>
                <w:rFonts w:ascii="Arial" w:hAnsi="Arial" w:cs="Arial"/>
              </w:rPr>
              <w:t xml:space="preserve">Relative richness of intermediate taxa </w:t>
            </w:r>
          </w:p>
        </w:tc>
        <w:tc>
          <w:tcPr>
            <w:tcW w:w="4611" w:type="dxa"/>
            <w:vAlign w:val="center"/>
          </w:tcPr>
          <w:p w14:paraId="375685CA" w14:textId="77777777" w:rsidR="00771BE5" w:rsidRPr="00D8625C" w:rsidRDefault="00771BE5" w:rsidP="00DE5C2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Based on Maine Tolerance Values</w:t>
            </w:r>
          </w:p>
        </w:tc>
      </w:tr>
      <w:tr w:rsidR="00771BE5" w:rsidRPr="00D8625C" w14:paraId="1C2E75A9" w14:textId="77777777" w:rsidTr="006C1FDF">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611" w:type="dxa"/>
            <w:vAlign w:val="center"/>
          </w:tcPr>
          <w:p w14:paraId="6DA17613" w14:textId="5633575D" w:rsidR="00771BE5" w:rsidRPr="00D8625C" w:rsidRDefault="004C653E" w:rsidP="00DE5C27">
            <w:pPr>
              <w:spacing w:line="240" w:lineRule="auto"/>
              <w:rPr>
                <w:rFonts w:ascii="Arial" w:hAnsi="Arial" w:cs="Arial"/>
              </w:rPr>
            </w:pPr>
            <w:r w:rsidRPr="00D8625C">
              <w:rPr>
                <w:rFonts w:ascii="Arial" w:hAnsi="Arial" w:cs="Arial"/>
              </w:rPr>
              <w:t>Relative richness of sensitive taxa</w:t>
            </w:r>
            <w:r w:rsidRPr="00D8625C" w:rsidDel="004C653E">
              <w:rPr>
                <w:rFonts w:ascii="Arial" w:hAnsi="Arial" w:cs="Arial"/>
              </w:rPr>
              <w:t xml:space="preserve"> </w:t>
            </w:r>
          </w:p>
        </w:tc>
        <w:tc>
          <w:tcPr>
            <w:tcW w:w="4611" w:type="dxa"/>
            <w:vAlign w:val="center"/>
          </w:tcPr>
          <w:p w14:paraId="663BB8D3" w14:textId="77777777" w:rsidR="00771BE5" w:rsidRPr="00D8625C" w:rsidRDefault="00771BE5" w:rsidP="00DE5C2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Based on Maine Tolerance Values</w:t>
            </w:r>
          </w:p>
        </w:tc>
      </w:tr>
      <w:tr w:rsidR="00771BE5" w:rsidRPr="00D8625C" w14:paraId="35ACA2A2" w14:textId="77777777" w:rsidTr="006C1FDF">
        <w:trPr>
          <w:trHeight w:val="719"/>
        </w:trPr>
        <w:tc>
          <w:tcPr>
            <w:cnfStyle w:val="001000000000" w:firstRow="0" w:lastRow="0" w:firstColumn="1" w:lastColumn="0" w:oddVBand="0" w:evenVBand="0" w:oddHBand="0" w:evenHBand="0" w:firstRowFirstColumn="0" w:firstRowLastColumn="0" w:lastRowFirstColumn="0" w:lastRowLastColumn="0"/>
            <w:tcW w:w="4611" w:type="dxa"/>
            <w:vAlign w:val="center"/>
          </w:tcPr>
          <w:p w14:paraId="3D64834D" w14:textId="77777777" w:rsidR="00771BE5" w:rsidRPr="00D8625C" w:rsidRDefault="00771BE5" w:rsidP="00DE5C27">
            <w:pPr>
              <w:spacing w:line="240" w:lineRule="auto"/>
              <w:rPr>
                <w:rFonts w:ascii="Arial" w:hAnsi="Arial" w:cs="Arial"/>
              </w:rPr>
            </w:pPr>
            <w:r w:rsidRPr="00D8625C">
              <w:rPr>
                <w:rFonts w:ascii="Arial" w:hAnsi="Arial" w:cs="Arial"/>
              </w:rPr>
              <w:t>Maine Tolerance Index (MTI)</w:t>
            </w:r>
          </w:p>
        </w:tc>
        <w:tc>
          <w:tcPr>
            <w:tcW w:w="4611" w:type="dxa"/>
            <w:vAlign w:val="center"/>
          </w:tcPr>
          <w:p w14:paraId="540DEF92" w14:textId="77777777" w:rsidR="00771BE5" w:rsidRPr="00D8625C" w:rsidRDefault="00771BE5" w:rsidP="00DE5C2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Weighted average community index based on Maine Tolerance Values</w:t>
            </w:r>
          </w:p>
        </w:tc>
      </w:tr>
    </w:tbl>
    <w:p w14:paraId="730285AB" w14:textId="4E2ADE23" w:rsidR="00AB0B8E" w:rsidRPr="00D8625C" w:rsidRDefault="001A68E3" w:rsidP="00943A96">
      <w:pPr>
        <w:autoSpaceDE w:val="0"/>
        <w:autoSpaceDN w:val="0"/>
        <w:adjustRightInd w:val="0"/>
        <w:spacing w:line="240" w:lineRule="auto"/>
        <w:rPr>
          <w:rFonts w:ascii="Arial" w:hAnsi="Arial" w:cs="Arial"/>
          <w:b/>
          <w:bCs/>
        </w:rPr>
      </w:pPr>
      <w:bookmarkStart w:id="56" w:name="_Hlk196902395"/>
      <w:bookmarkEnd w:id="54"/>
      <w:r w:rsidRPr="00D8625C">
        <w:rPr>
          <w:rFonts w:ascii="Arial" w:hAnsi="Arial" w:cs="Arial"/>
          <w:b/>
          <w:bCs/>
        </w:rPr>
        <w:lastRenderedPageBreak/>
        <w:t xml:space="preserve">Figure </w:t>
      </w:r>
      <w:r w:rsidR="00D7581B" w:rsidRPr="00D8625C">
        <w:rPr>
          <w:rFonts w:ascii="Arial" w:hAnsi="Arial" w:cs="Arial"/>
          <w:b/>
          <w:bCs/>
        </w:rPr>
        <w:t>13</w:t>
      </w:r>
      <w:r w:rsidR="00AB0B8E" w:rsidRPr="00D8625C">
        <w:rPr>
          <w:rFonts w:ascii="Arial" w:hAnsi="Arial" w:cs="Arial"/>
          <w:b/>
          <w:bCs/>
        </w:rPr>
        <w:t>.  LDM metric response by attained water quality class for macroinvertebrates in soft-bottom habitats</w:t>
      </w:r>
      <w:bookmarkEnd w:id="56"/>
      <w:r w:rsidR="00A1299F" w:rsidRPr="00D8625C">
        <w:rPr>
          <w:rFonts w:ascii="Arial" w:hAnsi="Arial" w:cs="Arial"/>
          <w:b/>
          <w:bCs/>
        </w:rPr>
        <w:t>.</w:t>
      </w:r>
      <w:r w:rsidR="005515A5" w:rsidRPr="00D8625C">
        <w:rPr>
          <w:rFonts w:ascii="Arial" w:hAnsi="Arial" w:cs="Arial"/>
          <w:b/>
          <w:bCs/>
        </w:rPr>
        <w:t xml:space="preserve">  </w:t>
      </w:r>
      <w:r w:rsidR="005515A5" w:rsidRPr="00D8625C">
        <w:rPr>
          <w:rFonts w:ascii="Arial" w:hAnsi="Arial" w:cs="Arial"/>
        </w:rPr>
        <w:t xml:space="preserve">N = 201 for original data set analyzed.  Updated metric response plots based on all currently available data are shown in Appendix </w:t>
      </w:r>
      <w:r w:rsidR="00B50411" w:rsidRPr="00D8625C">
        <w:rPr>
          <w:rFonts w:ascii="Arial" w:hAnsi="Arial" w:cs="Arial"/>
        </w:rPr>
        <w:t>1</w:t>
      </w:r>
      <w:r w:rsidR="005515A5" w:rsidRPr="00D8625C">
        <w:rPr>
          <w:rFonts w:ascii="Arial" w:hAnsi="Arial" w:cs="Arial"/>
          <w:b/>
        </w:rPr>
        <w:t>.</w:t>
      </w:r>
    </w:p>
    <w:p w14:paraId="184C0C0F" w14:textId="36428C74" w:rsidR="00AB0B8E" w:rsidRPr="00607FD5" w:rsidRDefault="005515A5" w:rsidP="00AB0B8E">
      <w:pPr>
        <w:autoSpaceDE w:val="0"/>
        <w:autoSpaceDN w:val="0"/>
        <w:adjustRightInd w:val="0"/>
        <w:rPr>
          <w:rFonts w:asciiTheme="minorHAnsi" w:hAnsiTheme="minorHAnsi" w:cstheme="minorHAnsi"/>
          <w:b/>
          <w:bCs/>
          <w:color w:val="0000CC"/>
        </w:rPr>
      </w:pPr>
      <w:r w:rsidRPr="00607FD5">
        <w:rPr>
          <w:rFonts w:asciiTheme="minorHAnsi" w:hAnsiTheme="minorHAnsi" w:cstheme="minorHAnsi"/>
          <w:noProof/>
        </w:rPr>
        <w:drawing>
          <wp:inline distT="0" distB="0" distL="0" distR="0" wp14:anchorId="3CA9CE68" wp14:editId="39914306">
            <wp:extent cx="5269230" cy="3160412"/>
            <wp:effectExtent l="0" t="0" r="7620" b="1905"/>
            <wp:docPr id="1212030342" name="Picture 24" descr="A series of charts showing LDM metric response by attained water quality class for macroinvertebrates in soft-bottom habita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30342" name="Picture 24" descr="A series of charts showing LDM metric response by attained water quality class for macroinvertebrates in soft-bottom habitats.  "/>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01318" cy="3179658"/>
                    </a:xfrm>
                    <a:prstGeom prst="rect">
                      <a:avLst/>
                    </a:prstGeom>
                    <a:noFill/>
                    <a:ln>
                      <a:noFill/>
                    </a:ln>
                  </pic:spPr>
                </pic:pic>
              </a:graphicData>
            </a:graphic>
          </wp:inline>
        </w:drawing>
      </w:r>
    </w:p>
    <w:p w14:paraId="324C9E90" w14:textId="77777777" w:rsidR="00EB3628" w:rsidRPr="00D8625C" w:rsidRDefault="00EB3628" w:rsidP="00943A96">
      <w:pPr>
        <w:autoSpaceDE w:val="0"/>
        <w:autoSpaceDN w:val="0"/>
        <w:adjustRightInd w:val="0"/>
        <w:spacing w:line="240" w:lineRule="auto"/>
        <w:rPr>
          <w:rFonts w:ascii="Arial" w:hAnsi="Arial" w:cs="Arial"/>
          <w:b/>
          <w:bCs/>
        </w:rPr>
      </w:pPr>
      <w:bookmarkStart w:id="57" w:name="_Hlk196902635"/>
    </w:p>
    <w:p w14:paraId="6BCC9490" w14:textId="4A7980BD" w:rsidR="006A7269" w:rsidRPr="00D8625C" w:rsidRDefault="001A68E3" w:rsidP="00943A96">
      <w:pPr>
        <w:autoSpaceDE w:val="0"/>
        <w:autoSpaceDN w:val="0"/>
        <w:adjustRightInd w:val="0"/>
        <w:spacing w:line="240" w:lineRule="auto"/>
        <w:rPr>
          <w:rFonts w:ascii="Arial" w:hAnsi="Arial" w:cs="Arial"/>
          <w:bCs/>
        </w:rPr>
      </w:pPr>
      <w:r w:rsidRPr="00D8625C">
        <w:rPr>
          <w:rFonts w:ascii="Arial" w:hAnsi="Arial" w:cs="Arial"/>
          <w:b/>
          <w:bCs/>
        </w:rPr>
        <w:t xml:space="preserve">Figure </w:t>
      </w:r>
      <w:r w:rsidR="00D7581B" w:rsidRPr="00D8625C">
        <w:rPr>
          <w:rFonts w:ascii="Arial" w:hAnsi="Arial" w:cs="Arial"/>
          <w:b/>
          <w:bCs/>
        </w:rPr>
        <w:t>14</w:t>
      </w:r>
      <w:r w:rsidR="00AB0B8E" w:rsidRPr="00D8625C">
        <w:rPr>
          <w:rFonts w:ascii="Arial" w:hAnsi="Arial" w:cs="Arial"/>
          <w:b/>
          <w:bCs/>
        </w:rPr>
        <w:t>.  LDM metric response by attained water quality class for epilithic algae in mineral-bottom streams and rivers</w:t>
      </w:r>
      <w:r w:rsidR="00A1299F" w:rsidRPr="00D8625C">
        <w:rPr>
          <w:rFonts w:ascii="Arial" w:hAnsi="Arial" w:cs="Arial"/>
          <w:b/>
          <w:bCs/>
        </w:rPr>
        <w:t>.</w:t>
      </w:r>
      <w:r w:rsidR="005515A5" w:rsidRPr="00D8625C">
        <w:rPr>
          <w:rFonts w:ascii="Arial" w:hAnsi="Arial" w:cs="Arial"/>
          <w:b/>
          <w:bCs/>
        </w:rPr>
        <w:t xml:space="preserve">  </w:t>
      </w:r>
      <w:r w:rsidR="005515A5" w:rsidRPr="00D8625C">
        <w:rPr>
          <w:rFonts w:ascii="Arial" w:hAnsi="Arial" w:cs="Arial"/>
        </w:rPr>
        <w:t xml:space="preserve">N = 230 for original data set analyzed.  Updated metric response plots based on all currently available data are shown in Appendix </w:t>
      </w:r>
      <w:r w:rsidR="00B50411" w:rsidRPr="00D8625C">
        <w:rPr>
          <w:rFonts w:ascii="Arial" w:hAnsi="Arial" w:cs="Arial"/>
        </w:rPr>
        <w:t>1</w:t>
      </w:r>
      <w:r w:rsidR="005515A5" w:rsidRPr="00D8625C">
        <w:rPr>
          <w:rFonts w:ascii="Arial" w:hAnsi="Arial" w:cs="Arial"/>
        </w:rPr>
        <w:t>.</w:t>
      </w:r>
      <w:r w:rsidR="005515A5" w:rsidRPr="00D8625C">
        <w:rPr>
          <w:rFonts w:ascii="Arial" w:hAnsi="Arial" w:cs="Arial"/>
          <w:bCs/>
        </w:rPr>
        <w:t xml:space="preserve">   </w:t>
      </w:r>
    </w:p>
    <w:p w14:paraId="01F55913" w14:textId="619AA756" w:rsidR="005515A5" w:rsidRPr="00607FD5" w:rsidRDefault="005515A5" w:rsidP="00384A64">
      <w:pPr>
        <w:autoSpaceDE w:val="0"/>
        <w:autoSpaceDN w:val="0"/>
        <w:adjustRightInd w:val="0"/>
        <w:rPr>
          <w:rFonts w:asciiTheme="minorHAnsi" w:hAnsiTheme="minorHAnsi" w:cstheme="minorHAnsi"/>
          <w:b/>
          <w:bCs/>
          <w:color w:val="0000CC"/>
        </w:rPr>
      </w:pPr>
      <w:r w:rsidRPr="00607FD5">
        <w:rPr>
          <w:rFonts w:asciiTheme="minorHAnsi" w:hAnsiTheme="minorHAnsi" w:cstheme="minorHAnsi"/>
          <w:bCs/>
        </w:rPr>
        <w:t xml:space="preserve"> </w:t>
      </w:r>
      <w:bookmarkEnd w:id="57"/>
      <w:r w:rsidR="00B51B48">
        <w:rPr>
          <w:rFonts w:asciiTheme="minorHAnsi" w:hAnsiTheme="minorHAnsi" w:cstheme="minorHAnsi"/>
          <w:noProof/>
        </w:rPr>
        <w:drawing>
          <wp:inline distT="0" distB="0" distL="0" distR="0" wp14:anchorId="2C7C23FA" wp14:editId="1F9748E9">
            <wp:extent cx="5228460" cy="3133725"/>
            <wp:effectExtent l="0" t="0" r="0" b="0"/>
            <wp:docPr id="1244581357" name="Picture 20" descr="A series of charts showing LDM metric response by attained water quality class for epilithic algae in mineral-bottom streams and riv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81357" name="Picture 20" descr="A series of charts showing LDM metric response by attained water quality class for epilithic algae in mineral-bottom streams and rivers.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41181" cy="3141350"/>
                    </a:xfrm>
                    <a:prstGeom prst="rect">
                      <a:avLst/>
                    </a:prstGeom>
                    <a:noFill/>
                    <a:ln>
                      <a:noFill/>
                    </a:ln>
                  </pic:spPr>
                </pic:pic>
              </a:graphicData>
            </a:graphic>
          </wp:inline>
        </w:drawing>
      </w:r>
    </w:p>
    <w:p w14:paraId="04B7CD97" w14:textId="77777777" w:rsidR="006C1FDF" w:rsidRDefault="001A68E3" w:rsidP="00943A96">
      <w:pPr>
        <w:autoSpaceDE w:val="0"/>
        <w:autoSpaceDN w:val="0"/>
        <w:adjustRightInd w:val="0"/>
        <w:spacing w:line="240" w:lineRule="auto"/>
        <w:rPr>
          <w:rFonts w:ascii="Arial" w:hAnsi="Arial" w:cs="Arial"/>
          <w:bCs/>
        </w:rPr>
      </w:pPr>
      <w:r w:rsidRPr="00D8625C">
        <w:rPr>
          <w:rFonts w:ascii="Arial" w:hAnsi="Arial" w:cs="Arial"/>
          <w:b/>
          <w:bCs/>
        </w:rPr>
        <w:lastRenderedPageBreak/>
        <w:t xml:space="preserve">Figure </w:t>
      </w:r>
      <w:r w:rsidR="00D7581B" w:rsidRPr="00D8625C">
        <w:rPr>
          <w:rFonts w:ascii="Arial" w:hAnsi="Arial" w:cs="Arial"/>
          <w:b/>
          <w:bCs/>
        </w:rPr>
        <w:t>15</w:t>
      </w:r>
      <w:r w:rsidR="0036242D" w:rsidRPr="00D8625C">
        <w:rPr>
          <w:rFonts w:ascii="Arial" w:hAnsi="Arial" w:cs="Arial"/>
          <w:b/>
          <w:bCs/>
        </w:rPr>
        <w:t>.  LDM metric response by attained water quality class for epiphytic algae in soft-bottom habitats</w:t>
      </w:r>
      <w:r w:rsidR="00A1299F" w:rsidRPr="00D8625C">
        <w:rPr>
          <w:rFonts w:ascii="Arial" w:hAnsi="Arial" w:cs="Arial"/>
          <w:b/>
          <w:bCs/>
        </w:rPr>
        <w:t>.</w:t>
      </w:r>
      <w:r w:rsidR="005515A5" w:rsidRPr="00D8625C">
        <w:rPr>
          <w:rFonts w:ascii="Arial" w:hAnsi="Arial" w:cs="Arial"/>
          <w:b/>
          <w:bCs/>
        </w:rPr>
        <w:t xml:space="preserve">  </w:t>
      </w:r>
      <w:r w:rsidR="005515A5" w:rsidRPr="00D8625C">
        <w:rPr>
          <w:rFonts w:ascii="Arial" w:hAnsi="Arial" w:cs="Arial"/>
        </w:rPr>
        <w:t xml:space="preserve">N = 300 for original data set analyzed.  Updated metric response plots based on all currently available data are shown in Appendix </w:t>
      </w:r>
      <w:r w:rsidR="00B50411" w:rsidRPr="00D8625C">
        <w:rPr>
          <w:rFonts w:ascii="Arial" w:hAnsi="Arial" w:cs="Arial"/>
        </w:rPr>
        <w:t>1</w:t>
      </w:r>
      <w:r w:rsidR="005515A5" w:rsidRPr="00D8625C">
        <w:rPr>
          <w:rFonts w:ascii="Arial" w:hAnsi="Arial" w:cs="Arial"/>
        </w:rPr>
        <w:t>.</w:t>
      </w:r>
      <w:r w:rsidR="005515A5" w:rsidRPr="00D8625C">
        <w:rPr>
          <w:rFonts w:ascii="Arial" w:hAnsi="Arial" w:cs="Arial"/>
          <w:bCs/>
        </w:rPr>
        <w:t xml:space="preserve"> </w:t>
      </w:r>
    </w:p>
    <w:p w14:paraId="396BED03" w14:textId="586062B6" w:rsidR="0036242D" w:rsidRPr="00D8625C" w:rsidRDefault="005515A5" w:rsidP="00943A96">
      <w:pPr>
        <w:autoSpaceDE w:val="0"/>
        <w:autoSpaceDN w:val="0"/>
        <w:adjustRightInd w:val="0"/>
        <w:spacing w:line="240" w:lineRule="auto"/>
        <w:rPr>
          <w:rFonts w:ascii="Arial" w:hAnsi="Arial" w:cs="Arial"/>
          <w:b/>
          <w:bCs/>
        </w:rPr>
      </w:pPr>
      <w:r w:rsidRPr="00D8625C">
        <w:rPr>
          <w:rFonts w:ascii="Arial" w:hAnsi="Arial" w:cs="Arial"/>
          <w:bCs/>
        </w:rPr>
        <w:t xml:space="preserve"> </w:t>
      </w:r>
    </w:p>
    <w:p w14:paraId="554A6983" w14:textId="241CAFD5" w:rsidR="000D5AF3" w:rsidRPr="00D8625C" w:rsidRDefault="005515A5" w:rsidP="00384A64">
      <w:pPr>
        <w:autoSpaceDE w:val="0"/>
        <w:autoSpaceDN w:val="0"/>
        <w:adjustRightInd w:val="0"/>
        <w:rPr>
          <w:rFonts w:ascii="Arial" w:hAnsi="Arial" w:cs="Arial"/>
          <w:b/>
          <w:bCs/>
          <w:color w:val="0000CC"/>
        </w:rPr>
      </w:pPr>
      <w:r w:rsidRPr="00D8625C">
        <w:rPr>
          <w:rFonts w:ascii="Arial" w:hAnsi="Arial" w:cs="Arial"/>
          <w:noProof/>
        </w:rPr>
        <w:drawing>
          <wp:inline distT="0" distB="0" distL="0" distR="0" wp14:anchorId="0EDB4375" wp14:editId="648556DC">
            <wp:extent cx="5233737" cy="3139124"/>
            <wp:effectExtent l="0" t="0" r="5080" b="4445"/>
            <wp:docPr id="1058099484" name="Picture 26" descr="A series of charts showing LDM metric response by attained water quality class for epiphytic algae in soft-bottom habita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99484" name="Picture 26" descr="A series of charts showing LDM metric response by attained water quality class for epiphytic algae in soft-bottom habitats.  "/>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55070" cy="3151919"/>
                    </a:xfrm>
                    <a:prstGeom prst="rect">
                      <a:avLst/>
                    </a:prstGeom>
                    <a:noFill/>
                    <a:ln>
                      <a:noFill/>
                    </a:ln>
                  </pic:spPr>
                </pic:pic>
              </a:graphicData>
            </a:graphic>
          </wp:inline>
        </w:drawing>
      </w:r>
    </w:p>
    <w:p w14:paraId="75566F05" w14:textId="77777777" w:rsidR="000D5AF3" w:rsidRPr="00D8625C" w:rsidRDefault="000D5AF3" w:rsidP="00384A64">
      <w:pPr>
        <w:autoSpaceDE w:val="0"/>
        <w:autoSpaceDN w:val="0"/>
        <w:adjustRightInd w:val="0"/>
        <w:rPr>
          <w:rFonts w:ascii="Arial" w:hAnsi="Arial" w:cs="Arial"/>
          <w:b/>
          <w:bCs/>
          <w:color w:val="0000CC"/>
        </w:rPr>
      </w:pPr>
    </w:p>
    <w:p w14:paraId="2ED64798" w14:textId="680924BD" w:rsidR="00E12B70" w:rsidRPr="00D8625C" w:rsidRDefault="00E12B70" w:rsidP="00E12B70">
      <w:pPr>
        <w:autoSpaceDE w:val="0"/>
        <w:autoSpaceDN w:val="0"/>
        <w:adjustRightInd w:val="0"/>
        <w:rPr>
          <w:rFonts w:ascii="Arial" w:hAnsi="Arial" w:cs="Arial"/>
        </w:rPr>
      </w:pPr>
      <w:r w:rsidRPr="00D8625C">
        <w:rPr>
          <w:rFonts w:ascii="Arial" w:hAnsi="Arial" w:cs="Arial"/>
          <w:b/>
          <w:bCs/>
        </w:rPr>
        <w:t xml:space="preserve">Table </w:t>
      </w:r>
      <w:r w:rsidR="00D7581B" w:rsidRPr="00D8625C">
        <w:rPr>
          <w:rFonts w:ascii="Arial" w:hAnsi="Arial" w:cs="Arial"/>
          <w:b/>
          <w:bCs/>
        </w:rPr>
        <w:t>9</w:t>
      </w:r>
      <w:r w:rsidRPr="00D8625C">
        <w:rPr>
          <w:rFonts w:ascii="Arial" w:hAnsi="Arial" w:cs="Arial"/>
          <w:b/>
          <w:bCs/>
        </w:rPr>
        <w:t>.  Chronology of Numeric Biocriteria Development</w:t>
      </w:r>
      <w:r w:rsidR="00A1299F" w:rsidRPr="00D8625C">
        <w:rPr>
          <w:rFonts w:ascii="Arial" w:hAnsi="Arial" w:cs="Arial"/>
          <w:b/>
          <w:bCs/>
        </w:rPr>
        <w:t>.</w:t>
      </w:r>
      <w:r w:rsidR="004913F4" w:rsidRPr="00D8625C">
        <w:rPr>
          <w:rFonts w:ascii="Arial" w:hAnsi="Arial" w:cs="Arial"/>
          <w:b/>
          <w:bCs/>
        </w:rPr>
        <w:t xml:space="preserve"> </w:t>
      </w:r>
    </w:p>
    <w:tbl>
      <w:tblPr>
        <w:tblStyle w:val="GridTable4-Accent5"/>
        <w:tblW w:w="0" w:type="auto"/>
        <w:tblLook w:val="04A0" w:firstRow="1" w:lastRow="0" w:firstColumn="1" w:lastColumn="0" w:noHBand="0" w:noVBand="1"/>
        <w:tblCaption w:val="Chronology of numeric biocriteria development"/>
        <w:tblDescription w:val="A table with two columns; years and major activities. Each row states a year or range of years, in chronological order, and describes the event pertaining to biocriteria development in that timeframe."/>
      </w:tblPr>
      <w:tblGrid>
        <w:gridCol w:w="1760"/>
        <w:gridCol w:w="7590"/>
      </w:tblGrid>
      <w:tr w:rsidR="00E12B70" w:rsidRPr="00D8625C" w14:paraId="6B7BD843" w14:textId="77777777" w:rsidTr="002C4A5C">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6E9073D6" w14:textId="7DC3DFB2" w:rsidR="00E12B70" w:rsidRPr="00D8625C" w:rsidRDefault="00A1299F" w:rsidP="00E12B70">
            <w:pPr>
              <w:autoSpaceDE w:val="0"/>
              <w:autoSpaceDN w:val="0"/>
              <w:adjustRightInd w:val="0"/>
              <w:rPr>
                <w:rFonts w:ascii="Arial" w:hAnsi="Arial" w:cs="Arial"/>
                <w:color w:val="171717" w:themeColor="background2" w:themeShade="1A"/>
              </w:rPr>
            </w:pPr>
            <w:r w:rsidRPr="00D8625C">
              <w:rPr>
                <w:rFonts w:ascii="Arial" w:hAnsi="Arial" w:cs="Arial"/>
                <w:color w:val="171717" w:themeColor="background2" w:themeShade="1A"/>
              </w:rPr>
              <w:t>Years</w:t>
            </w:r>
          </w:p>
        </w:tc>
        <w:tc>
          <w:tcPr>
            <w:tcW w:w="7590" w:type="dxa"/>
            <w:vAlign w:val="center"/>
            <w:hideMark/>
          </w:tcPr>
          <w:p w14:paraId="36B8D2CD" w14:textId="77777777" w:rsidR="00E12B70" w:rsidRPr="00D8625C" w:rsidRDefault="00E12B70" w:rsidP="00E12B70">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171717" w:themeColor="background2" w:themeShade="1A"/>
              </w:rPr>
            </w:pPr>
            <w:r w:rsidRPr="00D8625C">
              <w:rPr>
                <w:rFonts w:ascii="Arial" w:hAnsi="Arial" w:cs="Arial"/>
                <w:color w:val="171717" w:themeColor="background2" w:themeShade="1A"/>
              </w:rPr>
              <w:t>Major Activities</w:t>
            </w:r>
          </w:p>
        </w:tc>
      </w:tr>
      <w:tr w:rsidR="004913F4" w:rsidRPr="00D8625C" w14:paraId="20771AEE" w14:textId="77777777" w:rsidTr="002C4A5C">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760" w:type="dxa"/>
            <w:noWrap/>
            <w:vAlign w:val="center"/>
          </w:tcPr>
          <w:p w14:paraId="5828145B" w14:textId="021A0285" w:rsidR="004913F4" w:rsidRPr="00D8625C" w:rsidRDefault="004913F4" w:rsidP="00DE5C27">
            <w:pPr>
              <w:autoSpaceDE w:val="0"/>
              <w:autoSpaceDN w:val="0"/>
              <w:adjustRightInd w:val="0"/>
              <w:spacing w:line="240" w:lineRule="auto"/>
              <w:rPr>
                <w:rFonts w:ascii="Arial" w:hAnsi="Arial" w:cs="Arial"/>
              </w:rPr>
            </w:pPr>
            <w:r w:rsidRPr="00D8625C">
              <w:rPr>
                <w:rFonts w:ascii="Arial" w:hAnsi="Arial" w:cs="Arial"/>
              </w:rPr>
              <w:t>2003</w:t>
            </w:r>
          </w:p>
        </w:tc>
        <w:tc>
          <w:tcPr>
            <w:tcW w:w="7590" w:type="dxa"/>
            <w:vAlign w:val="center"/>
          </w:tcPr>
          <w:p w14:paraId="14A1DBBA" w14:textId="13F831B2" w:rsidR="004913F4" w:rsidRPr="00D8625C" w:rsidRDefault="004913F4" w:rsidP="00DE5C27">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Numeric biocriteria for macroinvertebrates in eroded, mineral-bottom streams adopted in rules (see Davies et al., 2016 for full chronology)</w:t>
            </w:r>
            <w:r w:rsidR="007779ED" w:rsidRPr="00D8625C">
              <w:rPr>
                <w:rFonts w:ascii="Arial" w:hAnsi="Arial" w:cs="Arial"/>
              </w:rPr>
              <w:t>.</w:t>
            </w:r>
          </w:p>
        </w:tc>
      </w:tr>
      <w:tr w:rsidR="00E12B70" w:rsidRPr="00D8625C" w14:paraId="578E1E36" w14:textId="77777777" w:rsidTr="002C4A5C">
        <w:trPr>
          <w:trHeight w:val="1340"/>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092481B9"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1999–2006</w:t>
            </w:r>
          </w:p>
        </w:tc>
        <w:tc>
          <w:tcPr>
            <w:tcW w:w="7590" w:type="dxa"/>
            <w:vAlign w:val="center"/>
            <w:hideMark/>
          </w:tcPr>
          <w:p w14:paraId="58914197" w14:textId="20362BF4" w:rsidR="00E12B70" w:rsidRPr="00D8625C" w:rsidRDefault="00E12B70" w:rsidP="00DE5C27">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Test</w:t>
            </w:r>
            <w:r w:rsidR="003C7917" w:rsidRPr="00D8625C">
              <w:rPr>
                <w:rFonts w:ascii="Arial" w:hAnsi="Arial" w:cs="Arial"/>
              </w:rPr>
              <w:t>ed</w:t>
            </w:r>
            <w:r w:rsidRPr="00D8625C">
              <w:rPr>
                <w:rFonts w:ascii="Arial" w:hAnsi="Arial" w:cs="Arial"/>
              </w:rPr>
              <w:t xml:space="preserve"> and standardize</w:t>
            </w:r>
            <w:r w:rsidR="003C7917" w:rsidRPr="00D8625C">
              <w:rPr>
                <w:rFonts w:ascii="Arial" w:hAnsi="Arial" w:cs="Arial"/>
              </w:rPr>
              <w:t>d</w:t>
            </w:r>
            <w:r w:rsidRPr="00D8625C">
              <w:rPr>
                <w:rFonts w:ascii="Arial" w:hAnsi="Arial" w:cs="Arial"/>
              </w:rPr>
              <w:t xml:space="preserve"> field sampling methods for macroinvertebrates and epiphytic algae in soft-bottom habitats, and epilithic algae in mineral-bottom streams.  Collect</w:t>
            </w:r>
            <w:r w:rsidR="003C7917" w:rsidRPr="00D8625C">
              <w:rPr>
                <w:rFonts w:ascii="Arial" w:hAnsi="Arial" w:cs="Arial"/>
              </w:rPr>
              <w:t>ed</w:t>
            </w:r>
            <w:r w:rsidRPr="00D8625C">
              <w:rPr>
                <w:rFonts w:ascii="Arial" w:hAnsi="Arial" w:cs="Arial"/>
              </w:rPr>
              <w:t xml:space="preserve"> baseline data at sites across a </w:t>
            </w:r>
            <w:r w:rsidR="00633C73" w:rsidRPr="00D8625C">
              <w:rPr>
                <w:rFonts w:ascii="Arial" w:hAnsi="Arial" w:cs="Arial"/>
              </w:rPr>
              <w:t xml:space="preserve">full </w:t>
            </w:r>
            <w:r w:rsidRPr="00D8625C">
              <w:rPr>
                <w:rFonts w:ascii="Arial" w:hAnsi="Arial" w:cs="Arial"/>
              </w:rPr>
              <w:t>gradient of human disturbance.</w:t>
            </w:r>
          </w:p>
        </w:tc>
      </w:tr>
      <w:tr w:rsidR="00E12B70" w:rsidRPr="00D8625C" w14:paraId="0D1C03B9" w14:textId="77777777" w:rsidTr="002C4A5C">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0229EE17"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2006</w:t>
            </w:r>
          </w:p>
        </w:tc>
        <w:tc>
          <w:tcPr>
            <w:tcW w:w="7590" w:type="dxa"/>
            <w:vAlign w:val="center"/>
            <w:hideMark/>
          </w:tcPr>
          <w:p w14:paraId="1D9F8E1F" w14:textId="430EBC32" w:rsidR="00E12B70" w:rsidRPr="00D8625C" w:rsidRDefault="00E12B70" w:rsidP="00DE5C27">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Publish</w:t>
            </w:r>
            <w:r w:rsidR="003C7917" w:rsidRPr="00D8625C">
              <w:rPr>
                <w:rFonts w:ascii="Arial" w:hAnsi="Arial" w:cs="Arial"/>
              </w:rPr>
              <w:t>ed</w:t>
            </w:r>
            <w:r w:rsidRPr="00D8625C">
              <w:rPr>
                <w:rFonts w:ascii="Arial" w:hAnsi="Arial" w:cs="Arial"/>
              </w:rPr>
              <w:t xml:space="preserve"> peer-reviewed journal article describing </w:t>
            </w:r>
            <w:r w:rsidR="006E64D0" w:rsidRPr="00D8625C">
              <w:rPr>
                <w:rFonts w:ascii="Arial" w:hAnsi="Arial" w:cs="Arial"/>
              </w:rPr>
              <w:t xml:space="preserve">pilot project to </w:t>
            </w:r>
            <w:r w:rsidRPr="00D8625C">
              <w:rPr>
                <w:rFonts w:ascii="Arial" w:hAnsi="Arial" w:cs="Arial"/>
              </w:rPr>
              <w:t xml:space="preserve">develop and test diatom indicators for </w:t>
            </w:r>
            <w:r w:rsidR="006E64D0" w:rsidRPr="00D8625C">
              <w:rPr>
                <w:rFonts w:ascii="Arial" w:hAnsi="Arial" w:cs="Arial"/>
              </w:rPr>
              <w:t xml:space="preserve">Maine </w:t>
            </w:r>
            <w:r w:rsidRPr="00D8625C">
              <w:rPr>
                <w:rFonts w:ascii="Arial" w:hAnsi="Arial" w:cs="Arial"/>
              </w:rPr>
              <w:t>wetlands (Wang et al., 2006).</w:t>
            </w:r>
          </w:p>
        </w:tc>
      </w:tr>
      <w:tr w:rsidR="00E12B70" w:rsidRPr="00D8625C" w14:paraId="65EC427F" w14:textId="77777777" w:rsidTr="002C4A5C">
        <w:trPr>
          <w:trHeight w:val="1070"/>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06C78D21"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 xml:space="preserve">2001–2007 </w:t>
            </w:r>
          </w:p>
        </w:tc>
        <w:tc>
          <w:tcPr>
            <w:tcW w:w="7590" w:type="dxa"/>
            <w:vAlign w:val="center"/>
            <w:hideMark/>
          </w:tcPr>
          <w:p w14:paraId="307DD1F4" w14:textId="113279A6" w:rsidR="00E12B70" w:rsidRPr="00D8625C" w:rsidRDefault="003C7917" w:rsidP="00DE5C27">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Conducted e</w:t>
            </w:r>
            <w:r w:rsidR="00E12B70" w:rsidRPr="00D8625C">
              <w:rPr>
                <w:rFonts w:ascii="Arial" w:hAnsi="Arial" w:cs="Arial"/>
              </w:rPr>
              <w:t>xploratory data analysis for all assemblages.  Migrat</w:t>
            </w:r>
            <w:r w:rsidRPr="00D8625C">
              <w:rPr>
                <w:rFonts w:ascii="Arial" w:hAnsi="Arial" w:cs="Arial"/>
              </w:rPr>
              <w:t>ed</w:t>
            </w:r>
            <w:r w:rsidR="00E12B70" w:rsidRPr="00D8625C">
              <w:rPr>
                <w:rFonts w:ascii="Arial" w:hAnsi="Arial" w:cs="Arial"/>
              </w:rPr>
              <w:t xml:space="preserve"> biological, physical and chemical data to Department Oracle water quality database.  Migrat</w:t>
            </w:r>
            <w:r w:rsidRPr="00D8625C">
              <w:rPr>
                <w:rFonts w:ascii="Arial" w:hAnsi="Arial" w:cs="Arial"/>
              </w:rPr>
              <w:t>ed</w:t>
            </w:r>
            <w:r w:rsidR="00E12B70" w:rsidRPr="00D8625C">
              <w:rPr>
                <w:rFonts w:ascii="Arial" w:hAnsi="Arial" w:cs="Arial"/>
              </w:rPr>
              <w:t xml:space="preserve"> spatial data to GIS platform.</w:t>
            </w:r>
          </w:p>
        </w:tc>
      </w:tr>
      <w:tr w:rsidR="00E12B70" w:rsidRPr="00D8625C" w14:paraId="3B0C503A" w14:textId="77777777" w:rsidTr="002C4A5C">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33BFFF91"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2008-2011</w:t>
            </w:r>
          </w:p>
        </w:tc>
        <w:tc>
          <w:tcPr>
            <w:tcW w:w="7590" w:type="dxa"/>
            <w:vAlign w:val="center"/>
            <w:hideMark/>
          </w:tcPr>
          <w:p w14:paraId="67BC3A0F" w14:textId="391C06CA" w:rsidR="00E12B70" w:rsidRPr="00D8625C" w:rsidRDefault="00E12B70" w:rsidP="00DE5C27">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Develop</w:t>
            </w:r>
            <w:r w:rsidR="003C7917" w:rsidRPr="00D8625C">
              <w:rPr>
                <w:rFonts w:ascii="Arial" w:hAnsi="Arial" w:cs="Arial"/>
              </w:rPr>
              <w:t xml:space="preserve">ed </w:t>
            </w:r>
            <w:r w:rsidRPr="00D8625C">
              <w:rPr>
                <w:rFonts w:ascii="Arial" w:hAnsi="Arial" w:cs="Arial"/>
              </w:rPr>
              <w:t>and test</w:t>
            </w:r>
            <w:r w:rsidR="003C7917" w:rsidRPr="00D8625C">
              <w:rPr>
                <w:rFonts w:ascii="Arial" w:hAnsi="Arial" w:cs="Arial"/>
              </w:rPr>
              <w:t>ed</w:t>
            </w:r>
            <w:r w:rsidRPr="00D8625C">
              <w:rPr>
                <w:rFonts w:ascii="Arial" w:hAnsi="Arial" w:cs="Arial"/>
              </w:rPr>
              <w:t xml:space="preserve"> stream epilithic algal Phase I linear discriminant model (LDM) using 230 sample </w:t>
            </w:r>
            <w:r w:rsidR="003C7917" w:rsidRPr="00D8625C">
              <w:rPr>
                <w:rFonts w:ascii="Arial" w:hAnsi="Arial" w:cs="Arial"/>
              </w:rPr>
              <w:t>dataset and</w:t>
            </w:r>
            <w:r w:rsidRPr="00D8625C">
              <w:rPr>
                <w:rFonts w:ascii="Arial" w:hAnsi="Arial" w:cs="Arial"/>
              </w:rPr>
              <w:t xml:space="preserve"> </w:t>
            </w:r>
            <w:r w:rsidR="007A4FE5" w:rsidRPr="00D8625C">
              <w:rPr>
                <w:rFonts w:ascii="Arial" w:hAnsi="Arial" w:cs="Arial"/>
              </w:rPr>
              <w:t>programmed</w:t>
            </w:r>
            <w:r w:rsidRPr="00D8625C">
              <w:rPr>
                <w:rFonts w:ascii="Arial" w:hAnsi="Arial" w:cs="Arial"/>
              </w:rPr>
              <w:t xml:space="preserve"> into Department Oracle database.  </w:t>
            </w:r>
          </w:p>
        </w:tc>
      </w:tr>
      <w:tr w:rsidR="00E12B70" w:rsidRPr="00D8625C" w14:paraId="7F305801" w14:textId="77777777" w:rsidTr="002C4A5C">
        <w:trPr>
          <w:trHeight w:val="1079"/>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626EA7CC"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lastRenderedPageBreak/>
              <w:t>2009-2012</w:t>
            </w:r>
          </w:p>
        </w:tc>
        <w:tc>
          <w:tcPr>
            <w:tcW w:w="7590" w:type="dxa"/>
            <w:vAlign w:val="center"/>
            <w:hideMark/>
          </w:tcPr>
          <w:p w14:paraId="4A281812" w14:textId="72895ADD" w:rsidR="00E12B70" w:rsidRPr="00D8625C" w:rsidRDefault="00E12B70" w:rsidP="00DE5C27">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Develop</w:t>
            </w:r>
            <w:r w:rsidR="003C7917" w:rsidRPr="00D8625C">
              <w:rPr>
                <w:rFonts w:ascii="Arial" w:hAnsi="Arial" w:cs="Arial"/>
              </w:rPr>
              <w:t>ed</w:t>
            </w:r>
            <w:r w:rsidRPr="00D8625C">
              <w:rPr>
                <w:rFonts w:ascii="Arial" w:hAnsi="Arial" w:cs="Arial"/>
              </w:rPr>
              <w:t xml:space="preserve"> and test</w:t>
            </w:r>
            <w:r w:rsidR="003C7917" w:rsidRPr="00D8625C">
              <w:rPr>
                <w:rFonts w:ascii="Arial" w:hAnsi="Arial" w:cs="Arial"/>
              </w:rPr>
              <w:t>ed</w:t>
            </w:r>
            <w:r w:rsidRPr="00D8625C">
              <w:rPr>
                <w:rFonts w:ascii="Arial" w:hAnsi="Arial" w:cs="Arial"/>
              </w:rPr>
              <w:t xml:space="preserve"> Phase I LDM for macroinvertebrates in soft-bottom habitats using 201 sample </w:t>
            </w:r>
            <w:proofErr w:type="gramStart"/>
            <w:r w:rsidR="008B517A" w:rsidRPr="00D8625C">
              <w:rPr>
                <w:rFonts w:ascii="Arial" w:hAnsi="Arial" w:cs="Arial"/>
              </w:rPr>
              <w:t>dataset</w:t>
            </w:r>
            <w:proofErr w:type="gramEnd"/>
            <w:r w:rsidR="008B517A" w:rsidRPr="00D8625C">
              <w:rPr>
                <w:rFonts w:ascii="Arial" w:hAnsi="Arial" w:cs="Arial"/>
              </w:rPr>
              <w:t xml:space="preserve"> and</w:t>
            </w:r>
            <w:r w:rsidRPr="00D8625C">
              <w:rPr>
                <w:rFonts w:ascii="Arial" w:hAnsi="Arial" w:cs="Arial"/>
              </w:rPr>
              <w:t xml:space="preserve"> program</w:t>
            </w:r>
            <w:r w:rsidR="003C7917" w:rsidRPr="00D8625C">
              <w:rPr>
                <w:rFonts w:ascii="Arial" w:hAnsi="Arial" w:cs="Arial"/>
              </w:rPr>
              <w:t>ed</w:t>
            </w:r>
            <w:r w:rsidRPr="00D8625C">
              <w:rPr>
                <w:rFonts w:ascii="Arial" w:hAnsi="Arial" w:cs="Arial"/>
              </w:rPr>
              <w:t xml:space="preserve"> into Department Oracle database</w:t>
            </w:r>
            <w:r w:rsidR="005706C3" w:rsidRPr="00D8625C">
              <w:rPr>
                <w:rFonts w:ascii="Arial" w:hAnsi="Arial" w:cs="Arial"/>
              </w:rPr>
              <w:t>.</w:t>
            </w:r>
          </w:p>
        </w:tc>
      </w:tr>
      <w:tr w:rsidR="00E12B70" w:rsidRPr="00D8625C" w14:paraId="4F976EB2" w14:textId="77777777" w:rsidTr="002C4A5C">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7CAD2D06"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 xml:space="preserve">2010–present </w:t>
            </w:r>
          </w:p>
        </w:tc>
        <w:tc>
          <w:tcPr>
            <w:tcW w:w="7590" w:type="dxa"/>
            <w:vAlign w:val="center"/>
            <w:hideMark/>
          </w:tcPr>
          <w:p w14:paraId="1AA53964" w14:textId="17EC258D" w:rsidR="00E12B70" w:rsidRPr="00D8625C" w:rsidRDefault="00E12B70" w:rsidP="00DE5C27">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Use</w:t>
            </w:r>
            <w:r w:rsidR="003C7917" w:rsidRPr="00D8625C">
              <w:rPr>
                <w:rFonts w:ascii="Arial" w:hAnsi="Arial" w:cs="Arial"/>
              </w:rPr>
              <w:t>d</w:t>
            </w:r>
            <w:r w:rsidRPr="00D8625C">
              <w:rPr>
                <w:rFonts w:ascii="Arial" w:hAnsi="Arial" w:cs="Arial"/>
              </w:rPr>
              <w:t xml:space="preserve"> epilithic algal and macroinvertebrate </w:t>
            </w:r>
            <w:r w:rsidR="00633C73" w:rsidRPr="00D8625C">
              <w:rPr>
                <w:rFonts w:ascii="Arial" w:hAnsi="Arial" w:cs="Arial"/>
              </w:rPr>
              <w:t xml:space="preserve">(soft-bottom habitats) </w:t>
            </w:r>
            <w:r w:rsidRPr="00D8625C">
              <w:rPr>
                <w:rFonts w:ascii="Arial" w:hAnsi="Arial" w:cs="Arial"/>
              </w:rPr>
              <w:t xml:space="preserve">LDMs to inform attainment determinations for narrative aquatic life criteria and report results under federal CWA Section 305(b) and 303(d) requirements in the </w:t>
            </w:r>
            <w:r w:rsidRPr="00D8625C">
              <w:rPr>
                <w:rFonts w:ascii="Arial" w:hAnsi="Arial" w:cs="Arial"/>
                <w:i/>
                <w:iCs/>
              </w:rPr>
              <w:t>Maine</w:t>
            </w:r>
            <w:r w:rsidRPr="00D8625C">
              <w:rPr>
                <w:rFonts w:ascii="Arial" w:hAnsi="Arial" w:cs="Arial"/>
              </w:rPr>
              <w:t xml:space="preserve"> </w:t>
            </w:r>
            <w:r w:rsidRPr="00D8625C">
              <w:rPr>
                <w:rFonts w:ascii="Arial" w:hAnsi="Arial" w:cs="Arial"/>
                <w:i/>
                <w:iCs/>
              </w:rPr>
              <w:t>Integrated Water Quality Monitoring and Assessment Report.</w:t>
            </w:r>
          </w:p>
        </w:tc>
      </w:tr>
      <w:tr w:rsidR="00E12B70" w:rsidRPr="00D8625C" w14:paraId="1C067E77" w14:textId="77777777" w:rsidTr="002C4A5C">
        <w:trPr>
          <w:trHeight w:val="1070"/>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7F7E736F"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2011-2012</w:t>
            </w:r>
          </w:p>
        </w:tc>
        <w:tc>
          <w:tcPr>
            <w:tcW w:w="7590" w:type="dxa"/>
            <w:vAlign w:val="center"/>
            <w:hideMark/>
          </w:tcPr>
          <w:p w14:paraId="311F622F" w14:textId="54FD8855" w:rsidR="00E12B70" w:rsidRPr="00D8625C" w:rsidRDefault="00E12B70" w:rsidP="00DE5C27">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Draft</w:t>
            </w:r>
            <w:r w:rsidR="003C7917" w:rsidRPr="00D8625C">
              <w:rPr>
                <w:rFonts w:ascii="Arial" w:hAnsi="Arial" w:cs="Arial"/>
              </w:rPr>
              <w:t>ed</w:t>
            </w:r>
            <w:r w:rsidRPr="00D8625C">
              <w:rPr>
                <w:rFonts w:ascii="Arial" w:hAnsi="Arial" w:cs="Arial"/>
              </w:rPr>
              <w:t xml:space="preserve"> and publish</w:t>
            </w:r>
            <w:r w:rsidR="003C7917" w:rsidRPr="00D8625C">
              <w:rPr>
                <w:rFonts w:ascii="Arial" w:hAnsi="Arial" w:cs="Arial"/>
              </w:rPr>
              <w:t>ed</w:t>
            </w:r>
            <w:r w:rsidRPr="00D8625C">
              <w:rPr>
                <w:rFonts w:ascii="Arial" w:hAnsi="Arial" w:cs="Arial"/>
              </w:rPr>
              <w:t xml:space="preserve"> two peer-reviewed journal articles describing stream algal metrics and model development (Danielson et al., 2011; Danielson </w:t>
            </w:r>
            <w:r w:rsidR="00302475" w:rsidRPr="00D8625C">
              <w:rPr>
                <w:rFonts w:ascii="Arial" w:hAnsi="Arial" w:cs="Arial"/>
              </w:rPr>
              <w:t>et al.,</w:t>
            </w:r>
            <w:r w:rsidRPr="00D8625C">
              <w:rPr>
                <w:rFonts w:ascii="Arial" w:hAnsi="Arial" w:cs="Arial"/>
              </w:rPr>
              <w:t>2012).</w:t>
            </w:r>
          </w:p>
        </w:tc>
      </w:tr>
      <w:tr w:rsidR="00E12B70" w:rsidRPr="00D8625C" w14:paraId="7488A4F3" w14:textId="77777777" w:rsidTr="002C4A5C">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402E6975"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2013-2016</w:t>
            </w:r>
          </w:p>
        </w:tc>
        <w:tc>
          <w:tcPr>
            <w:tcW w:w="7590" w:type="dxa"/>
            <w:vAlign w:val="center"/>
            <w:hideMark/>
          </w:tcPr>
          <w:p w14:paraId="4F907941" w14:textId="673CA36D" w:rsidR="00E12B70" w:rsidRPr="00D8625C" w:rsidRDefault="00E12B70" w:rsidP="00DE5C27">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Develop</w:t>
            </w:r>
            <w:r w:rsidR="003C7917" w:rsidRPr="00D8625C">
              <w:rPr>
                <w:rFonts w:ascii="Arial" w:hAnsi="Arial" w:cs="Arial"/>
              </w:rPr>
              <w:t>ed</w:t>
            </w:r>
            <w:r w:rsidRPr="00D8625C">
              <w:rPr>
                <w:rFonts w:ascii="Arial" w:hAnsi="Arial" w:cs="Arial"/>
              </w:rPr>
              <w:t xml:space="preserve"> and </w:t>
            </w:r>
            <w:r w:rsidR="003C7917" w:rsidRPr="00D8625C">
              <w:rPr>
                <w:rFonts w:ascii="Arial" w:hAnsi="Arial" w:cs="Arial"/>
              </w:rPr>
              <w:t xml:space="preserve">tested </w:t>
            </w:r>
            <w:r w:rsidRPr="00D8625C">
              <w:rPr>
                <w:rFonts w:ascii="Arial" w:hAnsi="Arial" w:cs="Arial"/>
              </w:rPr>
              <w:t xml:space="preserve">Phase I LDM for epiphytic algae in soft-bottom habitats using </w:t>
            </w:r>
            <w:r w:rsidR="00297BED" w:rsidRPr="00D8625C">
              <w:rPr>
                <w:rFonts w:ascii="Arial" w:hAnsi="Arial" w:cs="Arial"/>
              </w:rPr>
              <w:t xml:space="preserve">203 </w:t>
            </w:r>
            <w:r w:rsidRPr="00D8625C">
              <w:rPr>
                <w:rFonts w:ascii="Arial" w:hAnsi="Arial" w:cs="Arial"/>
              </w:rPr>
              <w:t xml:space="preserve">sample </w:t>
            </w:r>
            <w:proofErr w:type="gramStart"/>
            <w:r w:rsidRPr="00D8625C">
              <w:rPr>
                <w:rFonts w:ascii="Arial" w:hAnsi="Arial" w:cs="Arial"/>
              </w:rPr>
              <w:t>dataset</w:t>
            </w:r>
            <w:proofErr w:type="gramEnd"/>
            <w:r w:rsidRPr="00D8625C">
              <w:rPr>
                <w:rFonts w:ascii="Arial" w:hAnsi="Arial" w:cs="Arial"/>
              </w:rPr>
              <w:t>.</w:t>
            </w:r>
          </w:p>
        </w:tc>
      </w:tr>
      <w:tr w:rsidR="00E12B70" w:rsidRPr="00D8625C" w14:paraId="34ABEC0B" w14:textId="77777777" w:rsidTr="002C4A5C">
        <w:trPr>
          <w:trHeight w:val="782"/>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392D0586"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2015-2016</w:t>
            </w:r>
          </w:p>
        </w:tc>
        <w:tc>
          <w:tcPr>
            <w:tcW w:w="7590" w:type="dxa"/>
            <w:vAlign w:val="center"/>
            <w:hideMark/>
          </w:tcPr>
          <w:p w14:paraId="0F39BA47" w14:textId="5D68AF0C" w:rsidR="00E12B70" w:rsidRPr="00D8625C" w:rsidRDefault="00E12B70" w:rsidP="00DE5C27">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Correct</w:t>
            </w:r>
            <w:r w:rsidR="003C7917" w:rsidRPr="00D8625C">
              <w:rPr>
                <w:rFonts w:ascii="Arial" w:hAnsi="Arial" w:cs="Arial"/>
              </w:rPr>
              <w:t>ed</w:t>
            </w:r>
            <w:r w:rsidRPr="00D8625C">
              <w:rPr>
                <w:rFonts w:ascii="Arial" w:hAnsi="Arial" w:cs="Arial"/>
              </w:rPr>
              <w:t xml:space="preserve"> Department Oracle database</w:t>
            </w:r>
            <w:r w:rsidR="008B0DF3" w:rsidRPr="00D8625C">
              <w:rPr>
                <w:rFonts w:ascii="Arial" w:hAnsi="Arial" w:cs="Arial"/>
              </w:rPr>
              <w:t xml:space="preserve"> programming </w:t>
            </w:r>
            <w:r w:rsidRPr="00D8625C">
              <w:rPr>
                <w:rFonts w:ascii="Arial" w:hAnsi="Arial" w:cs="Arial"/>
              </w:rPr>
              <w:t>to address errors in macroinvertebrate Phase I LDM calculations.</w:t>
            </w:r>
          </w:p>
        </w:tc>
      </w:tr>
      <w:tr w:rsidR="00E12B70" w:rsidRPr="00D8625C" w14:paraId="25AD4974" w14:textId="77777777" w:rsidTr="002C4A5C">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428B28F4"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2016-2018</w:t>
            </w:r>
          </w:p>
        </w:tc>
        <w:tc>
          <w:tcPr>
            <w:tcW w:w="7590" w:type="dxa"/>
            <w:vAlign w:val="center"/>
            <w:hideMark/>
          </w:tcPr>
          <w:p w14:paraId="6FAEF300" w14:textId="611EBD02" w:rsidR="00E12B70" w:rsidRPr="00D8625C" w:rsidRDefault="00E12B70" w:rsidP="00DE5C27">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Revise</w:t>
            </w:r>
            <w:r w:rsidR="003C7917" w:rsidRPr="00D8625C">
              <w:rPr>
                <w:rFonts w:ascii="Arial" w:hAnsi="Arial" w:cs="Arial"/>
              </w:rPr>
              <w:t>d</w:t>
            </w:r>
            <w:r w:rsidRPr="00D8625C">
              <w:rPr>
                <w:rFonts w:ascii="Arial" w:hAnsi="Arial" w:cs="Arial"/>
              </w:rPr>
              <w:t xml:space="preserve"> epilithic algal Phase I LDM using R </w:t>
            </w:r>
            <w:r w:rsidR="00633C73" w:rsidRPr="00D8625C">
              <w:rPr>
                <w:rFonts w:ascii="Arial" w:hAnsi="Arial" w:cs="Arial"/>
              </w:rPr>
              <w:t xml:space="preserve">script </w:t>
            </w:r>
            <w:r w:rsidRPr="00D8625C">
              <w:rPr>
                <w:rFonts w:ascii="Arial" w:hAnsi="Arial" w:cs="Arial"/>
              </w:rPr>
              <w:t xml:space="preserve">to create Phase II LDM.  </w:t>
            </w:r>
            <w:r w:rsidR="007A4FE5" w:rsidRPr="00D8625C">
              <w:rPr>
                <w:rFonts w:ascii="Arial" w:hAnsi="Arial" w:cs="Arial"/>
              </w:rPr>
              <w:t>Programmed</w:t>
            </w:r>
            <w:r w:rsidRPr="00D8625C">
              <w:rPr>
                <w:rFonts w:ascii="Arial" w:hAnsi="Arial" w:cs="Arial"/>
              </w:rPr>
              <w:t xml:space="preserve"> final Phase II model into Department Oracle database.</w:t>
            </w:r>
          </w:p>
        </w:tc>
      </w:tr>
      <w:tr w:rsidR="00E12B70" w:rsidRPr="00D8625C" w14:paraId="63440F96" w14:textId="77777777" w:rsidTr="002C4A5C">
        <w:trPr>
          <w:trHeight w:val="1079"/>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03E7A3C3"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2016-2018</w:t>
            </w:r>
          </w:p>
        </w:tc>
        <w:tc>
          <w:tcPr>
            <w:tcW w:w="7590" w:type="dxa"/>
            <w:vAlign w:val="center"/>
            <w:hideMark/>
          </w:tcPr>
          <w:p w14:paraId="6882214A" w14:textId="5A18E0C0" w:rsidR="00E12B70" w:rsidRPr="00D8625C" w:rsidRDefault="00E12B70" w:rsidP="00DE5C27">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Revise</w:t>
            </w:r>
            <w:r w:rsidR="003C7917" w:rsidRPr="00D8625C">
              <w:rPr>
                <w:rFonts w:ascii="Arial" w:hAnsi="Arial" w:cs="Arial"/>
              </w:rPr>
              <w:t>d</w:t>
            </w:r>
            <w:r w:rsidRPr="00D8625C">
              <w:rPr>
                <w:rFonts w:ascii="Arial" w:hAnsi="Arial" w:cs="Arial"/>
              </w:rPr>
              <w:t xml:space="preserve"> macroinvertebrate Phase I LDM using R </w:t>
            </w:r>
            <w:r w:rsidR="00633C73" w:rsidRPr="00D8625C">
              <w:rPr>
                <w:rFonts w:ascii="Arial" w:hAnsi="Arial" w:cs="Arial"/>
              </w:rPr>
              <w:t xml:space="preserve">script </w:t>
            </w:r>
            <w:r w:rsidRPr="00D8625C">
              <w:rPr>
                <w:rFonts w:ascii="Arial" w:hAnsi="Arial" w:cs="Arial"/>
              </w:rPr>
              <w:t xml:space="preserve">to create Phase II LDM, and </w:t>
            </w:r>
            <w:r w:rsidR="007A4FE5" w:rsidRPr="00D8625C">
              <w:rPr>
                <w:rFonts w:ascii="Arial" w:hAnsi="Arial" w:cs="Arial"/>
              </w:rPr>
              <w:t>programmed</w:t>
            </w:r>
            <w:r w:rsidRPr="00D8625C">
              <w:rPr>
                <w:rFonts w:ascii="Arial" w:hAnsi="Arial" w:cs="Arial"/>
              </w:rPr>
              <w:t xml:space="preserve"> changes into Department Oracle database.</w:t>
            </w:r>
          </w:p>
        </w:tc>
      </w:tr>
      <w:tr w:rsidR="00E12B70" w:rsidRPr="00D8625C" w14:paraId="467203DD" w14:textId="77777777" w:rsidTr="002C4A5C">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4516E96C"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2017-2018</w:t>
            </w:r>
          </w:p>
        </w:tc>
        <w:tc>
          <w:tcPr>
            <w:tcW w:w="7590" w:type="dxa"/>
            <w:vAlign w:val="center"/>
            <w:hideMark/>
          </w:tcPr>
          <w:p w14:paraId="1B05BEB6" w14:textId="666FDFBA" w:rsidR="00E12B70" w:rsidRPr="00D8625C" w:rsidRDefault="007A4FE5" w:rsidP="00DE5C27">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Programmed</w:t>
            </w:r>
            <w:r w:rsidR="00E12B70" w:rsidRPr="00D8625C">
              <w:rPr>
                <w:rFonts w:ascii="Arial" w:hAnsi="Arial" w:cs="Arial"/>
              </w:rPr>
              <w:t xml:space="preserve"> epiphytic algal Phase I LDM into Department Oracle database.  </w:t>
            </w:r>
          </w:p>
        </w:tc>
      </w:tr>
      <w:tr w:rsidR="00E12B70" w:rsidRPr="00D8625C" w14:paraId="4C5BD520" w14:textId="77777777" w:rsidTr="002C4A5C">
        <w:trPr>
          <w:trHeight w:val="890"/>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1F0B1485"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2017-present</w:t>
            </w:r>
          </w:p>
        </w:tc>
        <w:tc>
          <w:tcPr>
            <w:tcW w:w="7590" w:type="dxa"/>
            <w:vAlign w:val="center"/>
            <w:hideMark/>
          </w:tcPr>
          <w:p w14:paraId="071F06FD" w14:textId="7ADF46DD" w:rsidR="00E12B70" w:rsidRPr="00D8625C" w:rsidRDefault="00E12B70" w:rsidP="00DE5C27">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8625C">
              <w:rPr>
                <w:rFonts w:ascii="Arial" w:hAnsi="Arial" w:cs="Arial"/>
              </w:rPr>
              <w:t>Use</w:t>
            </w:r>
            <w:r w:rsidR="003C7917" w:rsidRPr="00D8625C">
              <w:rPr>
                <w:rFonts w:ascii="Arial" w:hAnsi="Arial" w:cs="Arial"/>
              </w:rPr>
              <w:t>d</w:t>
            </w:r>
            <w:r w:rsidRPr="00D8625C">
              <w:rPr>
                <w:rFonts w:ascii="Arial" w:hAnsi="Arial" w:cs="Arial"/>
              </w:rPr>
              <w:t xml:space="preserve"> epiphytic </w:t>
            </w:r>
            <w:proofErr w:type="gramStart"/>
            <w:r w:rsidRPr="00D8625C">
              <w:rPr>
                <w:rFonts w:ascii="Arial" w:hAnsi="Arial" w:cs="Arial"/>
              </w:rPr>
              <w:t>algal</w:t>
            </w:r>
            <w:proofErr w:type="gramEnd"/>
            <w:r w:rsidRPr="00D8625C">
              <w:rPr>
                <w:rFonts w:ascii="Arial" w:hAnsi="Arial" w:cs="Arial"/>
              </w:rPr>
              <w:t xml:space="preserve"> LDM to inform attainment determinations for narrative aquatic life criteria.</w:t>
            </w:r>
          </w:p>
        </w:tc>
      </w:tr>
      <w:tr w:rsidR="00E12B70" w:rsidRPr="00D8625C" w14:paraId="7E3746F7" w14:textId="77777777" w:rsidTr="002C4A5C">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1760" w:type="dxa"/>
            <w:noWrap/>
            <w:vAlign w:val="center"/>
            <w:hideMark/>
          </w:tcPr>
          <w:p w14:paraId="7A0C15D2" w14:textId="77777777" w:rsidR="00E12B70" w:rsidRPr="00D8625C" w:rsidRDefault="00E12B70" w:rsidP="00DE5C27">
            <w:pPr>
              <w:autoSpaceDE w:val="0"/>
              <w:autoSpaceDN w:val="0"/>
              <w:adjustRightInd w:val="0"/>
              <w:spacing w:line="240" w:lineRule="auto"/>
              <w:rPr>
                <w:rFonts w:ascii="Arial" w:hAnsi="Arial" w:cs="Arial"/>
              </w:rPr>
            </w:pPr>
            <w:r w:rsidRPr="00D8625C">
              <w:rPr>
                <w:rFonts w:ascii="Arial" w:hAnsi="Arial" w:cs="Arial"/>
              </w:rPr>
              <w:t>2020-2023</w:t>
            </w:r>
          </w:p>
        </w:tc>
        <w:tc>
          <w:tcPr>
            <w:tcW w:w="7590" w:type="dxa"/>
            <w:vAlign w:val="center"/>
            <w:hideMark/>
          </w:tcPr>
          <w:p w14:paraId="3CAE1A64" w14:textId="6C9185E6" w:rsidR="00E12B70" w:rsidRPr="00D8625C" w:rsidRDefault="00E12B70" w:rsidP="00DE5C27">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8625C">
              <w:rPr>
                <w:rFonts w:ascii="Arial" w:hAnsi="Arial" w:cs="Arial"/>
              </w:rPr>
              <w:t>Revise</w:t>
            </w:r>
            <w:r w:rsidR="003C7917" w:rsidRPr="00D8625C">
              <w:rPr>
                <w:rFonts w:ascii="Arial" w:hAnsi="Arial" w:cs="Arial"/>
              </w:rPr>
              <w:t>d</w:t>
            </w:r>
            <w:r w:rsidRPr="00D8625C">
              <w:rPr>
                <w:rFonts w:ascii="Arial" w:hAnsi="Arial" w:cs="Arial"/>
              </w:rPr>
              <w:t xml:space="preserve"> epilithic algal Phase II LDM using R </w:t>
            </w:r>
            <w:r w:rsidR="00633C73" w:rsidRPr="00D8625C">
              <w:rPr>
                <w:rFonts w:ascii="Arial" w:hAnsi="Arial" w:cs="Arial"/>
              </w:rPr>
              <w:t xml:space="preserve">script </w:t>
            </w:r>
            <w:r w:rsidRPr="00D8625C">
              <w:rPr>
                <w:rFonts w:ascii="Arial" w:hAnsi="Arial" w:cs="Arial"/>
              </w:rPr>
              <w:t xml:space="preserve">to create Phase III LDM.  </w:t>
            </w:r>
            <w:r w:rsidR="007A4FE5" w:rsidRPr="00D8625C">
              <w:rPr>
                <w:rFonts w:ascii="Arial" w:hAnsi="Arial" w:cs="Arial"/>
              </w:rPr>
              <w:t>Programmed</w:t>
            </w:r>
            <w:r w:rsidRPr="00D8625C">
              <w:rPr>
                <w:rFonts w:ascii="Arial" w:hAnsi="Arial" w:cs="Arial"/>
              </w:rPr>
              <w:t xml:space="preserve"> final Phase III model into Department Oracle database.</w:t>
            </w:r>
          </w:p>
        </w:tc>
      </w:tr>
    </w:tbl>
    <w:p w14:paraId="78834086" w14:textId="77777777" w:rsidR="000D5AF3" w:rsidRPr="00D8625C" w:rsidRDefault="000D5AF3" w:rsidP="00384A64">
      <w:pPr>
        <w:autoSpaceDE w:val="0"/>
        <w:autoSpaceDN w:val="0"/>
        <w:adjustRightInd w:val="0"/>
        <w:rPr>
          <w:rFonts w:ascii="Arial" w:hAnsi="Arial" w:cs="Arial"/>
          <w:b/>
          <w:bCs/>
          <w:color w:val="0000CC"/>
        </w:rPr>
      </w:pPr>
    </w:p>
    <w:p w14:paraId="70A5C1F0" w14:textId="77777777" w:rsidR="00013C1B" w:rsidRPr="00D8625C" w:rsidRDefault="00013C1B" w:rsidP="00156509">
      <w:pPr>
        <w:pStyle w:val="Heading1"/>
      </w:pPr>
      <w:bookmarkStart w:id="58" w:name="_Toc229059352"/>
      <w:bookmarkStart w:id="59" w:name="_Toc173150597"/>
      <w:bookmarkStart w:id="60" w:name="_Hlk186720866"/>
      <w:r w:rsidRPr="00D8625C">
        <w:lastRenderedPageBreak/>
        <w:t>5. Class Attainment Determinations</w:t>
      </w:r>
      <w:bookmarkEnd w:id="58"/>
    </w:p>
    <w:p w14:paraId="7D1B1BC7" w14:textId="618C6FBD" w:rsidR="00CE57F5" w:rsidRPr="00D8625C" w:rsidRDefault="00013C1B" w:rsidP="00EB3628">
      <w:pPr>
        <w:pStyle w:val="RulesSection"/>
        <w:autoSpaceDE w:val="0"/>
        <w:autoSpaceDN w:val="0"/>
        <w:adjustRightInd w:val="0"/>
        <w:spacing w:before="240"/>
        <w:ind w:firstLine="0"/>
        <w:jc w:val="left"/>
        <w:rPr>
          <w:rFonts w:ascii="Arial" w:hAnsi="Arial" w:cs="Arial"/>
          <w:sz w:val="24"/>
          <w:szCs w:val="24"/>
        </w:rPr>
      </w:pPr>
      <w:r w:rsidRPr="00D8625C">
        <w:rPr>
          <w:rFonts w:ascii="Arial" w:hAnsi="Arial" w:cs="Arial"/>
          <w:sz w:val="24"/>
          <w:szCs w:val="24"/>
        </w:rPr>
        <w:t>Methods described in Chapter 579 rules are used to make decisions about aquatic life criteria attainment to determine whether waterbodies meet criteria for their assigned statutory class.</w:t>
      </w:r>
      <w:r w:rsidR="00253594" w:rsidRPr="00D8625C">
        <w:rPr>
          <w:rFonts w:ascii="Arial" w:hAnsi="Arial" w:cs="Arial"/>
          <w:sz w:val="24"/>
          <w:szCs w:val="24"/>
        </w:rPr>
        <w:t xml:space="preserve"> </w:t>
      </w:r>
      <w:r w:rsidRPr="00D8625C">
        <w:rPr>
          <w:rFonts w:ascii="Arial" w:hAnsi="Arial" w:cs="Arial"/>
          <w:sz w:val="24"/>
          <w:szCs w:val="24"/>
        </w:rPr>
        <w:t xml:space="preserve"> </w:t>
      </w:r>
      <w:r w:rsidR="002C627A" w:rsidRPr="00D8625C">
        <w:rPr>
          <w:rFonts w:ascii="Arial" w:hAnsi="Arial" w:cs="Arial"/>
          <w:sz w:val="24"/>
          <w:szCs w:val="24"/>
        </w:rPr>
        <w:t xml:space="preserve">Class attainment results are reported in the Department’s biennial water quality assessment report as required under section 305(b) of Federal Clean Water Act.  </w:t>
      </w:r>
      <w:r w:rsidR="00253594" w:rsidRPr="00D8625C">
        <w:rPr>
          <w:rFonts w:ascii="Arial" w:hAnsi="Arial" w:cs="Arial"/>
          <w:sz w:val="24"/>
          <w:szCs w:val="24"/>
        </w:rPr>
        <w:t xml:space="preserve">Waters that are confirmed not to attain their statutory class are added to the state’s list of impaired waters as required under section 303(d) of the Federal Clean Water Act.   If a given waterbody consistently attains criteria for a higher class, it may be subject to statutory antidegradation provisions and/or considered for a water quality classification upgrade.  </w:t>
      </w:r>
      <w:r w:rsidR="00235DCA" w:rsidRPr="00D8625C">
        <w:rPr>
          <w:rFonts w:ascii="Arial" w:hAnsi="Arial" w:cs="Arial"/>
          <w:sz w:val="24"/>
          <w:szCs w:val="24"/>
        </w:rPr>
        <w:t xml:space="preserve">The process to upgrade the classification of a waterbody includes a review of all available data (chemical, physical and biological) and </w:t>
      </w:r>
      <w:r w:rsidR="00986199" w:rsidRPr="00D8625C">
        <w:rPr>
          <w:rFonts w:ascii="Arial" w:hAnsi="Arial" w:cs="Arial"/>
          <w:sz w:val="24"/>
          <w:szCs w:val="24"/>
        </w:rPr>
        <w:t>evaluation</w:t>
      </w:r>
      <w:r w:rsidR="00235DCA" w:rsidRPr="00D8625C">
        <w:rPr>
          <w:rFonts w:ascii="Arial" w:hAnsi="Arial" w:cs="Arial"/>
          <w:sz w:val="24"/>
          <w:szCs w:val="24"/>
        </w:rPr>
        <w:t xml:space="preserve"> of potential stressors in the watershed that may </w:t>
      </w:r>
      <w:r w:rsidR="00986199" w:rsidRPr="00D8625C">
        <w:rPr>
          <w:rFonts w:ascii="Arial" w:hAnsi="Arial" w:cs="Arial"/>
          <w:sz w:val="24"/>
          <w:szCs w:val="24"/>
        </w:rPr>
        <w:t xml:space="preserve">adversely affect water quality.  </w:t>
      </w:r>
      <w:r w:rsidR="00CE57F5" w:rsidRPr="00D8625C">
        <w:rPr>
          <w:rFonts w:ascii="Arial" w:hAnsi="Arial" w:cs="Arial"/>
          <w:sz w:val="24"/>
          <w:szCs w:val="24"/>
        </w:rPr>
        <w:t xml:space="preserve">Class attainment determinations are also used to assess pre-impact baseline conditions, conduct site-specific impact evaluations, and document reference conditions and long-term ecological trends.  </w:t>
      </w:r>
    </w:p>
    <w:p w14:paraId="75ABF92F" w14:textId="77777777" w:rsidR="00CE57F5" w:rsidRPr="00D8625C" w:rsidRDefault="00CE57F5" w:rsidP="00CE57F5">
      <w:pPr>
        <w:pStyle w:val="RulesSection"/>
        <w:autoSpaceDE w:val="0"/>
        <w:autoSpaceDN w:val="0"/>
        <w:adjustRightInd w:val="0"/>
        <w:ind w:firstLine="0"/>
        <w:jc w:val="left"/>
        <w:rPr>
          <w:rFonts w:ascii="Arial" w:hAnsi="Arial" w:cs="Arial"/>
          <w:sz w:val="24"/>
          <w:szCs w:val="24"/>
        </w:rPr>
      </w:pPr>
    </w:p>
    <w:p w14:paraId="220E19C9" w14:textId="0D0F9A7F" w:rsidR="00013C1B" w:rsidRPr="00D8625C" w:rsidRDefault="002C627A" w:rsidP="00CE57F5">
      <w:pPr>
        <w:pStyle w:val="RulesSection"/>
        <w:autoSpaceDE w:val="0"/>
        <w:autoSpaceDN w:val="0"/>
        <w:adjustRightInd w:val="0"/>
        <w:ind w:firstLine="0"/>
        <w:jc w:val="left"/>
        <w:rPr>
          <w:rFonts w:ascii="Arial" w:hAnsi="Arial" w:cs="Arial"/>
          <w:color w:val="0000CC"/>
          <w:sz w:val="24"/>
          <w:szCs w:val="24"/>
        </w:rPr>
      </w:pPr>
      <w:r w:rsidRPr="00D8625C">
        <w:rPr>
          <w:rFonts w:ascii="Arial" w:hAnsi="Arial" w:cs="Arial"/>
          <w:sz w:val="24"/>
          <w:szCs w:val="24"/>
        </w:rPr>
        <w:t xml:space="preserve">Decisions to list a waterbody as impaired are based on </w:t>
      </w:r>
      <w:r w:rsidR="00253594" w:rsidRPr="00D8625C">
        <w:rPr>
          <w:rFonts w:ascii="Arial" w:hAnsi="Arial" w:cs="Arial"/>
          <w:sz w:val="24"/>
          <w:szCs w:val="24"/>
        </w:rPr>
        <w:t>protocols described in Maine’s Consolidated Assessment and Listing Methodology (CALM)</w:t>
      </w:r>
      <w:r w:rsidR="00C77EA4" w:rsidRPr="00D8625C">
        <w:rPr>
          <w:rFonts w:ascii="Arial" w:hAnsi="Arial" w:cs="Arial"/>
          <w:sz w:val="24"/>
          <w:szCs w:val="24"/>
        </w:rPr>
        <w:t xml:space="preserve"> found in Chapter </w:t>
      </w:r>
      <w:r w:rsidR="001A4DBA" w:rsidRPr="00D8625C">
        <w:rPr>
          <w:rFonts w:ascii="Arial" w:hAnsi="Arial" w:cs="Arial"/>
          <w:sz w:val="24"/>
          <w:szCs w:val="24"/>
        </w:rPr>
        <w:t>4</w:t>
      </w:r>
      <w:r w:rsidR="00C77EA4" w:rsidRPr="00D8625C">
        <w:rPr>
          <w:rFonts w:ascii="Arial" w:hAnsi="Arial" w:cs="Arial"/>
          <w:sz w:val="24"/>
          <w:szCs w:val="24"/>
        </w:rPr>
        <w:t xml:space="preserve"> of the Integrated Report</w:t>
      </w:r>
      <w:r w:rsidR="00253594" w:rsidRPr="00D8625C">
        <w:rPr>
          <w:rFonts w:ascii="Arial" w:hAnsi="Arial" w:cs="Arial"/>
          <w:sz w:val="24"/>
          <w:szCs w:val="24"/>
        </w:rPr>
        <w:t xml:space="preserve">.  </w:t>
      </w:r>
      <w:proofErr w:type="gramStart"/>
      <w:r w:rsidRPr="00D8625C">
        <w:rPr>
          <w:rFonts w:ascii="Arial" w:hAnsi="Arial" w:cs="Arial"/>
          <w:sz w:val="24"/>
          <w:szCs w:val="24"/>
        </w:rPr>
        <w:t>The</w:t>
      </w:r>
      <w:r w:rsidR="00253594" w:rsidRPr="00D8625C">
        <w:rPr>
          <w:rFonts w:ascii="Arial" w:hAnsi="Arial" w:cs="Arial"/>
          <w:bCs/>
          <w:sz w:val="24"/>
          <w:szCs w:val="24"/>
        </w:rPr>
        <w:t xml:space="preserve"> CALM</w:t>
      </w:r>
      <w:proofErr w:type="gramEnd"/>
      <w:r w:rsidR="00253594" w:rsidRPr="00D8625C">
        <w:rPr>
          <w:rFonts w:ascii="Arial" w:hAnsi="Arial" w:cs="Arial"/>
          <w:b/>
          <w:sz w:val="24"/>
          <w:szCs w:val="24"/>
        </w:rPr>
        <w:t xml:space="preserve"> </w:t>
      </w:r>
      <w:r w:rsidR="00253594" w:rsidRPr="00D8625C">
        <w:rPr>
          <w:rFonts w:ascii="Arial" w:hAnsi="Arial" w:cs="Arial"/>
          <w:sz w:val="24"/>
          <w:szCs w:val="24"/>
        </w:rPr>
        <w:t>generally requires two or more consecutive non-attaining sampling outcomes from different years</w:t>
      </w:r>
      <w:r w:rsidR="00253594" w:rsidRPr="00D8625C">
        <w:rPr>
          <w:rFonts w:ascii="Arial" w:hAnsi="Arial" w:cs="Arial"/>
          <w:i/>
          <w:iCs/>
          <w:sz w:val="24"/>
          <w:szCs w:val="24"/>
        </w:rPr>
        <w:t xml:space="preserve"> </w:t>
      </w:r>
      <w:bookmarkStart w:id="61" w:name="_Hlk218772253"/>
      <w:proofErr w:type="gramStart"/>
      <w:r w:rsidR="00253594" w:rsidRPr="00D8625C">
        <w:rPr>
          <w:rFonts w:ascii="Arial" w:hAnsi="Arial" w:cs="Arial"/>
          <w:sz w:val="24"/>
          <w:szCs w:val="24"/>
        </w:rPr>
        <w:t>taking into account</w:t>
      </w:r>
      <w:proofErr w:type="gramEnd"/>
      <w:r w:rsidR="00253594" w:rsidRPr="00D8625C">
        <w:rPr>
          <w:rFonts w:ascii="Arial" w:hAnsi="Arial" w:cs="Arial"/>
          <w:sz w:val="24"/>
          <w:szCs w:val="24"/>
        </w:rPr>
        <w:t xml:space="preserve"> conditions including but not limited to unusually high or low flow, point source and non-point source discharges, watershed land use, historic contamination and normal interannual variability.</w:t>
      </w:r>
      <w:bookmarkEnd w:id="61"/>
      <w:r w:rsidRPr="00D8625C">
        <w:rPr>
          <w:rFonts w:ascii="Arial" w:hAnsi="Arial" w:cs="Arial"/>
          <w:sz w:val="24"/>
          <w:szCs w:val="24"/>
        </w:rPr>
        <w:t xml:space="preserve">  </w:t>
      </w:r>
      <w:r w:rsidR="00013C1B" w:rsidRPr="00D8625C">
        <w:rPr>
          <w:rFonts w:ascii="Arial" w:hAnsi="Arial" w:cs="Arial"/>
          <w:sz w:val="24"/>
          <w:szCs w:val="24"/>
        </w:rPr>
        <w:t>A waterbody’s attained class is determined by Department biologists using the process described below</w:t>
      </w:r>
      <w:r w:rsidR="00013C1B" w:rsidRPr="00D8625C">
        <w:rPr>
          <w:rFonts w:ascii="Arial" w:hAnsi="Arial" w:cs="Arial"/>
          <w:color w:val="0000CC"/>
          <w:sz w:val="24"/>
          <w:szCs w:val="24"/>
        </w:rPr>
        <w:t xml:space="preserve">.  </w:t>
      </w:r>
    </w:p>
    <w:p w14:paraId="521D0134" w14:textId="77777777" w:rsidR="00EB3628" w:rsidRPr="00D8625C" w:rsidRDefault="00EB3628" w:rsidP="00CE57F5">
      <w:pPr>
        <w:pStyle w:val="RulesSection"/>
        <w:autoSpaceDE w:val="0"/>
        <w:autoSpaceDN w:val="0"/>
        <w:adjustRightInd w:val="0"/>
        <w:ind w:firstLine="0"/>
        <w:jc w:val="left"/>
        <w:rPr>
          <w:rFonts w:ascii="Arial" w:hAnsi="Arial" w:cs="Arial"/>
          <w:color w:val="0000CC"/>
          <w:sz w:val="24"/>
          <w:szCs w:val="24"/>
        </w:rPr>
      </w:pPr>
    </w:p>
    <w:p w14:paraId="3B7300F2" w14:textId="77777777" w:rsidR="002C4A5C" w:rsidRDefault="002C4A5C" w:rsidP="002C4A5C">
      <w:pPr>
        <w:pStyle w:val="Heading2"/>
        <w:spacing w:line="240" w:lineRule="auto"/>
        <w:rPr>
          <w:i w:val="0"/>
          <w:iCs w:val="0"/>
        </w:rPr>
      </w:pPr>
    </w:p>
    <w:p w14:paraId="265D0B64" w14:textId="5F14C915" w:rsidR="00013C1B" w:rsidRPr="00D8625C" w:rsidRDefault="00013C1B" w:rsidP="00810EEF">
      <w:pPr>
        <w:pStyle w:val="Heading2"/>
        <w:rPr>
          <w:i w:val="0"/>
          <w:iCs w:val="0"/>
        </w:rPr>
      </w:pPr>
      <w:bookmarkStart w:id="62" w:name="_Toc229059353"/>
      <w:r w:rsidRPr="00D8625C">
        <w:rPr>
          <w:i w:val="0"/>
          <w:iCs w:val="0"/>
        </w:rPr>
        <w:t>5.1</w:t>
      </w:r>
      <w:r w:rsidR="006F0DEE" w:rsidRPr="00D8625C">
        <w:rPr>
          <w:i w:val="0"/>
          <w:iCs w:val="0"/>
        </w:rPr>
        <w:t>.</w:t>
      </w:r>
      <w:r w:rsidRPr="00D8625C">
        <w:rPr>
          <w:i w:val="0"/>
          <w:iCs w:val="0"/>
        </w:rPr>
        <w:t xml:space="preserve"> Data </w:t>
      </w:r>
      <w:r w:rsidR="00A1299F" w:rsidRPr="00D8625C">
        <w:rPr>
          <w:i w:val="0"/>
          <w:iCs w:val="0"/>
        </w:rPr>
        <w:t>R</w:t>
      </w:r>
      <w:r w:rsidRPr="00D8625C">
        <w:rPr>
          <w:i w:val="0"/>
          <w:iCs w:val="0"/>
        </w:rPr>
        <w:t>equirements</w:t>
      </w:r>
      <w:bookmarkEnd w:id="62"/>
    </w:p>
    <w:p w14:paraId="5A8ABA0B" w14:textId="77777777" w:rsidR="00013C1B" w:rsidRPr="00D8625C" w:rsidRDefault="00013C1B" w:rsidP="00661961">
      <w:pPr>
        <w:rPr>
          <w:rFonts w:ascii="Arial" w:hAnsi="Arial" w:cs="Arial"/>
        </w:rPr>
      </w:pPr>
      <w:r w:rsidRPr="00D8625C">
        <w:rPr>
          <w:rFonts w:ascii="Arial" w:hAnsi="Arial" w:cs="Arial"/>
        </w:rPr>
        <w:t>All samples of benthic macroinvertebrates or algae that are collected for the purpose of classification attainment evaluation using the LDMs by either DEP staff or outside contractors must be collected, processed and identified in conformance with applicable Department SOPs appropriate for the habitat and biological assemblage to be sampled.  For all sample types, the first step in evaluating class attainment is to determine if data meet minimum requirements and are appropriate to run through the applicable LDM.  The following summarizes minimum data provisions described more fully in the rule:</w:t>
      </w:r>
    </w:p>
    <w:p w14:paraId="2706B8EF" w14:textId="77777777" w:rsidR="002C4A5C" w:rsidRDefault="002C4A5C" w:rsidP="00661961">
      <w:pPr>
        <w:pStyle w:val="RulesSub-section"/>
        <w:spacing w:before="240" w:after="240"/>
        <w:ind w:left="0" w:firstLine="0"/>
        <w:jc w:val="left"/>
        <w:rPr>
          <w:rFonts w:ascii="Arial" w:hAnsi="Arial" w:cs="Arial"/>
          <w:b/>
          <w:bCs/>
          <w:sz w:val="24"/>
          <w:szCs w:val="24"/>
        </w:rPr>
      </w:pPr>
    </w:p>
    <w:p w14:paraId="1710131D" w14:textId="55332B08" w:rsidR="00013C1B" w:rsidRPr="00D8625C" w:rsidRDefault="00013C1B" w:rsidP="00661961">
      <w:pPr>
        <w:pStyle w:val="RulesSub-section"/>
        <w:spacing w:before="240" w:after="240"/>
        <w:ind w:left="0" w:firstLine="0"/>
        <w:jc w:val="left"/>
        <w:rPr>
          <w:rFonts w:ascii="Arial" w:hAnsi="Arial" w:cs="Arial"/>
          <w:b/>
          <w:bCs/>
          <w:sz w:val="24"/>
          <w:szCs w:val="24"/>
        </w:rPr>
      </w:pPr>
      <w:r w:rsidRPr="00D8625C">
        <w:rPr>
          <w:rFonts w:ascii="Arial" w:hAnsi="Arial" w:cs="Arial"/>
          <w:b/>
          <w:bCs/>
          <w:sz w:val="24"/>
          <w:szCs w:val="24"/>
        </w:rPr>
        <w:t xml:space="preserve">Macroinvertebrate Samples </w:t>
      </w:r>
    </w:p>
    <w:p w14:paraId="366CC86F" w14:textId="7E8633BF" w:rsidR="000000B8" w:rsidRPr="00D8625C" w:rsidRDefault="00013C1B" w:rsidP="00661961">
      <w:pPr>
        <w:pStyle w:val="RulesSub-section"/>
        <w:numPr>
          <w:ilvl w:val="0"/>
          <w:numId w:val="9"/>
        </w:numPr>
        <w:jc w:val="left"/>
        <w:rPr>
          <w:rFonts w:ascii="Arial" w:hAnsi="Arial" w:cs="Arial"/>
          <w:sz w:val="24"/>
          <w:szCs w:val="24"/>
        </w:rPr>
      </w:pPr>
      <w:r w:rsidRPr="00D8625C">
        <w:rPr>
          <w:rFonts w:ascii="Arial" w:hAnsi="Arial" w:cs="Arial"/>
          <w:sz w:val="24"/>
          <w:szCs w:val="24"/>
        </w:rPr>
        <w:t>Must be identified to the genus level of taxonomy, where possible</w:t>
      </w:r>
      <w:r w:rsidR="006B5C5A" w:rsidRPr="00D8625C">
        <w:rPr>
          <w:rFonts w:ascii="Arial" w:hAnsi="Arial" w:cs="Arial"/>
          <w:sz w:val="24"/>
          <w:szCs w:val="24"/>
        </w:rPr>
        <w:t>;</w:t>
      </w:r>
      <w:r w:rsidRPr="00D8625C">
        <w:rPr>
          <w:rFonts w:ascii="Arial" w:hAnsi="Arial" w:cs="Arial"/>
          <w:sz w:val="24"/>
          <w:szCs w:val="24"/>
        </w:rPr>
        <w:t xml:space="preserve"> </w:t>
      </w:r>
      <w:bookmarkStart w:id="63" w:name="_Hlk149896884"/>
    </w:p>
    <w:p w14:paraId="1DF4940A" w14:textId="0EC7C2F7" w:rsidR="00013C1B" w:rsidRPr="00D8625C" w:rsidRDefault="00013C1B" w:rsidP="00661961">
      <w:pPr>
        <w:pStyle w:val="RulesSub-section"/>
        <w:numPr>
          <w:ilvl w:val="0"/>
          <w:numId w:val="9"/>
        </w:numPr>
        <w:jc w:val="left"/>
        <w:rPr>
          <w:rFonts w:ascii="Arial" w:hAnsi="Arial" w:cs="Arial"/>
          <w:sz w:val="24"/>
          <w:szCs w:val="24"/>
        </w:rPr>
      </w:pPr>
      <w:r w:rsidRPr="00D8625C">
        <w:rPr>
          <w:rFonts w:ascii="Arial" w:hAnsi="Arial" w:cs="Arial"/>
          <w:sz w:val="24"/>
          <w:szCs w:val="24"/>
        </w:rPr>
        <w:t xml:space="preserve">Total mean abundance must be at least </w:t>
      </w:r>
      <w:r w:rsidRPr="00D8625C">
        <w:rPr>
          <w:rFonts w:ascii="Arial" w:hAnsi="Arial" w:cs="Arial"/>
          <w:iCs/>
          <w:sz w:val="24"/>
          <w:szCs w:val="24"/>
        </w:rPr>
        <w:t xml:space="preserve">50 </w:t>
      </w:r>
      <w:r w:rsidRPr="00D8625C">
        <w:rPr>
          <w:rFonts w:ascii="Arial" w:hAnsi="Arial" w:cs="Arial"/>
          <w:sz w:val="24"/>
          <w:szCs w:val="24"/>
        </w:rPr>
        <w:t>individuals (average for all replicate samples at a site)</w:t>
      </w:r>
      <w:r w:rsidR="001D4288">
        <w:rPr>
          <w:rFonts w:ascii="Arial" w:hAnsi="Arial" w:cs="Arial"/>
          <w:sz w:val="24"/>
          <w:szCs w:val="24"/>
        </w:rPr>
        <w:t>;</w:t>
      </w:r>
    </w:p>
    <w:p w14:paraId="4AE0183A" w14:textId="208F4836" w:rsidR="00013C1B" w:rsidRPr="00D8625C" w:rsidRDefault="00013C1B" w:rsidP="00661961">
      <w:pPr>
        <w:pStyle w:val="RulesSub-section"/>
        <w:numPr>
          <w:ilvl w:val="0"/>
          <w:numId w:val="9"/>
        </w:numPr>
        <w:jc w:val="left"/>
        <w:rPr>
          <w:rFonts w:ascii="Arial" w:hAnsi="Arial" w:cs="Arial"/>
          <w:sz w:val="24"/>
          <w:szCs w:val="24"/>
        </w:rPr>
      </w:pPr>
      <w:r w:rsidRPr="00D8625C">
        <w:rPr>
          <w:rFonts w:ascii="Arial" w:hAnsi="Arial" w:cs="Arial"/>
          <w:sz w:val="24"/>
          <w:szCs w:val="24"/>
        </w:rPr>
        <w:t xml:space="preserve">Total generic richness for all replicate samples at a site must be at least </w:t>
      </w:r>
      <w:r w:rsidRPr="00D8625C">
        <w:rPr>
          <w:rFonts w:ascii="Arial" w:hAnsi="Arial" w:cs="Arial"/>
          <w:iCs/>
          <w:sz w:val="24"/>
          <w:szCs w:val="24"/>
        </w:rPr>
        <w:t>15</w:t>
      </w:r>
      <w:r w:rsidR="007543C1" w:rsidRPr="00D8625C">
        <w:rPr>
          <w:rFonts w:ascii="Arial" w:hAnsi="Arial" w:cs="Arial"/>
          <w:iCs/>
          <w:sz w:val="24"/>
          <w:szCs w:val="24"/>
        </w:rPr>
        <w:t xml:space="preserve"> (calculated by counting the number of different genera following the counting rules specified in Chapter 579) </w:t>
      </w:r>
      <w:r w:rsidR="001D4288">
        <w:rPr>
          <w:rFonts w:ascii="Arial" w:hAnsi="Arial" w:cs="Arial"/>
          <w:iCs/>
          <w:sz w:val="24"/>
          <w:szCs w:val="24"/>
        </w:rPr>
        <w:t>.</w:t>
      </w:r>
    </w:p>
    <w:bookmarkEnd w:id="63"/>
    <w:p w14:paraId="15C73599" w14:textId="77777777" w:rsidR="002C4A5C" w:rsidRDefault="002C4A5C" w:rsidP="00661961">
      <w:pPr>
        <w:pStyle w:val="RulesSub-section"/>
        <w:spacing w:before="240" w:after="240"/>
        <w:ind w:left="0" w:firstLine="0"/>
        <w:jc w:val="left"/>
        <w:rPr>
          <w:rFonts w:ascii="Arial" w:hAnsi="Arial" w:cs="Arial"/>
          <w:b/>
          <w:bCs/>
          <w:sz w:val="24"/>
          <w:szCs w:val="24"/>
        </w:rPr>
      </w:pPr>
    </w:p>
    <w:p w14:paraId="120E45AF" w14:textId="47F1794C" w:rsidR="00013C1B" w:rsidRPr="00D8625C" w:rsidRDefault="00013C1B" w:rsidP="00661961">
      <w:pPr>
        <w:pStyle w:val="RulesSub-section"/>
        <w:spacing w:before="240" w:after="240"/>
        <w:ind w:left="0" w:firstLine="0"/>
        <w:jc w:val="left"/>
        <w:rPr>
          <w:rFonts w:ascii="Arial" w:hAnsi="Arial" w:cs="Arial"/>
          <w:b/>
          <w:bCs/>
          <w:sz w:val="24"/>
          <w:szCs w:val="24"/>
        </w:rPr>
      </w:pPr>
      <w:r w:rsidRPr="00D8625C">
        <w:rPr>
          <w:rFonts w:ascii="Arial" w:hAnsi="Arial" w:cs="Arial"/>
          <w:b/>
          <w:bCs/>
          <w:sz w:val="24"/>
          <w:szCs w:val="24"/>
        </w:rPr>
        <w:t>Algal Samples</w:t>
      </w:r>
    </w:p>
    <w:p w14:paraId="48941188" w14:textId="497C4568" w:rsidR="00013C1B" w:rsidRPr="00D8625C" w:rsidRDefault="00013C1B" w:rsidP="00661961">
      <w:pPr>
        <w:pStyle w:val="RulesSub-section"/>
        <w:numPr>
          <w:ilvl w:val="0"/>
          <w:numId w:val="10"/>
        </w:numPr>
        <w:jc w:val="left"/>
        <w:rPr>
          <w:rFonts w:ascii="Arial" w:hAnsi="Arial" w:cs="Arial"/>
          <w:sz w:val="24"/>
          <w:szCs w:val="24"/>
        </w:rPr>
      </w:pPr>
      <w:r w:rsidRPr="00D8625C">
        <w:rPr>
          <w:rFonts w:ascii="Arial" w:hAnsi="Arial" w:cs="Arial"/>
          <w:sz w:val="24"/>
          <w:szCs w:val="24"/>
        </w:rPr>
        <w:t>Must be identified to the lowest practicable taxonomic level (genus or species where possible)</w:t>
      </w:r>
    </w:p>
    <w:p w14:paraId="737168C4" w14:textId="50E6728A" w:rsidR="00013C1B" w:rsidRDefault="00013C1B" w:rsidP="00661961">
      <w:pPr>
        <w:pStyle w:val="RulesSub-section"/>
        <w:numPr>
          <w:ilvl w:val="0"/>
          <w:numId w:val="10"/>
        </w:numPr>
        <w:jc w:val="left"/>
        <w:rPr>
          <w:rFonts w:ascii="Arial" w:hAnsi="Arial" w:cs="Arial"/>
          <w:sz w:val="24"/>
          <w:szCs w:val="24"/>
        </w:rPr>
      </w:pPr>
      <w:r w:rsidRPr="00D8625C">
        <w:rPr>
          <w:rFonts w:ascii="Arial" w:hAnsi="Arial" w:cs="Arial"/>
          <w:sz w:val="24"/>
          <w:szCs w:val="24"/>
        </w:rPr>
        <w:t>Must have a total richness of at least</w:t>
      </w:r>
      <w:r w:rsidRPr="00D8625C">
        <w:rPr>
          <w:rFonts w:ascii="Arial" w:hAnsi="Arial" w:cs="Arial"/>
          <w:iCs/>
          <w:sz w:val="24"/>
          <w:szCs w:val="24"/>
        </w:rPr>
        <w:t xml:space="preserve"> 15</w:t>
      </w:r>
      <w:bookmarkStart w:id="64" w:name="_Hlk155696651"/>
      <w:r w:rsidRPr="00D8625C">
        <w:rPr>
          <w:rFonts w:ascii="Arial" w:hAnsi="Arial" w:cs="Arial"/>
          <w:iCs/>
          <w:sz w:val="24"/>
          <w:szCs w:val="24"/>
        </w:rPr>
        <w:t xml:space="preserve"> (</w:t>
      </w:r>
      <w:r w:rsidRPr="00D8625C">
        <w:rPr>
          <w:rFonts w:ascii="Arial" w:hAnsi="Arial" w:cs="Arial"/>
          <w:sz w:val="24"/>
          <w:szCs w:val="24"/>
        </w:rPr>
        <w:t>calculated by adding the number of distinct families, genera, species, and subspecies)</w:t>
      </w:r>
      <w:bookmarkEnd w:id="64"/>
    </w:p>
    <w:p w14:paraId="79D46F92" w14:textId="77777777" w:rsidR="002C4A5C" w:rsidRPr="00D8625C" w:rsidRDefault="002C4A5C" w:rsidP="002C4A5C">
      <w:pPr>
        <w:pStyle w:val="RulesSub-section"/>
        <w:ind w:left="0" w:firstLine="0"/>
        <w:jc w:val="left"/>
        <w:rPr>
          <w:rFonts w:ascii="Arial" w:hAnsi="Arial" w:cs="Arial"/>
          <w:sz w:val="24"/>
          <w:szCs w:val="24"/>
        </w:rPr>
      </w:pPr>
    </w:p>
    <w:p w14:paraId="29549452" w14:textId="77777777" w:rsidR="002C4A5C" w:rsidRDefault="002C4A5C" w:rsidP="00661961">
      <w:pPr>
        <w:rPr>
          <w:rFonts w:ascii="Arial" w:hAnsi="Arial" w:cs="Arial"/>
        </w:rPr>
      </w:pPr>
    </w:p>
    <w:p w14:paraId="60CD29A7" w14:textId="4F8B2D45" w:rsidR="00013C1B" w:rsidRPr="00D8625C" w:rsidRDefault="00013C1B" w:rsidP="00661961">
      <w:pPr>
        <w:rPr>
          <w:rFonts w:ascii="Arial" w:hAnsi="Arial" w:cs="Arial"/>
        </w:rPr>
      </w:pPr>
      <w:r w:rsidRPr="00D8625C">
        <w:rPr>
          <w:rFonts w:ascii="Arial" w:hAnsi="Arial" w:cs="Arial"/>
        </w:rPr>
        <w:lastRenderedPageBreak/>
        <w:t xml:space="preserve">Samples not attaining these criteria may be evaluated by Department biologists using best professional judgement procedures provided in the rule and summarized below in Section 5.3.  Best professional judgement evaluations may result in aquatic life class determinations, non-attainment (NA) findings or determinations of “Indeterminate” (I) with a recommendation to re-sample. </w:t>
      </w:r>
    </w:p>
    <w:p w14:paraId="57ABDECF" w14:textId="77777777" w:rsidR="00EB3628" w:rsidRPr="00D8625C" w:rsidRDefault="00EB3628" w:rsidP="00661961">
      <w:pPr>
        <w:rPr>
          <w:rFonts w:ascii="Arial" w:hAnsi="Arial" w:cs="Arial"/>
          <w:b/>
          <w:color w:val="0000CC"/>
        </w:rPr>
      </w:pPr>
    </w:p>
    <w:p w14:paraId="27DB8E1F" w14:textId="7E22EF4C" w:rsidR="00013C1B" w:rsidRPr="00D8625C" w:rsidRDefault="00013C1B" w:rsidP="00EB3628">
      <w:pPr>
        <w:pStyle w:val="Heading2"/>
        <w:rPr>
          <w:i w:val="0"/>
          <w:iCs w:val="0"/>
        </w:rPr>
      </w:pPr>
      <w:bookmarkStart w:id="65" w:name="_Toc229059354"/>
      <w:r w:rsidRPr="00D8625C">
        <w:rPr>
          <w:i w:val="0"/>
          <w:iCs w:val="0"/>
        </w:rPr>
        <w:t>5.2</w:t>
      </w:r>
      <w:r w:rsidR="006F0DEE" w:rsidRPr="00D8625C">
        <w:rPr>
          <w:i w:val="0"/>
          <w:iCs w:val="0"/>
        </w:rPr>
        <w:t>.</w:t>
      </w:r>
      <w:r w:rsidRPr="00D8625C">
        <w:rPr>
          <w:i w:val="0"/>
          <w:iCs w:val="0"/>
        </w:rPr>
        <w:t xml:space="preserve"> Model </w:t>
      </w:r>
      <w:r w:rsidR="00B72A93" w:rsidRPr="00D8625C">
        <w:rPr>
          <w:i w:val="0"/>
          <w:iCs w:val="0"/>
        </w:rPr>
        <w:t>I</w:t>
      </w:r>
      <w:r w:rsidRPr="00D8625C">
        <w:rPr>
          <w:i w:val="0"/>
          <w:iCs w:val="0"/>
        </w:rPr>
        <w:t>nterpretation</w:t>
      </w:r>
      <w:bookmarkEnd w:id="65"/>
    </w:p>
    <w:p w14:paraId="7B59EE4E" w14:textId="44182DF5" w:rsidR="002C4A5C" w:rsidRDefault="00013C1B" w:rsidP="002C4A5C">
      <w:pPr>
        <w:rPr>
          <w:rFonts w:ascii="Arial" w:hAnsi="Arial" w:cs="Arial"/>
          <w:bCs/>
        </w:rPr>
      </w:pPr>
      <w:r w:rsidRPr="00D8625C">
        <w:rPr>
          <w:rFonts w:ascii="Arial" w:hAnsi="Arial" w:cs="Arial"/>
          <w:bCs/>
        </w:rPr>
        <w:t xml:space="preserve">For all three proposed new LDMs, determination of attainment results is based on a single four-way model.  If the model probability value from 0-1 for any class (A, B, C) or non-attainment category (NA) is equal to or greater than 0.6, the sample attains the corresponding class or is determined to be in non-attainment of criteria for any class.  If no probability value is equal to or greater than 0.6 and one or more values are greater than 0.4 and less than 0.6, then </w:t>
      </w:r>
      <w:r w:rsidR="00B72A93" w:rsidRPr="00D8625C">
        <w:rPr>
          <w:rFonts w:ascii="Arial" w:hAnsi="Arial" w:cs="Arial"/>
          <w:bCs/>
        </w:rPr>
        <w:t xml:space="preserve">best </w:t>
      </w:r>
      <w:r w:rsidRPr="00D8625C">
        <w:rPr>
          <w:rFonts w:ascii="Arial" w:hAnsi="Arial" w:cs="Arial"/>
          <w:bCs/>
        </w:rPr>
        <w:t xml:space="preserve">professional judgment may be used to determine sample class or NA status. </w:t>
      </w:r>
    </w:p>
    <w:p w14:paraId="66219431" w14:textId="77777777" w:rsidR="002C4A5C" w:rsidRPr="00D8625C" w:rsidRDefault="002C4A5C" w:rsidP="002C4A5C">
      <w:pPr>
        <w:rPr>
          <w:rFonts w:ascii="Arial" w:hAnsi="Arial" w:cs="Arial"/>
          <w:bCs/>
        </w:rPr>
      </w:pPr>
    </w:p>
    <w:p w14:paraId="5DD1DFE0" w14:textId="655B33D8" w:rsidR="00013C1B" w:rsidRPr="00D8625C" w:rsidRDefault="00013C1B" w:rsidP="002C4A5C">
      <w:pPr>
        <w:rPr>
          <w:rFonts w:ascii="Arial" w:hAnsi="Arial" w:cs="Arial"/>
          <w:bCs/>
        </w:rPr>
      </w:pPr>
      <w:r w:rsidRPr="00D8625C">
        <w:rPr>
          <w:rFonts w:ascii="Arial" w:hAnsi="Arial" w:cs="Arial"/>
          <w:bCs/>
        </w:rPr>
        <w:t>For macroinvertebrate samples collected from eroded, mineral-bottom streams and rivers using the rock bag/basket/cone method,</w:t>
      </w:r>
      <w:r w:rsidRPr="00D8625C">
        <w:rPr>
          <w:rFonts w:ascii="Arial" w:hAnsi="Arial" w:cs="Arial"/>
          <w:b/>
        </w:rPr>
        <w:t xml:space="preserve"> </w:t>
      </w:r>
      <w:r w:rsidRPr="00D8625C">
        <w:rPr>
          <w:rFonts w:ascii="Arial" w:hAnsi="Arial" w:cs="Arial"/>
          <w:bCs/>
        </w:rPr>
        <w:t>determination of attainment results is based on one four-way model and three two-way models, which are described in detail in the Chapter 579 rules</w:t>
      </w:r>
      <w:r w:rsidR="005566B8" w:rsidRPr="00D8625C">
        <w:rPr>
          <w:rFonts w:ascii="Arial" w:hAnsi="Arial" w:cs="Arial"/>
          <w:bCs/>
        </w:rPr>
        <w:t xml:space="preserve"> and Davies </w:t>
      </w:r>
      <w:r w:rsidR="00302475" w:rsidRPr="00D8625C">
        <w:rPr>
          <w:rFonts w:ascii="Arial" w:hAnsi="Arial" w:cs="Arial"/>
          <w:bCs/>
        </w:rPr>
        <w:t>et al.,</w:t>
      </w:r>
      <w:r w:rsidR="00B50411" w:rsidRPr="00D8625C">
        <w:rPr>
          <w:rFonts w:ascii="Arial" w:hAnsi="Arial" w:cs="Arial"/>
          <w:bCs/>
        </w:rPr>
        <w:t xml:space="preserve"> </w:t>
      </w:r>
      <w:r w:rsidR="005566B8" w:rsidRPr="00D8625C">
        <w:rPr>
          <w:rFonts w:ascii="Arial" w:hAnsi="Arial" w:cs="Arial"/>
          <w:bCs/>
        </w:rPr>
        <w:t>2016</w:t>
      </w:r>
      <w:r w:rsidRPr="00D8625C">
        <w:rPr>
          <w:rFonts w:ascii="Arial" w:hAnsi="Arial" w:cs="Arial"/>
          <w:bCs/>
        </w:rPr>
        <w:t>.  The models are calculated sequentially, beginning with a 4-way model to determine the probabilities of a sample community attaining each class (A</w:t>
      </w:r>
      <w:r w:rsidR="00A37708" w:rsidRPr="00D8625C">
        <w:rPr>
          <w:rFonts w:ascii="Arial" w:hAnsi="Arial" w:cs="Arial"/>
          <w:bCs/>
        </w:rPr>
        <w:t>A/A</w:t>
      </w:r>
      <w:r w:rsidRPr="00D8625C">
        <w:rPr>
          <w:rFonts w:ascii="Arial" w:hAnsi="Arial" w:cs="Arial"/>
          <w:bCs/>
        </w:rPr>
        <w:t>, B, C or NA), followed by calculations for 2-way LDMs to determine if a sample is Class C or better, Class B</w:t>
      </w:r>
      <w:r w:rsidR="00986199" w:rsidRPr="00D8625C">
        <w:rPr>
          <w:rFonts w:ascii="Arial" w:hAnsi="Arial" w:cs="Arial"/>
          <w:bCs/>
        </w:rPr>
        <w:t xml:space="preserve"> or </w:t>
      </w:r>
      <w:r w:rsidRPr="00D8625C">
        <w:rPr>
          <w:rFonts w:ascii="Arial" w:hAnsi="Arial" w:cs="Arial"/>
          <w:bCs/>
        </w:rPr>
        <w:t xml:space="preserve">better, and finally Class A.  The probabilities generated in each model are used in calculations for the next subsequent model. </w:t>
      </w:r>
    </w:p>
    <w:p w14:paraId="1D6B9DF7" w14:textId="77777777" w:rsidR="00986199" w:rsidRPr="00D8625C" w:rsidRDefault="00986199" w:rsidP="00661961">
      <w:pPr>
        <w:rPr>
          <w:rFonts w:ascii="Arial" w:hAnsi="Arial" w:cs="Arial"/>
          <w:bCs/>
        </w:rPr>
      </w:pPr>
    </w:p>
    <w:p w14:paraId="53B02F4E" w14:textId="059868AA" w:rsidR="0074520C" w:rsidRPr="00D8625C" w:rsidRDefault="001D31F8" w:rsidP="00661961">
      <w:pPr>
        <w:rPr>
          <w:rFonts w:ascii="Arial" w:hAnsi="Arial" w:cs="Arial"/>
          <w:bCs/>
        </w:rPr>
      </w:pPr>
      <w:r w:rsidRPr="00D8625C">
        <w:rPr>
          <w:rFonts w:ascii="Arial" w:hAnsi="Arial" w:cs="Arial"/>
          <w:bCs/>
        </w:rPr>
        <w:t>Figure</w:t>
      </w:r>
      <w:r w:rsidR="00320AF2" w:rsidRPr="00D8625C">
        <w:rPr>
          <w:rFonts w:ascii="Arial" w:hAnsi="Arial" w:cs="Arial"/>
          <w:bCs/>
        </w:rPr>
        <w:t>s</w:t>
      </w:r>
      <w:r w:rsidRPr="00D8625C">
        <w:rPr>
          <w:rFonts w:ascii="Arial" w:hAnsi="Arial" w:cs="Arial"/>
          <w:bCs/>
        </w:rPr>
        <w:t xml:space="preserve"> </w:t>
      </w:r>
      <w:r w:rsidR="00B50411" w:rsidRPr="00D8625C">
        <w:rPr>
          <w:rFonts w:ascii="Arial" w:hAnsi="Arial" w:cs="Arial"/>
          <w:bCs/>
        </w:rPr>
        <w:t>1</w:t>
      </w:r>
      <w:r w:rsidR="00DE5C27" w:rsidRPr="00D8625C">
        <w:rPr>
          <w:rFonts w:ascii="Arial" w:hAnsi="Arial" w:cs="Arial"/>
          <w:bCs/>
        </w:rPr>
        <w:t>6</w:t>
      </w:r>
      <w:r w:rsidR="00B50411" w:rsidRPr="00D8625C">
        <w:rPr>
          <w:rFonts w:ascii="Arial" w:hAnsi="Arial" w:cs="Arial"/>
          <w:bCs/>
        </w:rPr>
        <w:t xml:space="preserve"> </w:t>
      </w:r>
      <w:r w:rsidR="00320AF2" w:rsidRPr="00D8625C">
        <w:rPr>
          <w:rFonts w:ascii="Arial" w:hAnsi="Arial" w:cs="Arial"/>
          <w:bCs/>
        </w:rPr>
        <w:t xml:space="preserve">and </w:t>
      </w:r>
      <w:r w:rsidR="00DE5C27" w:rsidRPr="00D8625C">
        <w:rPr>
          <w:rFonts w:ascii="Arial" w:hAnsi="Arial" w:cs="Arial"/>
          <w:bCs/>
        </w:rPr>
        <w:t>17</w:t>
      </w:r>
      <w:r w:rsidR="00B50411" w:rsidRPr="00D8625C">
        <w:rPr>
          <w:rFonts w:ascii="Arial" w:hAnsi="Arial" w:cs="Arial"/>
          <w:bCs/>
        </w:rPr>
        <w:t xml:space="preserve"> </w:t>
      </w:r>
      <w:r w:rsidRPr="00D8625C">
        <w:rPr>
          <w:rFonts w:ascii="Arial" w:hAnsi="Arial" w:cs="Arial"/>
          <w:bCs/>
        </w:rPr>
        <w:t>illustrate the decision process for determining class attainment based on the model results. S</w:t>
      </w:r>
      <w:r w:rsidR="001A46AB" w:rsidRPr="00D8625C">
        <w:rPr>
          <w:rFonts w:ascii="Arial" w:hAnsi="Arial" w:cs="Arial"/>
          <w:bCs/>
        </w:rPr>
        <w:t xml:space="preserve">ample aquatic life reports with model results are </w:t>
      </w:r>
      <w:r w:rsidR="00013C1B" w:rsidRPr="00D8625C">
        <w:rPr>
          <w:rFonts w:ascii="Arial" w:hAnsi="Arial" w:cs="Arial"/>
          <w:bCs/>
        </w:rPr>
        <w:t>provided in Appendi</w:t>
      </w:r>
      <w:r w:rsidR="00E25BF4" w:rsidRPr="00D8625C">
        <w:rPr>
          <w:rFonts w:ascii="Arial" w:hAnsi="Arial" w:cs="Arial"/>
          <w:bCs/>
        </w:rPr>
        <w:t>ces</w:t>
      </w:r>
      <w:r w:rsidR="00013C1B" w:rsidRPr="00D8625C">
        <w:rPr>
          <w:rFonts w:ascii="Arial" w:hAnsi="Arial" w:cs="Arial"/>
          <w:bCs/>
        </w:rPr>
        <w:t xml:space="preserve"> </w:t>
      </w:r>
      <w:r w:rsidR="00E25BF4" w:rsidRPr="00D8625C">
        <w:rPr>
          <w:rFonts w:ascii="Arial" w:hAnsi="Arial" w:cs="Arial"/>
          <w:bCs/>
        </w:rPr>
        <w:t>5-7</w:t>
      </w:r>
      <w:r w:rsidR="001A46AB" w:rsidRPr="00D8625C">
        <w:rPr>
          <w:rFonts w:ascii="Arial" w:hAnsi="Arial" w:cs="Arial"/>
          <w:bCs/>
        </w:rPr>
        <w:t>.</w:t>
      </w:r>
      <w:r w:rsidR="0074520C" w:rsidRPr="00D8625C">
        <w:rPr>
          <w:rFonts w:ascii="Arial" w:hAnsi="Arial" w:cs="Arial"/>
          <w:b/>
          <w:bCs/>
        </w:rPr>
        <w:br w:type="page"/>
      </w:r>
    </w:p>
    <w:p w14:paraId="0B2F024F" w14:textId="41D35016" w:rsidR="001D31F8" w:rsidRPr="00D8625C" w:rsidRDefault="001D31F8" w:rsidP="00661961">
      <w:pPr>
        <w:rPr>
          <w:rFonts w:ascii="Arial" w:hAnsi="Arial" w:cs="Arial"/>
          <w:b/>
          <w:bCs/>
        </w:rPr>
      </w:pPr>
      <w:r w:rsidRPr="00D8625C">
        <w:rPr>
          <w:rFonts w:ascii="Arial" w:hAnsi="Arial" w:cs="Arial"/>
          <w:b/>
          <w:bCs/>
        </w:rPr>
        <w:lastRenderedPageBreak/>
        <w:t xml:space="preserve">Figure </w:t>
      </w:r>
      <w:r w:rsidR="00D7581B" w:rsidRPr="00D8625C">
        <w:rPr>
          <w:rFonts w:ascii="Arial" w:hAnsi="Arial" w:cs="Arial"/>
          <w:b/>
          <w:bCs/>
        </w:rPr>
        <w:t>16</w:t>
      </w:r>
      <w:r w:rsidRPr="00D8625C">
        <w:rPr>
          <w:rFonts w:ascii="Arial" w:hAnsi="Arial" w:cs="Arial"/>
          <w:b/>
          <w:bCs/>
        </w:rPr>
        <w:t>.</w:t>
      </w:r>
      <w:r w:rsidRPr="00D8625C">
        <w:rPr>
          <w:rFonts w:ascii="Arial" w:hAnsi="Arial" w:cs="Arial"/>
          <w:bCs/>
        </w:rPr>
        <w:t xml:space="preserve"> </w:t>
      </w:r>
      <w:r w:rsidRPr="00D8625C">
        <w:rPr>
          <w:rFonts w:ascii="Arial" w:hAnsi="Arial" w:cs="Arial"/>
          <w:b/>
          <w:bCs/>
        </w:rPr>
        <w:t xml:space="preserve">Process for determining class attainment using probability values </w:t>
      </w:r>
      <w:r w:rsidR="00320AF2" w:rsidRPr="00D8625C">
        <w:rPr>
          <w:rFonts w:ascii="Arial" w:hAnsi="Arial" w:cs="Arial"/>
          <w:b/>
          <w:bCs/>
        </w:rPr>
        <w:t>(macroinvertebrate samples collected from mineral-bottom streams and rivers)</w:t>
      </w:r>
      <w:r w:rsidR="00C477A6" w:rsidRPr="00D8625C">
        <w:rPr>
          <w:rFonts w:ascii="Arial" w:hAnsi="Arial" w:cs="Arial"/>
          <w:b/>
          <w:bCs/>
        </w:rPr>
        <w:t>.</w:t>
      </w:r>
    </w:p>
    <w:p w14:paraId="00EE0E24" w14:textId="77777777" w:rsidR="00156509" w:rsidRPr="00607FD5" w:rsidRDefault="00156509" w:rsidP="00661961">
      <w:pPr>
        <w:rPr>
          <w:rFonts w:asciiTheme="minorHAnsi" w:hAnsiTheme="minorHAnsi" w:cstheme="minorHAnsi"/>
          <w:bCs/>
        </w:rPr>
      </w:pPr>
    </w:p>
    <w:p w14:paraId="4131ADBF" w14:textId="7CD2BC39" w:rsidR="001D31F8" w:rsidRPr="00607FD5" w:rsidRDefault="001D31F8" w:rsidP="00661961">
      <w:pPr>
        <w:rPr>
          <w:rFonts w:asciiTheme="minorHAnsi" w:hAnsiTheme="minorHAnsi" w:cstheme="minorHAnsi"/>
          <w:bCs/>
        </w:rPr>
      </w:pPr>
      <w:r w:rsidRPr="00607FD5">
        <w:rPr>
          <w:rFonts w:asciiTheme="minorHAnsi" w:hAnsiTheme="minorHAnsi" w:cstheme="minorHAnsi"/>
          <w:bCs/>
          <w:noProof/>
        </w:rPr>
        <w:drawing>
          <wp:inline distT="0" distB="0" distL="0" distR="0" wp14:anchorId="3263B4D9" wp14:editId="5FE1A97B">
            <wp:extent cx="4910328" cy="6318504"/>
            <wp:effectExtent l="0" t="0" r="5080" b="6350"/>
            <wp:docPr id="1125475254" name="Picture 5" descr="A flowchart that illustrates the process for determining class attainment using probability values (macroinvertebrate samples collected from mineral-bottom streams and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75254" name="Picture 5" descr="A flowchart that illustrates the process for determining class attainment using probability values (macroinvertebrate samples collected from mineral-bottom streams and river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10328" cy="6318504"/>
                    </a:xfrm>
                    <a:prstGeom prst="rect">
                      <a:avLst/>
                    </a:prstGeom>
                    <a:noFill/>
                  </pic:spPr>
                </pic:pic>
              </a:graphicData>
            </a:graphic>
          </wp:inline>
        </w:drawing>
      </w:r>
    </w:p>
    <w:p w14:paraId="717FE1FE" w14:textId="77777777" w:rsidR="007A1A35" w:rsidRPr="00607FD5" w:rsidRDefault="007A1A35" w:rsidP="00661961">
      <w:pPr>
        <w:rPr>
          <w:rFonts w:asciiTheme="minorHAnsi" w:hAnsiTheme="minorHAnsi" w:cstheme="minorHAnsi"/>
          <w:b/>
        </w:rPr>
      </w:pPr>
      <w:bookmarkStart w:id="66" w:name="_Hlk198293492"/>
    </w:p>
    <w:p w14:paraId="668A98FE" w14:textId="77777777" w:rsidR="00C477A6" w:rsidRPr="00607FD5" w:rsidRDefault="00C477A6" w:rsidP="00661961">
      <w:pPr>
        <w:rPr>
          <w:rFonts w:asciiTheme="minorHAnsi" w:hAnsiTheme="minorHAnsi" w:cstheme="minorHAnsi"/>
          <w:b/>
        </w:rPr>
      </w:pPr>
    </w:p>
    <w:p w14:paraId="0E0E49A5" w14:textId="62B42545" w:rsidR="00C477A6" w:rsidRPr="00D8625C" w:rsidRDefault="00C477A6" w:rsidP="00661961">
      <w:pPr>
        <w:rPr>
          <w:rFonts w:ascii="Arial" w:hAnsi="Arial" w:cs="Arial"/>
          <w:b/>
        </w:rPr>
      </w:pPr>
      <w:r w:rsidRPr="00D8625C">
        <w:rPr>
          <w:rFonts w:ascii="Arial" w:hAnsi="Arial" w:cs="Arial"/>
          <w:b/>
          <w:bCs/>
        </w:rPr>
        <w:lastRenderedPageBreak/>
        <w:t xml:space="preserve">Figure </w:t>
      </w:r>
      <w:r w:rsidR="00D7581B" w:rsidRPr="00D8625C">
        <w:rPr>
          <w:rFonts w:ascii="Arial" w:hAnsi="Arial" w:cs="Arial"/>
          <w:b/>
          <w:bCs/>
        </w:rPr>
        <w:t>17</w:t>
      </w:r>
      <w:r w:rsidRPr="00D8625C">
        <w:rPr>
          <w:rFonts w:ascii="Arial" w:hAnsi="Arial" w:cs="Arial"/>
          <w:b/>
          <w:bCs/>
        </w:rPr>
        <w:t>. Process for determining class attainment using probability values (macroinvertebrate and epiphytic algae samples collected from soft-bottom habitats and epilithic algae samples collected from mineral-bottom streams and rivers).</w:t>
      </w:r>
    </w:p>
    <w:p w14:paraId="2F0860B1" w14:textId="11AE1AC1" w:rsidR="00320AF2" w:rsidRPr="00607FD5" w:rsidRDefault="00C477A6">
      <w:pPr>
        <w:rPr>
          <w:rFonts w:asciiTheme="minorHAnsi" w:hAnsiTheme="minorHAnsi" w:cstheme="minorHAnsi"/>
          <w:b/>
        </w:rPr>
      </w:pPr>
      <w:r w:rsidRPr="00607FD5">
        <w:rPr>
          <w:rFonts w:asciiTheme="minorHAnsi" w:hAnsiTheme="minorHAnsi" w:cstheme="minorHAnsi"/>
          <w:noProof/>
        </w:rPr>
        <w:drawing>
          <wp:inline distT="0" distB="0" distL="0" distR="0" wp14:anchorId="0CD34E95" wp14:editId="30A6DBD6">
            <wp:extent cx="5468353" cy="5450827"/>
            <wp:effectExtent l="0" t="0" r="0" b="0"/>
            <wp:docPr id="803808199" name="Picture 19" descr="A flowchart that illustrates the process for determining class attainment using probability values (macroinvertebrate and epiphytic algae samples collected from soft-bottom habitats and epilithic algae samples collected from mineral-bottom streams and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808199" name="Picture 19" descr="A flowchart that illustrates the process for determining class attainment using probability values (macroinvertebrate and epiphytic algae samples collected from soft-bottom habitats and epilithic algae samples collected from mineral-bottom streams and river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68353" cy="5450827"/>
                    </a:xfrm>
                    <a:prstGeom prst="rect">
                      <a:avLst/>
                    </a:prstGeom>
                    <a:noFill/>
                    <a:ln>
                      <a:noFill/>
                    </a:ln>
                  </pic:spPr>
                </pic:pic>
              </a:graphicData>
            </a:graphic>
          </wp:inline>
        </w:drawing>
      </w:r>
      <w:r w:rsidR="00320AF2" w:rsidRPr="00607FD5">
        <w:rPr>
          <w:rFonts w:asciiTheme="minorHAnsi" w:hAnsiTheme="minorHAnsi" w:cstheme="minorHAnsi"/>
          <w:b/>
        </w:rPr>
        <w:br w:type="page"/>
      </w:r>
    </w:p>
    <w:p w14:paraId="4542F852" w14:textId="68BFD558" w:rsidR="0096439F" w:rsidRPr="00D8625C" w:rsidRDefault="0096439F" w:rsidP="00EB3628">
      <w:pPr>
        <w:pStyle w:val="Heading2"/>
        <w:rPr>
          <w:i w:val="0"/>
          <w:iCs w:val="0"/>
        </w:rPr>
      </w:pPr>
      <w:bookmarkStart w:id="67" w:name="_Toc229059355"/>
      <w:r w:rsidRPr="00D8625C">
        <w:rPr>
          <w:i w:val="0"/>
          <w:iCs w:val="0"/>
        </w:rPr>
        <w:lastRenderedPageBreak/>
        <w:t xml:space="preserve">5.3. Use of </w:t>
      </w:r>
      <w:r w:rsidR="00B72A93" w:rsidRPr="00D8625C">
        <w:rPr>
          <w:i w:val="0"/>
          <w:iCs w:val="0"/>
        </w:rPr>
        <w:t>P</w:t>
      </w:r>
      <w:r w:rsidRPr="00D8625C">
        <w:rPr>
          <w:i w:val="0"/>
          <w:iCs w:val="0"/>
        </w:rPr>
        <w:t xml:space="preserve">rofessional </w:t>
      </w:r>
      <w:r w:rsidR="00B72A93" w:rsidRPr="00D8625C">
        <w:rPr>
          <w:i w:val="0"/>
          <w:iCs w:val="0"/>
        </w:rPr>
        <w:t>J</w:t>
      </w:r>
      <w:r w:rsidRPr="00D8625C">
        <w:rPr>
          <w:i w:val="0"/>
          <w:iCs w:val="0"/>
        </w:rPr>
        <w:t>udgment</w:t>
      </w:r>
      <w:bookmarkEnd w:id="67"/>
      <w:r w:rsidRPr="00D8625C">
        <w:rPr>
          <w:i w:val="0"/>
          <w:iCs w:val="0"/>
        </w:rPr>
        <w:t xml:space="preserve"> </w:t>
      </w:r>
    </w:p>
    <w:p w14:paraId="353D363C" w14:textId="77D2F3AE" w:rsidR="0096439F" w:rsidRPr="00D8625C" w:rsidRDefault="00F94B26" w:rsidP="00661961">
      <w:pPr>
        <w:rPr>
          <w:rFonts w:ascii="Arial" w:hAnsi="Arial" w:cs="Arial"/>
        </w:rPr>
      </w:pPr>
      <w:r w:rsidRPr="00D8625C">
        <w:rPr>
          <w:rFonts w:ascii="Arial" w:hAnsi="Arial" w:cs="Arial"/>
        </w:rPr>
        <w:t>Department biologists may use professional judgement to determine class attainment where</w:t>
      </w:r>
      <w:r w:rsidR="0096439F" w:rsidRPr="00D8625C">
        <w:rPr>
          <w:rFonts w:ascii="Arial" w:hAnsi="Arial" w:cs="Arial"/>
        </w:rPr>
        <w:t xml:space="preserve"> there is documented evidence of conditions that could result in uncharacteristic findings, </w:t>
      </w:r>
      <w:r w:rsidR="00F736D4" w:rsidRPr="00D8625C">
        <w:rPr>
          <w:rFonts w:ascii="Arial" w:hAnsi="Arial" w:cs="Arial"/>
        </w:rPr>
        <w:t xml:space="preserve">when the model probability for a given class is between 0.4 and &lt; 0.6, and </w:t>
      </w:r>
      <w:r w:rsidRPr="00D8625C">
        <w:rPr>
          <w:rFonts w:ascii="Arial" w:hAnsi="Arial" w:cs="Arial"/>
        </w:rPr>
        <w:t>in cases where minimum provisions for use of the model are not met</w:t>
      </w:r>
      <w:r w:rsidR="00F736D4" w:rsidRPr="00D8625C">
        <w:rPr>
          <w:rFonts w:ascii="Arial" w:hAnsi="Arial" w:cs="Arial"/>
        </w:rPr>
        <w:t>.  The</w:t>
      </w:r>
      <w:r w:rsidR="0096439F" w:rsidRPr="00D8625C">
        <w:rPr>
          <w:rFonts w:ascii="Arial" w:hAnsi="Arial" w:cs="Arial"/>
        </w:rPr>
        <w:t xml:space="preserve"> Department may </w:t>
      </w:r>
      <w:r w:rsidR="00F736D4" w:rsidRPr="00D8625C">
        <w:rPr>
          <w:rFonts w:ascii="Arial" w:hAnsi="Arial" w:cs="Arial"/>
        </w:rPr>
        <w:t xml:space="preserve">also </w:t>
      </w:r>
      <w:r w:rsidR="0096439F" w:rsidRPr="00D8625C">
        <w:rPr>
          <w:rFonts w:ascii="Arial" w:hAnsi="Arial" w:cs="Arial"/>
        </w:rPr>
        <w:t xml:space="preserve">require that additional monitoring be conducted prior to issuing a class attainment decision.  </w:t>
      </w:r>
    </w:p>
    <w:p w14:paraId="08566A7A" w14:textId="3AA35ACB" w:rsidR="0096439F" w:rsidRPr="00D8625C" w:rsidRDefault="0096439F" w:rsidP="00EB3628">
      <w:pPr>
        <w:pStyle w:val="Heading3"/>
      </w:pPr>
      <w:bookmarkStart w:id="68" w:name="_Toc229059356"/>
      <w:r w:rsidRPr="00D8625C">
        <w:t xml:space="preserve">5.3.1. Sampling </w:t>
      </w:r>
      <w:r w:rsidR="00B72A93" w:rsidRPr="00D8625C">
        <w:t>P</w:t>
      </w:r>
      <w:r w:rsidRPr="00D8625C">
        <w:t xml:space="preserve">rocedures and </w:t>
      </w:r>
      <w:r w:rsidR="00B72A93" w:rsidRPr="00D8625C">
        <w:t>M</w:t>
      </w:r>
      <w:r w:rsidRPr="00D8625C">
        <w:t xml:space="preserve">inimum </w:t>
      </w:r>
      <w:r w:rsidR="00B72A93" w:rsidRPr="00D8625C">
        <w:t>P</w:t>
      </w:r>
      <w:r w:rsidRPr="00D8625C">
        <w:t xml:space="preserve">rovisions </w:t>
      </w:r>
      <w:r w:rsidR="00B72A93" w:rsidRPr="00D8625C">
        <w:t>C</w:t>
      </w:r>
      <w:r w:rsidRPr="00D8625C">
        <w:t xml:space="preserve">onform but </w:t>
      </w:r>
      <w:r w:rsidR="00B72A93" w:rsidRPr="00D8625C">
        <w:t>O</w:t>
      </w:r>
      <w:r w:rsidRPr="00D8625C">
        <w:t xml:space="preserve">ther </w:t>
      </w:r>
      <w:r w:rsidR="00B72A93" w:rsidRPr="00D8625C">
        <w:t>C</w:t>
      </w:r>
      <w:r w:rsidRPr="00D8625C">
        <w:t xml:space="preserve">onfounding </w:t>
      </w:r>
      <w:r w:rsidR="00B72A93" w:rsidRPr="00D8625C">
        <w:t>F</w:t>
      </w:r>
      <w:r w:rsidRPr="00D8625C">
        <w:t xml:space="preserve">actors </w:t>
      </w:r>
      <w:r w:rsidR="00B72A93" w:rsidRPr="00D8625C">
        <w:t>E</w:t>
      </w:r>
      <w:r w:rsidRPr="00D8625C">
        <w:t>xist</w:t>
      </w:r>
      <w:bookmarkEnd w:id="68"/>
    </w:p>
    <w:p w14:paraId="763F7327" w14:textId="3BCE18DC" w:rsidR="0096439F" w:rsidRDefault="0096439F" w:rsidP="00661961">
      <w:pPr>
        <w:rPr>
          <w:rFonts w:ascii="Arial" w:hAnsi="Arial" w:cs="Arial"/>
        </w:rPr>
      </w:pPr>
      <w:r w:rsidRPr="00D8625C">
        <w:rPr>
          <w:rFonts w:ascii="Arial" w:hAnsi="Arial" w:cs="Arial"/>
        </w:rPr>
        <w:t>Factors that may allow adjustments to the model outcome include atypical habitat, tidal effects, cataclysmic events (flooding, landslides, etc.), oligotrophic conditions, unusual taxa a</w:t>
      </w:r>
      <w:r w:rsidRPr="00D8625C">
        <w:rPr>
          <w:rFonts w:ascii="Arial" w:hAnsi="Arial" w:cs="Arial"/>
          <w:i/>
          <w:iCs/>
        </w:rPr>
        <w:t>ss</w:t>
      </w:r>
      <w:r w:rsidRPr="00D8625C">
        <w:rPr>
          <w:rFonts w:ascii="Arial" w:hAnsi="Arial" w:cs="Arial"/>
        </w:rPr>
        <w:t xml:space="preserve">emblages, disturbed samplers, subsample vs. whole sample analysis and documented human error in sampling or sample processing.  The following adjustments may be made to </w:t>
      </w:r>
      <w:proofErr w:type="gramStart"/>
      <w:r w:rsidRPr="00D8625C">
        <w:rPr>
          <w:rFonts w:ascii="Arial" w:hAnsi="Arial" w:cs="Arial"/>
        </w:rPr>
        <w:t>correct</w:t>
      </w:r>
      <w:proofErr w:type="gramEnd"/>
      <w:r w:rsidRPr="00D8625C">
        <w:rPr>
          <w:rFonts w:ascii="Arial" w:hAnsi="Arial" w:cs="Arial"/>
        </w:rPr>
        <w:t xml:space="preserve"> for these conditions</w:t>
      </w:r>
      <w:r w:rsidR="00763FB4" w:rsidRPr="00D8625C">
        <w:rPr>
          <w:rFonts w:ascii="Arial" w:hAnsi="Arial" w:cs="Arial"/>
        </w:rPr>
        <w:t>.</w:t>
      </w:r>
    </w:p>
    <w:p w14:paraId="07CA6373" w14:textId="77777777" w:rsidR="00412D7E" w:rsidRPr="00D8625C" w:rsidRDefault="00412D7E" w:rsidP="00661961">
      <w:pPr>
        <w:rPr>
          <w:rFonts w:ascii="Arial" w:hAnsi="Arial" w:cs="Arial"/>
        </w:rPr>
      </w:pPr>
    </w:p>
    <w:p w14:paraId="7B319F24" w14:textId="625E020B" w:rsidR="0096439F" w:rsidRPr="00D8625C" w:rsidRDefault="0096439F" w:rsidP="005974A6">
      <w:pPr>
        <w:numPr>
          <w:ilvl w:val="0"/>
          <w:numId w:val="11"/>
        </w:numPr>
        <w:spacing w:after="240"/>
        <w:jc w:val="both"/>
        <w:rPr>
          <w:rFonts w:ascii="Arial" w:hAnsi="Arial" w:cs="Arial"/>
        </w:rPr>
      </w:pPr>
      <w:r w:rsidRPr="00D8625C">
        <w:rPr>
          <w:rFonts w:ascii="Arial" w:hAnsi="Arial" w:cs="Arial"/>
        </w:rPr>
        <w:t xml:space="preserve">Raise the </w:t>
      </w:r>
      <w:proofErr w:type="gramStart"/>
      <w:r w:rsidRPr="00D8625C">
        <w:rPr>
          <w:rFonts w:ascii="Arial" w:hAnsi="Arial" w:cs="Arial"/>
        </w:rPr>
        <w:t>finding</w:t>
      </w:r>
      <w:proofErr w:type="gramEnd"/>
      <w:r w:rsidRPr="00D8625C">
        <w:rPr>
          <w:rFonts w:ascii="Arial" w:hAnsi="Arial" w:cs="Arial"/>
        </w:rPr>
        <w:t>.  Department biologists may raise the predicted model class or non-attainment result to the next higher class</w:t>
      </w:r>
      <w:r w:rsidR="00763FB4" w:rsidRPr="00D8625C">
        <w:rPr>
          <w:rFonts w:ascii="Arial" w:hAnsi="Arial" w:cs="Arial"/>
        </w:rPr>
        <w:t>.</w:t>
      </w:r>
    </w:p>
    <w:p w14:paraId="39B33192" w14:textId="5B6D8B9B" w:rsidR="0096439F" w:rsidRPr="00D8625C" w:rsidRDefault="0096439F" w:rsidP="005974A6">
      <w:pPr>
        <w:numPr>
          <w:ilvl w:val="0"/>
          <w:numId w:val="11"/>
        </w:numPr>
        <w:spacing w:after="240"/>
        <w:jc w:val="both"/>
        <w:rPr>
          <w:rFonts w:ascii="Arial" w:hAnsi="Arial" w:cs="Arial"/>
        </w:rPr>
      </w:pPr>
      <w:r w:rsidRPr="00D8625C">
        <w:rPr>
          <w:rFonts w:ascii="Arial" w:hAnsi="Arial" w:cs="Arial"/>
        </w:rPr>
        <w:t xml:space="preserve">Lower the finding.  </w:t>
      </w:r>
      <w:proofErr w:type="gramStart"/>
      <w:r w:rsidRPr="00D8625C">
        <w:rPr>
          <w:rFonts w:ascii="Arial" w:hAnsi="Arial" w:cs="Arial"/>
        </w:rPr>
        <w:t>On the basis of</w:t>
      </w:r>
      <w:proofErr w:type="gramEnd"/>
      <w:r w:rsidRPr="00D8625C">
        <w:rPr>
          <w:rFonts w:ascii="Arial" w:hAnsi="Arial" w:cs="Arial"/>
        </w:rPr>
        <w:t xml:space="preserve"> documented, substantive evidence that the narrative aquatic life criteria for the assigned class are not met, the Department may lower the class determination</w:t>
      </w:r>
      <w:r w:rsidR="00763FB4" w:rsidRPr="00D8625C">
        <w:rPr>
          <w:rFonts w:ascii="Arial" w:hAnsi="Arial" w:cs="Arial"/>
        </w:rPr>
        <w:t>.</w:t>
      </w:r>
    </w:p>
    <w:p w14:paraId="3169FE80" w14:textId="356989E9" w:rsidR="0035094D" w:rsidRPr="00D8625C" w:rsidRDefault="0035094D" w:rsidP="005974A6">
      <w:pPr>
        <w:numPr>
          <w:ilvl w:val="0"/>
          <w:numId w:val="11"/>
        </w:numPr>
        <w:spacing w:after="240"/>
        <w:jc w:val="both"/>
        <w:rPr>
          <w:rFonts w:ascii="Arial" w:hAnsi="Arial" w:cs="Arial"/>
        </w:rPr>
      </w:pPr>
      <w:r w:rsidRPr="00D8625C">
        <w:rPr>
          <w:rFonts w:ascii="Arial" w:hAnsi="Arial" w:cs="Arial"/>
        </w:rPr>
        <w:t>Indeterminate result.  Where the Department cannot make a finding as described above, additional monitoring may be required before a determination of class attainment can be made</w:t>
      </w:r>
      <w:r w:rsidR="00763FB4" w:rsidRPr="00D8625C">
        <w:rPr>
          <w:rFonts w:ascii="Arial" w:hAnsi="Arial" w:cs="Arial"/>
        </w:rPr>
        <w:t>.</w:t>
      </w:r>
    </w:p>
    <w:p w14:paraId="3E839323" w14:textId="241A13D5" w:rsidR="0035094D" w:rsidRDefault="0035094D" w:rsidP="00BD190F">
      <w:pPr>
        <w:numPr>
          <w:ilvl w:val="0"/>
          <w:numId w:val="11"/>
        </w:numPr>
        <w:spacing w:after="240"/>
        <w:jc w:val="both"/>
        <w:rPr>
          <w:rFonts w:ascii="Arial" w:hAnsi="Arial" w:cs="Arial"/>
        </w:rPr>
      </w:pPr>
      <w:r w:rsidRPr="00D8625C">
        <w:rPr>
          <w:rFonts w:ascii="Arial" w:hAnsi="Arial" w:cs="Arial"/>
        </w:rPr>
        <w:t xml:space="preserve">Model </w:t>
      </w:r>
      <w:r w:rsidR="00BD190F" w:rsidRPr="00D8625C">
        <w:rPr>
          <w:rFonts w:ascii="Arial" w:hAnsi="Arial" w:cs="Arial"/>
        </w:rPr>
        <w:t xml:space="preserve">association </w:t>
      </w:r>
      <w:r w:rsidRPr="00D8625C">
        <w:rPr>
          <w:rFonts w:ascii="Arial" w:hAnsi="Arial" w:cs="Arial"/>
        </w:rPr>
        <w:t xml:space="preserve">values between 0.4 and 0.6.  If one or more model association value is equal to or greater than 0.4 and less than 0.6, the sample is Indeterminate and professional judgement is used to decide whether the sample meets the </w:t>
      </w:r>
      <w:r w:rsidRPr="00D8625C">
        <w:rPr>
          <w:rFonts w:ascii="Arial" w:hAnsi="Arial" w:cs="Arial"/>
        </w:rPr>
        <w:lastRenderedPageBreak/>
        <w:t xml:space="preserve">indeterminate class, an adjacent class, or is in nonattainment of criteria for any class.   </w:t>
      </w:r>
    </w:p>
    <w:p w14:paraId="6FBEC726" w14:textId="77777777" w:rsidR="00C61E6C" w:rsidRPr="00D8625C" w:rsidRDefault="00C61E6C" w:rsidP="00C61E6C">
      <w:pPr>
        <w:spacing w:after="240"/>
        <w:jc w:val="both"/>
        <w:rPr>
          <w:rFonts w:ascii="Arial" w:hAnsi="Arial" w:cs="Arial"/>
        </w:rPr>
      </w:pPr>
    </w:p>
    <w:p w14:paraId="339C3824" w14:textId="7A55E4FA" w:rsidR="007A6533" w:rsidRPr="00D8625C" w:rsidRDefault="007A6533" w:rsidP="00810EEF">
      <w:pPr>
        <w:pStyle w:val="Heading3"/>
      </w:pPr>
      <w:bookmarkStart w:id="69" w:name="_Toc229059357"/>
      <w:r w:rsidRPr="00D8625C">
        <w:t xml:space="preserve">5.3.2. Minimum </w:t>
      </w:r>
      <w:r w:rsidR="0001357F" w:rsidRPr="00D8625C">
        <w:t>P</w:t>
      </w:r>
      <w:r w:rsidRPr="00D8625C">
        <w:t xml:space="preserve">rovisions for </w:t>
      </w:r>
      <w:r w:rsidR="0001357F" w:rsidRPr="00D8625C">
        <w:t>M</w:t>
      </w:r>
      <w:r w:rsidRPr="00D8625C">
        <w:t xml:space="preserve">odel are not </w:t>
      </w:r>
      <w:r w:rsidR="0001357F" w:rsidRPr="00D8625C">
        <w:t>M</w:t>
      </w:r>
      <w:r w:rsidRPr="00D8625C">
        <w:t>et</w:t>
      </w:r>
      <w:bookmarkEnd w:id="69"/>
    </w:p>
    <w:p w14:paraId="7B6D6725" w14:textId="6AA23FA6" w:rsidR="008D734B" w:rsidRPr="00D8625C" w:rsidRDefault="008D734B" w:rsidP="00661961">
      <w:pPr>
        <w:rPr>
          <w:rFonts w:ascii="Arial" w:hAnsi="Arial" w:cs="Arial"/>
        </w:rPr>
      </w:pPr>
      <w:r w:rsidRPr="00D8625C">
        <w:rPr>
          <w:rFonts w:ascii="Arial" w:hAnsi="Arial" w:cs="Arial"/>
        </w:rPr>
        <w:t>For samples that do not conform to minimum provisions for taxa richness or mean abundance described in Section 5.1 above, professional judgement may be used as follows</w:t>
      </w:r>
      <w:r w:rsidR="00763FB4" w:rsidRPr="00D8625C">
        <w:rPr>
          <w:rFonts w:ascii="Arial" w:hAnsi="Arial" w:cs="Arial"/>
        </w:rPr>
        <w:t>.</w:t>
      </w:r>
    </w:p>
    <w:p w14:paraId="16BFA70A" w14:textId="77777777" w:rsidR="008D734B" w:rsidRPr="00D8625C" w:rsidRDefault="008D734B" w:rsidP="00661961">
      <w:pPr>
        <w:pStyle w:val="ListParagraph"/>
        <w:keepNext/>
        <w:numPr>
          <w:ilvl w:val="0"/>
          <w:numId w:val="15"/>
        </w:numPr>
        <w:spacing w:before="240" w:after="240"/>
        <w:rPr>
          <w:rFonts w:ascii="Arial" w:hAnsi="Arial" w:cs="Arial"/>
        </w:rPr>
      </w:pPr>
      <w:r w:rsidRPr="00D8625C">
        <w:rPr>
          <w:rFonts w:ascii="Arial" w:hAnsi="Arial" w:cs="Arial"/>
        </w:rPr>
        <w:t>Determination of nonattainment.  Samples not attaining minimum provisions where there is no evidence of confounding factors that could result in uncharacteristic findings are determined to be in non-attainment of aquatic life criteria for any class.</w:t>
      </w:r>
    </w:p>
    <w:p w14:paraId="16EE93C2" w14:textId="77777777" w:rsidR="0001357F" w:rsidRPr="00D8625C" w:rsidRDefault="0001357F" w:rsidP="00661961">
      <w:pPr>
        <w:pStyle w:val="ListParagraph"/>
        <w:keepNext/>
        <w:spacing w:before="240" w:after="240"/>
        <w:rPr>
          <w:rFonts w:ascii="Arial" w:hAnsi="Arial" w:cs="Arial"/>
        </w:rPr>
      </w:pPr>
    </w:p>
    <w:p w14:paraId="5177D8A3" w14:textId="65576645" w:rsidR="008D734B" w:rsidRPr="00D8625C" w:rsidRDefault="008D734B" w:rsidP="00661961">
      <w:pPr>
        <w:pStyle w:val="ListParagraph"/>
        <w:keepNext/>
        <w:numPr>
          <w:ilvl w:val="0"/>
          <w:numId w:val="15"/>
        </w:numPr>
        <w:spacing w:before="240" w:after="240"/>
        <w:rPr>
          <w:rFonts w:ascii="Arial" w:hAnsi="Arial" w:cs="Arial"/>
        </w:rPr>
      </w:pPr>
      <w:r w:rsidRPr="00D8625C">
        <w:rPr>
          <w:rFonts w:ascii="Arial" w:hAnsi="Arial" w:cs="Arial"/>
        </w:rPr>
        <w:t xml:space="preserve">Determination of </w:t>
      </w:r>
      <w:r w:rsidR="00BD190F" w:rsidRPr="00D8625C">
        <w:rPr>
          <w:rFonts w:ascii="Arial" w:hAnsi="Arial" w:cs="Arial"/>
        </w:rPr>
        <w:t xml:space="preserve">class </w:t>
      </w:r>
      <w:r w:rsidRPr="00D8625C">
        <w:rPr>
          <w:rFonts w:ascii="Arial" w:hAnsi="Arial" w:cs="Arial"/>
        </w:rPr>
        <w:t>attainment.  Where there is evidence of factors that could result in minimum provisions not being met, the Department may use professional judgment to make a finding of attainment of the aquatic life criteria for any class.</w:t>
      </w:r>
    </w:p>
    <w:p w14:paraId="32901A7C" w14:textId="77777777" w:rsidR="00BD190F" w:rsidRPr="00D8625C" w:rsidRDefault="00BD190F" w:rsidP="00BD190F">
      <w:pPr>
        <w:pStyle w:val="ListParagraph"/>
        <w:rPr>
          <w:rFonts w:ascii="Arial" w:hAnsi="Arial" w:cs="Arial"/>
        </w:rPr>
      </w:pPr>
    </w:p>
    <w:p w14:paraId="31F8D856" w14:textId="0DA16018" w:rsidR="00BD190F" w:rsidRDefault="00BD190F" w:rsidP="00661961">
      <w:pPr>
        <w:pStyle w:val="RulesSub-Paragraph"/>
        <w:numPr>
          <w:ilvl w:val="0"/>
          <w:numId w:val="15"/>
        </w:numPr>
        <w:jc w:val="left"/>
        <w:rPr>
          <w:rFonts w:ascii="Arial" w:hAnsi="Arial" w:cs="Arial"/>
          <w:sz w:val="24"/>
          <w:szCs w:val="24"/>
        </w:rPr>
      </w:pPr>
      <w:r w:rsidRPr="00D8625C">
        <w:rPr>
          <w:rFonts w:ascii="Arial" w:hAnsi="Arial" w:cs="Arial"/>
          <w:sz w:val="24"/>
          <w:szCs w:val="24"/>
        </w:rPr>
        <w:t xml:space="preserve">Indeterminate finding.  The Department may find that there is insufficient evidence to </w:t>
      </w:r>
      <w:proofErr w:type="gramStart"/>
      <w:r w:rsidRPr="00D8625C">
        <w:rPr>
          <w:rFonts w:ascii="Arial" w:hAnsi="Arial" w:cs="Arial"/>
          <w:sz w:val="24"/>
          <w:szCs w:val="24"/>
        </w:rPr>
        <w:t>make a determination</w:t>
      </w:r>
      <w:proofErr w:type="gramEnd"/>
      <w:r w:rsidRPr="00D8625C">
        <w:rPr>
          <w:rFonts w:ascii="Arial" w:hAnsi="Arial" w:cs="Arial"/>
          <w:sz w:val="24"/>
          <w:szCs w:val="24"/>
        </w:rPr>
        <w:t xml:space="preserve"> of class attainment or nonattainment of aquatic life criteria for any class, therefore the result remains Indeterminate and </w:t>
      </w:r>
      <w:r w:rsidR="00561676" w:rsidRPr="00D8625C">
        <w:rPr>
          <w:rFonts w:ascii="Arial" w:hAnsi="Arial" w:cs="Arial"/>
          <w:sz w:val="24"/>
          <w:szCs w:val="24"/>
        </w:rPr>
        <w:t>additional sampling of the test community will be required</w:t>
      </w:r>
      <w:r w:rsidRPr="00D8625C">
        <w:rPr>
          <w:rFonts w:ascii="Arial" w:hAnsi="Arial" w:cs="Arial"/>
          <w:sz w:val="24"/>
          <w:szCs w:val="24"/>
        </w:rPr>
        <w:t>.</w:t>
      </w:r>
    </w:p>
    <w:p w14:paraId="2B78F405" w14:textId="77777777" w:rsidR="00C61E6C" w:rsidRDefault="00C61E6C" w:rsidP="00C61E6C">
      <w:pPr>
        <w:pStyle w:val="ListParagraph"/>
        <w:rPr>
          <w:rFonts w:ascii="Arial" w:hAnsi="Arial" w:cs="Arial"/>
        </w:rPr>
      </w:pPr>
    </w:p>
    <w:p w14:paraId="35739AF1" w14:textId="44D74D2D" w:rsidR="00A3622B" w:rsidRPr="00D8625C" w:rsidRDefault="00A3622B" w:rsidP="00810EEF">
      <w:pPr>
        <w:pStyle w:val="Heading3"/>
      </w:pPr>
      <w:bookmarkStart w:id="70" w:name="_Toc229059358"/>
      <w:r w:rsidRPr="00D8625C">
        <w:lastRenderedPageBreak/>
        <w:t xml:space="preserve">5.3.3 Standard </w:t>
      </w:r>
      <w:r w:rsidR="0001357F" w:rsidRPr="00D8625C">
        <w:t>S</w:t>
      </w:r>
      <w:r w:rsidRPr="00D8625C">
        <w:t xml:space="preserve">ampling </w:t>
      </w:r>
      <w:r w:rsidR="0001357F" w:rsidRPr="00D8625C">
        <w:t>P</w:t>
      </w:r>
      <w:r w:rsidRPr="00D8625C">
        <w:t xml:space="preserve">rocedures are not </w:t>
      </w:r>
      <w:r w:rsidR="0001357F" w:rsidRPr="00D8625C">
        <w:t>F</w:t>
      </w:r>
      <w:r w:rsidRPr="00D8625C">
        <w:t xml:space="preserve">easible or </w:t>
      </w:r>
      <w:r w:rsidR="0001357F" w:rsidRPr="00D8625C">
        <w:t>A</w:t>
      </w:r>
      <w:r w:rsidRPr="00D8625C">
        <w:t>ppropriate</w:t>
      </w:r>
      <w:bookmarkEnd w:id="70"/>
      <w:r w:rsidRPr="00D8625C">
        <w:t xml:space="preserve"> </w:t>
      </w:r>
    </w:p>
    <w:p w14:paraId="576D6DE9" w14:textId="53A9EACE" w:rsidR="00412D7E" w:rsidRPr="00D8625C" w:rsidRDefault="00A3622B" w:rsidP="00A3622B">
      <w:pPr>
        <w:keepNext/>
        <w:spacing w:before="240" w:after="240"/>
        <w:rPr>
          <w:rFonts w:ascii="Arial" w:hAnsi="Arial" w:cs="Arial"/>
        </w:rPr>
      </w:pPr>
      <w:r w:rsidRPr="00D8625C">
        <w:rPr>
          <w:rFonts w:ascii="Arial" w:hAnsi="Arial" w:cs="Arial"/>
        </w:rPr>
        <w:t>For biological communities and habitats that do not conform to criteria provided in applicable Department SOPs, the Department may assess class attainment or aquatic life impact in accordance with the following procedures</w:t>
      </w:r>
      <w:r w:rsidR="00763FB4" w:rsidRPr="00D8625C">
        <w:rPr>
          <w:rFonts w:ascii="Arial" w:hAnsi="Arial" w:cs="Arial"/>
        </w:rPr>
        <w:t>:</w:t>
      </w:r>
    </w:p>
    <w:bookmarkEnd w:id="66"/>
    <w:p w14:paraId="50788A6C" w14:textId="3B24174A" w:rsidR="00013C1B" w:rsidRPr="00D8625C" w:rsidRDefault="00013C1B" w:rsidP="00661961">
      <w:pPr>
        <w:pStyle w:val="ListParagraph"/>
        <w:keepNext/>
        <w:numPr>
          <w:ilvl w:val="0"/>
          <w:numId w:val="12"/>
        </w:numPr>
        <w:spacing w:before="240" w:after="240"/>
        <w:contextualSpacing w:val="0"/>
        <w:rPr>
          <w:rFonts w:ascii="Arial" w:hAnsi="Arial" w:cs="Arial"/>
        </w:rPr>
      </w:pPr>
      <w:r w:rsidRPr="00D8625C">
        <w:rPr>
          <w:rFonts w:ascii="Arial" w:hAnsi="Arial" w:cs="Arial"/>
        </w:rPr>
        <w:t>Approved sampling plan.  A quantitative sampling and data analysis plan must be developed in accordance with methods established in the scientific literature of aquatic ecology, and the Department must approve the plan</w:t>
      </w:r>
      <w:r w:rsidR="00763FB4" w:rsidRPr="00D8625C">
        <w:rPr>
          <w:rFonts w:ascii="Arial" w:hAnsi="Arial" w:cs="Arial"/>
        </w:rPr>
        <w:t>;</w:t>
      </w:r>
    </w:p>
    <w:p w14:paraId="64D13C51" w14:textId="2F9C100C" w:rsidR="00E25BF4" w:rsidRPr="00D8625C" w:rsidRDefault="00013C1B" w:rsidP="00661961">
      <w:pPr>
        <w:pStyle w:val="ListParagraph"/>
        <w:keepNext/>
        <w:numPr>
          <w:ilvl w:val="0"/>
          <w:numId w:val="12"/>
        </w:numPr>
        <w:spacing w:before="240" w:after="240"/>
        <w:contextualSpacing w:val="0"/>
        <w:rPr>
          <w:rFonts w:ascii="Arial" w:hAnsi="Arial" w:cs="Arial"/>
        </w:rPr>
      </w:pPr>
      <w:r w:rsidRPr="00D8625C">
        <w:rPr>
          <w:rFonts w:ascii="Arial" w:hAnsi="Arial" w:cs="Arial"/>
        </w:rPr>
        <w:t xml:space="preserve">Determination of sampling methods.  Sampling methods are determined on a site-specific basis, depending on the habitat conditions of the sampling site and must be approved by the Department. </w:t>
      </w:r>
      <w:bookmarkStart w:id="71" w:name="_Hlk198804711"/>
      <w:r w:rsidRPr="00D8625C">
        <w:rPr>
          <w:rFonts w:ascii="Arial" w:hAnsi="Arial" w:cs="Arial"/>
        </w:rPr>
        <w:t xml:space="preserve">Standard sampling methods which are required for data to be used in the LDMs are summarized in Table </w:t>
      </w:r>
      <w:r w:rsidR="00F92A5C" w:rsidRPr="00D8625C">
        <w:rPr>
          <w:rFonts w:ascii="Arial" w:hAnsi="Arial" w:cs="Arial"/>
        </w:rPr>
        <w:t>1</w:t>
      </w:r>
      <w:r w:rsidR="00E25BF4" w:rsidRPr="00D8625C">
        <w:rPr>
          <w:rFonts w:ascii="Arial" w:hAnsi="Arial" w:cs="Arial"/>
        </w:rPr>
        <w:t xml:space="preserve"> </w:t>
      </w:r>
      <w:bookmarkEnd w:id="71"/>
      <w:r w:rsidR="00A679E9" w:rsidRPr="00D8625C">
        <w:rPr>
          <w:rFonts w:ascii="Arial" w:hAnsi="Arial" w:cs="Arial"/>
        </w:rPr>
        <w:t xml:space="preserve">(above) </w:t>
      </w:r>
      <w:r w:rsidRPr="00D8625C">
        <w:rPr>
          <w:rFonts w:ascii="Arial" w:hAnsi="Arial" w:cs="Arial"/>
        </w:rPr>
        <w:t xml:space="preserve">and described in detail in Department SOPs </w:t>
      </w:r>
      <w:r w:rsidR="00A95E81" w:rsidRPr="00D8625C">
        <w:rPr>
          <w:rFonts w:ascii="Arial" w:hAnsi="Arial" w:cs="Arial"/>
        </w:rPr>
        <w:t>(</w:t>
      </w:r>
      <w:r w:rsidRPr="00D8625C">
        <w:rPr>
          <w:rFonts w:ascii="Arial" w:hAnsi="Arial" w:cs="Arial"/>
        </w:rPr>
        <w:t>available on request</w:t>
      </w:r>
      <w:r w:rsidR="00A95E81" w:rsidRPr="00D8625C">
        <w:rPr>
          <w:rFonts w:ascii="Arial" w:hAnsi="Arial" w:cs="Arial"/>
        </w:rPr>
        <w:t>)</w:t>
      </w:r>
      <w:r w:rsidRPr="00D8625C">
        <w:rPr>
          <w:rFonts w:ascii="Arial" w:hAnsi="Arial" w:cs="Arial"/>
        </w:rPr>
        <w:t xml:space="preserve">.  </w:t>
      </w:r>
      <w:r w:rsidR="00A41B60" w:rsidRPr="00D8625C">
        <w:rPr>
          <w:rFonts w:ascii="Arial" w:hAnsi="Arial" w:cs="Arial"/>
        </w:rPr>
        <w:t>Where standard methods are not ecologically appropriate or technically feasible, o</w:t>
      </w:r>
      <w:r w:rsidRPr="00D8625C">
        <w:rPr>
          <w:rFonts w:ascii="Arial" w:hAnsi="Arial" w:cs="Arial"/>
        </w:rPr>
        <w:t xml:space="preserve">ther methods may be used as approved by the </w:t>
      </w:r>
      <w:r w:rsidR="00E82C2F" w:rsidRPr="00D8625C">
        <w:rPr>
          <w:rFonts w:ascii="Arial" w:hAnsi="Arial" w:cs="Arial"/>
        </w:rPr>
        <w:t>Department but</w:t>
      </w:r>
      <w:r w:rsidR="00304E3B" w:rsidRPr="00D8625C">
        <w:rPr>
          <w:rFonts w:ascii="Arial" w:hAnsi="Arial" w:cs="Arial"/>
        </w:rPr>
        <w:t xml:space="preserve"> resulting data may not be used in the LDMs</w:t>
      </w:r>
      <w:r w:rsidR="00E82C2F" w:rsidRPr="00D8625C">
        <w:rPr>
          <w:rFonts w:ascii="Arial" w:hAnsi="Arial" w:cs="Arial"/>
        </w:rPr>
        <w:t>.  Results of non-standard sampling methods are evaluated by Department biologists using professional judgement to determine if they conform with statutory narrative aquatic life criteria</w:t>
      </w:r>
      <w:r w:rsidR="00763FB4" w:rsidRPr="00D8625C">
        <w:rPr>
          <w:rFonts w:ascii="Arial" w:hAnsi="Arial" w:cs="Arial"/>
        </w:rPr>
        <w:t>;</w:t>
      </w:r>
    </w:p>
    <w:p w14:paraId="07A50C83" w14:textId="4194341A" w:rsidR="00013C1B" w:rsidRPr="00D8625C" w:rsidRDefault="00013C1B" w:rsidP="00661961">
      <w:pPr>
        <w:pStyle w:val="ListParagraph"/>
        <w:keepNext/>
        <w:numPr>
          <w:ilvl w:val="0"/>
          <w:numId w:val="12"/>
        </w:numPr>
        <w:spacing w:before="240" w:after="240"/>
        <w:contextualSpacing w:val="0"/>
        <w:rPr>
          <w:rFonts w:ascii="Arial" w:hAnsi="Arial" w:cs="Arial"/>
        </w:rPr>
      </w:pPr>
      <w:r w:rsidRPr="00D8625C">
        <w:rPr>
          <w:rFonts w:ascii="Arial" w:hAnsi="Arial" w:cs="Arial"/>
        </w:rPr>
        <w:t>Classification attainment decisions. Department biologists may make class attainment decisions based on the degree to which a sample conforms to statutory narrative aquatic life criteria for its assigned class.  The decision is based on established principles of aquatic ecology and must be fully documented</w:t>
      </w:r>
      <w:r w:rsidR="00763FB4" w:rsidRPr="00D8625C">
        <w:rPr>
          <w:rFonts w:ascii="Arial" w:hAnsi="Arial" w:cs="Arial"/>
        </w:rPr>
        <w:t>;</w:t>
      </w:r>
    </w:p>
    <w:p w14:paraId="61DDC286" w14:textId="3261205C" w:rsidR="00013C1B" w:rsidRPr="00D8625C" w:rsidRDefault="00013C1B" w:rsidP="00661961">
      <w:pPr>
        <w:pStyle w:val="ListParagraph"/>
        <w:keepNext/>
        <w:numPr>
          <w:ilvl w:val="0"/>
          <w:numId w:val="12"/>
        </w:numPr>
        <w:spacing w:before="240" w:after="240"/>
        <w:contextualSpacing w:val="0"/>
        <w:rPr>
          <w:rFonts w:ascii="Arial" w:hAnsi="Arial" w:cs="Arial"/>
        </w:rPr>
      </w:pPr>
      <w:r w:rsidRPr="00D8625C">
        <w:rPr>
          <w:rFonts w:ascii="Arial" w:hAnsi="Arial" w:cs="Arial"/>
        </w:rPr>
        <w:t>Site</w:t>
      </w:r>
      <w:r w:rsidR="00A95E81" w:rsidRPr="00D8625C">
        <w:rPr>
          <w:rFonts w:ascii="Arial" w:hAnsi="Arial" w:cs="Arial"/>
        </w:rPr>
        <w:t>-</w:t>
      </w:r>
      <w:r w:rsidRPr="00D8625C">
        <w:rPr>
          <w:rFonts w:ascii="Arial" w:hAnsi="Arial" w:cs="Arial"/>
        </w:rPr>
        <w:t>specific impact decisions.  Department biologists may make site</w:t>
      </w:r>
      <w:r w:rsidR="00A95E81" w:rsidRPr="00D8625C">
        <w:rPr>
          <w:rFonts w:ascii="Arial" w:hAnsi="Arial" w:cs="Arial"/>
        </w:rPr>
        <w:t>-</w:t>
      </w:r>
      <w:r w:rsidRPr="00D8625C">
        <w:rPr>
          <w:rFonts w:ascii="Arial" w:hAnsi="Arial" w:cs="Arial"/>
        </w:rPr>
        <w:t>specific impact decisions based on established methods of analysis of comparative data between a test community and an approved reference community</w:t>
      </w:r>
      <w:r w:rsidR="00763FB4" w:rsidRPr="00D8625C">
        <w:rPr>
          <w:rFonts w:ascii="Arial" w:hAnsi="Arial" w:cs="Arial"/>
        </w:rPr>
        <w:t>;</w:t>
      </w:r>
    </w:p>
    <w:p w14:paraId="137C6CB8" w14:textId="77777777" w:rsidR="00013C1B" w:rsidRPr="00D8625C" w:rsidRDefault="00013C1B" w:rsidP="00661961">
      <w:pPr>
        <w:pStyle w:val="ListParagraph"/>
        <w:keepNext/>
        <w:numPr>
          <w:ilvl w:val="0"/>
          <w:numId w:val="12"/>
        </w:numPr>
        <w:spacing w:before="240" w:after="240"/>
        <w:contextualSpacing w:val="0"/>
        <w:rPr>
          <w:rFonts w:ascii="Arial" w:hAnsi="Arial" w:cs="Arial"/>
        </w:rPr>
      </w:pPr>
      <w:r w:rsidRPr="00D8625C">
        <w:rPr>
          <w:rFonts w:ascii="Arial" w:hAnsi="Arial" w:cs="Arial"/>
        </w:rPr>
        <w:t xml:space="preserve">Determination of detrimental impact.  Department biologists may </w:t>
      </w:r>
      <w:proofErr w:type="gramStart"/>
      <w:r w:rsidRPr="00D8625C">
        <w:rPr>
          <w:rFonts w:ascii="Arial" w:hAnsi="Arial" w:cs="Arial"/>
        </w:rPr>
        <w:t>make a determination</w:t>
      </w:r>
      <w:proofErr w:type="gramEnd"/>
      <w:r w:rsidRPr="00D8625C">
        <w:rPr>
          <w:rFonts w:ascii="Arial" w:hAnsi="Arial" w:cs="Arial"/>
        </w:rPr>
        <w:t xml:space="preserve"> of detrimental impact to aquatic life without an approved reference </w:t>
      </w:r>
      <w:r w:rsidRPr="00D8625C">
        <w:rPr>
          <w:rFonts w:ascii="Arial" w:hAnsi="Arial" w:cs="Arial"/>
        </w:rPr>
        <w:lastRenderedPageBreak/>
        <w:t xml:space="preserve">community if the community fails to demonstrate the ecological attributes defined in statutory narrative criteria for its assigned class.  Such determinations are based on established principles of aquatic ecology and must be fully documented. </w:t>
      </w:r>
    </w:p>
    <w:p w14:paraId="6D66CD85" w14:textId="77777777" w:rsidR="00C61E6C" w:rsidRDefault="00C61E6C" w:rsidP="00987A6A">
      <w:pPr>
        <w:pStyle w:val="Heading1"/>
      </w:pPr>
      <w:bookmarkStart w:id="72" w:name="_Hlk198627831"/>
    </w:p>
    <w:p w14:paraId="0B6CDFC1" w14:textId="5A363A48" w:rsidR="00987A6A" w:rsidRPr="00D8625C" w:rsidRDefault="00987A6A" w:rsidP="00987A6A">
      <w:pPr>
        <w:pStyle w:val="Heading1"/>
      </w:pPr>
      <w:bookmarkStart w:id="73" w:name="_Toc229059359"/>
      <w:r w:rsidRPr="00D8625C">
        <w:t>6. Potential for listing new impaired waters and potential impacts to permits and licenses</w:t>
      </w:r>
      <w:bookmarkEnd w:id="73"/>
    </w:p>
    <w:p w14:paraId="6AD09A32" w14:textId="77777777" w:rsidR="00987A6A" w:rsidRPr="00D8625C" w:rsidRDefault="00987A6A" w:rsidP="00987A6A">
      <w:pPr>
        <w:rPr>
          <w:rFonts w:ascii="Arial" w:hAnsi="Arial" w:cs="Arial"/>
        </w:rPr>
      </w:pPr>
      <w:r w:rsidRPr="00D8625C">
        <w:rPr>
          <w:rFonts w:ascii="Arial" w:hAnsi="Arial" w:cs="Arial"/>
        </w:rPr>
        <w:t xml:space="preserve">Maine’s “Integrated Report” (IR) summarizes water quality data collected by DEP and other state, federal and tribal government agencies, and volunteer organizations.  Under Sections 305(b) and 303(d) of the Clean Water Act, states are required to submit an IR to EPA every two years, which includes a list of impaired waters (i.e. waterbodies not meeting all water quality standards and criteria for their assigned class).  </w:t>
      </w:r>
    </w:p>
    <w:p w14:paraId="5FB85B03" w14:textId="77777777" w:rsidR="00987A6A" w:rsidRPr="00D8625C" w:rsidRDefault="00987A6A" w:rsidP="00987A6A">
      <w:pPr>
        <w:rPr>
          <w:rFonts w:ascii="Arial" w:hAnsi="Arial" w:cs="Arial"/>
        </w:rPr>
      </w:pPr>
    </w:p>
    <w:p w14:paraId="7E643B3E" w14:textId="0CD98D26" w:rsidR="00013D4E" w:rsidRPr="00D8625C" w:rsidRDefault="00987A6A" w:rsidP="00013D4E">
      <w:pPr>
        <w:rPr>
          <w:rFonts w:ascii="Arial" w:hAnsi="Arial" w:cs="Arial"/>
        </w:rPr>
      </w:pPr>
      <w:r w:rsidRPr="00D8625C">
        <w:rPr>
          <w:rFonts w:ascii="Arial" w:hAnsi="Arial" w:cs="Arial"/>
        </w:rPr>
        <w:t xml:space="preserve">The potential for listing new impaired waters in the IR due to adoption of additional numeric biological criteria in Chapter 579 was estimated by examining the most recent 5-year period for which taxonomic data are available (2017-2021). The current process of listing impaired waters is described in the </w:t>
      </w:r>
      <w:hyperlink r:id="rId49" w:history="1">
        <w:r w:rsidRPr="00D8625C">
          <w:rPr>
            <w:rStyle w:val="Hyperlink"/>
            <w:rFonts w:ascii="Arial" w:eastAsiaTheme="majorEastAsia" w:hAnsi="Arial" w:cs="Arial"/>
            <w:color w:val="2048A0"/>
          </w:rPr>
          <w:t xml:space="preserve"> Draft 2024 Integrated Water Quality Monitoring and Assessment Report</w:t>
        </w:r>
      </w:hyperlink>
      <w:r w:rsidRPr="00D8625C">
        <w:rPr>
          <w:rFonts w:ascii="Arial" w:hAnsi="Arial" w:cs="Arial"/>
          <w:color w:val="2048A0"/>
        </w:rPr>
        <w:t xml:space="preserve"> </w:t>
      </w:r>
      <w:r w:rsidRPr="00D8625C">
        <w:rPr>
          <w:rFonts w:ascii="Arial" w:hAnsi="Arial" w:cs="Arial"/>
        </w:rPr>
        <w:t xml:space="preserve">in the Consolidated Assessment and Listing Methodology (CALM) section.  </w:t>
      </w:r>
      <w:r w:rsidR="00013D4E" w:rsidRPr="00D8625C">
        <w:rPr>
          <w:rFonts w:ascii="Arial" w:hAnsi="Arial" w:cs="Arial"/>
        </w:rPr>
        <w:t xml:space="preserve">Based on this evaluation, 28 waters would be listed as impaired based on the proposed numeric criteria. Of these, only four would be new listings since the 24 have already been listed using narrative criteria. </w:t>
      </w:r>
    </w:p>
    <w:p w14:paraId="105E0996" w14:textId="77777777" w:rsidR="00987A6A" w:rsidRPr="00D8625C" w:rsidRDefault="00987A6A" w:rsidP="00987A6A">
      <w:pPr>
        <w:rPr>
          <w:rFonts w:ascii="Arial" w:hAnsi="Arial" w:cs="Arial"/>
          <w:iCs/>
        </w:rPr>
      </w:pPr>
    </w:p>
    <w:p w14:paraId="02A2676F" w14:textId="162AF99C" w:rsidR="00987A6A" w:rsidRPr="00D8625C" w:rsidRDefault="00987A6A" w:rsidP="00987A6A">
      <w:pPr>
        <w:rPr>
          <w:rFonts w:ascii="Arial" w:hAnsi="Arial" w:cs="Arial"/>
          <w:iCs/>
        </w:rPr>
      </w:pPr>
      <w:r w:rsidRPr="00D8625C">
        <w:rPr>
          <w:rFonts w:ascii="Arial" w:hAnsi="Arial" w:cs="Arial"/>
          <w:iCs/>
        </w:rPr>
        <w:t xml:space="preserve">When determining a waterbody’s class attainment, the three additional models proposed for Chapter 579 have been used to inform the Department’s interpretation of narrative biological criteria since each model was finalized (Table </w:t>
      </w:r>
      <w:r w:rsidR="00DE5C27" w:rsidRPr="00D8625C">
        <w:rPr>
          <w:rFonts w:ascii="Arial" w:hAnsi="Arial" w:cs="Arial"/>
          <w:iCs/>
        </w:rPr>
        <w:t>9</w:t>
      </w:r>
      <w:r w:rsidRPr="00D8625C">
        <w:rPr>
          <w:rFonts w:ascii="Arial" w:hAnsi="Arial" w:cs="Arial"/>
          <w:iCs/>
        </w:rPr>
        <w:t xml:space="preserve">).  These class attainment decisions are considered </w:t>
      </w:r>
      <w:r w:rsidRPr="00D8625C">
        <w:rPr>
          <w:rFonts w:ascii="Arial" w:hAnsi="Arial" w:cs="Arial"/>
        </w:rPr>
        <w:t>under the existing per</w:t>
      </w:r>
      <w:r w:rsidRPr="00D8625C">
        <w:rPr>
          <w:rFonts w:ascii="Arial" w:hAnsi="Arial" w:cs="Arial"/>
          <w:iCs/>
        </w:rPr>
        <w:t xml:space="preserve">mit and license review process.  The addition of these three models to Chapter 579 is not </w:t>
      </w:r>
      <w:r w:rsidRPr="00D8625C">
        <w:rPr>
          <w:rFonts w:ascii="Arial" w:hAnsi="Arial" w:cs="Arial"/>
        </w:rPr>
        <w:t xml:space="preserve">expected to cause </w:t>
      </w:r>
      <w:r w:rsidRPr="00D8625C">
        <w:rPr>
          <w:rFonts w:ascii="Arial" w:hAnsi="Arial" w:cs="Arial"/>
        </w:rPr>
        <w:lastRenderedPageBreak/>
        <w:t xml:space="preserve">any significant changes to </w:t>
      </w:r>
      <w:proofErr w:type="gramStart"/>
      <w:r w:rsidRPr="00D8625C">
        <w:rPr>
          <w:rFonts w:ascii="Arial" w:hAnsi="Arial" w:cs="Arial"/>
        </w:rPr>
        <w:t>permitting</w:t>
      </w:r>
      <w:proofErr w:type="gramEnd"/>
      <w:r w:rsidRPr="00D8625C">
        <w:rPr>
          <w:rFonts w:ascii="Arial" w:hAnsi="Arial" w:cs="Arial"/>
        </w:rPr>
        <w:t xml:space="preserve"> and licensing processes.  Adding these assemblages will cod</w:t>
      </w:r>
      <w:r w:rsidRPr="00D8625C">
        <w:rPr>
          <w:rFonts w:ascii="Arial" w:hAnsi="Arial" w:cs="Arial"/>
          <w:iCs/>
        </w:rPr>
        <w:t xml:space="preserve">ify the Department’s long-standing practice to consider all available biological data when considering </w:t>
      </w:r>
      <w:r w:rsidRPr="00D8625C">
        <w:rPr>
          <w:rFonts w:ascii="Arial" w:hAnsi="Arial" w:cs="Arial"/>
        </w:rPr>
        <w:t xml:space="preserve">new or increased discharge licenses.  </w:t>
      </w:r>
    </w:p>
    <w:p w14:paraId="2B66B9AF" w14:textId="77777777" w:rsidR="00987A6A" w:rsidRPr="00D8625C" w:rsidRDefault="00987A6A" w:rsidP="00987A6A">
      <w:pPr>
        <w:rPr>
          <w:rFonts w:ascii="Arial" w:hAnsi="Arial" w:cs="Arial"/>
          <w:iCs/>
        </w:rPr>
      </w:pPr>
    </w:p>
    <w:p w14:paraId="1EEE366F" w14:textId="4D556141" w:rsidR="00987A6A" w:rsidRPr="00D8625C" w:rsidRDefault="00987A6A" w:rsidP="00987A6A">
      <w:pPr>
        <w:rPr>
          <w:rFonts w:ascii="Arial" w:hAnsi="Arial" w:cs="Arial"/>
          <w:iCs/>
        </w:rPr>
      </w:pPr>
      <w:r w:rsidRPr="00D8625C">
        <w:rPr>
          <w:rFonts w:ascii="Arial" w:hAnsi="Arial" w:cs="Arial"/>
          <w:iCs/>
        </w:rPr>
        <w:t xml:space="preserve">The Department reviewed all facilities in proximity </w:t>
      </w:r>
      <w:proofErr w:type="gramStart"/>
      <w:r w:rsidRPr="00D8625C">
        <w:rPr>
          <w:rFonts w:ascii="Arial" w:hAnsi="Arial" w:cs="Arial"/>
          <w:iCs/>
        </w:rPr>
        <w:t>of</w:t>
      </w:r>
      <w:proofErr w:type="gramEnd"/>
      <w:r w:rsidRPr="00D8625C">
        <w:rPr>
          <w:rFonts w:ascii="Arial" w:hAnsi="Arial" w:cs="Arial"/>
          <w:iCs/>
        </w:rPr>
        <w:t xml:space="preserve"> the waters in Table </w:t>
      </w:r>
      <w:r w:rsidR="00DE5C27" w:rsidRPr="00D8625C">
        <w:rPr>
          <w:rFonts w:ascii="Arial" w:hAnsi="Arial" w:cs="Arial"/>
          <w:iCs/>
        </w:rPr>
        <w:t>10</w:t>
      </w:r>
      <w:r w:rsidRPr="00D8625C">
        <w:rPr>
          <w:rFonts w:ascii="Arial" w:hAnsi="Arial" w:cs="Arial"/>
          <w:iCs/>
        </w:rPr>
        <w:t xml:space="preserve">.  A very small number were </w:t>
      </w:r>
      <w:proofErr w:type="gramStart"/>
      <w:r w:rsidRPr="00D8625C">
        <w:rPr>
          <w:rFonts w:ascii="Arial" w:hAnsi="Arial" w:cs="Arial"/>
          <w:iCs/>
        </w:rPr>
        <w:t>found</w:t>
      </w:r>
      <w:proofErr w:type="gramEnd"/>
      <w:r w:rsidRPr="00D8625C">
        <w:rPr>
          <w:rFonts w:ascii="Arial" w:hAnsi="Arial" w:cs="Arial"/>
          <w:iCs/>
        </w:rPr>
        <w:t xml:space="preserve"> and none will be affected by the proposed changes to Chapter 579.  </w:t>
      </w:r>
    </w:p>
    <w:p w14:paraId="3E0E0211" w14:textId="77777777" w:rsidR="00437D81" w:rsidRDefault="00437D81" w:rsidP="00661961">
      <w:pPr>
        <w:rPr>
          <w:rFonts w:ascii="Arial" w:hAnsi="Arial" w:cs="Arial"/>
          <w:b/>
          <w:bCs/>
        </w:rPr>
      </w:pPr>
    </w:p>
    <w:p w14:paraId="44E6DCA3" w14:textId="09B69F68" w:rsidR="00987A6A" w:rsidRPr="00C61E6C" w:rsidRDefault="00987A6A" w:rsidP="00661961">
      <w:pPr>
        <w:rPr>
          <w:rFonts w:ascii="Arial" w:hAnsi="Arial" w:cs="Arial"/>
          <w:b/>
          <w:bCs/>
        </w:rPr>
      </w:pPr>
      <w:r w:rsidRPr="00C61E6C">
        <w:rPr>
          <w:rFonts w:ascii="Arial" w:hAnsi="Arial" w:cs="Arial"/>
          <w:b/>
          <w:bCs/>
        </w:rPr>
        <w:t xml:space="preserve">Table </w:t>
      </w:r>
      <w:r w:rsidR="00D7581B" w:rsidRPr="00C61E6C">
        <w:rPr>
          <w:rFonts w:ascii="Arial" w:hAnsi="Arial" w:cs="Arial"/>
          <w:b/>
          <w:bCs/>
        </w:rPr>
        <w:t>10</w:t>
      </w:r>
      <w:r w:rsidRPr="00C61E6C">
        <w:rPr>
          <w:rFonts w:ascii="Arial" w:hAnsi="Arial" w:cs="Arial"/>
          <w:b/>
          <w:bCs/>
        </w:rPr>
        <w:t xml:space="preserve">. Waters with </w:t>
      </w:r>
      <w:r w:rsidRPr="00C61E6C">
        <w:rPr>
          <w:rFonts w:ascii="Arial" w:hAnsi="Arial" w:cs="Arial"/>
          <w:b/>
          <w:bCs/>
          <w:iCs/>
        </w:rPr>
        <w:t>impairment of the aquatic life use (ALU) based on proposed numeric criteria</w:t>
      </w:r>
      <w:r w:rsidRPr="00C61E6C">
        <w:rPr>
          <w:rFonts w:ascii="Arial" w:hAnsi="Arial" w:cs="Arial"/>
          <w:b/>
          <w:bCs/>
        </w:rPr>
        <w:t>.</w:t>
      </w:r>
    </w:p>
    <w:tbl>
      <w:tblPr>
        <w:tblStyle w:val="GridTable4-Accent5"/>
        <w:tblW w:w="9350" w:type="dxa"/>
        <w:tblLook w:val="04A0" w:firstRow="1" w:lastRow="0" w:firstColumn="1" w:lastColumn="0" w:noHBand="0" w:noVBand="1"/>
        <w:tblCaption w:val="Waters with impairment of the aquatic life use (ALU) based on proposed numeric criteria"/>
        <w:tblDescription w:val="A table with column headers waterbody, town, statutory class, biological assemblage impaired, and already listed based on narrative criteria? Each row lists an impaired waterbody and information related to the column headers"/>
      </w:tblPr>
      <w:tblGrid>
        <w:gridCol w:w="3049"/>
        <w:gridCol w:w="1888"/>
        <w:gridCol w:w="1356"/>
        <w:gridCol w:w="1800"/>
        <w:gridCol w:w="1257"/>
      </w:tblGrid>
      <w:tr w:rsidR="00987A6A" w:rsidRPr="00E84749" w14:paraId="1E8EAF01" w14:textId="77777777" w:rsidTr="00E84749">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3051" w:type="dxa"/>
            <w:vAlign w:val="center"/>
            <w:hideMark/>
          </w:tcPr>
          <w:p w14:paraId="67AB4170" w14:textId="77777777" w:rsidR="00987A6A" w:rsidRPr="00E84749" w:rsidRDefault="00987A6A" w:rsidP="00437D81">
            <w:pPr>
              <w:spacing w:line="240" w:lineRule="auto"/>
              <w:rPr>
                <w:rFonts w:ascii="Arial" w:hAnsi="Arial" w:cs="Arial"/>
                <w:color w:val="000000" w:themeColor="text1"/>
              </w:rPr>
            </w:pPr>
            <w:r w:rsidRPr="00E84749">
              <w:rPr>
                <w:rFonts w:ascii="Arial" w:hAnsi="Arial" w:cs="Arial"/>
                <w:color w:val="000000" w:themeColor="text1"/>
              </w:rPr>
              <w:t>Waterbody</w:t>
            </w:r>
          </w:p>
        </w:tc>
        <w:tc>
          <w:tcPr>
            <w:tcW w:w="1888" w:type="dxa"/>
            <w:vAlign w:val="center"/>
            <w:hideMark/>
          </w:tcPr>
          <w:p w14:paraId="2FFA58EE" w14:textId="77777777" w:rsidR="00987A6A" w:rsidRPr="00E84749" w:rsidRDefault="00987A6A" w:rsidP="00437D81">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E84749">
              <w:rPr>
                <w:rFonts w:ascii="Arial" w:hAnsi="Arial" w:cs="Arial"/>
                <w:color w:val="000000" w:themeColor="text1"/>
              </w:rPr>
              <w:t>Town</w:t>
            </w:r>
          </w:p>
        </w:tc>
        <w:tc>
          <w:tcPr>
            <w:tcW w:w="1356" w:type="dxa"/>
            <w:vAlign w:val="center"/>
            <w:hideMark/>
          </w:tcPr>
          <w:p w14:paraId="323263E0" w14:textId="77777777" w:rsidR="00987A6A" w:rsidRPr="00E84749" w:rsidRDefault="00987A6A" w:rsidP="00437D81">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E84749">
              <w:rPr>
                <w:rFonts w:ascii="Arial" w:hAnsi="Arial" w:cs="Arial"/>
                <w:color w:val="000000" w:themeColor="text1"/>
              </w:rPr>
              <w:t>Statutory Class</w:t>
            </w:r>
          </w:p>
        </w:tc>
        <w:tc>
          <w:tcPr>
            <w:tcW w:w="1800" w:type="dxa"/>
            <w:vAlign w:val="center"/>
            <w:hideMark/>
          </w:tcPr>
          <w:p w14:paraId="522E51CE" w14:textId="77777777" w:rsidR="00987A6A" w:rsidRPr="00E84749" w:rsidRDefault="00987A6A" w:rsidP="00437D81">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E84749">
              <w:rPr>
                <w:rFonts w:ascii="Arial" w:hAnsi="Arial" w:cs="Arial"/>
                <w:color w:val="000000" w:themeColor="text1"/>
              </w:rPr>
              <w:t>Biological Assemblage Impaired</w:t>
            </w:r>
          </w:p>
        </w:tc>
        <w:tc>
          <w:tcPr>
            <w:tcW w:w="1255" w:type="dxa"/>
            <w:vAlign w:val="center"/>
            <w:hideMark/>
          </w:tcPr>
          <w:p w14:paraId="560525F9" w14:textId="77777777" w:rsidR="00987A6A" w:rsidRPr="00E84749" w:rsidRDefault="00987A6A" w:rsidP="00437D81">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E84749">
              <w:rPr>
                <w:rFonts w:ascii="Arial" w:hAnsi="Arial" w:cs="Arial"/>
                <w:color w:val="000000" w:themeColor="text1"/>
              </w:rPr>
              <w:t>Already listed based on Narrative Criteria?</w:t>
            </w:r>
          </w:p>
        </w:tc>
      </w:tr>
      <w:tr w:rsidR="00987A6A" w:rsidRPr="00E84749" w14:paraId="36BB5B5E" w14:textId="77777777" w:rsidTr="00E84749">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3051" w:type="dxa"/>
            <w:hideMark/>
          </w:tcPr>
          <w:p w14:paraId="62DC8244" w14:textId="50AB6BA9"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N</w:t>
            </w:r>
            <w:r w:rsidR="00730129" w:rsidRPr="00E84749">
              <w:rPr>
                <w:rFonts w:ascii="Arial" w:hAnsi="Arial" w:cs="Arial"/>
                <w:color w:val="000000"/>
                <w:sz w:val="20"/>
                <w:szCs w:val="20"/>
              </w:rPr>
              <w:t>O</w:t>
            </w:r>
            <w:r w:rsidRPr="00E84749">
              <w:rPr>
                <w:rFonts w:ascii="Arial" w:hAnsi="Arial" w:cs="Arial"/>
                <w:color w:val="000000"/>
                <w:sz w:val="20"/>
                <w:szCs w:val="20"/>
              </w:rPr>
              <w:t xml:space="preserve"> N</w:t>
            </w:r>
            <w:r w:rsidR="00730129" w:rsidRPr="00E84749">
              <w:rPr>
                <w:rFonts w:ascii="Arial" w:hAnsi="Arial" w:cs="Arial"/>
                <w:color w:val="000000"/>
                <w:sz w:val="20"/>
                <w:szCs w:val="20"/>
              </w:rPr>
              <w:t>AME</w:t>
            </w:r>
            <w:r w:rsidRPr="00E84749">
              <w:rPr>
                <w:rFonts w:ascii="Arial" w:hAnsi="Arial" w:cs="Arial"/>
                <w:color w:val="000000"/>
                <w:sz w:val="20"/>
                <w:szCs w:val="20"/>
              </w:rPr>
              <w:t xml:space="preserve"> B</w:t>
            </w:r>
            <w:r w:rsidR="00730129" w:rsidRPr="00E84749">
              <w:rPr>
                <w:rFonts w:ascii="Arial" w:hAnsi="Arial" w:cs="Arial"/>
                <w:color w:val="000000"/>
                <w:sz w:val="20"/>
                <w:szCs w:val="20"/>
              </w:rPr>
              <w:t>ROOK</w:t>
            </w:r>
            <w:r w:rsidRPr="00E84749">
              <w:rPr>
                <w:rFonts w:ascii="Arial" w:hAnsi="Arial" w:cs="Arial"/>
                <w:color w:val="000000"/>
                <w:sz w:val="20"/>
                <w:szCs w:val="20"/>
              </w:rPr>
              <w:t xml:space="preserve"> </w:t>
            </w:r>
            <w:r w:rsidR="00730129" w:rsidRPr="00E84749">
              <w:rPr>
                <w:rFonts w:ascii="Arial" w:hAnsi="Arial" w:cs="Arial"/>
                <w:color w:val="000000"/>
                <w:sz w:val="20"/>
                <w:szCs w:val="20"/>
              </w:rPr>
              <w:t>–</w:t>
            </w:r>
            <w:r w:rsidRPr="00E84749">
              <w:rPr>
                <w:rFonts w:ascii="Arial" w:hAnsi="Arial" w:cs="Arial"/>
                <w:color w:val="000000"/>
                <w:sz w:val="20"/>
                <w:szCs w:val="20"/>
              </w:rPr>
              <w:t xml:space="preserve"> </w:t>
            </w:r>
            <w:r w:rsidR="00730129" w:rsidRPr="00E84749">
              <w:rPr>
                <w:rFonts w:ascii="Arial" w:hAnsi="Arial" w:cs="Arial"/>
                <w:color w:val="000000"/>
                <w:sz w:val="20"/>
                <w:szCs w:val="20"/>
              </w:rPr>
              <w:t>WETLAND STATIONS</w:t>
            </w:r>
            <w:r w:rsidRPr="00E84749">
              <w:rPr>
                <w:rFonts w:ascii="Arial" w:hAnsi="Arial" w:cs="Arial"/>
                <w:color w:val="000000"/>
                <w:sz w:val="20"/>
                <w:szCs w:val="20"/>
              </w:rPr>
              <w:t xml:space="preserve"> W-101 </w:t>
            </w:r>
            <w:r w:rsidR="00730129" w:rsidRPr="00E84749">
              <w:rPr>
                <w:rFonts w:ascii="Arial" w:hAnsi="Arial" w:cs="Arial"/>
                <w:color w:val="000000"/>
                <w:sz w:val="20"/>
                <w:szCs w:val="20"/>
              </w:rPr>
              <w:t>and W-</w:t>
            </w:r>
            <w:r w:rsidRPr="00E84749">
              <w:rPr>
                <w:rFonts w:ascii="Arial" w:hAnsi="Arial" w:cs="Arial"/>
                <w:color w:val="000000"/>
                <w:sz w:val="20"/>
                <w:szCs w:val="20"/>
              </w:rPr>
              <w:t>102</w:t>
            </w:r>
          </w:p>
        </w:tc>
        <w:tc>
          <w:tcPr>
            <w:tcW w:w="1888" w:type="dxa"/>
            <w:hideMark/>
          </w:tcPr>
          <w:p w14:paraId="407E60CA" w14:textId="213E52DA" w:rsidR="00987A6A" w:rsidRPr="00E84749" w:rsidRDefault="00730129"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LEWISTON</w:t>
            </w:r>
          </w:p>
        </w:tc>
        <w:tc>
          <w:tcPr>
            <w:tcW w:w="1356" w:type="dxa"/>
            <w:noWrap/>
            <w:hideMark/>
          </w:tcPr>
          <w:p w14:paraId="4B540969"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4749">
              <w:rPr>
                <w:rFonts w:ascii="Arial" w:hAnsi="Arial" w:cs="Arial"/>
                <w:sz w:val="20"/>
                <w:szCs w:val="20"/>
              </w:rPr>
              <w:t>B</w:t>
            </w:r>
          </w:p>
        </w:tc>
        <w:tc>
          <w:tcPr>
            <w:tcW w:w="1800" w:type="dxa"/>
            <w:noWrap/>
            <w:hideMark/>
          </w:tcPr>
          <w:p w14:paraId="71F9EDCA"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 xml:space="preserve">Wetland MI </w:t>
            </w:r>
          </w:p>
        </w:tc>
        <w:tc>
          <w:tcPr>
            <w:tcW w:w="1255" w:type="dxa"/>
            <w:noWrap/>
            <w:hideMark/>
          </w:tcPr>
          <w:p w14:paraId="1C2446C3"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70B82C51" w14:textId="77777777" w:rsidTr="00E84749">
        <w:trPr>
          <w:trHeight w:val="899"/>
        </w:trPr>
        <w:tc>
          <w:tcPr>
            <w:cnfStyle w:val="001000000000" w:firstRow="0" w:lastRow="0" w:firstColumn="1" w:lastColumn="0" w:oddVBand="0" w:evenVBand="0" w:oddHBand="0" w:evenHBand="0" w:firstRowFirstColumn="0" w:firstRowLastColumn="0" w:lastRowFirstColumn="0" w:lastRowLastColumn="0"/>
            <w:tcW w:w="3051" w:type="dxa"/>
            <w:hideMark/>
          </w:tcPr>
          <w:p w14:paraId="4CACE549" w14:textId="71CED6BB"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R</w:t>
            </w:r>
            <w:r w:rsidR="00730129" w:rsidRPr="00E84749">
              <w:rPr>
                <w:rFonts w:ascii="Arial" w:hAnsi="Arial" w:cs="Arial"/>
                <w:color w:val="000000"/>
                <w:sz w:val="20"/>
                <w:szCs w:val="20"/>
              </w:rPr>
              <w:t>OBINSON DAM POND WETLANDS BLAINE - WETLAND STATION W</w:t>
            </w:r>
            <w:r w:rsidRPr="00E84749">
              <w:rPr>
                <w:rFonts w:ascii="Arial" w:hAnsi="Arial" w:cs="Arial"/>
                <w:color w:val="000000"/>
                <w:sz w:val="20"/>
                <w:szCs w:val="20"/>
              </w:rPr>
              <w:t>-198</w:t>
            </w:r>
          </w:p>
        </w:tc>
        <w:tc>
          <w:tcPr>
            <w:tcW w:w="1888" w:type="dxa"/>
            <w:noWrap/>
            <w:hideMark/>
          </w:tcPr>
          <w:p w14:paraId="1FE50DF1" w14:textId="130DDE08" w:rsidR="00987A6A" w:rsidRPr="00E84749" w:rsidRDefault="00730129"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BLAINE</w:t>
            </w:r>
          </w:p>
        </w:tc>
        <w:tc>
          <w:tcPr>
            <w:tcW w:w="1356" w:type="dxa"/>
            <w:noWrap/>
            <w:hideMark/>
          </w:tcPr>
          <w:p w14:paraId="3154AA06"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4749">
              <w:rPr>
                <w:rFonts w:ascii="Arial" w:hAnsi="Arial" w:cs="Arial"/>
                <w:sz w:val="20"/>
                <w:szCs w:val="20"/>
              </w:rPr>
              <w:t>B</w:t>
            </w:r>
          </w:p>
        </w:tc>
        <w:tc>
          <w:tcPr>
            <w:tcW w:w="1800" w:type="dxa"/>
            <w:noWrap/>
            <w:hideMark/>
          </w:tcPr>
          <w:p w14:paraId="180B68FF"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 xml:space="preserve">Wetland MI </w:t>
            </w:r>
          </w:p>
        </w:tc>
        <w:tc>
          <w:tcPr>
            <w:tcW w:w="1255" w:type="dxa"/>
            <w:noWrap/>
            <w:hideMark/>
          </w:tcPr>
          <w:p w14:paraId="08C7B6B0"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3253739D" w14:textId="77777777" w:rsidTr="00E84749">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3051" w:type="dxa"/>
            <w:hideMark/>
          </w:tcPr>
          <w:p w14:paraId="648909F9" w14:textId="43B45D5F" w:rsidR="00987A6A" w:rsidRPr="00E84749" w:rsidRDefault="00730129" w:rsidP="005219BD">
            <w:pPr>
              <w:spacing w:line="240" w:lineRule="auto"/>
              <w:rPr>
                <w:rFonts w:ascii="Arial" w:hAnsi="Arial" w:cs="Arial"/>
                <w:color w:val="000000"/>
                <w:sz w:val="20"/>
                <w:szCs w:val="20"/>
              </w:rPr>
            </w:pPr>
            <w:r w:rsidRPr="00E84749">
              <w:rPr>
                <w:rFonts w:ascii="Arial" w:hAnsi="Arial" w:cs="Arial"/>
                <w:color w:val="000000"/>
                <w:sz w:val="20"/>
                <w:szCs w:val="20"/>
              </w:rPr>
              <w:t>CAPISIC POND WETLANDS - WETLAND STATIONS</w:t>
            </w:r>
            <w:r w:rsidR="00987A6A" w:rsidRPr="00E84749">
              <w:rPr>
                <w:rFonts w:ascii="Arial" w:hAnsi="Arial" w:cs="Arial"/>
                <w:color w:val="000000"/>
                <w:sz w:val="20"/>
                <w:szCs w:val="20"/>
              </w:rPr>
              <w:t xml:space="preserve"> W-023 and W-224</w:t>
            </w:r>
          </w:p>
        </w:tc>
        <w:tc>
          <w:tcPr>
            <w:tcW w:w="1888" w:type="dxa"/>
            <w:hideMark/>
          </w:tcPr>
          <w:p w14:paraId="78507AAF" w14:textId="5AA4442C" w:rsidR="00987A6A" w:rsidRPr="00E84749" w:rsidRDefault="00730129"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PORTLAND</w:t>
            </w:r>
          </w:p>
        </w:tc>
        <w:tc>
          <w:tcPr>
            <w:tcW w:w="1356" w:type="dxa"/>
            <w:noWrap/>
            <w:hideMark/>
          </w:tcPr>
          <w:p w14:paraId="427F74A0"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4749">
              <w:rPr>
                <w:rFonts w:ascii="Arial" w:hAnsi="Arial" w:cs="Arial"/>
                <w:sz w:val="20"/>
                <w:szCs w:val="20"/>
              </w:rPr>
              <w:t>C</w:t>
            </w:r>
          </w:p>
        </w:tc>
        <w:tc>
          <w:tcPr>
            <w:tcW w:w="1800" w:type="dxa"/>
            <w:noWrap/>
            <w:hideMark/>
          </w:tcPr>
          <w:p w14:paraId="2EA9EB14"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Wetland MI and Wetland EPI</w:t>
            </w:r>
          </w:p>
        </w:tc>
        <w:tc>
          <w:tcPr>
            <w:tcW w:w="1255" w:type="dxa"/>
            <w:noWrap/>
            <w:hideMark/>
          </w:tcPr>
          <w:p w14:paraId="47AC26A5"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6F9F9968" w14:textId="77777777" w:rsidTr="00E84749">
        <w:trPr>
          <w:trHeight w:val="674"/>
        </w:trPr>
        <w:tc>
          <w:tcPr>
            <w:cnfStyle w:val="001000000000" w:firstRow="0" w:lastRow="0" w:firstColumn="1" w:lastColumn="0" w:oddVBand="0" w:evenVBand="0" w:oddHBand="0" w:evenHBand="0" w:firstRowFirstColumn="0" w:firstRowLastColumn="0" w:lastRowFirstColumn="0" w:lastRowLastColumn="0"/>
            <w:tcW w:w="3051" w:type="dxa"/>
            <w:noWrap/>
            <w:hideMark/>
          </w:tcPr>
          <w:p w14:paraId="4687288C"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BIRCH BROOK - STATION 1019</w:t>
            </w:r>
          </w:p>
        </w:tc>
        <w:tc>
          <w:tcPr>
            <w:tcW w:w="1888" w:type="dxa"/>
            <w:noWrap/>
            <w:hideMark/>
          </w:tcPr>
          <w:p w14:paraId="4A2B6CE2"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PRESQUE ISLE</w:t>
            </w:r>
          </w:p>
        </w:tc>
        <w:tc>
          <w:tcPr>
            <w:tcW w:w="1356" w:type="dxa"/>
            <w:noWrap/>
            <w:hideMark/>
          </w:tcPr>
          <w:p w14:paraId="7EFCF4C3"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4946D4CD"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3D5E8EF8"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55B5D6DF" w14:textId="77777777" w:rsidTr="00E84749">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3051" w:type="dxa"/>
            <w:noWrap/>
            <w:hideMark/>
          </w:tcPr>
          <w:p w14:paraId="58CD1866"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CAPISIC BROOK - STATION 1039 and STATION 257</w:t>
            </w:r>
          </w:p>
        </w:tc>
        <w:tc>
          <w:tcPr>
            <w:tcW w:w="1888" w:type="dxa"/>
            <w:noWrap/>
            <w:hideMark/>
          </w:tcPr>
          <w:p w14:paraId="4F2DF75E"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PORTLAND</w:t>
            </w:r>
          </w:p>
        </w:tc>
        <w:tc>
          <w:tcPr>
            <w:tcW w:w="1356" w:type="dxa"/>
            <w:noWrap/>
            <w:hideMark/>
          </w:tcPr>
          <w:p w14:paraId="3177A3B8"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C</w:t>
            </w:r>
          </w:p>
        </w:tc>
        <w:tc>
          <w:tcPr>
            <w:tcW w:w="1800" w:type="dxa"/>
            <w:noWrap/>
            <w:hideMark/>
          </w:tcPr>
          <w:p w14:paraId="55D0AA20"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411B7720"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38699019" w14:textId="77777777" w:rsidTr="00E84749">
        <w:trPr>
          <w:trHeight w:val="629"/>
        </w:trPr>
        <w:tc>
          <w:tcPr>
            <w:cnfStyle w:val="001000000000" w:firstRow="0" w:lastRow="0" w:firstColumn="1" w:lastColumn="0" w:oddVBand="0" w:evenVBand="0" w:oddHBand="0" w:evenHBand="0" w:firstRowFirstColumn="0" w:firstRowLastColumn="0" w:lastRowFirstColumn="0" w:lastRowLastColumn="0"/>
            <w:tcW w:w="3051" w:type="dxa"/>
            <w:noWrap/>
            <w:hideMark/>
          </w:tcPr>
          <w:p w14:paraId="3C011775"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COLONEY BROOK - STATION 733</w:t>
            </w:r>
          </w:p>
        </w:tc>
        <w:tc>
          <w:tcPr>
            <w:tcW w:w="1888" w:type="dxa"/>
            <w:noWrap/>
            <w:hideMark/>
          </w:tcPr>
          <w:p w14:paraId="10EDB34E"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FORT FAIRFIELD</w:t>
            </w:r>
          </w:p>
        </w:tc>
        <w:tc>
          <w:tcPr>
            <w:tcW w:w="1356" w:type="dxa"/>
            <w:noWrap/>
            <w:hideMark/>
          </w:tcPr>
          <w:p w14:paraId="0A047BF9"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6914C19E"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5C54B326"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483FE51B" w14:textId="77777777" w:rsidTr="00E84749">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3051" w:type="dxa"/>
            <w:noWrap/>
            <w:hideMark/>
          </w:tcPr>
          <w:p w14:paraId="44C9DA03"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COWETT BROOK - STATION 1021</w:t>
            </w:r>
          </w:p>
        </w:tc>
        <w:tc>
          <w:tcPr>
            <w:tcW w:w="1888" w:type="dxa"/>
            <w:noWrap/>
            <w:hideMark/>
          </w:tcPr>
          <w:p w14:paraId="0EBD7125"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PRESQUE ISLE</w:t>
            </w:r>
          </w:p>
        </w:tc>
        <w:tc>
          <w:tcPr>
            <w:tcW w:w="1356" w:type="dxa"/>
            <w:noWrap/>
            <w:hideMark/>
          </w:tcPr>
          <w:p w14:paraId="14AA59EF"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6648CFDB"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125B00F1"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1A404B54" w14:textId="77777777" w:rsidTr="00E84749">
        <w:trPr>
          <w:trHeight w:val="611"/>
        </w:trPr>
        <w:tc>
          <w:tcPr>
            <w:cnfStyle w:val="001000000000" w:firstRow="0" w:lastRow="0" w:firstColumn="1" w:lastColumn="0" w:oddVBand="0" w:evenVBand="0" w:oddHBand="0" w:evenHBand="0" w:firstRowFirstColumn="0" w:firstRowLastColumn="0" w:lastRowFirstColumn="0" w:lastRowLastColumn="0"/>
            <w:tcW w:w="3051" w:type="dxa"/>
            <w:noWrap/>
            <w:hideMark/>
          </w:tcPr>
          <w:p w14:paraId="5645288E"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CRAIG BROOK - STATION 1006</w:t>
            </w:r>
          </w:p>
        </w:tc>
        <w:tc>
          <w:tcPr>
            <w:tcW w:w="1888" w:type="dxa"/>
            <w:noWrap/>
            <w:hideMark/>
          </w:tcPr>
          <w:p w14:paraId="3631B112"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LITTLETON</w:t>
            </w:r>
          </w:p>
        </w:tc>
        <w:tc>
          <w:tcPr>
            <w:tcW w:w="1356" w:type="dxa"/>
            <w:noWrap/>
            <w:hideMark/>
          </w:tcPr>
          <w:p w14:paraId="2B62BF14"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06493D4F"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42C1A769"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5D01B62B" w14:textId="77777777" w:rsidTr="00E84749">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051" w:type="dxa"/>
            <w:noWrap/>
            <w:hideMark/>
          </w:tcPr>
          <w:p w14:paraId="2F968360"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GRAY BROOK - STATION 1023</w:t>
            </w:r>
          </w:p>
        </w:tc>
        <w:tc>
          <w:tcPr>
            <w:tcW w:w="1888" w:type="dxa"/>
            <w:noWrap/>
            <w:hideMark/>
          </w:tcPr>
          <w:p w14:paraId="3C3AB3A5"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FORT FAIRFIELD</w:t>
            </w:r>
          </w:p>
        </w:tc>
        <w:tc>
          <w:tcPr>
            <w:tcW w:w="1356" w:type="dxa"/>
            <w:noWrap/>
            <w:hideMark/>
          </w:tcPr>
          <w:p w14:paraId="330A9C81"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3922D95B"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08F93F65"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638A076A" w14:textId="77777777" w:rsidTr="00E84749">
        <w:trPr>
          <w:trHeight w:val="602"/>
        </w:trPr>
        <w:tc>
          <w:tcPr>
            <w:cnfStyle w:val="001000000000" w:firstRow="0" w:lastRow="0" w:firstColumn="1" w:lastColumn="0" w:oddVBand="0" w:evenVBand="0" w:oddHBand="0" w:evenHBand="0" w:firstRowFirstColumn="0" w:firstRowLastColumn="0" w:lastRowFirstColumn="0" w:lastRowLastColumn="0"/>
            <w:tcW w:w="3051" w:type="dxa"/>
            <w:noWrap/>
            <w:hideMark/>
          </w:tcPr>
          <w:p w14:paraId="25B67D78"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lastRenderedPageBreak/>
              <w:t>GULLY BROOK - STATION 695</w:t>
            </w:r>
          </w:p>
        </w:tc>
        <w:tc>
          <w:tcPr>
            <w:tcW w:w="1888" w:type="dxa"/>
            <w:noWrap/>
            <w:hideMark/>
          </w:tcPr>
          <w:p w14:paraId="64F82302"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AUBURN</w:t>
            </w:r>
          </w:p>
        </w:tc>
        <w:tc>
          <w:tcPr>
            <w:tcW w:w="1356" w:type="dxa"/>
            <w:noWrap/>
            <w:hideMark/>
          </w:tcPr>
          <w:p w14:paraId="1E63E955"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79FB210A"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322F818F"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3F63634C" w14:textId="77777777" w:rsidTr="00E84749">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051" w:type="dxa"/>
            <w:noWrap/>
            <w:hideMark/>
          </w:tcPr>
          <w:p w14:paraId="414B5DC0"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HACKER BROOK - STATION 1024</w:t>
            </w:r>
          </w:p>
        </w:tc>
        <w:tc>
          <w:tcPr>
            <w:tcW w:w="1888" w:type="dxa"/>
            <w:noWrap/>
            <w:hideMark/>
          </w:tcPr>
          <w:p w14:paraId="03586C57"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FORT FAIRFIELD</w:t>
            </w:r>
          </w:p>
        </w:tc>
        <w:tc>
          <w:tcPr>
            <w:tcW w:w="1356" w:type="dxa"/>
            <w:noWrap/>
            <w:hideMark/>
          </w:tcPr>
          <w:p w14:paraId="7240F40F"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40DFD4F7"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65F9E8C3"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24EC9501" w14:textId="77777777" w:rsidTr="00E84749">
        <w:trPr>
          <w:trHeight w:val="575"/>
        </w:trPr>
        <w:tc>
          <w:tcPr>
            <w:cnfStyle w:val="001000000000" w:firstRow="0" w:lastRow="0" w:firstColumn="1" w:lastColumn="0" w:oddVBand="0" w:evenVBand="0" w:oddHBand="0" w:evenHBand="0" w:firstRowFirstColumn="0" w:firstRowLastColumn="0" w:lastRowFirstColumn="0" w:lastRowLastColumn="0"/>
            <w:tcW w:w="3051" w:type="dxa"/>
            <w:noWrap/>
            <w:hideMark/>
          </w:tcPr>
          <w:p w14:paraId="62E52802"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HALFMOON STREAM - STATION 697</w:t>
            </w:r>
          </w:p>
        </w:tc>
        <w:tc>
          <w:tcPr>
            <w:tcW w:w="1888" w:type="dxa"/>
            <w:noWrap/>
            <w:hideMark/>
          </w:tcPr>
          <w:p w14:paraId="0C3CC6EC"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THORNDIKE</w:t>
            </w:r>
          </w:p>
        </w:tc>
        <w:tc>
          <w:tcPr>
            <w:tcW w:w="1356" w:type="dxa"/>
            <w:noWrap/>
            <w:hideMark/>
          </w:tcPr>
          <w:p w14:paraId="12A7F852"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A</w:t>
            </w:r>
          </w:p>
        </w:tc>
        <w:tc>
          <w:tcPr>
            <w:tcW w:w="1800" w:type="dxa"/>
            <w:noWrap/>
            <w:hideMark/>
          </w:tcPr>
          <w:p w14:paraId="50EE1830"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5922BE54"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0C82864F" w14:textId="77777777" w:rsidTr="00E8474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3051" w:type="dxa"/>
            <w:noWrap/>
            <w:hideMark/>
          </w:tcPr>
          <w:p w14:paraId="231CFDD7"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KENNEDY BROOK - STATION 646</w:t>
            </w:r>
          </w:p>
        </w:tc>
        <w:tc>
          <w:tcPr>
            <w:tcW w:w="1888" w:type="dxa"/>
            <w:noWrap/>
            <w:hideMark/>
          </w:tcPr>
          <w:p w14:paraId="2A42D69B"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PRESQUE ISLE</w:t>
            </w:r>
          </w:p>
        </w:tc>
        <w:tc>
          <w:tcPr>
            <w:tcW w:w="1356" w:type="dxa"/>
            <w:noWrap/>
            <w:hideMark/>
          </w:tcPr>
          <w:p w14:paraId="612FC64F"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00D7A1EA"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6B6B3FFC"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0D3C8DB6" w14:textId="77777777" w:rsidTr="00E84749">
        <w:trPr>
          <w:trHeight w:val="620"/>
        </w:trPr>
        <w:tc>
          <w:tcPr>
            <w:cnfStyle w:val="001000000000" w:firstRow="0" w:lastRow="0" w:firstColumn="1" w:lastColumn="0" w:oddVBand="0" w:evenVBand="0" w:oddHBand="0" w:evenHBand="0" w:firstRowFirstColumn="0" w:firstRowLastColumn="0" w:lastRowFirstColumn="0" w:lastRowLastColumn="0"/>
            <w:tcW w:w="3051" w:type="dxa"/>
            <w:noWrap/>
            <w:hideMark/>
          </w:tcPr>
          <w:p w14:paraId="066748F6"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NASON'S BROOK - STATION 638</w:t>
            </w:r>
          </w:p>
        </w:tc>
        <w:tc>
          <w:tcPr>
            <w:tcW w:w="1888" w:type="dxa"/>
            <w:noWrap/>
            <w:hideMark/>
          </w:tcPr>
          <w:p w14:paraId="4366CB0D"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PORTLAND</w:t>
            </w:r>
          </w:p>
        </w:tc>
        <w:tc>
          <w:tcPr>
            <w:tcW w:w="1356" w:type="dxa"/>
            <w:noWrap/>
            <w:hideMark/>
          </w:tcPr>
          <w:p w14:paraId="598888B7"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C</w:t>
            </w:r>
          </w:p>
        </w:tc>
        <w:tc>
          <w:tcPr>
            <w:tcW w:w="1800" w:type="dxa"/>
            <w:noWrap/>
            <w:hideMark/>
          </w:tcPr>
          <w:p w14:paraId="65F1A9E6"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030FB918"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02092D36" w14:textId="77777777" w:rsidTr="00E8474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3051" w:type="dxa"/>
            <w:noWrap/>
            <w:hideMark/>
          </w:tcPr>
          <w:p w14:paraId="6715373D"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NORTH FORK MCLEAN BROOK - STATION 922</w:t>
            </w:r>
          </w:p>
        </w:tc>
        <w:tc>
          <w:tcPr>
            <w:tcW w:w="1888" w:type="dxa"/>
            <w:noWrap/>
            <w:hideMark/>
          </w:tcPr>
          <w:p w14:paraId="33F511DE"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 AGATHA</w:t>
            </w:r>
          </w:p>
        </w:tc>
        <w:tc>
          <w:tcPr>
            <w:tcW w:w="1356" w:type="dxa"/>
            <w:noWrap/>
            <w:hideMark/>
          </w:tcPr>
          <w:p w14:paraId="5BBB3FB9"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39888063"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44B22A2F"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43819A5D" w14:textId="77777777" w:rsidTr="00E84749">
        <w:trPr>
          <w:trHeight w:val="629"/>
        </w:trPr>
        <w:tc>
          <w:tcPr>
            <w:cnfStyle w:val="001000000000" w:firstRow="0" w:lastRow="0" w:firstColumn="1" w:lastColumn="0" w:oddVBand="0" w:evenVBand="0" w:oddHBand="0" w:evenHBand="0" w:firstRowFirstColumn="0" w:firstRowLastColumn="0" w:lastRowFirstColumn="0" w:lastRowLastColumn="0"/>
            <w:tcW w:w="3051" w:type="dxa"/>
            <w:noWrap/>
            <w:hideMark/>
          </w:tcPr>
          <w:p w14:paraId="351825D1"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OLIVER BROOK - STATION 1005</w:t>
            </w:r>
          </w:p>
        </w:tc>
        <w:tc>
          <w:tcPr>
            <w:tcW w:w="1888" w:type="dxa"/>
            <w:noWrap/>
            <w:hideMark/>
          </w:tcPr>
          <w:p w14:paraId="7A6F9B6A"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HODGDON</w:t>
            </w:r>
          </w:p>
        </w:tc>
        <w:tc>
          <w:tcPr>
            <w:tcW w:w="1356" w:type="dxa"/>
            <w:noWrap/>
            <w:hideMark/>
          </w:tcPr>
          <w:p w14:paraId="26AA3635"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6AEE5D1A"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5576A415"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0640E459" w14:textId="77777777" w:rsidTr="00E84749">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3051" w:type="dxa"/>
            <w:noWrap/>
            <w:hideMark/>
          </w:tcPr>
          <w:p w14:paraId="5E0BA85E"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PISCATAQUA RIVER - STATION 759 and STATION 787</w:t>
            </w:r>
          </w:p>
        </w:tc>
        <w:tc>
          <w:tcPr>
            <w:tcW w:w="1888" w:type="dxa"/>
            <w:noWrap/>
            <w:hideMark/>
          </w:tcPr>
          <w:p w14:paraId="0046FC0A"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FALMOUTH</w:t>
            </w:r>
          </w:p>
        </w:tc>
        <w:tc>
          <w:tcPr>
            <w:tcW w:w="1356" w:type="dxa"/>
            <w:noWrap/>
            <w:hideMark/>
          </w:tcPr>
          <w:p w14:paraId="3E3FAF99"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2C40619E"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3CEDB4E1"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no</w:t>
            </w:r>
          </w:p>
        </w:tc>
      </w:tr>
      <w:tr w:rsidR="00987A6A" w:rsidRPr="00E84749" w14:paraId="3F639C9C" w14:textId="77777777" w:rsidTr="00E84749">
        <w:trPr>
          <w:trHeight w:val="620"/>
        </w:trPr>
        <w:tc>
          <w:tcPr>
            <w:cnfStyle w:val="001000000000" w:firstRow="0" w:lastRow="0" w:firstColumn="1" w:lastColumn="0" w:oddVBand="0" w:evenVBand="0" w:oddHBand="0" w:evenHBand="0" w:firstRowFirstColumn="0" w:firstRowLastColumn="0" w:lastRowFirstColumn="0" w:lastRowLastColumn="0"/>
            <w:tcW w:w="3051" w:type="dxa"/>
            <w:noWrap/>
            <w:hideMark/>
          </w:tcPr>
          <w:p w14:paraId="0284DE30"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RIGGS BROOK - STATION 599</w:t>
            </w:r>
          </w:p>
        </w:tc>
        <w:tc>
          <w:tcPr>
            <w:tcW w:w="1888" w:type="dxa"/>
            <w:noWrap/>
            <w:hideMark/>
          </w:tcPr>
          <w:p w14:paraId="3E4C7F3A"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AUGUSTA</w:t>
            </w:r>
          </w:p>
        </w:tc>
        <w:tc>
          <w:tcPr>
            <w:tcW w:w="1356" w:type="dxa"/>
            <w:noWrap/>
            <w:hideMark/>
          </w:tcPr>
          <w:p w14:paraId="17B998DC"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4629F0A9"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52025AD6"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26F1B9CA" w14:textId="77777777" w:rsidTr="00E84749">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051" w:type="dxa"/>
            <w:noWrap/>
            <w:hideMark/>
          </w:tcPr>
          <w:p w14:paraId="6B7BD07B"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ROCKY BROOK - STATION 375</w:t>
            </w:r>
          </w:p>
        </w:tc>
        <w:tc>
          <w:tcPr>
            <w:tcW w:w="1888" w:type="dxa"/>
            <w:noWrap/>
            <w:hideMark/>
          </w:tcPr>
          <w:p w14:paraId="07F9E74A"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MARS HILL</w:t>
            </w:r>
          </w:p>
        </w:tc>
        <w:tc>
          <w:tcPr>
            <w:tcW w:w="1356" w:type="dxa"/>
            <w:noWrap/>
            <w:hideMark/>
          </w:tcPr>
          <w:p w14:paraId="192AA4E1"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1403F88C"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7762DE29"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3CFE33E6" w14:textId="77777777" w:rsidTr="00E84749">
        <w:trPr>
          <w:trHeight w:val="611"/>
        </w:trPr>
        <w:tc>
          <w:tcPr>
            <w:cnfStyle w:val="001000000000" w:firstRow="0" w:lastRow="0" w:firstColumn="1" w:lastColumn="0" w:oddVBand="0" w:evenVBand="0" w:oddHBand="0" w:evenHBand="0" w:firstRowFirstColumn="0" w:firstRowLastColumn="0" w:lastRowFirstColumn="0" w:lastRowLastColumn="0"/>
            <w:tcW w:w="3051" w:type="dxa"/>
            <w:noWrap/>
            <w:hideMark/>
          </w:tcPr>
          <w:p w14:paraId="22714DA1"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SHEEPSCOT RIVER - STATION 74</w:t>
            </w:r>
          </w:p>
        </w:tc>
        <w:tc>
          <w:tcPr>
            <w:tcW w:w="1888" w:type="dxa"/>
            <w:noWrap/>
            <w:hideMark/>
          </w:tcPr>
          <w:p w14:paraId="6FBBEBC2"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WHITEFIELD</w:t>
            </w:r>
          </w:p>
        </w:tc>
        <w:tc>
          <w:tcPr>
            <w:tcW w:w="1356" w:type="dxa"/>
            <w:noWrap/>
            <w:hideMark/>
          </w:tcPr>
          <w:p w14:paraId="17505C41"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AA</w:t>
            </w:r>
          </w:p>
        </w:tc>
        <w:tc>
          <w:tcPr>
            <w:tcW w:w="1800" w:type="dxa"/>
            <w:noWrap/>
            <w:hideMark/>
          </w:tcPr>
          <w:p w14:paraId="00EFD6F3"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0C15D7A3"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no</w:t>
            </w:r>
          </w:p>
        </w:tc>
      </w:tr>
      <w:tr w:rsidR="00987A6A" w:rsidRPr="00E84749" w14:paraId="25B40EBD" w14:textId="77777777" w:rsidTr="00E84749">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051" w:type="dxa"/>
            <w:noWrap/>
            <w:hideMark/>
          </w:tcPr>
          <w:p w14:paraId="7F19DFEC"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SMITH BROOK - STATION 1007</w:t>
            </w:r>
          </w:p>
        </w:tc>
        <w:tc>
          <w:tcPr>
            <w:tcW w:w="1888" w:type="dxa"/>
            <w:noWrap/>
            <w:hideMark/>
          </w:tcPr>
          <w:p w14:paraId="1EB04F55"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HOULTON</w:t>
            </w:r>
          </w:p>
        </w:tc>
        <w:tc>
          <w:tcPr>
            <w:tcW w:w="1356" w:type="dxa"/>
            <w:noWrap/>
            <w:hideMark/>
          </w:tcPr>
          <w:p w14:paraId="6CE02740"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6E4EA501"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5A1D00C9"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129042D6" w14:textId="77777777" w:rsidTr="00E84749">
        <w:trPr>
          <w:trHeight w:val="611"/>
        </w:trPr>
        <w:tc>
          <w:tcPr>
            <w:cnfStyle w:val="001000000000" w:firstRow="0" w:lastRow="0" w:firstColumn="1" w:lastColumn="0" w:oddVBand="0" w:evenVBand="0" w:oddHBand="0" w:evenHBand="0" w:firstRowFirstColumn="0" w:firstRowLastColumn="0" w:lastRowFirstColumn="0" w:lastRowLastColumn="0"/>
            <w:tcW w:w="3051" w:type="dxa"/>
            <w:noWrap/>
            <w:hideMark/>
          </w:tcPr>
          <w:p w14:paraId="07A63BD6"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TANNERY BROOK - STATION 562</w:t>
            </w:r>
          </w:p>
        </w:tc>
        <w:tc>
          <w:tcPr>
            <w:tcW w:w="1888" w:type="dxa"/>
            <w:noWrap/>
            <w:hideMark/>
          </w:tcPr>
          <w:p w14:paraId="0F5225AF"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GORHAM</w:t>
            </w:r>
          </w:p>
        </w:tc>
        <w:tc>
          <w:tcPr>
            <w:tcW w:w="1356" w:type="dxa"/>
            <w:noWrap/>
            <w:hideMark/>
          </w:tcPr>
          <w:p w14:paraId="5D7C731A"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0A58A60F"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05E7395C"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no</w:t>
            </w:r>
          </w:p>
        </w:tc>
      </w:tr>
      <w:tr w:rsidR="00987A6A" w:rsidRPr="00E84749" w14:paraId="5DCF3E65" w14:textId="77777777" w:rsidTr="00E84749">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3051" w:type="dxa"/>
            <w:noWrap/>
            <w:hideMark/>
          </w:tcPr>
          <w:p w14:paraId="4360B900"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UNNAMED BROOK (MADAWASKA) - STATION 1030</w:t>
            </w:r>
          </w:p>
        </w:tc>
        <w:tc>
          <w:tcPr>
            <w:tcW w:w="1888" w:type="dxa"/>
            <w:noWrap/>
            <w:hideMark/>
          </w:tcPr>
          <w:p w14:paraId="70A603BF"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MADAWASKA</w:t>
            </w:r>
          </w:p>
        </w:tc>
        <w:tc>
          <w:tcPr>
            <w:tcW w:w="1356" w:type="dxa"/>
            <w:noWrap/>
            <w:hideMark/>
          </w:tcPr>
          <w:p w14:paraId="2BEAB2EB"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65DEB703"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2C1FDF88"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no</w:t>
            </w:r>
          </w:p>
        </w:tc>
      </w:tr>
      <w:tr w:rsidR="00987A6A" w:rsidRPr="00E84749" w14:paraId="3BD41CFC" w14:textId="77777777" w:rsidTr="00E84749">
        <w:trPr>
          <w:trHeight w:val="899"/>
        </w:trPr>
        <w:tc>
          <w:tcPr>
            <w:cnfStyle w:val="001000000000" w:firstRow="0" w:lastRow="0" w:firstColumn="1" w:lastColumn="0" w:oddVBand="0" w:evenVBand="0" w:oddHBand="0" w:evenHBand="0" w:firstRowFirstColumn="0" w:firstRowLastColumn="0" w:lastRowFirstColumn="0" w:lastRowLastColumn="0"/>
            <w:tcW w:w="3051" w:type="dxa"/>
            <w:noWrap/>
            <w:hideMark/>
          </w:tcPr>
          <w:p w14:paraId="7299884C"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UNNAMED BROOK (PRESQUE ISLE) - STATION 1027</w:t>
            </w:r>
          </w:p>
        </w:tc>
        <w:tc>
          <w:tcPr>
            <w:tcW w:w="1888" w:type="dxa"/>
            <w:noWrap/>
            <w:hideMark/>
          </w:tcPr>
          <w:p w14:paraId="070EC320"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PRESQUE ISLE</w:t>
            </w:r>
          </w:p>
        </w:tc>
        <w:tc>
          <w:tcPr>
            <w:tcW w:w="1356" w:type="dxa"/>
            <w:noWrap/>
            <w:hideMark/>
          </w:tcPr>
          <w:p w14:paraId="5C604B4F"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753607BD"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34D3C909"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38E45ED9" w14:textId="77777777" w:rsidTr="00E84749">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3051" w:type="dxa"/>
            <w:noWrap/>
            <w:hideMark/>
          </w:tcPr>
          <w:p w14:paraId="5368CAA9"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lastRenderedPageBreak/>
              <w:t>UNNAMED STREAM (LEWISTON) - STATION 857</w:t>
            </w:r>
          </w:p>
        </w:tc>
        <w:tc>
          <w:tcPr>
            <w:tcW w:w="1888" w:type="dxa"/>
            <w:noWrap/>
            <w:hideMark/>
          </w:tcPr>
          <w:p w14:paraId="76338A6F"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LEWISTON</w:t>
            </w:r>
          </w:p>
        </w:tc>
        <w:tc>
          <w:tcPr>
            <w:tcW w:w="1356" w:type="dxa"/>
            <w:noWrap/>
            <w:hideMark/>
          </w:tcPr>
          <w:p w14:paraId="3252CABF"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2D38D622"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787B9A88"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64A8CC8E" w14:textId="77777777" w:rsidTr="00E84749">
        <w:trPr>
          <w:trHeight w:val="791"/>
        </w:trPr>
        <w:tc>
          <w:tcPr>
            <w:cnfStyle w:val="001000000000" w:firstRow="0" w:lastRow="0" w:firstColumn="1" w:lastColumn="0" w:oddVBand="0" w:evenVBand="0" w:oddHBand="0" w:evenHBand="0" w:firstRowFirstColumn="0" w:firstRowLastColumn="0" w:lastRowFirstColumn="0" w:lastRowLastColumn="0"/>
            <w:tcW w:w="3051" w:type="dxa"/>
            <w:noWrap/>
            <w:hideMark/>
          </w:tcPr>
          <w:p w14:paraId="2C178605"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WEST BRANCH SHEEPSCOT RIVER - STATION 268 and STATION 550</w:t>
            </w:r>
          </w:p>
        </w:tc>
        <w:tc>
          <w:tcPr>
            <w:tcW w:w="1888" w:type="dxa"/>
            <w:noWrap/>
            <w:hideMark/>
          </w:tcPr>
          <w:p w14:paraId="1D7D49D5"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CHINA</w:t>
            </w:r>
          </w:p>
        </w:tc>
        <w:tc>
          <w:tcPr>
            <w:tcW w:w="1356" w:type="dxa"/>
            <w:noWrap/>
            <w:hideMark/>
          </w:tcPr>
          <w:p w14:paraId="6A8625F3"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AA</w:t>
            </w:r>
          </w:p>
        </w:tc>
        <w:tc>
          <w:tcPr>
            <w:tcW w:w="1800" w:type="dxa"/>
            <w:noWrap/>
            <w:hideMark/>
          </w:tcPr>
          <w:p w14:paraId="376AD69C"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18B7F7C4"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749B3BEB" w14:textId="77777777" w:rsidTr="00E84749">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051" w:type="dxa"/>
            <w:noWrap/>
            <w:hideMark/>
          </w:tcPr>
          <w:p w14:paraId="3ABC3FD3"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WHITNEY BROOK - STATION 601</w:t>
            </w:r>
          </w:p>
        </w:tc>
        <w:tc>
          <w:tcPr>
            <w:tcW w:w="1888" w:type="dxa"/>
            <w:noWrap/>
            <w:hideMark/>
          </w:tcPr>
          <w:p w14:paraId="62E94C21"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AUGUSTA</w:t>
            </w:r>
          </w:p>
        </w:tc>
        <w:tc>
          <w:tcPr>
            <w:tcW w:w="1356" w:type="dxa"/>
            <w:noWrap/>
            <w:hideMark/>
          </w:tcPr>
          <w:p w14:paraId="2B1A7CF5" w14:textId="77777777" w:rsidR="00987A6A" w:rsidRPr="00E84749" w:rsidRDefault="00987A6A" w:rsidP="00932D4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32389D38"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40F43B7F" w14:textId="77777777" w:rsidR="00987A6A" w:rsidRPr="00E84749" w:rsidRDefault="00987A6A" w:rsidP="00932D4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r w:rsidR="00987A6A" w:rsidRPr="00E84749" w14:paraId="35F5F910" w14:textId="77777777" w:rsidTr="00E84749">
        <w:trPr>
          <w:trHeight w:val="521"/>
        </w:trPr>
        <w:tc>
          <w:tcPr>
            <w:cnfStyle w:val="001000000000" w:firstRow="0" w:lastRow="0" w:firstColumn="1" w:lastColumn="0" w:oddVBand="0" w:evenVBand="0" w:oddHBand="0" w:evenHBand="0" w:firstRowFirstColumn="0" w:firstRowLastColumn="0" w:lastRowFirstColumn="0" w:lastRowLastColumn="0"/>
            <w:tcW w:w="3051" w:type="dxa"/>
            <w:noWrap/>
            <w:hideMark/>
          </w:tcPr>
          <w:p w14:paraId="02569CD6" w14:textId="77777777" w:rsidR="00987A6A" w:rsidRPr="00E84749" w:rsidRDefault="00987A6A" w:rsidP="005219BD">
            <w:pPr>
              <w:spacing w:line="240" w:lineRule="auto"/>
              <w:rPr>
                <w:rFonts w:ascii="Arial" w:hAnsi="Arial" w:cs="Arial"/>
                <w:color w:val="000000"/>
                <w:sz w:val="20"/>
                <w:szCs w:val="20"/>
              </w:rPr>
            </w:pPr>
            <w:r w:rsidRPr="00E84749">
              <w:rPr>
                <w:rFonts w:ascii="Arial" w:hAnsi="Arial" w:cs="Arial"/>
                <w:color w:val="000000"/>
                <w:sz w:val="20"/>
                <w:szCs w:val="20"/>
              </w:rPr>
              <w:t>WILLIAMS BROOK - STATION 1031</w:t>
            </w:r>
          </w:p>
        </w:tc>
        <w:tc>
          <w:tcPr>
            <w:tcW w:w="1888" w:type="dxa"/>
            <w:noWrap/>
            <w:hideMark/>
          </w:tcPr>
          <w:p w14:paraId="4FCB77F6"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PRESQUE ISLE</w:t>
            </w:r>
          </w:p>
        </w:tc>
        <w:tc>
          <w:tcPr>
            <w:tcW w:w="1356" w:type="dxa"/>
            <w:noWrap/>
            <w:hideMark/>
          </w:tcPr>
          <w:p w14:paraId="4BC5F761" w14:textId="77777777" w:rsidR="00987A6A" w:rsidRPr="00E84749" w:rsidRDefault="00987A6A" w:rsidP="00932D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B</w:t>
            </w:r>
          </w:p>
        </w:tc>
        <w:tc>
          <w:tcPr>
            <w:tcW w:w="1800" w:type="dxa"/>
            <w:noWrap/>
            <w:hideMark/>
          </w:tcPr>
          <w:p w14:paraId="04B01B02"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Stream Algae</w:t>
            </w:r>
          </w:p>
        </w:tc>
        <w:tc>
          <w:tcPr>
            <w:tcW w:w="1255" w:type="dxa"/>
            <w:noWrap/>
            <w:hideMark/>
          </w:tcPr>
          <w:p w14:paraId="7308DC3D" w14:textId="77777777" w:rsidR="00987A6A" w:rsidRPr="00E84749" w:rsidRDefault="00987A6A" w:rsidP="00932D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84749">
              <w:rPr>
                <w:rFonts w:ascii="Arial" w:hAnsi="Arial" w:cs="Arial"/>
                <w:color w:val="000000"/>
                <w:sz w:val="20"/>
                <w:szCs w:val="20"/>
              </w:rPr>
              <w:t>yes</w:t>
            </w:r>
          </w:p>
        </w:tc>
      </w:tr>
    </w:tbl>
    <w:p w14:paraId="386099AE" w14:textId="77777777" w:rsidR="00987A6A" w:rsidRPr="00E84749" w:rsidRDefault="00987A6A" w:rsidP="00661961">
      <w:pPr>
        <w:rPr>
          <w:rFonts w:ascii="Arial" w:hAnsi="Arial" w:cs="Arial"/>
          <w:sz w:val="20"/>
          <w:szCs w:val="20"/>
        </w:rPr>
      </w:pPr>
    </w:p>
    <w:p w14:paraId="690544C5" w14:textId="77777777" w:rsidR="00CA1F33" w:rsidRPr="00D8625C" w:rsidRDefault="00CA1F33">
      <w:pPr>
        <w:rPr>
          <w:rFonts w:ascii="Arial" w:hAnsi="Arial" w:cs="Arial"/>
          <w:b/>
          <w:bCs/>
          <w:kern w:val="32"/>
          <w:sz w:val="32"/>
          <w:szCs w:val="32"/>
        </w:rPr>
      </w:pPr>
      <w:bookmarkStart w:id="74" w:name="_Toc173150604"/>
      <w:bookmarkEnd w:id="59"/>
      <w:bookmarkEnd w:id="60"/>
      <w:bookmarkEnd w:id="72"/>
      <w:r w:rsidRPr="00D8625C">
        <w:rPr>
          <w:rFonts w:ascii="Arial" w:hAnsi="Arial" w:cs="Arial"/>
        </w:rPr>
        <w:br w:type="page"/>
      </w:r>
    </w:p>
    <w:p w14:paraId="7928122C" w14:textId="0F025F0E" w:rsidR="003920DB" w:rsidRPr="00D8625C" w:rsidRDefault="003920DB" w:rsidP="005F30AA">
      <w:pPr>
        <w:pStyle w:val="Heading1"/>
      </w:pPr>
      <w:bookmarkStart w:id="75" w:name="_Toc229059360"/>
      <w:r w:rsidRPr="00D8625C">
        <w:lastRenderedPageBreak/>
        <w:t>Literature Cited</w:t>
      </w:r>
      <w:bookmarkEnd w:id="74"/>
      <w:bookmarkEnd w:id="75"/>
    </w:p>
    <w:p w14:paraId="3CB88759" w14:textId="77777777" w:rsidR="003920DB" w:rsidRPr="00D8625C" w:rsidRDefault="003920DB" w:rsidP="00ED5EB1">
      <w:pPr>
        <w:spacing w:line="240" w:lineRule="auto"/>
        <w:ind w:left="720" w:hanging="720"/>
        <w:rPr>
          <w:rFonts w:ascii="Arial" w:hAnsi="Arial" w:cs="Arial"/>
        </w:rPr>
      </w:pPr>
      <w:r w:rsidRPr="00D8625C">
        <w:rPr>
          <w:rFonts w:ascii="Arial" w:hAnsi="Arial" w:cs="Arial"/>
        </w:rPr>
        <w:t xml:space="preserve">Bakus, G. J., W. G. Stillwell, S. M. Latter, and M. C. Wallerstein. 1982. Decision making: with applications for environmental management. </w:t>
      </w:r>
      <w:r w:rsidRPr="00D8625C">
        <w:rPr>
          <w:rFonts w:ascii="Arial" w:hAnsi="Arial" w:cs="Arial"/>
          <w:i/>
          <w:iCs/>
        </w:rPr>
        <w:t>Environmental Management</w:t>
      </w:r>
      <w:r w:rsidRPr="00D8625C">
        <w:rPr>
          <w:rFonts w:ascii="Arial" w:hAnsi="Arial" w:cs="Arial"/>
        </w:rPr>
        <w:t xml:space="preserve"> 6:493–504.</w:t>
      </w:r>
    </w:p>
    <w:p w14:paraId="3DBBF69D" w14:textId="77777777" w:rsidR="003920DB" w:rsidRPr="00D8625C" w:rsidRDefault="003920DB" w:rsidP="00ED5EB1">
      <w:pPr>
        <w:spacing w:line="240" w:lineRule="auto"/>
        <w:ind w:left="720" w:hanging="720"/>
        <w:rPr>
          <w:rFonts w:ascii="Arial" w:hAnsi="Arial" w:cs="Arial"/>
        </w:rPr>
      </w:pPr>
    </w:p>
    <w:p w14:paraId="67A83463" w14:textId="4830916E" w:rsidR="00753E38" w:rsidRPr="00D8625C" w:rsidRDefault="00753E38" w:rsidP="00ED5EB1">
      <w:pPr>
        <w:spacing w:line="240" w:lineRule="auto"/>
        <w:ind w:left="720" w:hanging="720"/>
        <w:rPr>
          <w:rFonts w:ascii="Arial" w:hAnsi="Arial" w:cs="Arial"/>
        </w:rPr>
      </w:pPr>
      <w:r w:rsidRPr="00D8625C">
        <w:rPr>
          <w:rFonts w:ascii="Arial" w:hAnsi="Arial" w:cs="Arial"/>
        </w:rPr>
        <w:t>Connors, B. 2019</w:t>
      </w:r>
      <w:r w:rsidR="00DE1D18" w:rsidRPr="00D8625C">
        <w:rPr>
          <w:rFonts w:ascii="Arial" w:hAnsi="Arial" w:cs="Arial"/>
        </w:rPr>
        <w:t>a</w:t>
      </w:r>
      <w:r w:rsidRPr="00D8625C">
        <w:rPr>
          <w:rFonts w:ascii="Arial" w:hAnsi="Arial" w:cs="Arial"/>
        </w:rPr>
        <w:t>. Protocols for Using Dissolved Oxygen and Specific Conductance/pH Meters in Rivers, Streams, and Freshwater Wetlands. DEPLW0636A-2014 (updated 2019). Maine Department of Environmental Protection, Augusta, Maine.</w:t>
      </w:r>
    </w:p>
    <w:p w14:paraId="55D3FDF4" w14:textId="77777777" w:rsidR="00753E38" w:rsidRPr="00D8625C" w:rsidRDefault="00753E38" w:rsidP="00ED5EB1">
      <w:pPr>
        <w:spacing w:line="240" w:lineRule="auto"/>
        <w:ind w:left="720" w:hanging="720"/>
        <w:rPr>
          <w:rFonts w:ascii="Arial" w:hAnsi="Arial" w:cs="Arial"/>
        </w:rPr>
      </w:pPr>
    </w:p>
    <w:p w14:paraId="0B754318" w14:textId="0A48172F" w:rsidR="00B012CC" w:rsidRPr="00D8625C" w:rsidRDefault="00B012CC" w:rsidP="00ED5EB1">
      <w:pPr>
        <w:spacing w:line="240" w:lineRule="auto"/>
        <w:ind w:left="720" w:hanging="720"/>
        <w:rPr>
          <w:rFonts w:ascii="Arial" w:hAnsi="Arial" w:cs="Arial"/>
        </w:rPr>
      </w:pPr>
      <w:r w:rsidRPr="00D8625C">
        <w:rPr>
          <w:rFonts w:ascii="Arial" w:hAnsi="Arial" w:cs="Arial"/>
        </w:rPr>
        <w:t>Connors, B. 2019</w:t>
      </w:r>
      <w:r w:rsidR="00DE1D18" w:rsidRPr="00D8625C">
        <w:rPr>
          <w:rFonts w:ascii="Arial" w:hAnsi="Arial" w:cs="Arial"/>
        </w:rPr>
        <w:t>b</w:t>
      </w:r>
      <w:r w:rsidRPr="00D8625C">
        <w:rPr>
          <w:rFonts w:ascii="Arial" w:hAnsi="Arial" w:cs="Arial"/>
        </w:rPr>
        <w:t>. Protocols for Collecting Water Grab Samples in Rivers, Streams, and Freshwater Wetlands. DEPLW0637A-2014 (updated 2019). Maine Department of Environmental Protection, Augusta, Maine.</w:t>
      </w:r>
    </w:p>
    <w:p w14:paraId="6812FAE1" w14:textId="77777777" w:rsidR="00B012CC" w:rsidRPr="00D8625C" w:rsidRDefault="00B012CC" w:rsidP="00ED5EB1">
      <w:pPr>
        <w:spacing w:line="240" w:lineRule="auto"/>
        <w:ind w:left="720" w:hanging="720"/>
        <w:rPr>
          <w:rFonts w:ascii="Arial" w:hAnsi="Arial" w:cs="Arial"/>
        </w:rPr>
      </w:pPr>
    </w:p>
    <w:p w14:paraId="2DED22A0" w14:textId="77777777" w:rsidR="00F14918" w:rsidRPr="00D8625C" w:rsidRDefault="00F14918" w:rsidP="00ED5EB1">
      <w:pPr>
        <w:spacing w:line="240" w:lineRule="auto"/>
        <w:ind w:left="720" w:hanging="720"/>
        <w:rPr>
          <w:rFonts w:ascii="Arial" w:hAnsi="Arial" w:cs="Arial"/>
        </w:rPr>
      </w:pPr>
      <w:r w:rsidRPr="00D8625C">
        <w:rPr>
          <w:rFonts w:ascii="Arial" w:hAnsi="Arial" w:cs="Arial"/>
        </w:rPr>
        <w:t>Connors, B. and J. DiFranco. 2019. Protocols for Completing the Biological Monitoring Wetland Human Disturbance Assessment. DEP-LW1259 (updated May 2019). Maine Department of Environmental Protection, Augusta, Maine.</w:t>
      </w:r>
    </w:p>
    <w:p w14:paraId="24757985" w14:textId="77777777" w:rsidR="00F14918" w:rsidRPr="00D8625C" w:rsidRDefault="00F14918" w:rsidP="00ED5EB1">
      <w:pPr>
        <w:spacing w:line="240" w:lineRule="auto"/>
        <w:ind w:left="720" w:hanging="720"/>
        <w:rPr>
          <w:rFonts w:ascii="Arial" w:hAnsi="Arial" w:cs="Arial"/>
        </w:rPr>
      </w:pPr>
    </w:p>
    <w:p w14:paraId="0E2D3F25" w14:textId="49C39E6F" w:rsidR="003920DB" w:rsidRPr="00D8625C" w:rsidRDefault="003920DB" w:rsidP="00ED5EB1">
      <w:pPr>
        <w:spacing w:line="240" w:lineRule="auto"/>
        <w:ind w:left="720" w:hanging="720"/>
        <w:rPr>
          <w:rFonts w:ascii="Arial" w:hAnsi="Arial" w:cs="Arial"/>
        </w:rPr>
      </w:pPr>
      <w:r w:rsidRPr="00D8625C">
        <w:rPr>
          <w:rFonts w:ascii="Arial" w:hAnsi="Arial" w:cs="Arial"/>
        </w:rPr>
        <w:t xml:space="preserve">Courtemanch, D.L. 1995. Merging the science of biological monitoring with water resource management policy: Criteria development. </w:t>
      </w:r>
      <w:r w:rsidRPr="00D8625C">
        <w:rPr>
          <w:rFonts w:ascii="Arial" w:hAnsi="Arial" w:cs="Arial"/>
          <w:i/>
          <w:iCs/>
        </w:rPr>
        <w:t xml:space="preserve">Biological Assessment and Criteria: Tools for Water Resource Planning and Decision Making, </w:t>
      </w:r>
      <w:r w:rsidRPr="00D8625C">
        <w:rPr>
          <w:rFonts w:ascii="Arial" w:hAnsi="Arial" w:cs="Arial"/>
        </w:rPr>
        <w:t>ed. W.S. Davis and T.P. Simon. CRC Press, Boca Raton, FL. pp 315–326.</w:t>
      </w:r>
    </w:p>
    <w:p w14:paraId="220E891F" w14:textId="77777777" w:rsidR="003920DB" w:rsidRPr="00D8625C" w:rsidRDefault="003920DB" w:rsidP="00ED5EB1">
      <w:pPr>
        <w:spacing w:line="240" w:lineRule="auto"/>
        <w:ind w:left="720" w:hanging="720"/>
        <w:rPr>
          <w:rFonts w:ascii="Arial" w:hAnsi="Arial" w:cs="Arial"/>
        </w:rPr>
      </w:pPr>
    </w:p>
    <w:p w14:paraId="78DC31CC" w14:textId="6EF0AC4A" w:rsidR="003920DB" w:rsidRPr="00D8625C" w:rsidRDefault="003920DB" w:rsidP="00ED5EB1">
      <w:pPr>
        <w:spacing w:line="240" w:lineRule="auto"/>
        <w:ind w:left="720" w:hanging="720"/>
        <w:rPr>
          <w:rFonts w:ascii="Arial" w:hAnsi="Arial" w:cs="Arial"/>
        </w:rPr>
      </w:pPr>
      <w:r w:rsidRPr="00D8625C">
        <w:rPr>
          <w:rFonts w:ascii="Arial" w:hAnsi="Arial" w:cs="Arial"/>
        </w:rPr>
        <w:t xml:space="preserve">Courtemanch, D.L., S.P. Davies, and E.B. Laverty. 1989. Incorporation of biological information in water quality planning. </w:t>
      </w:r>
      <w:r w:rsidRPr="00D8625C">
        <w:rPr>
          <w:rFonts w:ascii="Arial" w:hAnsi="Arial" w:cs="Arial"/>
          <w:i/>
          <w:iCs/>
        </w:rPr>
        <w:t xml:space="preserve">Environmental Management </w:t>
      </w:r>
      <w:r w:rsidRPr="00D8625C">
        <w:rPr>
          <w:rFonts w:ascii="Arial" w:hAnsi="Arial" w:cs="Arial"/>
        </w:rPr>
        <w:t>13:35–41.</w:t>
      </w:r>
    </w:p>
    <w:p w14:paraId="36B8036E" w14:textId="77777777" w:rsidR="003920DB" w:rsidRPr="00D8625C" w:rsidRDefault="003920DB" w:rsidP="00ED5EB1">
      <w:pPr>
        <w:spacing w:line="240" w:lineRule="auto"/>
        <w:ind w:left="720" w:hanging="720"/>
        <w:rPr>
          <w:rFonts w:ascii="Arial" w:hAnsi="Arial" w:cs="Arial"/>
        </w:rPr>
      </w:pPr>
    </w:p>
    <w:p w14:paraId="326F6AA1" w14:textId="0A5EDC91" w:rsidR="003920DB" w:rsidRPr="00D8625C" w:rsidRDefault="003920DB" w:rsidP="00ED5EB1">
      <w:pPr>
        <w:spacing w:line="240" w:lineRule="auto"/>
        <w:ind w:left="720" w:hanging="720"/>
        <w:rPr>
          <w:rFonts w:ascii="Arial" w:hAnsi="Arial" w:cs="Arial"/>
        </w:rPr>
      </w:pPr>
      <w:r w:rsidRPr="00D8625C">
        <w:rPr>
          <w:rFonts w:ascii="Arial" w:hAnsi="Arial" w:cs="Arial"/>
        </w:rPr>
        <w:t xml:space="preserve">Courtemanch, David L., Susan P. Davies, Eileen S. Johnson, Rebecca Schaffner, and Douglas Suitor. </w:t>
      </w:r>
      <w:r w:rsidR="00F75D67" w:rsidRPr="00D8625C">
        <w:rPr>
          <w:rFonts w:ascii="Arial" w:hAnsi="Arial" w:cs="Arial"/>
        </w:rPr>
        <w:t>2023. Before</w:t>
      </w:r>
      <w:r w:rsidRPr="00D8625C">
        <w:rPr>
          <w:rFonts w:ascii="Arial" w:hAnsi="Arial" w:cs="Arial"/>
        </w:rPr>
        <w:t xml:space="preserve"> and After the Clean Water Act: How Science, Law, and Public Aspirations Drove Seven Decades of Progress in Maine Water Quality. </w:t>
      </w:r>
      <w:r w:rsidRPr="00D8625C">
        <w:rPr>
          <w:rFonts w:ascii="Arial" w:hAnsi="Arial" w:cs="Arial"/>
          <w:i/>
          <w:iCs/>
        </w:rPr>
        <w:t xml:space="preserve">Maine Policy Review </w:t>
      </w:r>
      <w:r w:rsidRPr="00D8625C">
        <w:rPr>
          <w:rFonts w:ascii="Arial" w:hAnsi="Arial" w:cs="Arial"/>
        </w:rPr>
        <w:t xml:space="preserve">32.1 </w:t>
      </w:r>
      <w:hyperlink r:id="rId50" w:history="1">
        <w:r w:rsidRPr="00D8625C">
          <w:rPr>
            <w:rStyle w:val="Hyperlink"/>
            <w:rFonts w:ascii="Arial" w:hAnsi="Arial" w:cs="Arial"/>
            <w:color w:val="auto"/>
          </w:rPr>
          <w:t>https://digitalcommons.library.umaine.edu/mpr/vol32/iss1/4</w:t>
        </w:r>
      </w:hyperlink>
      <w:r w:rsidRPr="00D8625C">
        <w:rPr>
          <w:rFonts w:ascii="Arial" w:hAnsi="Arial" w:cs="Arial"/>
        </w:rPr>
        <w:t>.</w:t>
      </w:r>
    </w:p>
    <w:p w14:paraId="5E30F9FD" w14:textId="77777777" w:rsidR="003920DB" w:rsidRPr="00D8625C" w:rsidRDefault="003920DB" w:rsidP="00ED5EB1">
      <w:pPr>
        <w:spacing w:line="240" w:lineRule="auto"/>
        <w:ind w:left="720" w:hanging="720"/>
        <w:rPr>
          <w:rFonts w:ascii="Arial" w:hAnsi="Arial" w:cs="Arial"/>
        </w:rPr>
      </w:pPr>
    </w:p>
    <w:p w14:paraId="4D9D7C96" w14:textId="682A0354" w:rsidR="004533FE" w:rsidRPr="00D8625C" w:rsidRDefault="004533FE" w:rsidP="00ED5EB1">
      <w:pPr>
        <w:spacing w:line="240" w:lineRule="auto"/>
        <w:ind w:left="720" w:hanging="720"/>
        <w:rPr>
          <w:rFonts w:ascii="Arial" w:hAnsi="Arial" w:cs="Arial"/>
        </w:rPr>
      </w:pPr>
      <w:bookmarkStart w:id="76" w:name="_Hlk199407020"/>
      <w:r w:rsidRPr="00D8625C">
        <w:rPr>
          <w:rFonts w:ascii="Arial" w:hAnsi="Arial" w:cs="Arial"/>
        </w:rPr>
        <w:t>Danielson, T.J. 2019</w:t>
      </w:r>
      <w:r w:rsidR="00DE1D18" w:rsidRPr="00D8625C">
        <w:rPr>
          <w:rFonts w:ascii="Arial" w:hAnsi="Arial" w:cs="Arial"/>
        </w:rPr>
        <w:t>a</w:t>
      </w:r>
      <w:r w:rsidRPr="00D8625C">
        <w:rPr>
          <w:rFonts w:ascii="Arial" w:hAnsi="Arial" w:cs="Arial"/>
        </w:rPr>
        <w:t xml:space="preserve">. </w:t>
      </w:r>
      <w:bookmarkEnd w:id="76"/>
      <w:r w:rsidRPr="00D8625C">
        <w:rPr>
          <w:rFonts w:ascii="Arial" w:hAnsi="Arial" w:cs="Arial"/>
        </w:rPr>
        <w:t>Protocols for sampling algae in wadeable streams, rivers, and freshwater wetlands. DEPLW0634</w:t>
      </w:r>
      <w:r w:rsidR="00491C38" w:rsidRPr="00D8625C">
        <w:rPr>
          <w:rFonts w:ascii="Arial" w:hAnsi="Arial" w:cs="Arial"/>
        </w:rPr>
        <w:t>B-2014 (updated 2019)</w:t>
      </w:r>
      <w:r w:rsidRPr="00D8625C">
        <w:rPr>
          <w:rFonts w:ascii="Arial" w:hAnsi="Arial" w:cs="Arial"/>
        </w:rPr>
        <w:t>. Maine Department of Environmental Protection, Augusta, Maine.</w:t>
      </w:r>
    </w:p>
    <w:p w14:paraId="3219A3CA" w14:textId="77777777" w:rsidR="00753E38" w:rsidRPr="00D8625C" w:rsidRDefault="00753E38" w:rsidP="00ED5EB1">
      <w:pPr>
        <w:spacing w:line="240" w:lineRule="auto"/>
        <w:ind w:left="720" w:hanging="720"/>
        <w:rPr>
          <w:rFonts w:ascii="Arial" w:hAnsi="Arial" w:cs="Arial"/>
        </w:rPr>
      </w:pPr>
    </w:p>
    <w:p w14:paraId="3C9BAAE0" w14:textId="2ECEA22E" w:rsidR="00753E38" w:rsidRPr="00D8625C" w:rsidRDefault="00753E38" w:rsidP="00ED5EB1">
      <w:pPr>
        <w:spacing w:line="240" w:lineRule="auto"/>
        <w:ind w:left="720" w:hanging="720"/>
        <w:rPr>
          <w:rFonts w:ascii="Arial" w:hAnsi="Arial" w:cs="Arial"/>
        </w:rPr>
      </w:pPr>
      <w:r w:rsidRPr="00D8625C">
        <w:rPr>
          <w:rFonts w:ascii="Arial" w:hAnsi="Arial" w:cs="Arial"/>
        </w:rPr>
        <w:t>Danielson, T.J. 2019.</w:t>
      </w:r>
      <w:r w:rsidR="00DE1D18" w:rsidRPr="00D8625C">
        <w:rPr>
          <w:rFonts w:ascii="Arial" w:hAnsi="Arial" w:cs="Arial"/>
        </w:rPr>
        <w:t>b</w:t>
      </w:r>
      <w:r w:rsidRPr="00D8625C">
        <w:rPr>
          <w:rFonts w:ascii="Arial" w:hAnsi="Arial" w:cs="Arial"/>
        </w:rPr>
        <w:t xml:space="preserve"> Protocols for Measuring Water Velocity in Wadeable Streams and Rivers. DEPLW0635A-2014 (updated 2019). Maine Department of Environmental Protection, Augusta, Maine.</w:t>
      </w:r>
    </w:p>
    <w:p w14:paraId="379393BD" w14:textId="77777777" w:rsidR="007D6801" w:rsidRPr="00D8625C" w:rsidRDefault="007D6801" w:rsidP="00ED5EB1">
      <w:pPr>
        <w:spacing w:line="240" w:lineRule="auto"/>
        <w:ind w:left="720" w:hanging="720"/>
        <w:rPr>
          <w:rFonts w:ascii="Arial" w:hAnsi="Arial" w:cs="Arial"/>
        </w:rPr>
      </w:pPr>
    </w:p>
    <w:p w14:paraId="775A5E5A" w14:textId="2565CB59" w:rsidR="003920DB" w:rsidRPr="00D8625C" w:rsidRDefault="003920DB" w:rsidP="00ED5EB1">
      <w:pPr>
        <w:spacing w:line="240" w:lineRule="auto"/>
        <w:ind w:left="720" w:hanging="720"/>
        <w:rPr>
          <w:rFonts w:ascii="Arial" w:hAnsi="Arial" w:cs="Arial"/>
        </w:rPr>
      </w:pPr>
      <w:r w:rsidRPr="00D8625C">
        <w:rPr>
          <w:rFonts w:ascii="Arial" w:hAnsi="Arial" w:cs="Arial"/>
        </w:rPr>
        <w:t xml:space="preserve">Danielson, T.J., C.S. Loftin, L. Tsomides, J.L. DiFranco, and B. Connors. 2011. Algal bioassessment metrics for wadeable streams and rivers of Maine, USA. </w:t>
      </w:r>
      <w:r w:rsidRPr="00D8625C">
        <w:rPr>
          <w:rFonts w:ascii="Arial" w:hAnsi="Arial" w:cs="Arial"/>
          <w:i/>
          <w:iCs/>
        </w:rPr>
        <w:t xml:space="preserve">Journal of the North American Benthological Society </w:t>
      </w:r>
      <w:r w:rsidRPr="00D8625C">
        <w:rPr>
          <w:rFonts w:ascii="Arial" w:hAnsi="Arial" w:cs="Arial"/>
        </w:rPr>
        <w:t>30:1033–1048.</w:t>
      </w:r>
    </w:p>
    <w:p w14:paraId="6833F6A9" w14:textId="77777777" w:rsidR="003920DB" w:rsidRPr="00D8625C" w:rsidRDefault="003920DB" w:rsidP="00ED5EB1">
      <w:pPr>
        <w:spacing w:line="240" w:lineRule="auto"/>
        <w:ind w:left="720" w:hanging="720"/>
        <w:rPr>
          <w:rFonts w:ascii="Arial" w:hAnsi="Arial" w:cs="Arial"/>
        </w:rPr>
      </w:pPr>
    </w:p>
    <w:p w14:paraId="60E2A7EB" w14:textId="17F3348E" w:rsidR="003920DB" w:rsidRPr="00D8625C" w:rsidRDefault="003920DB" w:rsidP="00ED5EB1">
      <w:pPr>
        <w:spacing w:line="240" w:lineRule="auto"/>
        <w:ind w:left="720" w:hanging="720"/>
        <w:rPr>
          <w:rFonts w:ascii="Arial" w:hAnsi="Arial" w:cs="Arial"/>
        </w:rPr>
      </w:pPr>
      <w:r w:rsidRPr="00D8625C">
        <w:rPr>
          <w:rFonts w:ascii="Arial" w:hAnsi="Arial" w:cs="Arial"/>
        </w:rPr>
        <w:t xml:space="preserve">Danielson, T.J., C.S. Loftin, L. Tsomides, J.L. DiFranco, B. Connors, D.L. Courtemanch, F. Drummond, and S.P. Davies. 2012. An algal model for predicting attainment of tiered biological criteria of Maine’s streams and rivers. </w:t>
      </w:r>
      <w:r w:rsidRPr="00D8625C">
        <w:rPr>
          <w:rFonts w:ascii="Arial" w:hAnsi="Arial" w:cs="Arial"/>
          <w:i/>
          <w:iCs/>
        </w:rPr>
        <w:t xml:space="preserve">Freshwater Science </w:t>
      </w:r>
      <w:r w:rsidRPr="00D8625C">
        <w:rPr>
          <w:rFonts w:ascii="Arial" w:hAnsi="Arial" w:cs="Arial"/>
        </w:rPr>
        <w:t xml:space="preserve">31(2): 318–340. </w:t>
      </w:r>
    </w:p>
    <w:p w14:paraId="3444DFC0" w14:textId="77777777" w:rsidR="001B273E" w:rsidRPr="00D8625C" w:rsidRDefault="001B273E" w:rsidP="00ED5EB1">
      <w:pPr>
        <w:spacing w:line="240" w:lineRule="auto"/>
        <w:ind w:left="720" w:hanging="720"/>
        <w:rPr>
          <w:rFonts w:ascii="Arial" w:hAnsi="Arial" w:cs="Arial"/>
        </w:rPr>
      </w:pPr>
    </w:p>
    <w:p w14:paraId="13B13FE2" w14:textId="42A3A6FF" w:rsidR="001B273E" w:rsidRPr="00D8625C" w:rsidRDefault="001B273E" w:rsidP="00ED5EB1">
      <w:pPr>
        <w:spacing w:line="240" w:lineRule="auto"/>
        <w:ind w:left="720" w:hanging="720"/>
        <w:rPr>
          <w:rFonts w:ascii="Arial" w:hAnsi="Arial" w:cs="Arial"/>
        </w:rPr>
      </w:pPr>
      <w:r w:rsidRPr="00D8625C">
        <w:rPr>
          <w:rFonts w:ascii="Arial" w:hAnsi="Arial" w:cs="Arial"/>
        </w:rPr>
        <w:t>Danielson, T.J., L. Tsomides, D. Suitor, J.L. DiFranco, and B. Connors. 2016. Effects of Urbanization on Aquatic Life of Maine Streams.  Maine Department of Environmental Protection, Augusta, Maine.</w:t>
      </w:r>
    </w:p>
    <w:p w14:paraId="5FD1CBFE" w14:textId="77777777" w:rsidR="003920DB" w:rsidRPr="00D8625C" w:rsidRDefault="003920DB" w:rsidP="00ED5EB1">
      <w:pPr>
        <w:spacing w:line="240" w:lineRule="auto"/>
        <w:ind w:left="720" w:hanging="720"/>
        <w:rPr>
          <w:rFonts w:ascii="Arial" w:hAnsi="Arial" w:cs="Arial"/>
        </w:rPr>
      </w:pPr>
    </w:p>
    <w:p w14:paraId="7250BAB5" w14:textId="2C8AB1C0" w:rsidR="003920DB" w:rsidRPr="00D8625C" w:rsidRDefault="003920DB" w:rsidP="00ED5EB1">
      <w:pPr>
        <w:spacing w:line="240" w:lineRule="auto"/>
        <w:ind w:left="720" w:hanging="720"/>
        <w:rPr>
          <w:rFonts w:ascii="Arial" w:hAnsi="Arial" w:cs="Arial"/>
        </w:rPr>
      </w:pPr>
      <w:r w:rsidRPr="00D8625C">
        <w:rPr>
          <w:rFonts w:ascii="Arial" w:hAnsi="Arial" w:cs="Arial"/>
        </w:rPr>
        <w:t>Davies,</w:t>
      </w:r>
      <w:r w:rsidRPr="00D8625C">
        <w:rPr>
          <w:rFonts w:ascii="Arial" w:hAnsi="Arial" w:cs="Arial"/>
          <w:vertAlign w:val="superscript"/>
        </w:rPr>
        <w:t xml:space="preserve"> </w:t>
      </w:r>
      <w:r w:rsidRPr="00D8625C">
        <w:rPr>
          <w:rFonts w:ascii="Arial" w:hAnsi="Arial" w:cs="Arial"/>
        </w:rPr>
        <w:t>S.P. and S.K. Jackson.  2006.</w:t>
      </w:r>
      <w:r w:rsidRPr="00D8625C">
        <w:rPr>
          <w:rFonts w:ascii="Arial" w:hAnsi="Arial" w:cs="Arial"/>
          <w:vertAlign w:val="superscript"/>
        </w:rPr>
        <w:t xml:space="preserve"> </w:t>
      </w:r>
      <w:r w:rsidRPr="00D8625C">
        <w:rPr>
          <w:rFonts w:ascii="Arial" w:hAnsi="Arial" w:cs="Arial"/>
        </w:rPr>
        <w:t xml:space="preserve">The Biological Condition Gradient: A Descriptive Model for Interpreting change In Aquatic Ecosystems.  </w:t>
      </w:r>
      <w:r w:rsidRPr="00D8625C">
        <w:rPr>
          <w:rFonts w:ascii="Arial" w:hAnsi="Arial" w:cs="Arial"/>
          <w:i/>
          <w:iCs/>
        </w:rPr>
        <w:t>Ecological Applications</w:t>
      </w:r>
      <w:r w:rsidRPr="00D8625C">
        <w:rPr>
          <w:rFonts w:ascii="Arial" w:hAnsi="Arial" w:cs="Arial"/>
        </w:rPr>
        <w:t xml:space="preserve"> 16(4) pp. 1251-1266.</w:t>
      </w:r>
    </w:p>
    <w:p w14:paraId="2355DBFF" w14:textId="77777777" w:rsidR="003920DB" w:rsidRPr="00D8625C" w:rsidRDefault="003920DB" w:rsidP="00ED5EB1">
      <w:pPr>
        <w:spacing w:line="240" w:lineRule="auto"/>
        <w:ind w:left="720" w:hanging="720"/>
        <w:rPr>
          <w:rFonts w:ascii="Arial" w:hAnsi="Arial" w:cs="Arial"/>
        </w:rPr>
      </w:pPr>
    </w:p>
    <w:p w14:paraId="321942DD" w14:textId="3FC1293E" w:rsidR="004533FE" w:rsidRPr="00D8625C" w:rsidRDefault="004533FE" w:rsidP="00ED5EB1">
      <w:pPr>
        <w:spacing w:line="240" w:lineRule="auto"/>
        <w:ind w:left="720" w:hanging="720"/>
        <w:rPr>
          <w:rFonts w:ascii="Arial" w:hAnsi="Arial" w:cs="Arial"/>
        </w:rPr>
      </w:pPr>
      <w:r w:rsidRPr="00D8625C">
        <w:rPr>
          <w:rFonts w:ascii="Arial" w:hAnsi="Arial" w:cs="Arial"/>
        </w:rPr>
        <w:t xml:space="preserve">Davies, S. P., </w:t>
      </w:r>
      <w:r w:rsidR="007D6801" w:rsidRPr="00D8625C">
        <w:rPr>
          <w:rFonts w:ascii="Arial" w:hAnsi="Arial" w:cs="Arial"/>
        </w:rPr>
        <w:t>and</w:t>
      </w:r>
      <w:r w:rsidRPr="00D8625C">
        <w:rPr>
          <w:rFonts w:ascii="Arial" w:hAnsi="Arial" w:cs="Arial"/>
        </w:rPr>
        <w:t xml:space="preserve"> L. Tsomides. 2014. Methods for biological sampling of Maine’s rivers and streams. DEPLW0387-C2014 (updated April 2014). </w:t>
      </w:r>
      <w:bookmarkStart w:id="77" w:name="_Hlk199405946"/>
      <w:r w:rsidRPr="00D8625C">
        <w:rPr>
          <w:rFonts w:ascii="Arial" w:hAnsi="Arial" w:cs="Arial"/>
        </w:rPr>
        <w:t>Maine Department of Environmental Protection, Augusta, Maine.</w:t>
      </w:r>
    </w:p>
    <w:bookmarkEnd w:id="77"/>
    <w:p w14:paraId="0429C992" w14:textId="77777777" w:rsidR="004533FE" w:rsidRPr="00D8625C" w:rsidRDefault="004533FE" w:rsidP="00ED5EB1">
      <w:pPr>
        <w:spacing w:line="240" w:lineRule="auto"/>
        <w:ind w:left="720" w:hanging="720"/>
        <w:rPr>
          <w:rFonts w:ascii="Arial" w:hAnsi="Arial" w:cs="Arial"/>
        </w:rPr>
      </w:pPr>
    </w:p>
    <w:p w14:paraId="1E17B7E1" w14:textId="595ED7D6" w:rsidR="003920DB" w:rsidRPr="00D8625C" w:rsidRDefault="003920DB" w:rsidP="00ED5EB1">
      <w:pPr>
        <w:spacing w:line="240" w:lineRule="auto"/>
        <w:ind w:left="720" w:hanging="720"/>
        <w:rPr>
          <w:rFonts w:ascii="Arial" w:hAnsi="Arial" w:cs="Arial"/>
        </w:rPr>
      </w:pPr>
      <w:r w:rsidRPr="00D8625C">
        <w:rPr>
          <w:rFonts w:ascii="Arial" w:hAnsi="Arial" w:cs="Arial"/>
        </w:rPr>
        <w:t xml:space="preserve">Davies, S.P., F. Drummond, D.L. Courtemanch, L. Tsomides, and T.J. Danielson. 2016. Biological water quality standards to achieve biological condition goals in Maine rivers and streams: Science and policy. </w:t>
      </w:r>
      <w:r w:rsidRPr="00D8625C">
        <w:rPr>
          <w:rFonts w:ascii="Arial" w:hAnsi="Arial" w:cs="Arial"/>
          <w:i/>
          <w:iCs/>
        </w:rPr>
        <w:t xml:space="preserve">Maine Agricultural and Forest Experiment Station Technical Bulletin </w:t>
      </w:r>
      <w:r w:rsidRPr="00D8625C">
        <w:rPr>
          <w:rFonts w:ascii="Arial" w:hAnsi="Arial" w:cs="Arial"/>
        </w:rPr>
        <w:t>208.</w:t>
      </w:r>
    </w:p>
    <w:p w14:paraId="13F94177" w14:textId="77777777" w:rsidR="003920DB" w:rsidRPr="00D8625C" w:rsidRDefault="003920DB" w:rsidP="00ED5EB1">
      <w:pPr>
        <w:spacing w:line="240" w:lineRule="auto"/>
        <w:ind w:left="720" w:hanging="720"/>
        <w:rPr>
          <w:rFonts w:ascii="Arial" w:eastAsia="Aptos" w:hAnsi="Arial" w:cs="Arial"/>
          <w:kern w:val="2"/>
          <w14:ligatures w14:val="standardContextual"/>
        </w:rPr>
      </w:pPr>
    </w:p>
    <w:p w14:paraId="50D15D59" w14:textId="03921EC3" w:rsidR="00510750" w:rsidRPr="00D8625C" w:rsidRDefault="00510750" w:rsidP="00ED5EB1">
      <w:pPr>
        <w:spacing w:line="240" w:lineRule="auto"/>
        <w:ind w:left="720" w:hanging="720"/>
        <w:rPr>
          <w:rFonts w:ascii="Arial" w:hAnsi="Arial" w:cs="Arial"/>
        </w:rPr>
      </w:pPr>
      <w:r w:rsidRPr="00D8625C">
        <w:rPr>
          <w:rFonts w:ascii="Arial" w:hAnsi="Arial" w:cs="Arial"/>
        </w:rPr>
        <w:t>DiFranco, J.L., B. Connors</w:t>
      </w:r>
      <w:r w:rsidR="00294C94" w:rsidRPr="00D8625C">
        <w:rPr>
          <w:rFonts w:ascii="Arial" w:hAnsi="Arial" w:cs="Arial"/>
        </w:rPr>
        <w:t xml:space="preserve">, T.J. Danielson, and </w:t>
      </w:r>
      <w:r w:rsidRPr="00D8625C">
        <w:rPr>
          <w:rFonts w:ascii="Arial" w:hAnsi="Arial" w:cs="Arial"/>
        </w:rPr>
        <w:t>L. Tsomides.  201</w:t>
      </w:r>
      <w:r w:rsidR="00294C94" w:rsidRPr="00D8625C">
        <w:rPr>
          <w:rFonts w:ascii="Arial" w:hAnsi="Arial" w:cs="Arial"/>
        </w:rPr>
        <w:t>3. Evaluating Alternative Wetland Compensatory Mitigation Assessment Techniques.  104b3 Wetland Program Development Grant Final Report. DEPLW-1258. Maine Department of Environmental Protection, Augusta, Maine.</w:t>
      </w:r>
    </w:p>
    <w:p w14:paraId="4B558289" w14:textId="77777777" w:rsidR="00294C94" w:rsidRPr="00D8625C" w:rsidRDefault="00294C94" w:rsidP="00ED5EB1">
      <w:pPr>
        <w:spacing w:line="240" w:lineRule="auto"/>
        <w:ind w:left="720" w:hanging="720"/>
        <w:rPr>
          <w:rFonts w:ascii="Arial" w:hAnsi="Arial" w:cs="Arial"/>
        </w:rPr>
      </w:pPr>
    </w:p>
    <w:p w14:paraId="59BAB214" w14:textId="6550336A" w:rsidR="007D6801" w:rsidRPr="00D8625C" w:rsidRDefault="007D6801" w:rsidP="00ED5EB1">
      <w:pPr>
        <w:spacing w:line="240" w:lineRule="auto"/>
        <w:ind w:left="720" w:hanging="720"/>
        <w:rPr>
          <w:rFonts w:ascii="Arial" w:hAnsi="Arial" w:cs="Arial"/>
        </w:rPr>
      </w:pPr>
      <w:r w:rsidRPr="00D8625C">
        <w:rPr>
          <w:rFonts w:ascii="Arial" w:hAnsi="Arial" w:cs="Arial"/>
        </w:rPr>
        <w:t>DiFranco, J.L. 2019. Protocols for sampling aquatic macroinvertebrates in freshwater wetlands.  DEPLW0640A-2014 (updated May 2019).  Maine Department of Environmental Protection, Augusta, Maine.</w:t>
      </w:r>
    </w:p>
    <w:p w14:paraId="363AF50F" w14:textId="77777777" w:rsidR="007D6801" w:rsidRPr="00D8625C" w:rsidRDefault="007D6801" w:rsidP="00ED5EB1">
      <w:pPr>
        <w:spacing w:line="240" w:lineRule="auto"/>
        <w:ind w:left="720" w:hanging="720"/>
        <w:rPr>
          <w:rFonts w:ascii="Arial" w:eastAsia="Aptos" w:hAnsi="Arial" w:cs="Arial"/>
          <w:kern w:val="2"/>
          <w14:ligatures w14:val="standardContextual"/>
        </w:rPr>
      </w:pPr>
    </w:p>
    <w:p w14:paraId="7956DD96" w14:textId="09549955" w:rsidR="00392BBB" w:rsidRPr="00D8625C" w:rsidRDefault="00392BBB" w:rsidP="00ED5EB1">
      <w:pPr>
        <w:spacing w:line="240" w:lineRule="auto"/>
        <w:ind w:left="720" w:hanging="720"/>
        <w:rPr>
          <w:rFonts w:ascii="Arial" w:eastAsia="Aptos" w:hAnsi="Arial" w:cs="Arial"/>
          <w:kern w:val="2"/>
          <w14:ligatures w14:val="standardContextual"/>
        </w:rPr>
      </w:pPr>
      <w:r w:rsidRPr="00D8625C">
        <w:rPr>
          <w:rFonts w:ascii="Arial" w:eastAsia="Aptos" w:hAnsi="Arial" w:cs="Arial"/>
          <w:kern w:val="2"/>
          <w14:ligatures w14:val="standardContextual"/>
        </w:rPr>
        <w:t xml:space="preserve">FB Environmental Associates. 2025. Capisic Brooks Watershed Management Plan Update. April 2025. </w:t>
      </w:r>
    </w:p>
    <w:p w14:paraId="58976194" w14:textId="77777777" w:rsidR="00392BBB" w:rsidRPr="00D8625C" w:rsidRDefault="00392BBB" w:rsidP="00ED5EB1">
      <w:pPr>
        <w:spacing w:line="240" w:lineRule="auto"/>
        <w:ind w:left="720" w:hanging="720"/>
        <w:rPr>
          <w:rFonts w:ascii="Arial" w:eastAsia="Aptos" w:hAnsi="Arial" w:cs="Arial"/>
          <w:kern w:val="2"/>
          <w14:ligatures w14:val="standardContextual"/>
        </w:rPr>
      </w:pPr>
    </w:p>
    <w:p w14:paraId="0B5C9458" w14:textId="252436CB" w:rsidR="003920DB" w:rsidRPr="00D8625C" w:rsidRDefault="003920DB" w:rsidP="00ED5EB1">
      <w:pPr>
        <w:spacing w:line="240" w:lineRule="auto"/>
        <w:ind w:left="720" w:hanging="720"/>
        <w:rPr>
          <w:rFonts w:ascii="Arial" w:eastAsia="Aptos" w:hAnsi="Arial" w:cs="Arial"/>
          <w:kern w:val="2"/>
          <w14:ligatures w14:val="standardContextual"/>
        </w:rPr>
      </w:pPr>
      <w:r w:rsidRPr="00D8625C">
        <w:rPr>
          <w:rFonts w:ascii="Arial" w:eastAsia="Aptos" w:hAnsi="Arial" w:cs="Arial"/>
          <w:kern w:val="2"/>
          <w14:ligatures w14:val="standardContextual"/>
        </w:rPr>
        <w:t xml:space="preserve">Griffith, G.E., J.M. Omernik, S.A. Bryce, J. Royte, W.D. Hoar, J. W. Homer, D. Keirstead, K.J. Metzler, and G. Hellyer. 2009. </w:t>
      </w:r>
      <w:r w:rsidRPr="00D8625C">
        <w:rPr>
          <w:rFonts w:ascii="Arial" w:eastAsia="Aptos" w:hAnsi="Arial" w:cs="Arial"/>
          <w:i/>
          <w:iCs/>
          <w:kern w:val="2"/>
          <w14:ligatures w14:val="standardContextual"/>
        </w:rPr>
        <w:t>Ecoregions of New England</w:t>
      </w:r>
      <w:r w:rsidRPr="00D8625C">
        <w:rPr>
          <w:rFonts w:ascii="Arial" w:eastAsia="Aptos" w:hAnsi="Arial" w:cs="Arial"/>
          <w:kern w:val="2"/>
          <w14:ligatures w14:val="standardContextual"/>
        </w:rPr>
        <w:t xml:space="preserve"> (color poster with map, descriptive text, summary tables, and photographs; map scale 1:1,325,000). US Geological Survey, Reston, Virginia.</w:t>
      </w:r>
    </w:p>
    <w:p w14:paraId="74547D55" w14:textId="77777777" w:rsidR="003920DB" w:rsidRPr="00D8625C" w:rsidRDefault="003920DB" w:rsidP="00ED5EB1">
      <w:pPr>
        <w:spacing w:line="240" w:lineRule="auto"/>
        <w:ind w:left="720" w:hanging="720"/>
        <w:rPr>
          <w:rFonts w:ascii="Arial" w:hAnsi="Arial" w:cs="Arial"/>
          <w:b/>
          <w:bCs/>
        </w:rPr>
      </w:pPr>
      <w:r w:rsidRPr="00D8625C">
        <w:rPr>
          <w:rFonts w:ascii="Arial" w:hAnsi="Arial" w:cs="Arial"/>
          <w:b/>
          <w:bCs/>
        </w:rPr>
        <w:t xml:space="preserve"> </w:t>
      </w:r>
    </w:p>
    <w:p w14:paraId="79B3B12F" w14:textId="6D08593D" w:rsidR="003920DB" w:rsidRPr="00D8625C" w:rsidRDefault="003920DB" w:rsidP="00ED5EB1">
      <w:pPr>
        <w:spacing w:line="240" w:lineRule="auto"/>
        <w:ind w:left="720" w:hanging="720"/>
        <w:rPr>
          <w:rFonts w:ascii="Arial" w:hAnsi="Arial" w:cs="Arial"/>
        </w:rPr>
      </w:pPr>
      <w:r w:rsidRPr="00D8625C">
        <w:rPr>
          <w:rFonts w:ascii="Arial" w:hAnsi="Arial" w:cs="Arial"/>
        </w:rPr>
        <w:t xml:space="preserve">Hilsenhoff, W.L. 1987. An improved biotic index of organic stream pollution. </w:t>
      </w:r>
      <w:r w:rsidRPr="00D8625C">
        <w:rPr>
          <w:rFonts w:ascii="Arial" w:hAnsi="Arial" w:cs="Arial"/>
          <w:i/>
          <w:iCs/>
        </w:rPr>
        <w:t xml:space="preserve">The Great Lakes Entomologist </w:t>
      </w:r>
      <w:r w:rsidRPr="00D8625C">
        <w:rPr>
          <w:rFonts w:ascii="Arial" w:hAnsi="Arial" w:cs="Arial"/>
        </w:rPr>
        <w:t>20(1):31–39.</w:t>
      </w:r>
    </w:p>
    <w:p w14:paraId="2D1ABD09" w14:textId="77777777" w:rsidR="003920DB" w:rsidRPr="00D8625C" w:rsidRDefault="003920DB" w:rsidP="00ED5EB1">
      <w:pPr>
        <w:spacing w:line="240" w:lineRule="auto"/>
        <w:ind w:left="720" w:hanging="720"/>
        <w:rPr>
          <w:rFonts w:ascii="Arial" w:hAnsi="Arial" w:cs="Arial"/>
        </w:rPr>
      </w:pPr>
    </w:p>
    <w:p w14:paraId="2C927078" w14:textId="77777777" w:rsidR="00F75D67" w:rsidRPr="00D8625C" w:rsidRDefault="00F75D67" w:rsidP="00ED5EB1">
      <w:pPr>
        <w:spacing w:line="240" w:lineRule="auto"/>
        <w:ind w:left="720" w:hanging="720"/>
        <w:rPr>
          <w:rFonts w:ascii="Arial" w:hAnsi="Arial" w:cs="Arial"/>
        </w:rPr>
      </w:pPr>
      <w:r w:rsidRPr="00D8625C">
        <w:rPr>
          <w:rFonts w:ascii="Arial" w:hAnsi="Arial" w:cs="Arial"/>
        </w:rPr>
        <w:t xml:space="preserve">Karr, J.R. 1991. Biological integrity: a long-neglected aspect of water resource management. </w:t>
      </w:r>
      <w:r w:rsidRPr="00D8625C">
        <w:rPr>
          <w:rFonts w:ascii="Arial" w:hAnsi="Arial" w:cs="Arial"/>
          <w:i/>
          <w:iCs/>
        </w:rPr>
        <w:t>Ecological Applications</w:t>
      </w:r>
      <w:r w:rsidRPr="00D8625C">
        <w:rPr>
          <w:rFonts w:ascii="Arial" w:hAnsi="Arial" w:cs="Arial"/>
        </w:rPr>
        <w:t xml:space="preserve"> 1:66–84.</w:t>
      </w:r>
    </w:p>
    <w:p w14:paraId="32B01AFC" w14:textId="77777777" w:rsidR="00F75D67" w:rsidRPr="00D8625C" w:rsidRDefault="00F75D67" w:rsidP="00ED5EB1">
      <w:pPr>
        <w:spacing w:line="240" w:lineRule="auto"/>
        <w:ind w:left="720" w:hanging="720"/>
        <w:rPr>
          <w:rFonts w:ascii="Arial" w:hAnsi="Arial" w:cs="Arial"/>
        </w:rPr>
      </w:pPr>
    </w:p>
    <w:p w14:paraId="7DA14145" w14:textId="658A24C0" w:rsidR="003920DB" w:rsidRPr="00D8625C" w:rsidRDefault="003920DB" w:rsidP="00ED5EB1">
      <w:pPr>
        <w:spacing w:line="240" w:lineRule="auto"/>
        <w:ind w:left="720" w:hanging="720"/>
        <w:rPr>
          <w:rFonts w:ascii="Arial" w:hAnsi="Arial" w:cs="Arial"/>
        </w:rPr>
      </w:pPr>
      <w:r w:rsidRPr="00D8625C">
        <w:rPr>
          <w:rFonts w:ascii="Arial" w:hAnsi="Arial" w:cs="Arial"/>
        </w:rPr>
        <w:t xml:space="preserve">Karr, J.R. and D.R. Dudley. 1981. Ecological Perspectives on Water Quality Goals, </w:t>
      </w:r>
      <w:r w:rsidRPr="00D8625C">
        <w:rPr>
          <w:rFonts w:ascii="Arial" w:hAnsi="Arial" w:cs="Arial"/>
          <w:i/>
          <w:iCs/>
        </w:rPr>
        <w:t>Environmental Management</w:t>
      </w:r>
      <w:r w:rsidRPr="00D8625C">
        <w:rPr>
          <w:rFonts w:ascii="Arial" w:hAnsi="Arial" w:cs="Arial"/>
        </w:rPr>
        <w:t xml:space="preserve">, Vol. 5, No. 1, pp. 55-68. </w:t>
      </w:r>
      <w:r w:rsidR="00F75D67" w:rsidRPr="00D8625C">
        <w:rPr>
          <w:rFonts w:ascii="Arial" w:hAnsi="Arial" w:cs="Arial"/>
        </w:rPr>
        <w:t>DOI</w:t>
      </w:r>
      <w:r w:rsidRPr="00D8625C">
        <w:rPr>
          <w:rFonts w:ascii="Arial" w:hAnsi="Arial" w:cs="Arial"/>
        </w:rPr>
        <w:t>:10.1007/BF01866609</w:t>
      </w:r>
      <w:r w:rsidR="00F75D67" w:rsidRPr="00D8625C">
        <w:rPr>
          <w:rFonts w:ascii="Arial" w:hAnsi="Arial" w:cs="Arial"/>
        </w:rPr>
        <w:t>.</w:t>
      </w:r>
    </w:p>
    <w:p w14:paraId="21FE785E" w14:textId="77777777" w:rsidR="00F75D67" w:rsidRPr="00D8625C" w:rsidRDefault="00F75D67" w:rsidP="00ED5EB1">
      <w:pPr>
        <w:spacing w:line="240" w:lineRule="auto"/>
        <w:ind w:left="720" w:hanging="720"/>
        <w:rPr>
          <w:rFonts w:ascii="Arial" w:hAnsi="Arial" w:cs="Arial"/>
          <w:highlight w:val="cyan"/>
        </w:rPr>
      </w:pPr>
    </w:p>
    <w:p w14:paraId="19374B44" w14:textId="5D3D61F3" w:rsidR="003920DB" w:rsidRPr="00D8625C" w:rsidRDefault="003920DB" w:rsidP="00ED5EB1">
      <w:pPr>
        <w:spacing w:line="240" w:lineRule="auto"/>
        <w:ind w:left="720" w:hanging="720"/>
        <w:rPr>
          <w:rFonts w:ascii="Arial" w:hAnsi="Arial" w:cs="Arial"/>
        </w:rPr>
      </w:pPr>
      <w:r w:rsidRPr="00D8625C">
        <w:rPr>
          <w:rFonts w:ascii="Arial" w:hAnsi="Arial" w:cs="Arial"/>
        </w:rPr>
        <w:t xml:space="preserve">Karr, J.R. and E. W. Chu. 1997. </w:t>
      </w:r>
      <w:r w:rsidRPr="00D8625C">
        <w:rPr>
          <w:rFonts w:ascii="Arial" w:hAnsi="Arial" w:cs="Arial"/>
          <w:i/>
          <w:iCs/>
        </w:rPr>
        <w:t>Biological Monitoring and Assessment: Using Multimetric Indexes Effectively.</w:t>
      </w:r>
      <w:r w:rsidRPr="00D8625C">
        <w:rPr>
          <w:rFonts w:ascii="Arial" w:hAnsi="Arial" w:cs="Arial"/>
        </w:rPr>
        <w:t xml:space="preserve">  EPA 235-R97-001.  University of Washington, Seattle.  </w:t>
      </w:r>
    </w:p>
    <w:p w14:paraId="088C8119" w14:textId="77777777" w:rsidR="00F75D67" w:rsidRPr="00D8625C" w:rsidRDefault="00F75D67" w:rsidP="00ED5EB1">
      <w:pPr>
        <w:spacing w:line="240" w:lineRule="auto"/>
        <w:ind w:left="720" w:hanging="720"/>
        <w:rPr>
          <w:rFonts w:ascii="Arial" w:hAnsi="Arial" w:cs="Arial"/>
          <w:color w:val="00B050"/>
        </w:rPr>
      </w:pPr>
    </w:p>
    <w:p w14:paraId="794F1E9B" w14:textId="3A5C78A1" w:rsidR="003920DB" w:rsidRPr="00D8625C" w:rsidRDefault="003920DB" w:rsidP="00ED5EB1">
      <w:pPr>
        <w:spacing w:line="240" w:lineRule="auto"/>
        <w:ind w:left="720" w:hanging="720"/>
        <w:rPr>
          <w:rFonts w:ascii="Arial" w:hAnsi="Arial" w:cs="Arial"/>
        </w:rPr>
      </w:pPr>
      <w:r w:rsidRPr="00D8625C">
        <w:rPr>
          <w:rFonts w:ascii="Arial" w:hAnsi="Arial" w:cs="Arial"/>
        </w:rPr>
        <w:t xml:space="preserve">Karr, J.R., and E.W. Chu. 1999. </w:t>
      </w:r>
      <w:r w:rsidRPr="00D8625C">
        <w:rPr>
          <w:rFonts w:ascii="Arial" w:hAnsi="Arial" w:cs="Arial"/>
          <w:i/>
          <w:iCs/>
        </w:rPr>
        <w:t>Restoring life in running waters: better biological monitoring</w:t>
      </w:r>
      <w:r w:rsidRPr="00D8625C">
        <w:rPr>
          <w:rFonts w:ascii="Arial" w:hAnsi="Arial" w:cs="Arial"/>
        </w:rPr>
        <w:t>. Island Press, Washington, DC.</w:t>
      </w:r>
    </w:p>
    <w:p w14:paraId="09F61269" w14:textId="77777777" w:rsidR="00F75D67" w:rsidRPr="00D8625C" w:rsidRDefault="00F75D67" w:rsidP="00ED5EB1">
      <w:pPr>
        <w:spacing w:line="240" w:lineRule="auto"/>
        <w:rPr>
          <w:rFonts w:ascii="Arial" w:hAnsi="Arial" w:cs="Arial"/>
        </w:rPr>
      </w:pPr>
    </w:p>
    <w:p w14:paraId="728B02A4" w14:textId="76DDA1E2" w:rsidR="00A558AE" w:rsidRPr="00D8625C" w:rsidRDefault="00A558AE" w:rsidP="00ED5EB1">
      <w:pPr>
        <w:spacing w:line="240" w:lineRule="auto"/>
        <w:ind w:left="720" w:hanging="720"/>
        <w:rPr>
          <w:rFonts w:ascii="Arial" w:eastAsia="Aptos" w:hAnsi="Arial" w:cs="Arial"/>
          <w:kern w:val="2"/>
          <w14:ligatures w14:val="standardContextual"/>
        </w:rPr>
      </w:pPr>
      <w:r w:rsidRPr="00D8625C">
        <w:rPr>
          <w:rFonts w:ascii="Arial" w:eastAsia="Aptos" w:hAnsi="Arial" w:cs="Arial"/>
          <w:kern w:val="2"/>
          <w14:ligatures w14:val="standardContextual"/>
        </w:rPr>
        <w:t>Long Creek Watershed Management District. 2024. Long Creek General Permit Annual Report for Calendar Year 2024. Long Creek Watershed Management District, Windham, Maine</w:t>
      </w:r>
    </w:p>
    <w:p w14:paraId="38345817" w14:textId="77777777" w:rsidR="00A558AE" w:rsidRPr="00D8625C" w:rsidRDefault="00A558AE" w:rsidP="00ED5EB1">
      <w:pPr>
        <w:spacing w:line="240" w:lineRule="auto"/>
        <w:ind w:left="720" w:hanging="720"/>
        <w:rPr>
          <w:rFonts w:ascii="Arial" w:eastAsia="Aptos" w:hAnsi="Arial" w:cs="Arial"/>
          <w:kern w:val="2"/>
          <w14:ligatures w14:val="standardContextual"/>
        </w:rPr>
      </w:pPr>
    </w:p>
    <w:p w14:paraId="711F30D7" w14:textId="00E64AA2" w:rsidR="00510750" w:rsidRPr="00D8625C" w:rsidRDefault="00510750" w:rsidP="00ED5EB1">
      <w:pPr>
        <w:spacing w:line="240" w:lineRule="auto"/>
        <w:ind w:left="720" w:hanging="720"/>
        <w:rPr>
          <w:rFonts w:ascii="Arial" w:eastAsia="Aptos" w:hAnsi="Arial" w:cs="Arial"/>
          <w:kern w:val="2"/>
          <w14:ligatures w14:val="standardContextual"/>
        </w:rPr>
      </w:pPr>
      <w:r w:rsidRPr="00D8625C">
        <w:rPr>
          <w:rFonts w:ascii="Arial" w:eastAsia="Aptos" w:hAnsi="Arial" w:cs="Arial"/>
          <w:kern w:val="2"/>
          <w14:ligatures w14:val="standardContextual"/>
        </w:rPr>
        <w:t>MDEP. 2023. Evaluating Alternative Wetland Compensatory Mitigation Assessment Techniques. Report to the EPA Region 1 – FFY 19/20 Wetland Program Development Grant #3 Final Report. Maine Department of Environmental Protection, Augusta, Maine.</w:t>
      </w:r>
    </w:p>
    <w:p w14:paraId="42C61A15" w14:textId="77777777" w:rsidR="00510750" w:rsidRPr="00D8625C" w:rsidRDefault="00510750" w:rsidP="00ED5EB1">
      <w:pPr>
        <w:spacing w:line="240" w:lineRule="auto"/>
        <w:ind w:left="720" w:hanging="720"/>
        <w:rPr>
          <w:rFonts w:ascii="Arial" w:eastAsia="Aptos" w:hAnsi="Arial" w:cs="Arial"/>
          <w:kern w:val="2"/>
          <w14:ligatures w14:val="standardContextual"/>
        </w:rPr>
      </w:pPr>
    </w:p>
    <w:p w14:paraId="4F789584" w14:textId="419A4AB7" w:rsidR="00457447" w:rsidRPr="00D8625C" w:rsidRDefault="00457447" w:rsidP="00ED5EB1">
      <w:pPr>
        <w:spacing w:line="240" w:lineRule="auto"/>
        <w:ind w:left="720" w:hanging="720"/>
        <w:rPr>
          <w:rFonts w:ascii="Arial" w:eastAsia="Aptos" w:hAnsi="Arial" w:cs="Arial"/>
          <w:kern w:val="2"/>
          <w14:ligatures w14:val="standardContextual"/>
        </w:rPr>
      </w:pPr>
      <w:r w:rsidRPr="00D8625C">
        <w:rPr>
          <w:rFonts w:ascii="Arial" w:eastAsia="Aptos" w:hAnsi="Arial" w:cs="Arial"/>
          <w:kern w:val="2"/>
          <w14:ligatures w14:val="standardContextual"/>
        </w:rPr>
        <w:t>MDEP. 2019. Quality assurance project plan for biological monitoring of Maine’s rivers, streams and freshwater wetlands. DEPLW0638C-2014 (updated June 2019).  Maine Department of Environmental Protection, Augusta, Maine.</w:t>
      </w:r>
    </w:p>
    <w:p w14:paraId="600CD5E6" w14:textId="77777777" w:rsidR="00457447" w:rsidRPr="00D8625C" w:rsidRDefault="00457447" w:rsidP="00ED5EB1">
      <w:pPr>
        <w:spacing w:line="240" w:lineRule="auto"/>
        <w:ind w:left="720" w:hanging="720"/>
        <w:rPr>
          <w:rFonts w:ascii="Arial" w:eastAsia="Aptos" w:hAnsi="Arial" w:cs="Arial"/>
          <w:color w:val="00B050"/>
          <w:kern w:val="2"/>
          <w14:ligatures w14:val="standardContextual"/>
        </w:rPr>
      </w:pPr>
    </w:p>
    <w:p w14:paraId="598C2FAA" w14:textId="7C4B9547" w:rsidR="00D67ABD" w:rsidRPr="00D8625C" w:rsidRDefault="00D67ABD" w:rsidP="00ED5EB1">
      <w:pPr>
        <w:spacing w:line="240" w:lineRule="auto"/>
        <w:ind w:left="720" w:hanging="720"/>
        <w:rPr>
          <w:rFonts w:ascii="Arial" w:eastAsia="Aptos" w:hAnsi="Arial" w:cs="Arial"/>
          <w:color w:val="00B050"/>
          <w:kern w:val="2"/>
          <w14:ligatures w14:val="standardContextual"/>
        </w:rPr>
      </w:pPr>
      <w:r w:rsidRPr="00D8625C">
        <w:rPr>
          <w:rFonts w:ascii="Arial" w:eastAsia="Aptos" w:hAnsi="Arial" w:cs="Arial"/>
          <w:kern w:val="2"/>
          <w14:ligatures w14:val="standardContextual"/>
        </w:rPr>
        <w:t>MDEP. 2023-2024.  Surface Water Ambient Toxics Monitoring Program Report 2023-2024. Report to the Joint Standing Committee on Environment and Natural Resources 132nd Legislature, First Session.  Maine Department of Environmental Protection, Augusta, Maine.</w:t>
      </w:r>
      <w:r w:rsidR="00C77D0F" w:rsidRPr="00D8625C">
        <w:rPr>
          <w:rFonts w:ascii="Arial" w:eastAsia="Aptos" w:hAnsi="Arial" w:cs="Arial"/>
          <w:kern w:val="2"/>
          <w14:ligatures w14:val="standardContextual"/>
        </w:rPr>
        <w:t xml:space="preserve"> </w:t>
      </w:r>
      <w:hyperlink r:id="rId51" w:history="1">
        <w:r w:rsidR="00C77D0F" w:rsidRPr="00D8625C">
          <w:rPr>
            <w:rStyle w:val="Hyperlink"/>
            <w:rFonts w:ascii="Arial" w:eastAsia="Aptos" w:hAnsi="Arial" w:cs="Arial"/>
            <w:kern w:val="2"/>
            <w14:ligatures w14:val="standardContextual"/>
          </w:rPr>
          <w:t>Microsoft Word - 2023-2024 SWAT Report FINAL.docx</w:t>
        </w:r>
      </w:hyperlink>
    </w:p>
    <w:p w14:paraId="52D8A85D" w14:textId="77777777" w:rsidR="00D67ABD" w:rsidRPr="00D8625C" w:rsidRDefault="00D67ABD" w:rsidP="00ED5EB1">
      <w:pPr>
        <w:spacing w:line="240" w:lineRule="auto"/>
        <w:ind w:left="720" w:hanging="720"/>
        <w:rPr>
          <w:rFonts w:ascii="Arial" w:hAnsi="Arial" w:cs="Arial"/>
        </w:rPr>
      </w:pPr>
    </w:p>
    <w:p w14:paraId="722B4122" w14:textId="15024FAF" w:rsidR="00C77D0F" w:rsidRPr="00D8625C" w:rsidRDefault="00C77D0F" w:rsidP="00ED5EB1">
      <w:pPr>
        <w:spacing w:line="240" w:lineRule="auto"/>
        <w:ind w:left="720" w:hanging="720"/>
        <w:rPr>
          <w:rFonts w:ascii="Arial" w:eastAsia="Aptos" w:hAnsi="Arial" w:cs="Arial"/>
          <w:kern w:val="2"/>
          <w14:ligatures w14:val="standardContextual"/>
        </w:rPr>
      </w:pPr>
      <w:r w:rsidRPr="00D8625C">
        <w:rPr>
          <w:rFonts w:ascii="Arial" w:hAnsi="Arial" w:cs="Arial"/>
        </w:rPr>
        <w:t xml:space="preserve">MDEP. 2024. 2024 Triennial Review of Water Quality Standards </w:t>
      </w:r>
      <w:hyperlink r:id="rId52" w:history="1">
        <w:r w:rsidRPr="00D8625C">
          <w:rPr>
            <w:rStyle w:val="Hyperlink"/>
            <w:rFonts w:ascii="Arial" w:hAnsi="Arial" w:cs="Arial"/>
          </w:rPr>
          <w:t>Department Proposals for Upgrades of Water Quality Classifications.</w:t>
        </w:r>
      </w:hyperlink>
      <w:r w:rsidRPr="00D8625C">
        <w:rPr>
          <w:rFonts w:ascii="Arial" w:hAnsi="Arial" w:cs="Arial"/>
        </w:rPr>
        <w:t xml:space="preserve"> </w:t>
      </w:r>
      <w:r w:rsidRPr="00D8625C">
        <w:rPr>
          <w:rFonts w:ascii="Arial" w:eastAsia="Aptos" w:hAnsi="Arial" w:cs="Arial"/>
          <w:kern w:val="2"/>
          <w14:ligatures w14:val="standardContextual"/>
        </w:rPr>
        <w:t xml:space="preserve">Maine Department of Environmental Protection, Augusta, Maine. </w:t>
      </w:r>
    </w:p>
    <w:p w14:paraId="6BCD79E7" w14:textId="77777777" w:rsidR="00C77D0F" w:rsidRPr="00D8625C" w:rsidRDefault="00C77D0F" w:rsidP="00ED5EB1">
      <w:pPr>
        <w:spacing w:line="240" w:lineRule="auto"/>
        <w:ind w:left="720" w:hanging="720"/>
        <w:rPr>
          <w:rFonts w:ascii="Arial" w:hAnsi="Arial" w:cs="Arial"/>
        </w:rPr>
      </w:pPr>
    </w:p>
    <w:p w14:paraId="607AE6BC" w14:textId="440796A6" w:rsidR="003920DB" w:rsidRPr="00D8625C" w:rsidRDefault="003920DB" w:rsidP="00ED5EB1">
      <w:pPr>
        <w:spacing w:line="240" w:lineRule="auto"/>
        <w:ind w:left="720" w:hanging="720"/>
        <w:rPr>
          <w:rFonts w:ascii="Arial" w:hAnsi="Arial" w:cs="Arial"/>
        </w:rPr>
      </w:pPr>
      <w:r w:rsidRPr="00D8625C">
        <w:rPr>
          <w:rFonts w:ascii="Arial" w:hAnsi="Arial" w:cs="Arial"/>
        </w:rPr>
        <w:t xml:space="preserve">Merritt, R.W., </w:t>
      </w:r>
      <w:r w:rsidR="00F75D67" w:rsidRPr="00D8625C">
        <w:rPr>
          <w:rFonts w:ascii="Arial" w:hAnsi="Arial" w:cs="Arial"/>
        </w:rPr>
        <w:t xml:space="preserve">K.W. </w:t>
      </w:r>
      <w:r w:rsidRPr="00D8625C">
        <w:rPr>
          <w:rFonts w:ascii="Arial" w:hAnsi="Arial" w:cs="Arial"/>
        </w:rPr>
        <w:t xml:space="preserve">Cummins, </w:t>
      </w:r>
      <w:r w:rsidR="00F75D67" w:rsidRPr="00D8625C">
        <w:rPr>
          <w:rFonts w:ascii="Arial" w:hAnsi="Arial" w:cs="Arial"/>
        </w:rPr>
        <w:t xml:space="preserve">and M.B. </w:t>
      </w:r>
      <w:r w:rsidRPr="00D8625C">
        <w:rPr>
          <w:rFonts w:ascii="Arial" w:hAnsi="Arial" w:cs="Arial"/>
        </w:rPr>
        <w:t>Berg</w:t>
      </w:r>
      <w:r w:rsidR="00F75D67" w:rsidRPr="00D8625C">
        <w:rPr>
          <w:rFonts w:ascii="Arial" w:hAnsi="Arial" w:cs="Arial"/>
        </w:rPr>
        <w:t>.</w:t>
      </w:r>
      <w:r w:rsidRPr="00D8625C">
        <w:rPr>
          <w:rFonts w:ascii="Arial" w:hAnsi="Arial" w:cs="Arial"/>
        </w:rPr>
        <w:t xml:space="preserve"> 2019. </w:t>
      </w:r>
      <w:r w:rsidRPr="00D8625C">
        <w:rPr>
          <w:rFonts w:ascii="Arial" w:hAnsi="Arial" w:cs="Arial"/>
          <w:i/>
          <w:iCs/>
        </w:rPr>
        <w:t xml:space="preserve">An </w:t>
      </w:r>
      <w:r w:rsidR="00C53D64" w:rsidRPr="00D8625C">
        <w:rPr>
          <w:rFonts w:ascii="Arial" w:hAnsi="Arial" w:cs="Arial"/>
          <w:i/>
          <w:iCs/>
        </w:rPr>
        <w:t>I</w:t>
      </w:r>
      <w:r w:rsidRPr="00D8625C">
        <w:rPr>
          <w:rFonts w:ascii="Arial" w:hAnsi="Arial" w:cs="Arial"/>
          <w:i/>
          <w:iCs/>
        </w:rPr>
        <w:t>ntroduction to the</w:t>
      </w:r>
      <w:r w:rsidR="00C53D64" w:rsidRPr="00D8625C">
        <w:rPr>
          <w:rFonts w:ascii="Arial" w:hAnsi="Arial" w:cs="Arial"/>
          <w:i/>
          <w:iCs/>
        </w:rPr>
        <w:t xml:space="preserve"> A</w:t>
      </w:r>
      <w:r w:rsidRPr="00D8625C">
        <w:rPr>
          <w:rFonts w:ascii="Arial" w:hAnsi="Arial" w:cs="Arial"/>
          <w:i/>
          <w:iCs/>
        </w:rPr>
        <w:t xml:space="preserve">quatic </w:t>
      </w:r>
      <w:r w:rsidR="00C53D64" w:rsidRPr="00D8625C">
        <w:rPr>
          <w:rFonts w:ascii="Arial" w:hAnsi="Arial" w:cs="Arial"/>
          <w:i/>
          <w:iCs/>
        </w:rPr>
        <w:t>I</w:t>
      </w:r>
      <w:r w:rsidRPr="00D8625C">
        <w:rPr>
          <w:rFonts w:ascii="Arial" w:hAnsi="Arial" w:cs="Arial"/>
          <w:i/>
          <w:iCs/>
        </w:rPr>
        <w:t>nsects of North America.</w:t>
      </w:r>
      <w:r w:rsidRPr="00D8625C">
        <w:rPr>
          <w:rFonts w:ascii="Arial" w:hAnsi="Arial" w:cs="Arial"/>
        </w:rPr>
        <w:t> Fifth edition. Kendall Hunt Publishing Company.</w:t>
      </w:r>
    </w:p>
    <w:p w14:paraId="1970EEED" w14:textId="77777777" w:rsidR="00F75D67" w:rsidRPr="00D8625C" w:rsidRDefault="00F75D67" w:rsidP="00ED5EB1">
      <w:pPr>
        <w:spacing w:line="240" w:lineRule="auto"/>
        <w:ind w:left="720" w:hanging="720"/>
        <w:rPr>
          <w:rFonts w:ascii="Arial" w:eastAsia="Aptos" w:hAnsi="Arial" w:cs="Arial"/>
          <w:color w:val="00B050"/>
          <w:kern w:val="2"/>
          <w14:ligatures w14:val="standardContextual"/>
        </w:rPr>
      </w:pPr>
    </w:p>
    <w:p w14:paraId="65F29F13" w14:textId="1C8ABDFC" w:rsidR="003920DB" w:rsidRPr="00D8625C" w:rsidRDefault="003920DB" w:rsidP="00ED5EB1">
      <w:pPr>
        <w:spacing w:line="240" w:lineRule="auto"/>
        <w:ind w:left="720" w:hanging="720"/>
        <w:rPr>
          <w:rFonts w:ascii="Arial" w:eastAsia="Aptos" w:hAnsi="Arial" w:cs="Arial"/>
          <w:kern w:val="2"/>
          <w14:ligatures w14:val="standardContextual"/>
        </w:rPr>
      </w:pPr>
      <w:r w:rsidRPr="00D8625C">
        <w:rPr>
          <w:rFonts w:ascii="Arial" w:eastAsia="Aptos" w:hAnsi="Arial" w:cs="Arial"/>
          <w:kern w:val="2"/>
          <w14:ligatures w14:val="standardContextual"/>
        </w:rPr>
        <w:t xml:space="preserve">Omernik, J.M. 1987. Ecoregions of the conterminous United States. </w:t>
      </w:r>
      <w:r w:rsidRPr="00D8625C">
        <w:rPr>
          <w:rFonts w:ascii="Arial" w:eastAsia="Aptos" w:hAnsi="Arial" w:cs="Arial"/>
          <w:i/>
          <w:iCs/>
          <w:kern w:val="2"/>
          <w14:ligatures w14:val="standardContextual"/>
        </w:rPr>
        <w:t>Annals of the Association of American Geographers</w:t>
      </w:r>
      <w:r w:rsidRPr="00D8625C">
        <w:rPr>
          <w:rFonts w:ascii="Arial" w:eastAsia="Aptos" w:hAnsi="Arial" w:cs="Arial"/>
          <w:kern w:val="2"/>
          <w14:ligatures w14:val="standardContextual"/>
        </w:rPr>
        <w:t xml:space="preserve"> 77:118–125.</w:t>
      </w:r>
    </w:p>
    <w:p w14:paraId="56C5F259" w14:textId="77777777" w:rsidR="00F75D67" w:rsidRPr="00D8625C" w:rsidRDefault="00F75D67" w:rsidP="00ED5EB1">
      <w:pPr>
        <w:spacing w:line="240" w:lineRule="auto"/>
        <w:ind w:left="720" w:hanging="720"/>
        <w:rPr>
          <w:rFonts w:ascii="Arial" w:hAnsi="Arial" w:cs="Arial"/>
        </w:rPr>
      </w:pPr>
    </w:p>
    <w:p w14:paraId="27CD8182" w14:textId="11A735C1" w:rsidR="003920DB" w:rsidRPr="00D8625C" w:rsidRDefault="003920DB" w:rsidP="00ED5EB1">
      <w:pPr>
        <w:spacing w:line="240" w:lineRule="auto"/>
        <w:ind w:left="720" w:hanging="720"/>
        <w:rPr>
          <w:rFonts w:ascii="Arial" w:hAnsi="Arial" w:cs="Arial"/>
        </w:rPr>
      </w:pPr>
      <w:r w:rsidRPr="00D8625C">
        <w:rPr>
          <w:rFonts w:ascii="Arial" w:hAnsi="Arial" w:cs="Arial"/>
        </w:rPr>
        <w:t xml:space="preserve">Press, S.J. 1980. Multivariate group judgments. </w:t>
      </w:r>
      <w:r w:rsidRPr="00D8625C">
        <w:rPr>
          <w:rFonts w:ascii="Arial" w:hAnsi="Arial" w:cs="Arial"/>
          <w:i/>
          <w:iCs/>
        </w:rPr>
        <w:t xml:space="preserve">Multivariate Analysis V, </w:t>
      </w:r>
      <w:r w:rsidRPr="00D8625C">
        <w:rPr>
          <w:rFonts w:ascii="Arial" w:hAnsi="Arial" w:cs="Arial"/>
        </w:rPr>
        <w:t xml:space="preserve">ed. P.R. Krishnaiah. North-Holland Publishing Co., Amsterdam. pp 581–592.  </w:t>
      </w:r>
    </w:p>
    <w:p w14:paraId="28DA6685" w14:textId="77777777" w:rsidR="00F75D67" w:rsidRPr="00D8625C" w:rsidRDefault="00F75D67" w:rsidP="00ED5EB1">
      <w:pPr>
        <w:spacing w:line="240" w:lineRule="auto"/>
        <w:ind w:left="720" w:hanging="720"/>
        <w:rPr>
          <w:rFonts w:ascii="Arial" w:hAnsi="Arial" w:cs="Arial"/>
        </w:rPr>
      </w:pPr>
    </w:p>
    <w:p w14:paraId="2640A551" w14:textId="77777777" w:rsidR="00E84749" w:rsidRDefault="00E84749" w:rsidP="00ED5EB1">
      <w:pPr>
        <w:spacing w:line="240" w:lineRule="auto"/>
        <w:ind w:left="720" w:hanging="720"/>
        <w:rPr>
          <w:rFonts w:ascii="Arial" w:hAnsi="Arial" w:cs="Arial"/>
        </w:rPr>
      </w:pPr>
    </w:p>
    <w:p w14:paraId="760435E2" w14:textId="5C222DB7" w:rsidR="003920DB" w:rsidRPr="00D8625C" w:rsidRDefault="003920DB" w:rsidP="00ED5EB1">
      <w:pPr>
        <w:spacing w:line="240" w:lineRule="auto"/>
        <w:ind w:left="720" w:hanging="720"/>
        <w:rPr>
          <w:rFonts w:ascii="Arial" w:hAnsi="Arial" w:cs="Arial"/>
        </w:rPr>
      </w:pPr>
      <w:r w:rsidRPr="00D8625C">
        <w:rPr>
          <w:rFonts w:ascii="Arial" w:hAnsi="Arial" w:cs="Arial"/>
        </w:rPr>
        <w:lastRenderedPageBreak/>
        <w:t xml:space="preserve">Reynoldson, T.B., R.H. Norris, V.H. Resh, K.E. Day, and D.M. Rosenberg. 1997. The reference condition: a comparison of multimetric and multivariate approaches to assess water-quality impairment using benthic macroinvertebrates. </w:t>
      </w:r>
      <w:r w:rsidRPr="00D8625C">
        <w:rPr>
          <w:rFonts w:ascii="Arial" w:hAnsi="Arial" w:cs="Arial"/>
          <w:i/>
          <w:iCs/>
        </w:rPr>
        <w:t xml:space="preserve">Journal of the North American Benthological Society </w:t>
      </w:r>
      <w:r w:rsidRPr="00D8625C">
        <w:rPr>
          <w:rFonts w:ascii="Arial" w:hAnsi="Arial" w:cs="Arial"/>
        </w:rPr>
        <w:t>16(4):833-852.</w:t>
      </w:r>
    </w:p>
    <w:p w14:paraId="69B427DD" w14:textId="77777777" w:rsidR="00C53D64" w:rsidRPr="00D8625C" w:rsidRDefault="00C53D64" w:rsidP="00ED5EB1">
      <w:pPr>
        <w:spacing w:line="240" w:lineRule="auto"/>
        <w:ind w:left="720" w:hanging="720"/>
        <w:rPr>
          <w:rFonts w:ascii="Arial" w:hAnsi="Arial" w:cs="Arial"/>
        </w:rPr>
      </w:pPr>
    </w:p>
    <w:p w14:paraId="07271B01" w14:textId="764FAD31" w:rsidR="00C53D64" w:rsidRPr="00D8625C" w:rsidRDefault="00C53D64" w:rsidP="00ED5EB1">
      <w:pPr>
        <w:spacing w:line="240" w:lineRule="auto"/>
        <w:ind w:left="720" w:hanging="720"/>
        <w:rPr>
          <w:rFonts w:ascii="Arial" w:hAnsi="Arial" w:cs="Arial"/>
        </w:rPr>
      </w:pPr>
      <w:r w:rsidRPr="00D8625C">
        <w:rPr>
          <w:rFonts w:ascii="Arial" w:hAnsi="Arial" w:cs="Arial"/>
        </w:rPr>
        <w:t xml:space="preserve">Schaffner, R., E.S. Johnson, D. Suitor, D.L. Courtemanch and S.P. Davies. 2019. Mapping Fifty Years of Changes in Maine’s Water Quality Classifications, </w:t>
      </w:r>
      <w:r w:rsidRPr="00D8625C">
        <w:rPr>
          <w:rFonts w:ascii="Arial" w:hAnsi="Arial" w:cs="Arial"/>
          <w:i/>
          <w:iCs/>
        </w:rPr>
        <w:t>Papers in Applied Geography</w:t>
      </w:r>
      <w:r w:rsidRPr="00D8625C">
        <w:rPr>
          <w:rFonts w:ascii="Arial" w:hAnsi="Arial" w:cs="Arial"/>
        </w:rPr>
        <w:t>, DOI: 10.1080/23754931.2018.1517274</w:t>
      </w:r>
    </w:p>
    <w:p w14:paraId="024398F5" w14:textId="77777777" w:rsidR="00C53D64" w:rsidRPr="00D8625C" w:rsidRDefault="00C53D64" w:rsidP="00ED5EB1">
      <w:pPr>
        <w:spacing w:line="240" w:lineRule="auto"/>
        <w:ind w:left="720" w:hanging="720"/>
        <w:rPr>
          <w:rFonts w:ascii="Arial" w:hAnsi="Arial" w:cs="Arial"/>
        </w:rPr>
      </w:pPr>
    </w:p>
    <w:p w14:paraId="1A942826" w14:textId="75C2452E" w:rsidR="003920DB" w:rsidRPr="00D8625C" w:rsidRDefault="003920DB" w:rsidP="00ED5EB1">
      <w:pPr>
        <w:spacing w:line="240" w:lineRule="auto"/>
        <w:ind w:left="720" w:hanging="720"/>
        <w:rPr>
          <w:rFonts w:ascii="Arial" w:hAnsi="Arial" w:cs="Arial"/>
        </w:rPr>
      </w:pPr>
      <w:r w:rsidRPr="00D8625C">
        <w:rPr>
          <w:rFonts w:ascii="Arial" w:hAnsi="Arial" w:cs="Arial"/>
        </w:rPr>
        <w:t>Shannon, C.E. 1948</w:t>
      </w:r>
      <w:r w:rsidR="00F75D67" w:rsidRPr="00D8625C">
        <w:rPr>
          <w:rFonts w:ascii="Arial" w:hAnsi="Arial" w:cs="Arial"/>
        </w:rPr>
        <w:t>.</w:t>
      </w:r>
      <w:r w:rsidRPr="00D8625C">
        <w:rPr>
          <w:rFonts w:ascii="Arial" w:hAnsi="Arial" w:cs="Arial"/>
        </w:rPr>
        <w:t xml:space="preserve"> A Mathematical Theory of Communication. </w:t>
      </w:r>
      <w:r w:rsidRPr="00D8625C">
        <w:rPr>
          <w:rFonts w:ascii="Arial" w:hAnsi="Arial" w:cs="Arial"/>
          <w:i/>
          <w:iCs/>
        </w:rPr>
        <w:t>The Bell System Technical Journal,</w:t>
      </w:r>
      <w:r w:rsidRPr="00D8625C">
        <w:rPr>
          <w:rFonts w:ascii="Arial" w:hAnsi="Arial" w:cs="Arial"/>
        </w:rPr>
        <w:t xml:space="preserve"> 27, 379-423.</w:t>
      </w:r>
    </w:p>
    <w:p w14:paraId="1EBA8809" w14:textId="77777777" w:rsidR="00F75D67" w:rsidRPr="00D8625C" w:rsidRDefault="00F75D67" w:rsidP="00ED5EB1">
      <w:pPr>
        <w:spacing w:line="240" w:lineRule="auto"/>
        <w:ind w:left="720" w:hanging="720"/>
        <w:rPr>
          <w:rFonts w:ascii="Arial" w:hAnsi="Arial" w:cs="Arial"/>
        </w:rPr>
      </w:pPr>
    </w:p>
    <w:p w14:paraId="40D4F5D3" w14:textId="0B3C2DED" w:rsidR="003920DB" w:rsidRPr="00D8625C" w:rsidRDefault="003920DB" w:rsidP="00ED5EB1">
      <w:pPr>
        <w:spacing w:line="240" w:lineRule="auto"/>
        <w:ind w:left="720" w:hanging="720"/>
        <w:rPr>
          <w:rFonts w:ascii="Arial" w:hAnsi="Arial" w:cs="Arial"/>
        </w:rPr>
      </w:pPr>
      <w:r w:rsidRPr="00D8625C">
        <w:rPr>
          <w:rFonts w:ascii="Arial" w:hAnsi="Arial" w:cs="Arial"/>
        </w:rPr>
        <w:t xml:space="preserve">Stoddard, J.L., D.P. Larsen, C.P. Hawkins, R.K. Johnson, and R.H. Norris. 2006. Setting expectations for </w:t>
      </w:r>
      <w:proofErr w:type="gramStart"/>
      <w:r w:rsidRPr="00D8625C">
        <w:rPr>
          <w:rFonts w:ascii="Arial" w:hAnsi="Arial" w:cs="Arial"/>
        </w:rPr>
        <w:t>the ecological</w:t>
      </w:r>
      <w:proofErr w:type="gramEnd"/>
      <w:r w:rsidRPr="00D8625C">
        <w:rPr>
          <w:rFonts w:ascii="Arial" w:hAnsi="Arial" w:cs="Arial"/>
        </w:rPr>
        <w:t xml:space="preserve"> condition streams: The concept of reference condition. </w:t>
      </w:r>
      <w:r w:rsidRPr="00D8625C">
        <w:rPr>
          <w:rFonts w:ascii="Arial" w:hAnsi="Arial" w:cs="Arial"/>
          <w:i/>
          <w:iCs/>
        </w:rPr>
        <w:t xml:space="preserve">Ecological Applications </w:t>
      </w:r>
      <w:r w:rsidRPr="00D8625C">
        <w:rPr>
          <w:rFonts w:ascii="Arial" w:hAnsi="Arial" w:cs="Arial"/>
        </w:rPr>
        <w:t>16:1267–1276.</w:t>
      </w:r>
    </w:p>
    <w:p w14:paraId="77127383" w14:textId="77777777" w:rsidR="00F75D67" w:rsidRPr="00D8625C" w:rsidRDefault="00F75D67" w:rsidP="00ED5EB1">
      <w:pPr>
        <w:spacing w:line="240" w:lineRule="auto"/>
        <w:rPr>
          <w:rFonts w:ascii="Arial" w:hAnsi="Arial" w:cs="Arial"/>
        </w:rPr>
      </w:pPr>
    </w:p>
    <w:p w14:paraId="7C4429F0" w14:textId="70A542BE" w:rsidR="003920DB" w:rsidRPr="00D8625C" w:rsidRDefault="00C53D64" w:rsidP="00ED5EB1">
      <w:pPr>
        <w:spacing w:line="240" w:lineRule="auto"/>
        <w:ind w:left="720" w:hanging="720"/>
        <w:rPr>
          <w:rFonts w:ascii="Arial" w:hAnsi="Arial" w:cs="Arial"/>
        </w:rPr>
      </w:pPr>
      <w:r w:rsidRPr="00D8625C">
        <w:rPr>
          <w:rFonts w:ascii="Arial" w:hAnsi="Arial" w:cs="Arial"/>
        </w:rPr>
        <w:t>US</w:t>
      </w:r>
      <w:r w:rsidR="003920DB" w:rsidRPr="00D8625C">
        <w:rPr>
          <w:rFonts w:ascii="Arial" w:hAnsi="Arial" w:cs="Arial"/>
        </w:rPr>
        <w:t xml:space="preserve">EPA. 2002. </w:t>
      </w:r>
      <w:r w:rsidR="003920DB" w:rsidRPr="00D8625C">
        <w:rPr>
          <w:rFonts w:ascii="Arial" w:hAnsi="Arial" w:cs="Arial"/>
          <w:i/>
          <w:iCs/>
        </w:rPr>
        <w:t>Methods for Evaluating Wetland Condition: Introduction to Wetland Biological Assessment.</w:t>
      </w:r>
      <w:r w:rsidR="003920DB" w:rsidRPr="00D8625C">
        <w:rPr>
          <w:rFonts w:ascii="Arial" w:hAnsi="Arial" w:cs="Arial"/>
        </w:rPr>
        <w:t xml:space="preserve"> Office of Water, U.S. Environmental Protection Agency, Washington, DC. EPA-822-R-02-014.</w:t>
      </w:r>
    </w:p>
    <w:p w14:paraId="35F05546" w14:textId="77777777" w:rsidR="00F75D67" w:rsidRPr="00D8625C" w:rsidRDefault="00F75D67" w:rsidP="00ED5EB1">
      <w:pPr>
        <w:spacing w:line="240" w:lineRule="auto"/>
        <w:ind w:left="720" w:hanging="720"/>
        <w:rPr>
          <w:rFonts w:ascii="Arial" w:hAnsi="Arial" w:cs="Arial"/>
        </w:rPr>
      </w:pPr>
    </w:p>
    <w:p w14:paraId="5E09D51F" w14:textId="5512F625" w:rsidR="003920DB" w:rsidRPr="00D8625C" w:rsidRDefault="003920DB" w:rsidP="00ED5EB1">
      <w:pPr>
        <w:spacing w:line="240" w:lineRule="auto"/>
        <w:ind w:left="720" w:hanging="720"/>
        <w:rPr>
          <w:rFonts w:ascii="Arial" w:hAnsi="Arial" w:cs="Arial"/>
        </w:rPr>
      </w:pPr>
      <w:r w:rsidRPr="00D8625C">
        <w:rPr>
          <w:rFonts w:ascii="Arial" w:hAnsi="Arial" w:cs="Arial"/>
        </w:rPr>
        <w:t xml:space="preserve">USEPA. 2011. </w:t>
      </w:r>
      <w:r w:rsidRPr="00D8625C">
        <w:rPr>
          <w:rFonts w:ascii="Arial" w:hAnsi="Arial" w:cs="Arial"/>
          <w:i/>
          <w:iCs/>
        </w:rPr>
        <w:t>A Primer on Using Biological Assessments to Support Water Quality Management.</w:t>
      </w:r>
      <w:r w:rsidRPr="00D8625C">
        <w:rPr>
          <w:rFonts w:ascii="Arial" w:hAnsi="Arial" w:cs="Arial"/>
        </w:rPr>
        <w:t xml:space="preserve">  U.S. Environmental Protection Agency, Office of Science and Technology, Office of Water, Washington, DC. </w:t>
      </w:r>
      <w:r w:rsidR="00B16A2A" w:rsidRPr="00D8625C">
        <w:rPr>
          <w:rFonts w:ascii="Arial" w:hAnsi="Arial" w:cs="Arial"/>
        </w:rPr>
        <w:t xml:space="preserve">EPA 810-R-11-01.  </w:t>
      </w:r>
    </w:p>
    <w:p w14:paraId="18C510B9" w14:textId="77777777" w:rsidR="00F75D67" w:rsidRPr="00D8625C" w:rsidRDefault="00F75D67" w:rsidP="00ED5EB1">
      <w:pPr>
        <w:spacing w:line="240" w:lineRule="auto"/>
        <w:ind w:left="720" w:hanging="720"/>
        <w:rPr>
          <w:rFonts w:ascii="Arial" w:hAnsi="Arial" w:cs="Arial"/>
        </w:rPr>
      </w:pPr>
    </w:p>
    <w:p w14:paraId="3A41E6B2" w14:textId="5005B6F9" w:rsidR="003920DB" w:rsidRPr="00D8625C" w:rsidRDefault="003920DB" w:rsidP="00ED5EB1">
      <w:pPr>
        <w:spacing w:line="240" w:lineRule="auto"/>
        <w:ind w:left="720" w:hanging="720"/>
        <w:rPr>
          <w:rFonts w:ascii="Arial" w:hAnsi="Arial" w:cs="Arial"/>
        </w:rPr>
      </w:pPr>
      <w:r w:rsidRPr="00D8625C">
        <w:rPr>
          <w:rFonts w:ascii="Arial" w:hAnsi="Arial" w:cs="Arial"/>
        </w:rPr>
        <w:t xml:space="preserve">USEPA. 2016. </w:t>
      </w:r>
      <w:r w:rsidRPr="00D8625C">
        <w:rPr>
          <w:rFonts w:ascii="Arial" w:hAnsi="Arial" w:cs="Arial"/>
          <w:i/>
          <w:iCs/>
        </w:rPr>
        <w:t>A Practitioner’s Guide to the Biological Condition Gradient: A Framework to Describe Incremental Change in Aquatic Ecosystems</w:t>
      </w:r>
      <w:r w:rsidRPr="00D8625C">
        <w:rPr>
          <w:rFonts w:ascii="Arial" w:hAnsi="Arial" w:cs="Arial"/>
        </w:rPr>
        <w:t>. U.S. Environmental Protection Agency, Washington, DC.</w:t>
      </w:r>
      <w:r w:rsidR="00B16A2A" w:rsidRPr="00D8625C">
        <w:rPr>
          <w:rFonts w:ascii="Arial" w:hAnsi="Arial" w:cs="Arial"/>
        </w:rPr>
        <w:t xml:space="preserve"> EPA-842-R-16-001.</w:t>
      </w:r>
    </w:p>
    <w:p w14:paraId="051C6C06" w14:textId="77777777" w:rsidR="00C45E2D" w:rsidRPr="00D8625C" w:rsidRDefault="00C45E2D" w:rsidP="00ED5EB1">
      <w:pPr>
        <w:spacing w:line="240" w:lineRule="auto"/>
        <w:ind w:left="720" w:hanging="720"/>
        <w:rPr>
          <w:rFonts w:ascii="Arial" w:hAnsi="Arial" w:cs="Arial"/>
        </w:rPr>
      </w:pPr>
    </w:p>
    <w:p w14:paraId="07241C58" w14:textId="7BC7FC48" w:rsidR="00C45E2D" w:rsidRPr="00D8625C" w:rsidRDefault="00C45E2D" w:rsidP="00ED5EB1">
      <w:pPr>
        <w:spacing w:line="240" w:lineRule="auto"/>
        <w:ind w:left="720" w:hanging="720"/>
        <w:rPr>
          <w:rFonts w:ascii="Arial" w:hAnsi="Arial" w:cs="Arial"/>
        </w:rPr>
      </w:pPr>
      <w:r w:rsidRPr="00D8625C">
        <w:rPr>
          <w:rFonts w:ascii="Arial" w:hAnsi="Arial" w:cs="Arial"/>
        </w:rPr>
        <w:t xml:space="preserve">van Dam, H., A. Mertens, and J. Sinkeldam. 1994. A coded checklist and ecological indicator values of freshwater diatoms from the Netherlands. </w:t>
      </w:r>
      <w:r w:rsidRPr="00D8625C">
        <w:rPr>
          <w:rFonts w:ascii="Arial" w:hAnsi="Arial" w:cs="Arial"/>
          <w:i/>
          <w:iCs/>
        </w:rPr>
        <w:t xml:space="preserve">Netherlands Journal of Aquatic Ecology </w:t>
      </w:r>
      <w:r w:rsidRPr="00D8625C">
        <w:rPr>
          <w:rFonts w:ascii="Arial" w:hAnsi="Arial" w:cs="Arial"/>
        </w:rPr>
        <w:t>28:117–133.</w:t>
      </w:r>
    </w:p>
    <w:p w14:paraId="577F01B8" w14:textId="77777777" w:rsidR="00F75D67" w:rsidRPr="00D8625C" w:rsidRDefault="00F75D67" w:rsidP="00ED5EB1">
      <w:pPr>
        <w:spacing w:line="240" w:lineRule="auto"/>
        <w:ind w:left="720" w:hanging="720"/>
        <w:rPr>
          <w:rFonts w:ascii="Arial" w:hAnsi="Arial" w:cs="Arial"/>
        </w:rPr>
      </w:pPr>
    </w:p>
    <w:p w14:paraId="1B9B2CE1" w14:textId="54F6CBB8" w:rsidR="00C45E2D" w:rsidRPr="00D8625C" w:rsidRDefault="00C45E2D" w:rsidP="00ED5EB1">
      <w:pPr>
        <w:spacing w:line="240" w:lineRule="auto"/>
        <w:ind w:left="720" w:hanging="720"/>
        <w:rPr>
          <w:rFonts w:ascii="Arial" w:hAnsi="Arial" w:cs="Arial"/>
        </w:rPr>
      </w:pPr>
      <w:r w:rsidRPr="00D8625C">
        <w:rPr>
          <w:rFonts w:ascii="Arial" w:hAnsi="Arial" w:cs="Arial"/>
        </w:rPr>
        <w:t xml:space="preserve">Wang, Y.K., R.J. Stevenson, and L. Metzmeier. 2005. Development and evaluation of a diatom-based Index of Biotic Integrity for the Interior Plateau Ecoregion, USA. </w:t>
      </w:r>
      <w:r w:rsidRPr="00D8625C">
        <w:rPr>
          <w:rFonts w:ascii="Arial" w:hAnsi="Arial" w:cs="Arial"/>
          <w:i/>
          <w:iCs/>
        </w:rPr>
        <w:t>Journal of the North American Benthological Society</w:t>
      </w:r>
      <w:r w:rsidRPr="00D8625C">
        <w:rPr>
          <w:rFonts w:ascii="Arial" w:hAnsi="Arial" w:cs="Arial"/>
        </w:rPr>
        <w:t xml:space="preserve"> 24:990–1008.</w:t>
      </w:r>
    </w:p>
    <w:p w14:paraId="6EE91D5E" w14:textId="77777777" w:rsidR="00C45E2D" w:rsidRPr="00D8625C" w:rsidRDefault="00C45E2D" w:rsidP="00ED5EB1">
      <w:pPr>
        <w:spacing w:line="240" w:lineRule="auto"/>
        <w:ind w:left="720" w:hanging="720"/>
        <w:rPr>
          <w:rFonts w:ascii="Arial" w:hAnsi="Arial" w:cs="Arial"/>
        </w:rPr>
      </w:pPr>
    </w:p>
    <w:p w14:paraId="0D3C0BBD" w14:textId="594F1F87" w:rsidR="003920DB" w:rsidRPr="00D8625C" w:rsidRDefault="003920DB" w:rsidP="00ED5EB1">
      <w:pPr>
        <w:spacing w:line="240" w:lineRule="auto"/>
        <w:ind w:left="720" w:hanging="720"/>
        <w:rPr>
          <w:rFonts w:ascii="Arial" w:hAnsi="Arial" w:cs="Arial"/>
        </w:rPr>
      </w:pPr>
      <w:r w:rsidRPr="00D8625C">
        <w:rPr>
          <w:rFonts w:ascii="Arial" w:hAnsi="Arial" w:cs="Arial"/>
        </w:rPr>
        <w:t xml:space="preserve">Wang, Y.K., R.J. Stevenson, P.R. Sweets, and J. DiFranco. 2006. Developing and testing diatom indicators for wetlands in the Casco Bay watershed, Maine, USA.  </w:t>
      </w:r>
      <w:r w:rsidRPr="00D8625C">
        <w:rPr>
          <w:rFonts w:ascii="Arial" w:hAnsi="Arial" w:cs="Arial"/>
          <w:i/>
          <w:iCs/>
        </w:rPr>
        <w:t xml:space="preserve">Hydrobiologia </w:t>
      </w:r>
      <w:r w:rsidRPr="00D8625C">
        <w:rPr>
          <w:rFonts w:ascii="Arial" w:hAnsi="Arial" w:cs="Arial"/>
        </w:rPr>
        <w:t>561:191–206.</w:t>
      </w:r>
    </w:p>
    <w:p w14:paraId="333BE337" w14:textId="77777777" w:rsidR="005A18B6" w:rsidRPr="00D8625C" w:rsidRDefault="005A18B6" w:rsidP="0007698A">
      <w:pPr>
        <w:ind w:left="720" w:hanging="720"/>
        <w:rPr>
          <w:rFonts w:ascii="Arial" w:hAnsi="Arial" w:cs="Arial"/>
          <w:color w:val="C00000"/>
        </w:rPr>
      </w:pPr>
    </w:p>
    <w:p w14:paraId="1ED98044" w14:textId="77777777" w:rsidR="005A18B6" w:rsidRPr="00D8625C" w:rsidRDefault="005A18B6" w:rsidP="0007698A">
      <w:pPr>
        <w:ind w:left="720" w:hanging="720"/>
        <w:rPr>
          <w:rFonts w:ascii="Arial" w:hAnsi="Arial" w:cs="Arial"/>
          <w:color w:val="C00000"/>
        </w:rPr>
      </w:pPr>
    </w:p>
    <w:p w14:paraId="250C042D" w14:textId="77777777" w:rsidR="005A18B6" w:rsidRPr="00D8625C" w:rsidRDefault="005A18B6" w:rsidP="0007698A">
      <w:pPr>
        <w:ind w:left="720" w:hanging="720"/>
        <w:rPr>
          <w:rFonts w:ascii="Arial" w:hAnsi="Arial" w:cs="Arial"/>
          <w:color w:val="C00000"/>
        </w:rPr>
      </w:pPr>
    </w:p>
    <w:p w14:paraId="4A2E2A3B" w14:textId="77777777" w:rsidR="005A18B6" w:rsidRPr="00607FD5" w:rsidRDefault="005A18B6" w:rsidP="0007698A">
      <w:pPr>
        <w:ind w:left="720" w:hanging="720"/>
        <w:rPr>
          <w:rFonts w:asciiTheme="minorHAnsi" w:hAnsiTheme="minorHAnsi" w:cstheme="minorHAnsi"/>
          <w:color w:val="C00000"/>
        </w:rPr>
      </w:pPr>
    </w:p>
    <w:p w14:paraId="26B94F61" w14:textId="77777777" w:rsidR="005A18B6" w:rsidRPr="00607FD5" w:rsidRDefault="005A18B6" w:rsidP="0007698A">
      <w:pPr>
        <w:ind w:left="720" w:hanging="720"/>
        <w:rPr>
          <w:rFonts w:asciiTheme="minorHAnsi" w:hAnsiTheme="minorHAnsi" w:cstheme="minorHAnsi"/>
          <w:color w:val="C00000"/>
        </w:rPr>
        <w:sectPr w:rsidR="005A18B6" w:rsidRPr="00607FD5" w:rsidSect="00D444D7">
          <w:headerReference w:type="default" r:id="rId53"/>
          <w:footerReference w:type="default" r:id="rId54"/>
          <w:footerReference w:type="first" r:id="rId55"/>
          <w:type w:val="continuous"/>
          <w:pgSz w:w="12240" w:h="15840" w:code="1"/>
          <w:pgMar w:top="1440" w:right="1440" w:bottom="1440" w:left="1440" w:header="720" w:footer="720" w:gutter="0"/>
          <w:cols w:space="720"/>
          <w:titlePg/>
          <w:docGrid w:linePitch="360"/>
        </w:sectPr>
      </w:pPr>
    </w:p>
    <w:p w14:paraId="17BCBDB6" w14:textId="1F6199F8" w:rsidR="00BE7D5E" w:rsidRPr="00BE7D5E" w:rsidRDefault="00190D39" w:rsidP="00BE7D5E">
      <w:pPr>
        <w:pStyle w:val="Heading1"/>
        <w:spacing w:line="240" w:lineRule="auto"/>
      </w:pPr>
      <w:bookmarkStart w:id="78" w:name="_Toc229059361"/>
      <w:r w:rsidRPr="00D8625C">
        <w:rPr>
          <w:rFonts w:eastAsia="Aptos"/>
        </w:rPr>
        <w:lastRenderedPageBreak/>
        <w:t xml:space="preserve">Appendix </w:t>
      </w:r>
      <w:r w:rsidR="00E97879" w:rsidRPr="00D8625C">
        <w:rPr>
          <w:rFonts w:eastAsia="Aptos"/>
        </w:rPr>
        <w:t>1</w:t>
      </w:r>
      <w:r w:rsidRPr="00D8625C">
        <w:rPr>
          <w:rFonts w:eastAsia="Aptos"/>
        </w:rPr>
        <w:t>.  LDM Metric Response Plots Updated with All Available Data.</w:t>
      </w:r>
      <w:bookmarkEnd w:id="78"/>
    </w:p>
    <w:p w14:paraId="656C91FC" w14:textId="3D78A7A2" w:rsidR="00BE7D5E" w:rsidRPr="00D8625C" w:rsidRDefault="00190D39" w:rsidP="005219BD">
      <w:pPr>
        <w:spacing w:before="120" w:after="120" w:line="240" w:lineRule="auto"/>
        <w:rPr>
          <w:rFonts w:ascii="Arial" w:hAnsi="Arial" w:cs="Arial"/>
          <w:bCs/>
          <w:szCs w:val="20"/>
        </w:rPr>
      </w:pPr>
      <w:r w:rsidRPr="00D8625C">
        <w:rPr>
          <w:rFonts w:ascii="Arial" w:hAnsi="Arial" w:cs="Arial"/>
          <w:b/>
          <w:bCs/>
          <w:szCs w:val="20"/>
        </w:rPr>
        <w:t xml:space="preserve">LDM metric responses for macroinvertebrates in soft-bottom habitats (comparison by waterbody type).  </w:t>
      </w:r>
      <w:r w:rsidRPr="00D8625C">
        <w:rPr>
          <w:rFonts w:ascii="Arial" w:hAnsi="Arial" w:cs="Arial"/>
          <w:szCs w:val="20"/>
        </w:rPr>
        <w:t>Includes all currently available data (N = 512).</w:t>
      </w:r>
    </w:p>
    <w:p w14:paraId="2A065AB8" w14:textId="77777777" w:rsidR="00190D39" w:rsidRPr="00607FD5" w:rsidRDefault="00190D39" w:rsidP="00190D39">
      <w:pPr>
        <w:spacing w:after="160" w:line="278" w:lineRule="auto"/>
        <w:rPr>
          <w:rFonts w:asciiTheme="minorHAnsi" w:eastAsia="Aptos" w:hAnsiTheme="minorHAnsi" w:cstheme="minorHAnsi"/>
          <w:b/>
          <w:bCs/>
          <w:kern w:val="2"/>
          <w14:ligatures w14:val="standardContextual"/>
        </w:rPr>
      </w:pPr>
      <w:r w:rsidRPr="00607FD5">
        <w:rPr>
          <w:rFonts w:asciiTheme="minorHAnsi" w:eastAsia="Aptos" w:hAnsiTheme="minorHAnsi" w:cstheme="minorHAnsi"/>
          <w:noProof/>
          <w:kern w:val="2"/>
          <w14:ligatures w14:val="standardContextual"/>
        </w:rPr>
        <w:drawing>
          <wp:inline distT="0" distB="0" distL="0" distR="0" wp14:anchorId="1CD2E111" wp14:editId="0BF3EA3F">
            <wp:extent cx="5098942" cy="3058821"/>
            <wp:effectExtent l="0" t="0" r="6985" b="8255"/>
            <wp:docPr id="1702721394" name="Picture 1" descr="Box plots showing LDM metric responses for macroinvertebrates in soft-bottom habitats (comparison by waterbody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21394" name="Picture 1" descr="Box plots showing LDM metric responses for macroinvertebrates in soft-bottom habitats (comparison by waterbody typ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25509" cy="3074758"/>
                    </a:xfrm>
                    <a:prstGeom prst="rect">
                      <a:avLst/>
                    </a:prstGeom>
                    <a:noFill/>
                    <a:ln>
                      <a:noFill/>
                    </a:ln>
                  </pic:spPr>
                </pic:pic>
              </a:graphicData>
            </a:graphic>
          </wp:inline>
        </w:drawing>
      </w:r>
    </w:p>
    <w:p w14:paraId="08A28953" w14:textId="7E5C7EC8" w:rsidR="00190D39" w:rsidRPr="00607FD5" w:rsidRDefault="00190D39" w:rsidP="005219BD">
      <w:pPr>
        <w:spacing w:before="120" w:after="120" w:line="240" w:lineRule="auto"/>
        <w:rPr>
          <w:rFonts w:asciiTheme="minorHAnsi" w:hAnsiTheme="minorHAnsi" w:cstheme="minorHAnsi"/>
          <w:bCs/>
          <w:szCs w:val="20"/>
        </w:rPr>
      </w:pPr>
      <w:r w:rsidRPr="00D8625C">
        <w:rPr>
          <w:rFonts w:ascii="Arial" w:hAnsi="Arial" w:cs="Arial"/>
          <w:b/>
          <w:bCs/>
          <w:szCs w:val="20"/>
        </w:rPr>
        <w:t xml:space="preserve">LDM metric responses for macroinvertebrates in soft-bottom habitats (comparison by ecoregions).  </w:t>
      </w:r>
      <w:r w:rsidRPr="00D8625C">
        <w:rPr>
          <w:rFonts w:ascii="Arial" w:hAnsi="Arial" w:cs="Arial"/>
          <w:szCs w:val="20"/>
        </w:rPr>
        <w:t>Includes all currently available data (N = 512).</w:t>
      </w:r>
      <w:r w:rsidRPr="00607FD5">
        <w:rPr>
          <w:rFonts w:asciiTheme="minorHAnsi" w:hAnsiTheme="minorHAnsi" w:cstheme="minorHAnsi"/>
          <w:b/>
          <w:noProof/>
          <w:szCs w:val="20"/>
        </w:rPr>
        <w:drawing>
          <wp:inline distT="0" distB="0" distL="0" distR="0" wp14:anchorId="63D0634E" wp14:editId="6547BB93">
            <wp:extent cx="5556142" cy="3333092"/>
            <wp:effectExtent l="0" t="0" r="6985" b="1270"/>
            <wp:docPr id="1282345494" name="Picture 3" descr="Box plots showing LDM metric responses for macroinvertebrates in soft-bottom habitats (comparison by ecoreg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45494" name="Picture 3" descr="Box plots showing LDM metric responses for macroinvertebrates in soft-bottom habitats (comparison by ecoregions).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89943" cy="3353369"/>
                    </a:xfrm>
                    <a:prstGeom prst="rect">
                      <a:avLst/>
                    </a:prstGeom>
                    <a:noFill/>
                    <a:ln>
                      <a:noFill/>
                    </a:ln>
                  </pic:spPr>
                </pic:pic>
              </a:graphicData>
            </a:graphic>
          </wp:inline>
        </w:drawing>
      </w:r>
    </w:p>
    <w:p w14:paraId="0E82357B" w14:textId="10E121E3" w:rsidR="00190D39" w:rsidRPr="00D8625C" w:rsidRDefault="00190D39" w:rsidP="00190D39">
      <w:pPr>
        <w:spacing w:after="160" w:line="278" w:lineRule="auto"/>
        <w:rPr>
          <w:rFonts w:ascii="Arial" w:eastAsia="Aptos" w:hAnsi="Arial" w:cs="Arial"/>
          <w:b/>
          <w:bCs/>
          <w:kern w:val="2"/>
          <w14:ligatures w14:val="standardContextual"/>
        </w:rPr>
      </w:pPr>
      <w:r w:rsidRPr="00D8625C">
        <w:rPr>
          <w:rFonts w:ascii="Arial" w:eastAsia="Aptos" w:hAnsi="Arial" w:cs="Arial"/>
          <w:b/>
          <w:bCs/>
          <w:kern w:val="2"/>
          <w14:ligatures w14:val="standardContextual"/>
        </w:rPr>
        <w:lastRenderedPageBreak/>
        <w:t xml:space="preserve">Appendix </w:t>
      </w:r>
      <w:r w:rsidR="00E97879" w:rsidRPr="00D8625C">
        <w:rPr>
          <w:rFonts w:ascii="Arial" w:eastAsia="Aptos" w:hAnsi="Arial" w:cs="Arial"/>
          <w:b/>
          <w:bCs/>
          <w:kern w:val="2"/>
          <w14:ligatures w14:val="standardContextual"/>
        </w:rPr>
        <w:t xml:space="preserve">1 </w:t>
      </w:r>
      <w:r w:rsidRPr="00D8625C">
        <w:rPr>
          <w:rFonts w:ascii="Arial" w:eastAsia="Aptos" w:hAnsi="Arial" w:cs="Arial"/>
          <w:b/>
          <w:bCs/>
          <w:kern w:val="2"/>
          <w14:ligatures w14:val="standardContextual"/>
        </w:rPr>
        <w:t>(continued).  LDM Metric Response Plots Updated with All Available Data.</w:t>
      </w:r>
    </w:p>
    <w:p w14:paraId="344A719F" w14:textId="77777777" w:rsidR="00190D39" w:rsidRPr="00D8625C" w:rsidRDefault="00190D39" w:rsidP="00190D39">
      <w:pPr>
        <w:spacing w:after="160" w:line="278" w:lineRule="auto"/>
        <w:rPr>
          <w:rFonts w:ascii="Arial" w:eastAsia="Aptos" w:hAnsi="Arial" w:cs="Arial"/>
          <w:b/>
          <w:bCs/>
          <w:kern w:val="2"/>
          <w14:ligatures w14:val="standardContextual"/>
        </w:rPr>
      </w:pPr>
    </w:p>
    <w:p w14:paraId="26F5B49C" w14:textId="77777777" w:rsidR="00190D39" w:rsidRPr="00D8625C" w:rsidRDefault="00190D39" w:rsidP="00190D39">
      <w:pPr>
        <w:spacing w:after="160" w:line="278" w:lineRule="auto"/>
        <w:rPr>
          <w:rFonts w:ascii="Arial" w:eastAsia="Aptos" w:hAnsi="Arial" w:cs="Arial"/>
          <w:kern w:val="2"/>
          <w14:ligatures w14:val="standardContextual"/>
        </w:rPr>
      </w:pPr>
      <w:r w:rsidRPr="00D8625C">
        <w:rPr>
          <w:rFonts w:ascii="Arial" w:eastAsia="Aptos" w:hAnsi="Arial" w:cs="Arial"/>
          <w:b/>
          <w:bCs/>
          <w:kern w:val="2"/>
          <w14:ligatures w14:val="standardContextual"/>
        </w:rPr>
        <w:t xml:space="preserve">LDM metric response by attained water quality class for macroinvertebrates in soft-bottom habitats.  </w:t>
      </w:r>
      <w:r w:rsidRPr="00D8625C">
        <w:rPr>
          <w:rFonts w:ascii="Arial" w:eastAsia="Aptos" w:hAnsi="Arial" w:cs="Arial"/>
          <w:kern w:val="2"/>
          <w14:ligatures w14:val="standardContextual"/>
        </w:rPr>
        <w:t>Includes all currently available data (N = 512).</w:t>
      </w:r>
    </w:p>
    <w:p w14:paraId="3B1E81F7" w14:textId="77777777" w:rsidR="00190D39" w:rsidRPr="00607FD5" w:rsidRDefault="00190D39" w:rsidP="00190D39">
      <w:pPr>
        <w:spacing w:after="160" w:line="278" w:lineRule="auto"/>
        <w:rPr>
          <w:rFonts w:asciiTheme="minorHAnsi" w:eastAsia="Aptos" w:hAnsiTheme="minorHAnsi" w:cstheme="minorHAnsi"/>
          <w:b/>
          <w:bCs/>
          <w:kern w:val="2"/>
          <w14:ligatures w14:val="standardContextual"/>
        </w:rPr>
      </w:pPr>
      <w:r w:rsidRPr="00607FD5">
        <w:rPr>
          <w:rFonts w:asciiTheme="minorHAnsi" w:eastAsia="Aptos" w:hAnsiTheme="minorHAnsi" w:cstheme="minorHAnsi"/>
          <w:noProof/>
          <w:kern w:val="2"/>
          <w14:ligatures w14:val="standardContextual"/>
        </w:rPr>
        <w:drawing>
          <wp:inline distT="0" distB="0" distL="0" distR="0" wp14:anchorId="2CEC247C" wp14:editId="31F70343">
            <wp:extent cx="4572000" cy="2742712"/>
            <wp:effectExtent l="0" t="0" r="0" b="635"/>
            <wp:docPr id="716180587" name="Picture 6" descr="Box plots showing LDM metric response by attained water quality class for macroinvertebrates in soft-bottom hab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80587" name="Picture 6" descr="Box plots showing LDM metric response by attained water quality class for macroinvertebrates in soft-bottom habitat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24262" cy="2774064"/>
                    </a:xfrm>
                    <a:prstGeom prst="rect">
                      <a:avLst/>
                    </a:prstGeom>
                    <a:noFill/>
                    <a:ln>
                      <a:noFill/>
                    </a:ln>
                  </pic:spPr>
                </pic:pic>
              </a:graphicData>
            </a:graphic>
          </wp:inline>
        </w:drawing>
      </w:r>
    </w:p>
    <w:p w14:paraId="4B024EE8" w14:textId="539A49E1" w:rsidR="00190D39" w:rsidRPr="00607FD5" w:rsidRDefault="00190D39" w:rsidP="00190D39">
      <w:pPr>
        <w:spacing w:after="160" w:line="278" w:lineRule="auto"/>
        <w:rPr>
          <w:rFonts w:asciiTheme="minorHAnsi" w:eastAsia="Aptos" w:hAnsiTheme="minorHAnsi" w:cstheme="minorHAnsi"/>
          <w:b/>
          <w:bCs/>
          <w:kern w:val="2"/>
          <w14:ligatures w14:val="standardContextual"/>
        </w:rPr>
      </w:pPr>
      <w:r w:rsidRPr="00D8625C">
        <w:rPr>
          <w:rFonts w:ascii="Arial" w:eastAsia="Aptos" w:hAnsi="Arial" w:cs="Arial"/>
          <w:b/>
          <w:kern w:val="2"/>
          <w14:ligatures w14:val="standardContextual"/>
        </w:rPr>
        <w:t>LDM metric responses for epilithic algae in mineral-bottom streams and rivers  (comparison by ecoregions).</w:t>
      </w:r>
      <w:r w:rsidRPr="00D8625C">
        <w:rPr>
          <w:rFonts w:ascii="Arial" w:eastAsia="Aptos" w:hAnsi="Arial" w:cs="Arial"/>
          <w:kern w:val="2"/>
          <w14:ligatures w14:val="standardContextual"/>
        </w:rPr>
        <w:t xml:space="preserve">  </w:t>
      </w:r>
      <w:r w:rsidRPr="00D8625C">
        <w:rPr>
          <w:rFonts w:ascii="Arial" w:eastAsia="Aptos" w:hAnsi="Arial" w:cs="Arial"/>
          <w:bCs/>
          <w:kern w:val="2"/>
          <w14:ligatures w14:val="standardContextual"/>
        </w:rPr>
        <w:t>Includes all currently available data (N = 914).</w:t>
      </w:r>
      <w:r w:rsidR="00B51B48">
        <w:rPr>
          <w:rFonts w:asciiTheme="minorHAnsi" w:eastAsia="Aptos" w:hAnsiTheme="minorHAnsi" w:cstheme="minorHAnsi"/>
          <w:noProof/>
          <w:kern w:val="2"/>
          <w14:ligatures w14:val="standardContextual"/>
        </w:rPr>
        <w:drawing>
          <wp:inline distT="0" distB="0" distL="0" distR="0" wp14:anchorId="2C516B49" wp14:editId="0B307227">
            <wp:extent cx="5762625" cy="3457575"/>
            <wp:effectExtent l="0" t="0" r="9525" b="9525"/>
            <wp:docPr id="236832332" name="Picture 18" descr="Box plots showing LDM metric responses for epilithic algae in mineral-bottom streams and rivers (comparison by eco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2332" name="Picture 18" descr="Box plots showing LDM metric responses for epilithic algae in mineral-bottom streams and rivers (comparison by ecoregion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3258" cy="3457955"/>
                    </a:xfrm>
                    <a:prstGeom prst="rect">
                      <a:avLst/>
                    </a:prstGeom>
                    <a:noFill/>
                    <a:ln>
                      <a:noFill/>
                    </a:ln>
                  </pic:spPr>
                </pic:pic>
              </a:graphicData>
            </a:graphic>
          </wp:inline>
        </w:drawing>
      </w:r>
    </w:p>
    <w:p w14:paraId="62C7F830" w14:textId="01985A87" w:rsidR="00190D39" w:rsidRPr="00D8625C" w:rsidRDefault="00190D39" w:rsidP="00190D39">
      <w:pPr>
        <w:spacing w:after="160" w:line="278" w:lineRule="auto"/>
        <w:rPr>
          <w:rFonts w:ascii="Arial" w:eastAsia="Aptos" w:hAnsi="Arial" w:cs="Arial"/>
          <w:b/>
          <w:bCs/>
          <w:kern w:val="2"/>
          <w14:ligatures w14:val="standardContextual"/>
        </w:rPr>
      </w:pPr>
      <w:r w:rsidRPr="00D8625C">
        <w:rPr>
          <w:rFonts w:ascii="Arial" w:eastAsia="Aptos" w:hAnsi="Arial" w:cs="Arial"/>
          <w:b/>
          <w:bCs/>
          <w:kern w:val="2"/>
          <w14:ligatures w14:val="standardContextual"/>
        </w:rPr>
        <w:lastRenderedPageBreak/>
        <w:t xml:space="preserve">Appendix </w:t>
      </w:r>
      <w:r w:rsidR="00E97879" w:rsidRPr="00D8625C">
        <w:rPr>
          <w:rFonts w:ascii="Arial" w:eastAsia="Aptos" w:hAnsi="Arial" w:cs="Arial"/>
          <w:b/>
          <w:bCs/>
          <w:kern w:val="2"/>
          <w14:ligatures w14:val="standardContextual"/>
        </w:rPr>
        <w:t xml:space="preserve">1 </w:t>
      </w:r>
      <w:r w:rsidRPr="00D8625C">
        <w:rPr>
          <w:rFonts w:ascii="Arial" w:eastAsia="Aptos" w:hAnsi="Arial" w:cs="Arial"/>
          <w:b/>
          <w:bCs/>
          <w:kern w:val="2"/>
          <w14:ligatures w14:val="standardContextual"/>
        </w:rPr>
        <w:t>(continued).  LDM Metric Response Plots Updated with All Available Data.</w:t>
      </w:r>
    </w:p>
    <w:p w14:paraId="699026EF" w14:textId="77777777" w:rsidR="005219BD" w:rsidRPr="00D8625C" w:rsidRDefault="005219BD" w:rsidP="00190D39">
      <w:pPr>
        <w:spacing w:after="160" w:line="278" w:lineRule="auto"/>
        <w:rPr>
          <w:rFonts w:ascii="Arial" w:hAnsi="Arial" w:cs="Arial"/>
          <w:b/>
          <w:bCs/>
        </w:rPr>
      </w:pPr>
    </w:p>
    <w:p w14:paraId="2853FBD7" w14:textId="6111239D" w:rsidR="00190D39" w:rsidRPr="00607FD5" w:rsidRDefault="00190D39" w:rsidP="00190D39">
      <w:pPr>
        <w:spacing w:after="160" w:line="278" w:lineRule="auto"/>
        <w:rPr>
          <w:rFonts w:asciiTheme="minorHAnsi" w:eastAsia="Aptos" w:hAnsiTheme="minorHAnsi" w:cstheme="minorHAnsi"/>
          <w:b/>
          <w:bCs/>
          <w:kern w:val="2"/>
          <w14:ligatures w14:val="standardContextual"/>
        </w:rPr>
      </w:pPr>
      <w:r w:rsidRPr="00D8625C">
        <w:rPr>
          <w:rFonts w:ascii="Arial" w:hAnsi="Arial" w:cs="Arial"/>
          <w:b/>
          <w:bCs/>
        </w:rPr>
        <w:t xml:space="preserve">LDM metric response by attained water quality class for epilithic algae in mineral-bottom streams and rivers.  </w:t>
      </w:r>
      <w:r w:rsidRPr="00D8625C">
        <w:rPr>
          <w:rFonts w:ascii="Arial" w:eastAsia="Aptos" w:hAnsi="Arial" w:cs="Arial"/>
          <w:bCs/>
          <w:kern w:val="2"/>
          <w14:ligatures w14:val="standardContextual"/>
        </w:rPr>
        <w:t>Includes all currently available data (N = 914).</w:t>
      </w:r>
      <w:r w:rsidR="005913DE" w:rsidRPr="005913DE">
        <w:rPr>
          <w:rFonts w:asciiTheme="minorHAnsi" w:eastAsia="Aptos" w:hAnsiTheme="minorHAnsi" w:cstheme="minorHAnsi"/>
          <w:noProof/>
          <w:kern w:val="2"/>
          <w14:ligatures w14:val="standardContextual"/>
        </w:rPr>
        <w:t xml:space="preserve"> </w:t>
      </w:r>
      <w:r w:rsidR="005913DE">
        <w:rPr>
          <w:rFonts w:asciiTheme="minorHAnsi" w:eastAsia="Aptos" w:hAnsiTheme="minorHAnsi" w:cstheme="minorHAnsi"/>
          <w:noProof/>
          <w:kern w:val="2"/>
          <w14:ligatures w14:val="standardContextual"/>
        </w:rPr>
        <w:drawing>
          <wp:inline distT="0" distB="0" distL="0" distR="0" wp14:anchorId="6C896097" wp14:editId="5BE6BB08">
            <wp:extent cx="4603750" cy="2762250"/>
            <wp:effectExtent l="0" t="0" r="6350" b="0"/>
            <wp:docPr id="407026592" name="Picture 21" descr="Box plots showing LDM metric response by attained water quality class for epilithic algae in mineral-bottomed streams and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26592" name="Picture 21" descr="Box plots showing LDM metric response by attained water quality class for epilithic algae in mineral-bottomed streams and river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03750" cy="2762250"/>
                    </a:xfrm>
                    <a:prstGeom prst="rect">
                      <a:avLst/>
                    </a:prstGeom>
                    <a:noFill/>
                    <a:ln>
                      <a:noFill/>
                    </a:ln>
                  </pic:spPr>
                </pic:pic>
              </a:graphicData>
            </a:graphic>
          </wp:inline>
        </w:drawing>
      </w:r>
    </w:p>
    <w:p w14:paraId="1A17FF68" w14:textId="77777777" w:rsidR="00190D39" w:rsidRPr="00D8625C" w:rsidRDefault="00190D39" w:rsidP="00190D39">
      <w:pPr>
        <w:spacing w:after="160" w:line="278" w:lineRule="auto"/>
        <w:rPr>
          <w:rFonts w:ascii="Arial" w:eastAsia="Aptos" w:hAnsi="Arial" w:cs="Arial"/>
          <w:b/>
          <w:bCs/>
          <w:kern w:val="2"/>
          <w14:ligatures w14:val="standardContextual"/>
        </w:rPr>
      </w:pPr>
      <w:r w:rsidRPr="00D8625C">
        <w:rPr>
          <w:rFonts w:ascii="Arial" w:eastAsia="Aptos" w:hAnsi="Arial" w:cs="Arial"/>
          <w:b/>
          <w:bCs/>
          <w:kern w:val="2"/>
          <w14:ligatures w14:val="standardContextual"/>
        </w:rPr>
        <w:t xml:space="preserve">LDM metric responses for epiphytic algae in soft-bottom habitats (comparison by waterbody type).  </w:t>
      </w:r>
      <w:r w:rsidRPr="00D8625C">
        <w:rPr>
          <w:rFonts w:ascii="Arial" w:eastAsia="Aptos" w:hAnsi="Arial" w:cs="Arial"/>
          <w:bCs/>
          <w:kern w:val="2"/>
          <w14:ligatures w14:val="standardContextual"/>
        </w:rPr>
        <w:t>Includes all currently available data (N = 428).</w:t>
      </w:r>
    </w:p>
    <w:p w14:paraId="25AE068F" w14:textId="77777777" w:rsidR="00190D39" w:rsidRPr="00607FD5" w:rsidRDefault="00190D39" w:rsidP="00190D39">
      <w:pPr>
        <w:spacing w:after="160" w:line="278" w:lineRule="auto"/>
        <w:rPr>
          <w:rFonts w:asciiTheme="minorHAnsi" w:eastAsia="Aptos" w:hAnsiTheme="minorHAnsi" w:cstheme="minorHAnsi"/>
          <w:b/>
          <w:bCs/>
          <w:kern w:val="2"/>
          <w14:ligatures w14:val="standardContextual"/>
        </w:rPr>
      </w:pPr>
      <w:r w:rsidRPr="00607FD5">
        <w:rPr>
          <w:rFonts w:asciiTheme="minorHAnsi" w:eastAsia="Aptos" w:hAnsiTheme="minorHAnsi" w:cstheme="minorHAnsi"/>
          <w:noProof/>
          <w:kern w:val="2"/>
          <w14:ligatures w14:val="standardContextual"/>
        </w:rPr>
        <w:drawing>
          <wp:inline distT="0" distB="0" distL="0" distR="0" wp14:anchorId="5650DE80" wp14:editId="76937E7E">
            <wp:extent cx="5488212" cy="3292341"/>
            <wp:effectExtent l="0" t="0" r="0" b="3810"/>
            <wp:docPr id="1130010244" name="Picture 2" descr="Box plots showing LDM metric responses for epiphytic algae in soft-bottom habitats (comparison by waterbody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010244" name="Picture 2" descr="Box plots showing LDM metric responses for epiphytic algae in soft-bottom habitats (comparison by waterbody typ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18410" cy="3310457"/>
                    </a:xfrm>
                    <a:prstGeom prst="rect">
                      <a:avLst/>
                    </a:prstGeom>
                    <a:noFill/>
                    <a:ln>
                      <a:noFill/>
                    </a:ln>
                  </pic:spPr>
                </pic:pic>
              </a:graphicData>
            </a:graphic>
          </wp:inline>
        </w:drawing>
      </w:r>
    </w:p>
    <w:p w14:paraId="22BC1DDC" w14:textId="77777777" w:rsidR="00110631" w:rsidRDefault="00110631" w:rsidP="00190D39">
      <w:pPr>
        <w:spacing w:after="160" w:line="278" w:lineRule="auto"/>
        <w:rPr>
          <w:rFonts w:ascii="Arial" w:eastAsia="Aptos" w:hAnsi="Arial" w:cs="Arial"/>
          <w:b/>
          <w:bCs/>
          <w:kern w:val="2"/>
          <w14:ligatures w14:val="standardContextual"/>
        </w:rPr>
      </w:pPr>
    </w:p>
    <w:p w14:paraId="4B2E600F" w14:textId="2BF64B86" w:rsidR="00190D39" w:rsidRDefault="00190D39" w:rsidP="00190D39">
      <w:pPr>
        <w:spacing w:after="160" w:line="278" w:lineRule="auto"/>
        <w:rPr>
          <w:rFonts w:ascii="Arial" w:eastAsia="Aptos" w:hAnsi="Arial" w:cs="Arial"/>
          <w:b/>
          <w:bCs/>
          <w:kern w:val="2"/>
          <w14:ligatures w14:val="standardContextual"/>
        </w:rPr>
      </w:pPr>
      <w:r w:rsidRPr="00D8625C">
        <w:rPr>
          <w:rFonts w:ascii="Arial" w:eastAsia="Aptos" w:hAnsi="Arial" w:cs="Arial"/>
          <w:b/>
          <w:bCs/>
          <w:kern w:val="2"/>
          <w14:ligatures w14:val="standardContextual"/>
        </w:rPr>
        <w:lastRenderedPageBreak/>
        <w:t xml:space="preserve">Appendix </w:t>
      </w:r>
      <w:r w:rsidR="00E97879" w:rsidRPr="00D8625C">
        <w:rPr>
          <w:rFonts w:ascii="Arial" w:eastAsia="Aptos" w:hAnsi="Arial" w:cs="Arial"/>
          <w:b/>
          <w:bCs/>
          <w:kern w:val="2"/>
          <w14:ligatures w14:val="standardContextual"/>
        </w:rPr>
        <w:t xml:space="preserve">1 </w:t>
      </w:r>
      <w:r w:rsidRPr="00D8625C">
        <w:rPr>
          <w:rFonts w:ascii="Arial" w:eastAsia="Aptos" w:hAnsi="Arial" w:cs="Arial"/>
          <w:b/>
          <w:bCs/>
          <w:kern w:val="2"/>
          <w14:ligatures w14:val="standardContextual"/>
        </w:rPr>
        <w:t>(continued).  LDM Metric Response Plots Updated with All Available Data.</w:t>
      </w:r>
    </w:p>
    <w:p w14:paraId="5792F152" w14:textId="77777777" w:rsidR="00110631" w:rsidRPr="00D8625C" w:rsidRDefault="00110631" w:rsidP="00190D39">
      <w:pPr>
        <w:spacing w:after="160" w:line="278" w:lineRule="auto"/>
        <w:rPr>
          <w:rFonts w:ascii="Arial" w:eastAsia="Aptos" w:hAnsi="Arial" w:cs="Arial"/>
          <w:b/>
          <w:bCs/>
          <w:kern w:val="2"/>
          <w14:ligatures w14:val="standardContextual"/>
        </w:rPr>
      </w:pPr>
    </w:p>
    <w:p w14:paraId="13F1E245" w14:textId="0667A6DD" w:rsidR="00190D39" w:rsidRPr="00D8625C" w:rsidRDefault="00190D39" w:rsidP="00190D39">
      <w:pPr>
        <w:spacing w:after="160" w:line="278" w:lineRule="auto"/>
        <w:rPr>
          <w:rFonts w:ascii="Arial" w:eastAsia="Aptos" w:hAnsi="Arial" w:cs="Arial"/>
          <w:b/>
          <w:bCs/>
          <w:kern w:val="2"/>
          <w14:ligatures w14:val="standardContextual"/>
        </w:rPr>
      </w:pPr>
      <w:r w:rsidRPr="00D8625C">
        <w:rPr>
          <w:rFonts w:ascii="Arial" w:eastAsia="Aptos" w:hAnsi="Arial" w:cs="Arial"/>
          <w:b/>
          <w:bCs/>
          <w:kern w:val="2"/>
          <w14:ligatures w14:val="standardContextual"/>
        </w:rPr>
        <w:t xml:space="preserve">LDM metric responses for epiphytic algae in soft-bottom habitats (comparison by ecoregions).  </w:t>
      </w:r>
      <w:r w:rsidRPr="00D8625C">
        <w:rPr>
          <w:rFonts w:ascii="Arial" w:eastAsia="Aptos" w:hAnsi="Arial" w:cs="Arial"/>
          <w:bCs/>
          <w:kern w:val="2"/>
          <w14:ligatures w14:val="standardContextual"/>
        </w:rPr>
        <w:t>Includes all currently available data (N = 428).</w:t>
      </w:r>
    </w:p>
    <w:p w14:paraId="418230E8" w14:textId="77777777" w:rsidR="00190D39" w:rsidRDefault="00190D39" w:rsidP="00190D39">
      <w:pPr>
        <w:spacing w:after="160" w:line="278" w:lineRule="auto"/>
        <w:rPr>
          <w:rFonts w:asciiTheme="minorHAnsi" w:eastAsia="Aptos" w:hAnsiTheme="minorHAnsi" w:cstheme="minorHAnsi"/>
          <w:b/>
          <w:bCs/>
          <w:kern w:val="2"/>
          <w14:ligatures w14:val="standardContextual"/>
        </w:rPr>
      </w:pPr>
      <w:r w:rsidRPr="00607FD5">
        <w:rPr>
          <w:rFonts w:asciiTheme="minorHAnsi" w:eastAsia="Aptos" w:hAnsiTheme="minorHAnsi" w:cstheme="minorHAnsi"/>
          <w:noProof/>
          <w:kern w:val="2"/>
          <w14:ligatures w14:val="standardContextual"/>
        </w:rPr>
        <w:drawing>
          <wp:inline distT="0" distB="0" distL="0" distR="0" wp14:anchorId="5605A699" wp14:editId="0C6E59E5">
            <wp:extent cx="6004193" cy="3601876"/>
            <wp:effectExtent l="0" t="0" r="0" b="0"/>
            <wp:docPr id="1700665483" name="Picture 4" descr="Box plots showing LDM metric responses for epiphytic algae in soft-bottom habitats (comparison by eco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65483" name="Picture 4" descr="Box plots showing LDM metric responses for epiphytic algae in soft-bottom habitats (comparison by ecoregions)."/>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57328" cy="3633752"/>
                    </a:xfrm>
                    <a:prstGeom prst="rect">
                      <a:avLst/>
                    </a:prstGeom>
                    <a:noFill/>
                    <a:ln>
                      <a:noFill/>
                    </a:ln>
                  </pic:spPr>
                </pic:pic>
              </a:graphicData>
            </a:graphic>
          </wp:inline>
        </w:drawing>
      </w:r>
    </w:p>
    <w:p w14:paraId="0D053BC6" w14:textId="3B40C948" w:rsidR="00190D39" w:rsidRDefault="00190D39" w:rsidP="00190D39">
      <w:pPr>
        <w:spacing w:after="160" w:line="278" w:lineRule="auto"/>
        <w:rPr>
          <w:rFonts w:asciiTheme="minorHAnsi" w:eastAsia="Aptos" w:hAnsiTheme="minorHAnsi" w:cstheme="minorHAnsi"/>
          <w:b/>
          <w:bCs/>
          <w:kern w:val="2"/>
          <w14:ligatures w14:val="standardContextual"/>
        </w:rPr>
      </w:pPr>
      <w:r w:rsidRPr="00D8625C">
        <w:rPr>
          <w:rFonts w:ascii="Arial" w:eastAsia="Aptos" w:hAnsi="Arial" w:cs="Arial"/>
          <w:b/>
          <w:bCs/>
          <w:kern w:val="2"/>
          <w14:ligatures w14:val="standardContextual"/>
        </w:rPr>
        <w:t xml:space="preserve">LDM metric response by attained water quality class for epiphytic algae in soft-bottom habitats.  </w:t>
      </w:r>
      <w:r w:rsidRPr="00D8625C">
        <w:rPr>
          <w:rFonts w:ascii="Arial" w:eastAsia="Aptos" w:hAnsi="Arial" w:cs="Arial"/>
          <w:bCs/>
          <w:kern w:val="2"/>
          <w14:ligatures w14:val="standardContextual"/>
        </w:rPr>
        <w:t>Includes all currently available data (N = 428).</w:t>
      </w:r>
      <w:r w:rsidRPr="00607FD5">
        <w:rPr>
          <w:rFonts w:asciiTheme="minorHAnsi" w:eastAsia="Aptos" w:hAnsiTheme="minorHAnsi" w:cstheme="minorHAnsi"/>
          <w:noProof/>
          <w:kern w:val="2"/>
          <w14:ligatures w14:val="standardContextual"/>
        </w:rPr>
        <w:drawing>
          <wp:inline distT="0" distB="0" distL="0" distR="0" wp14:anchorId="59BCFE36" wp14:editId="6D1CFEF8">
            <wp:extent cx="4737253" cy="2841845"/>
            <wp:effectExtent l="0" t="0" r="6350" b="0"/>
            <wp:docPr id="1930960929" name="Picture 7" descr="Box plots showing LDM metric responses by attained water quality class for epiphytic algae in soft-bottom habita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960929" name="Picture 7" descr="Box plots showing LDM metric responses by attained water quality class for epiphytic algae in soft-bottom habitats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46890" cy="2847626"/>
                    </a:xfrm>
                    <a:prstGeom prst="rect">
                      <a:avLst/>
                    </a:prstGeom>
                    <a:noFill/>
                    <a:ln>
                      <a:noFill/>
                    </a:ln>
                  </pic:spPr>
                </pic:pic>
              </a:graphicData>
            </a:graphic>
          </wp:inline>
        </w:drawing>
      </w:r>
    </w:p>
    <w:p w14:paraId="5C2A7E9A" w14:textId="77777777" w:rsidR="00BE7D5E" w:rsidRPr="00110631" w:rsidRDefault="00BE7D5E" w:rsidP="00110631">
      <w:pPr>
        <w:pStyle w:val="Heading1"/>
      </w:pPr>
      <w:r w:rsidRPr="00C94FC2">
        <w:rPr>
          <w:sz w:val="22"/>
          <w:szCs w:val="22"/>
          <w:highlight w:val="yellow"/>
        </w:rPr>
        <w:br w:type="page"/>
      </w:r>
      <w:bookmarkStart w:id="79" w:name="_Toc229059362"/>
      <w:r w:rsidRPr="00110631">
        <w:lastRenderedPageBreak/>
        <w:t>Appendix 2.  Maine Tolerance Values for Macroinvertebrates in Soft-Bottom Habitats</w:t>
      </w:r>
      <w:bookmarkEnd w:id="79"/>
    </w:p>
    <w:tbl>
      <w:tblPr>
        <w:tblW w:w="10873" w:type="dxa"/>
        <w:tblInd w:w="-113" w:type="dxa"/>
        <w:tblLook w:val="04A0" w:firstRow="1" w:lastRow="0" w:firstColumn="1" w:lastColumn="0" w:noHBand="0" w:noVBand="1"/>
        <w:tblCaption w:val="Appendix 2. Maine Tolerance Values for Macroinvertebrates in Soft-Bottom Habitats"/>
        <w:tblDescription w:val="A table including columns Maine Taxon Code, Taxon, Group, and MTV (Maine Tolerance Value) for macroinvertebrates."/>
      </w:tblPr>
      <w:tblGrid>
        <w:gridCol w:w="113"/>
        <w:gridCol w:w="2167"/>
        <w:gridCol w:w="24"/>
        <w:gridCol w:w="89"/>
        <w:gridCol w:w="4367"/>
        <w:gridCol w:w="71"/>
        <w:gridCol w:w="42"/>
        <w:gridCol w:w="2707"/>
        <w:gridCol w:w="101"/>
        <w:gridCol w:w="12"/>
        <w:gridCol w:w="1180"/>
      </w:tblGrid>
      <w:tr w:rsidR="00CF39B3" w:rsidRPr="00C94FC2" w14:paraId="29B884F2" w14:textId="77777777" w:rsidTr="0090051A">
        <w:trPr>
          <w:gridBefore w:val="1"/>
          <w:wBefore w:w="113" w:type="dxa"/>
          <w:trHeight w:val="330"/>
          <w:tblHeader/>
        </w:trPr>
        <w:tc>
          <w:tcPr>
            <w:tcW w:w="10760" w:type="dxa"/>
            <w:gridSpan w:val="10"/>
            <w:tcBorders>
              <w:top w:val="single" w:sz="4" w:space="0" w:color="FFFFFF"/>
              <w:left w:val="single" w:sz="4" w:space="0" w:color="FFFFFF"/>
              <w:bottom w:val="single" w:sz="4" w:space="0" w:color="FFFFFF"/>
              <w:right w:val="single" w:sz="4" w:space="0" w:color="FFFFFF"/>
            </w:tcBorders>
            <w:shd w:val="clear" w:color="C0E6F5" w:fill="FFFFFF"/>
            <w:noWrap/>
            <w:vAlign w:val="bottom"/>
          </w:tcPr>
          <w:p w14:paraId="018198B1" w14:textId="77777777" w:rsidR="00CF39B3" w:rsidRPr="00CF39B3" w:rsidRDefault="00CF39B3" w:rsidP="00CF39B3">
            <w:pPr>
              <w:rPr>
                <w:rFonts w:ascii="Arial" w:hAnsi="Arial" w:cs="Arial"/>
                <w:b/>
                <w:bCs/>
              </w:rPr>
            </w:pPr>
            <w:r w:rsidRPr="00CF39B3">
              <w:rPr>
                <w:rFonts w:ascii="Arial" w:hAnsi="Arial" w:cs="Arial"/>
                <w:b/>
                <w:bCs/>
              </w:rPr>
              <w:t>Macroinvertebrates in Soft-Bottom Habitats</w:t>
            </w:r>
          </w:p>
          <w:p w14:paraId="1C2099C9" w14:textId="77777777" w:rsidR="00CF39B3" w:rsidRPr="00C94FC2" w:rsidRDefault="00CF39B3" w:rsidP="007B1FAD">
            <w:pPr>
              <w:rPr>
                <w:rFonts w:ascii="Arial" w:hAnsi="Arial" w:cs="Arial"/>
                <w:b/>
                <w:bCs/>
                <w:sz w:val="22"/>
                <w:szCs w:val="22"/>
              </w:rPr>
            </w:pPr>
          </w:p>
        </w:tc>
      </w:tr>
      <w:tr w:rsidR="00C120A5" w:rsidRPr="00C94FC2" w14:paraId="62C0FED1" w14:textId="77777777" w:rsidTr="000D74D0">
        <w:trPr>
          <w:gridBefore w:val="1"/>
          <w:wBefore w:w="113" w:type="dxa"/>
          <w:trHeight w:val="330"/>
          <w:tblHeader/>
        </w:trPr>
        <w:tc>
          <w:tcPr>
            <w:tcW w:w="2280" w:type="dxa"/>
            <w:gridSpan w:val="3"/>
            <w:tcBorders>
              <w:top w:val="single" w:sz="4" w:space="0" w:color="FFFFFF"/>
              <w:left w:val="single" w:sz="4" w:space="0" w:color="FFFFFF"/>
              <w:bottom w:val="single" w:sz="4" w:space="0" w:color="FFFFFF"/>
              <w:right w:val="single" w:sz="4" w:space="0" w:color="FFFFFF"/>
            </w:tcBorders>
            <w:shd w:val="clear" w:color="C0E6F5" w:fill="FFFFFF"/>
            <w:noWrap/>
            <w:vAlign w:val="bottom"/>
            <w:hideMark/>
          </w:tcPr>
          <w:p w14:paraId="38022F43" w14:textId="77777777" w:rsidR="007B1FAD" w:rsidRPr="00C94FC2" w:rsidRDefault="007B1FAD" w:rsidP="007B1FAD">
            <w:pPr>
              <w:rPr>
                <w:rFonts w:ascii="Arial" w:hAnsi="Arial" w:cs="Arial"/>
                <w:b/>
                <w:bCs/>
                <w:sz w:val="22"/>
                <w:szCs w:val="22"/>
              </w:rPr>
            </w:pPr>
            <w:bookmarkStart w:id="80" w:name="_Hlk199409751"/>
            <w:r w:rsidRPr="00C94FC2">
              <w:rPr>
                <w:rFonts w:ascii="Arial" w:hAnsi="Arial" w:cs="Arial"/>
                <w:b/>
                <w:bCs/>
                <w:sz w:val="22"/>
                <w:szCs w:val="22"/>
              </w:rPr>
              <w:t>Sensitive: 1-22</w:t>
            </w:r>
          </w:p>
        </w:tc>
        <w:tc>
          <w:tcPr>
            <w:tcW w:w="4480" w:type="dxa"/>
            <w:gridSpan w:val="3"/>
            <w:tcBorders>
              <w:top w:val="single" w:sz="4" w:space="0" w:color="FFFFFF"/>
              <w:left w:val="nil"/>
              <w:bottom w:val="single" w:sz="4" w:space="0" w:color="FFFFFF"/>
              <w:right w:val="single" w:sz="4" w:space="0" w:color="FFFFFF"/>
            </w:tcBorders>
            <w:shd w:val="clear" w:color="C0E6F5" w:fill="FFFFFF"/>
            <w:noWrap/>
            <w:vAlign w:val="bottom"/>
            <w:hideMark/>
          </w:tcPr>
          <w:p w14:paraId="46DBF0F6" w14:textId="77777777" w:rsidR="007B1FAD" w:rsidRPr="00C94FC2" w:rsidRDefault="007B1FAD" w:rsidP="007B1FAD">
            <w:pPr>
              <w:rPr>
                <w:rFonts w:ascii="Arial" w:hAnsi="Arial" w:cs="Arial"/>
                <w:b/>
                <w:bCs/>
                <w:sz w:val="22"/>
                <w:szCs w:val="22"/>
              </w:rPr>
            </w:pPr>
            <w:r w:rsidRPr="00C94FC2">
              <w:rPr>
                <w:rFonts w:ascii="Arial" w:hAnsi="Arial" w:cs="Arial"/>
                <w:b/>
                <w:bCs/>
                <w:sz w:val="22"/>
                <w:szCs w:val="22"/>
              </w:rPr>
              <w:t>Intermediate: 22.1-42.9</w:t>
            </w:r>
          </w:p>
        </w:tc>
        <w:tc>
          <w:tcPr>
            <w:tcW w:w="2820" w:type="dxa"/>
            <w:gridSpan w:val="3"/>
            <w:tcBorders>
              <w:top w:val="single" w:sz="4" w:space="0" w:color="FFFFFF"/>
              <w:left w:val="nil"/>
              <w:bottom w:val="single" w:sz="4" w:space="0" w:color="FFFFFF"/>
              <w:right w:val="single" w:sz="4" w:space="0" w:color="FFFFFF"/>
            </w:tcBorders>
            <w:shd w:val="clear" w:color="C0E6F5" w:fill="FFFFFF"/>
            <w:noWrap/>
            <w:vAlign w:val="bottom"/>
            <w:hideMark/>
          </w:tcPr>
          <w:p w14:paraId="7EB7DC1D" w14:textId="52E361FC" w:rsidR="007B1FAD" w:rsidRPr="00C94FC2" w:rsidRDefault="00880973" w:rsidP="007B1FAD">
            <w:pPr>
              <w:rPr>
                <w:rFonts w:ascii="Arial" w:hAnsi="Arial" w:cs="Arial"/>
                <w:b/>
                <w:bCs/>
                <w:sz w:val="22"/>
                <w:szCs w:val="22"/>
              </w:rPr>
            </w:pPr>
            <w:r w:rsidRPr="00C94FC2">
              <w:rPr>
                <w:rFonts w:ascii="Arial" w:hAnsi="Arial" w:cs="Arial"/>
                <w:b/>
                <w:bCs/>
                <w:sz w:val="22"/>
                <w:szCs w:val="22"/>
              </w:rPr>
              <w:t>Eurytopic</w:t>
            </w:r>
            <w:r w:rsidR="007B1FAD" w:rsidRPr="00C94FC2">
              <w:rPr>
                <w:rFonts w:ascii="Arial" w:hAnsi="Arial" w:cs="Arial"/>
                <w:b/>
                <w:bCs/>
                <w:sz w:val="22"/>
                <w:szCs w:val="22"/>
              </w:rPr>
              <w:t>: 43-100</w:t>
            </w:r>
          </w:p>
        </w:tc>
        <w:tc>
          <w:tcPr>
            <w:tcW w:w="1180" w:type="dxa"/>
            <w:tcBorders>
              <w:top w:val="single" w:sz="4" w:space="0" w:color="FFFFFF"/>
              <w:left w:val="nil"/>
              <w:bottom w:val="single" w:sz="4" w:space="0" w:color="FFFFFF"/>
              <w:right w:val="single" w:sz="4" w:space="0" w:color="FFFFFF"/>
            </w:tcBorders>
            <w:shd w:val="clear" w:color="C0E6F5" w:fill="FFFFFF"/>
            <w:noWrap/>
            <w:vAlign w:val="bottom"/>
            <w:hideMark/>
          </w:tcPr>
          <w:p w14:paraId="6E844110" w14:textId="77777777" w:rsidR="007B1FAD" w:rsidRPr="00C94FC2" w:rsidRDefault="007B1FAD" w:rsidP="007B1FAD">
            <w:pPr>
              <w:rPr>
                <w:rFonts w:ascii="Arial" w:hAnsi="Arial" w:cs="Arial"/>
                <w:b/>
                <w:bCs/>
                <w:sz w:val="22"/>
                <w:szCs w:val="22"/>
              </w:rPr>
            </w:pPr>
            <w:r w:rsidRPr="00C94FC2">
              <w:rPr>
                <w:rFonts w:ascii="Arial" w:hAnsi="Arial" w:cs="Arial"/>
                <w:b/>
                <w:bCs/>
                <w:sz w:val="22"/>
                <w:szCs w:val="22"/>
              </w:rPr>
              <w:t> </w:t>
            </w:r>
          </w:p>
        </w:tc>
      </w:tr>
      <w:tr w:rsidR="007B1FAD" w:rsidRPr="00C94FC2" w14:paraId="493CE451" w14:textId="77777777" w:rsidTr="000D74D0">
        <w:trPr>
          <w:gridBefore w:val="1"/>
          <w:wBefore w:w="113" w:type="dxa"/>
          <w:trHeight w:val="460"/>
          <w:tblHeader/>
        </w:trPr>
        <w:tc>
          <w:tcPr>
            <w:tcW w:w="2280" w:type="dxa"/>
            <w:gridSpan w:val="3"/>
            <w:tcBorders>
              <w:top w:val="single" w:sz="4" w:space="0" w:color="44B3E1"/>
              <w:left w:val="single" w:sz="4" w:space="0" w:color="44B3E1"/>
              <w:bottom w:val="single" w:sz="4" w:space="0" w:color="44B3E1"/>
              <w:right w:val="nil"/>
            </w:tcBorders>
            <w:shd w:val="clear" w:color="156082" w:fill="156082"/>
            <w:vAlign w:val="center"/>
            <w:hideMark/>
          </w:tcPr>
          <w:p w14:paraId="20FC8972" w14:textId="77777777" w:rsidR="007B1FAD" w:rsidRPr="00C94FC2" w:rsidRDefault="007B1FAD" w:rsidP="007B1FAD">
            <w:pPr>
              <w:rPr>
                <w:rFonts w:ascii="Arial" w:hAnsi="Arial" w:cs="Arial"/>
                <w:b/>
                <w:bCs/>
                <w:color w:val="FFFFFF"/>
                <w:sz w:val="22"/>
                <w:szCs w:val="22"/>
              </w:rPr>
            </w:pPr>
            <w:r w:rsidRPr="00C94FC2">
              <w:rPr>
                <w:rFonts w:ascii="Arial" w:hAnsi="Arial" w:cs="Arial"/>
                <w:b/>
                <w:bCs/>
                <w:color w:val="FFFFFF"/>
                <w:sz w:val="22"/>
                <w:szCs w:val="22"/>
              </w:rPr>
              <w:t>Maine Taxon Code</w:t>
            </w:r>
          </w:p>
        </w:tc>
        <w:tc>
          <w:tcPr>
            <w:tcW w:w="4480" w:type="dxa"/>
            <w:gridSpan w:val="3"/>
            <w:tcBorders>
              <w:top w:val="single" w:sz="4" w:space="0" w:color="44B3E1"/>
              <w:left w:val="nil"/>
              <w:bottom w:val="single" w:sz="4" w:space="0" w:color="44B3E1"/>
              <w:right w:val="nil"/>
            </w:tcBorders>
            <w:shd w:val="clear" w:color="156082" w:fill="156082"/>
            <w:vAlign w:val="center"/>
            <w:hideMark/>
          </w:tcPr>
          <w:p w14:paraId="13319503" w14:textId="77777777" w:rsidR="007B1FAD" w:rsidRPr="00C94FC2" w:rsidRDefault="007B1FAD" w:rsidP="007B1FAD">
            <w:pPr>
              <w:rPr>
                <w:rFonts w:ascii="Arial" w:hAnsi="Arial" w:cs="Arial"/>
                <w:b/>
                <w:bCs/>
                <w:color w:val="FFFFFF"/>
                <w:sz w:val="22"/>
                <w:szCs w:val="22"/>
              </w:rPr>
            </w:pPr>
            <w:r w:rsidRPr="00C94FC2">
              <w:rPr>
                <w:rFonts w:ascii="Arial" w:hAnsi="Arial" w:cs="Arial"/>
                <w:b/>
                <w:bCs/>
                <w:color w:val="FFFFFF"/>
                <w:sz w:val="22"/>
                <w:szCs w:val="22"/>
              </w:rPr>
              <w:t>Taxon</w:t>
            </w:r>
          </w:p>
        </w:tc>
        <w:tc>
          <w:tcPr>
            <w:tcW w:w="2820" w:type="dxa"/>
            <w:gridSpan w:val="3"/>
            <w:tcBorders>
              <w:top w:val="single" w:sz="4" w:space="0" w:color="44B3E1"/>
              <w:left w:val="nil"/>
              <w:bottom w:val="single" w:sz="4" w:space="0" w:color="44B3E1"/>
              <w:right w:val="nil"/>
            </w:tcBorders>
            <w:shd w:val="clear" w:color="156082" w:fill="156082"/>
            <w:vAlign w:val="center"/>
            <w:hideMark/>
          </w:tcPr>
          <w:p w14:paraId="702E4936" w14:textId="77777777" w:rsidR="007B1FAD" w:rsidRPr="00C94FC2" w:rsidRDefault="007B1FAD" w:rsidP="007B1FAD">
            <w:pPr>
              <w:rPr>
                <w:rFonts w:ascii="Arial" w:hAnsi="Arial" w:cs="Arial"/>
                <w:b/>
                <w:bCs/>
                <w:color w:val="FFFFFF"/>
                <w:sz w:val="22"/>
                <w:szCs w:val="22"/>
              </w:rPr>
            </w:pPr>
            <w:r w:rsidRPr="00C94FC2">
              <w:rPr>
                <w:rFonts w:ascii="Arial" w:hAnsi="Arial" w:cs="Arial"/>
                <w:b/>
                <w:bCs/>
                <w:color w:val="FFFFFF"/>
                <w:sz w:val="22"/>
                <w:szCs w:val="22"/>
              </w:rPr>
              <w:t>Group</w:t>
            </w:r>
          </w:p>
        </w:tc>
        <w:tc>
          <w:tcPr>
            <w:tcW w:w="1180" w:type="dxa"/>
            <w:tcBorders>
              <w:top w:val="single" w:sz="4" w:space="0" w:color="44B3E1"/>
              <w:left w:val="nil"/>
              <w:bottom w:val="single" w:sz="4" w:space="0" w:color="44B3E1"/>
              <w:right w:val="single" w:sz="4" w:space="0" w:color="44B3E1"/>
            </w:tcBorders>
            <w:shd w:val="clear" w:color="156082" w:fill="156082"/>
            <w:vAlign w:val="center"/>
            <w:hideMark/>
          </w:tcPr>
          <w:p w14:paraId="3ABB9481" w14:textId="77777777" w:rsidR="007B1FAD" w:rsidRPr="00C94FC2" w:rsidRDefault="007B1FAD" w:rsidP="007B1FAD">
            <w:pPr>
              <w:rPr>
                <w:rFonts w:ascii="Arial" w:hAnsi="Arial" w:cs="Arial"/>
                <w:b/>
                <w:bCs/>
                <w:color w:val="FFFFFF"/>
                <w:sz w:val="22"/>
                <w:szCs w:val="22"/>
              </w:rPr>
            </w:pPr>
            <w:r w:rsidRPr="00C94FC2">
              <w:rPr>
                <w:rFonts w:ascii="Arial" w:hAnsi="Arial" w:cs="Arial"/>
                <w:b/>
                <w:bCs/>
                <w:color w:val="FFFFFF"/>
                <w:sz w:val="22"/>
                <w:szCs w:val="22"/>
              </w:rPr>
              <w:t>MTV</w:t>
            </w:r>
          </w:p>
        </w:tc>
      </w:tr>
      <w:bookmarkEnd w:id="80"/>
      <w:tr w:rsidR="007B1FAD" w:rsidRPr="00C94FC2" w14:paraId="4AAAA79C"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00FCDE5"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LW-09020608035</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95A9532"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Agrypnia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31A722F"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Caddisfly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89B58CF"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1.0</w:t>
            </w:r>
          </w:p>
        </w:tc>
      </w:tr>
      <w:tr w:rsidR="007B1FAD" w:rsidRPr="00C94FC2" w14:paraId="2160F17D"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FECDE2C"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LW-09021011108</w:t>
            </w:r>
          </w:p>
        </w:tc>
        <w:tc>
          <w:tcPr>
            <w:tcW w:w="4480" w:type="dxa"/>
            <w:gridSpan w:val="3"/>
            <w:tcBorders>
              <w:top w:val="single" w:sz="4" w:space="0" w:color="44B3E1"/>
              <w:left w:val="nil"/>
              <w:bottom w:val="single" w:sz="4" w:space="0" w:color="44B3E1"/>
              <w:right w:val="nil"/>
            </w:tcBorders>
            <w:noWrap/>
            <w:vAlign w:val="bottom"/>
            <w:hideMark/>
          </w:tcPr>
          <w:p w14:paraId="0D13F0F0"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Xenochironomus</w:t>
            </w:r>
          </w:p>
        </w:tc>
        <w:tc>
          <w:tcPr>
            <w:tcW w:w="2820" w:type="dxa"/>
            <w:gridSpan w:val="3"/>
            <w:tcBorders>
              <w:top w:val="single" w:sz="4" w:space="0" w:color="44B3E1"/>
              <w:left w:val="nil"/>
              <w:bottom w:val="single" w:sz="4" w:space="0" w:color="44B3E1"/>
              <w:right w:val="nil"/>
            </w:tcBorders>
            <w:noWrap/>
            <w:vAlign w:val="bottom"/>
            <w:hideMark/>
          </w:tcPr>
          <w:p w14:paraId="510EEE72"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44DE5B4A"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1.5</w:t>
            </w:r>
          </w:p>
        </w:tc>
      </w:tr>
      <w:tr w:rsidR="007B1FAD" w:rsidRPr="00C94FC2" w14:paraId="0CCCE70E"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F1D0674"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LW-08020202018</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78D52E7"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Aulodrilus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43B23BB0"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Tubificid Worm</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27A8ABA0"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3.8</w:t>
            </w:r>
          </w:p>
        </w:tc>
      </w:tr>
      <w:tr w:rsidR="007B1FAD" w:rsidRPr="00C94FC2" w14:paraId="1CE4B98D"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2BC8B3F7"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LW-09030110003</w:t>
            </w:r>
          </w:p>
        </w:tc>
        <w:tc>
          <w:tcPr>
            <w:tcW w:w="4480" w:type="dxa"/>
            <w:gridSpan w:val="3"/>
            <w:tcBorders>
              <w:top w:val="single" w:sz="4" w:space="0" w:color="44B3E1"/>
              <w:left w:val="nil"/>
              <w:bottom w:val="single" w:sz="4" w:space="0" w:color="44B3E1"/>
              <w:right w:val="nil"/>
            </w:tcBorders>
            <w:noWrap/>
            <w:vAlign w:val="bottom"/>
            <w:hideMark/>
          </w:tcPr>
          <w:p w14:paraId="4DACE731"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Neolimnochares</w:t>
            </w:r>
          </w:p>
        </w:tc>
        <w:tc>
          <w:tcPr>
            <w:tcW w:w="2820" w:type="dxa"/>
            <w:gridSpan w:val="3"/>
            <w:tcBorders>
              <w:top w:val="single" w:sz="4" w:space="0" w:color="44B3E1"/>
              <w:left w:val="nil"/>
              <w:bottom w:val="single" w:sz="4" w:space="0" w:color="44B3E1"/>
              <w:right w:val="nil"/>
            </w:tcBorders>
            <w:noWrap/>
            <w:vAlign w:val="bottom"/>
            <w:hideMark/>
          </w:tcPr>
          <w:p w14:paraId="7D2E222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Mite</w:t>
            </w:r>
          </w:p>
        </w:tc>
        <w:tc>
          <w:tcPr>
            <w:tcW w:w="1180" w:type="dxa"/>
            <w:tcBorders>
              <w:top w:val="single" w:sz="4" w:space="0" w:color="44B3E1"/>
              <w:left w:val="nil"/>
              <w:bottom w:val="single" w:sz="4" w:space="0" w:color="44B3E1"/>
              <w:right w:val="single" w:sz="4" w:space="0" w:color="44B3E1"/>
            </w:tcBorders>
            <w:noWrap/>
            <w:vAlign w:val="bottom"/>
            <w:hideMark/>
          </w:tcPr>
          <w:p w14:paraId="6DE247AD"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3.9</w:t>
            </w:r>
          </w:p>
        </w:tc>
      </w:tr>
      <w:tr w:rsidR="007B1FAD" w:rsidRPr="00C94FC2" w14:paraId="28B7F68A"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0DAF19E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LW-08020202012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1180CDC5"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Slavina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1562A9C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Worm</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518EFE6"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4.2</w:t>
            </w:r>
          </w:p>
        </w:tc>
      </w:tr>
      <w:tr w:rsidR="007B1FAD" w:rsidRPr="00C94FC2" w14:paraId="17BDDFC5"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3479D78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LW-09020801002</w:t>
            </w:r>
          </w:p>
        </w:tc>
        <w:tc>
          <w:tcPr>
            <w:tcW w:w="4480" w:type="dxa"/>
            <w:gridSpan w:val="3"/>
            <w:tcBorders>
              <w:top w:val="single" w:sz="4" w:space="0" w:color="44B3E1"/>
              <w:left w:val="nil"/>
              <w:bottom w:val="single" w:sz="4" w:space="0" w:color="44B3E1"/>
              <w:right w:val="nil"/>
            </w:tcBorders>
            <w:noWrap/>
            <w:vAlign w:val="bottom"/>
            <w:hideMark/>
          </w:tcPr>
          <w:p w14:paraId="414D8C17"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Sisyra</w:t>
            </w:r>
          </w:p>
        </w:tc>
        <w:tc>
          <w:tcPr>
            <w:tcW w:w="2820" w:type="dxa"/>
            <w:gridSpan w:val="3"/>
            <w:tcBorders>
              <w:top w:val="single" w:sz="4" w:space="0" w:color="44B3E1"/>
              <w:left w:val="nil"/>
              <w:bottom w:val="single" w:sz="4" w:space="0" w:color="44B3E1"/>
              <w:right w:val="nil"/>
            </w:tcBorders>
            <w:noWrap/>
            <w:vAlign w:val="bottom"/>
            <w:hideMark/>
          </w:tcPr>
          <w:p w14:paraId="57041D7B"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Sisyrid</w:t>
            </w:r>
          </w:p>
        </w:tc>
        <w:tc>
          <w:tcPr>
            <w:tcW w:w="1180" w:type="dxa"/>
            <w:tcBorders>
              <w:top w:val="single" w:sz="4" w:space="0" w:color="44B3E1"/>
              <w:left w:val="nil"/>
              <w:bottom w:val="single" w:sz="4" w:space="0" w:color="44B3E1"/>
              <w:right w:val="single" w:sz="4" w:space="0" w:color="44B3E1"/>
            </w:tcBorders>
            <w:noWrap/>
            <w:vAlign w:val="bottom"/>
            <w:hideMark/>
          </w:tcPr>
          <w:p w14:paraId="53EBCA54"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5.8</w:t>
            </w:r>
          </w:p>
        </w:tc>
      </w:tr>
      <w:tr w:rsidR="007B1FAD" w:rsidRPr="00C94FC2" w14:paraId="72F02F5F"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A3E4794"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LW-09021011022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724CEFC0"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Zavrelimyia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C9683AD"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5463F1F"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6.4</w:t>
            </w:r>
          </w:p>
        </w:tc>
      </w:tr>
      <w:tr w:rsidR="007B1FAD" w:rsidRPr="00C94FC2" w14:paraId="227B3F9F"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35648AD"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LW-09021011083</w:t>
            </w:r>
          </w:p>
        </w:tc>
        <w:tc>
          <w:tcPr>
            <w:tcW w:w="4480" w:type="dxa"/>
            <w:gridSpan w:val="3"/>
            <w:tcBorders>
              <w:top w:val="single" w:sz="4" w:space="0" w:color="44B3E1"/>
              <w:left w:val="nil"/>
              <w:bottom w:val="single" w:sz="4" w:space="0" w:color="44B3E1"/>
              <w:right w:val="nil"/>
            </w:tcBorders>
            <w:noWrap/>
            <w:vAlign w:val="bottom"/>
            <w:hideMark/>
          </w:tcPr>
          <w:p w14:paraId="202EBD6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Cryptotendipes</w:t>
            </w:r>
          </w:p>
        </w:tc>
        <w:tc>
          <w:tcPr>
            <w:tcW w:w="2820" w:type="dxa"/>
            <w:gridSpan w:val="3"/>
            <w:tcBorders>
              <w:top w:val="single" w:sz="4" w:space="0" w:color="44B3E1"/>
              <w:left w:val="nil"/>
              <w:bottom w:val="single" w:sz="4" w:space="0" w:color="44B3E1"/>
              <w:right w:val="nil"/>
            </w:tcBorders>
            <w:noWrap/>
            <w:vAlign w:val="bottom"/>
            <w:hideMark/>
          </w:tcPr>
          <w:p w14:paraId="3C243CB5"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5539B901"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7.1</w:t>
            </w:r>
          </w:p>
        </w:tc>
      </w:tr>
      <w:tr w:rsidR="007B1FAD" w:rsidRPr="00C94FC2" w14:paraId="715F9A02"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D446B95"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LW-09020901004</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74E03580"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Petrophila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587171CD"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Moth</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13279A85"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7.9</w:t>
            </w:r>
          </w:p>
        </w:tc>
      </w:tr>
      <w:tr w:rsidR="007B1FAD" w:rsidRPr="00C94FC2" w14:paraId="6D154744"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7BA439A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LW-09020301004</w:t>
            </w:r>
          </w:p>
        </w:tc>
        <w:tc>
          <w:tcPr>
            <w:tcW w:w="4480" w:type="dxa"/>
            <w:gridSpan w:val="3"/>
            <w:tcBorders>
              <w:top w:val="single" w:sz="4" w:space="0" w:color="44B3E1"/>
              <w:left w:val="nil"/>
              <w:bottom w:val="single" w:sz="4" w:space="0" w:color="44B3E1"/>
              <w:right w:val="nil"/>
            </w:tcBorders>
            <w:noWrap/>
            <w:vAlign w:val="bottom"/>
            <w:hideMark/>
          </w:tcPr>
          <w:p w14:paraId="6645CB42"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Boyeria</w:t>
            </w:r>
          </w:p>
        </w:tc>
        <w:tc>
          <w:tcPr>
            <w:tcW w:w="2820" w:type="dxa"/>
            <w:gridSpan w:val="3"/>
            <w:tcBorders>
              <w:top w:val="single" w:sz="4" w:space="0" w:color="44B3E1"/>
              <w:left w:val="nil"/>
              <w:bottom w:val="single" w:sz="4" w:space="0" w:color="44B3E1"/>
              <w:right w:val="nil"/>
            </w:tcBorders>
            <w:noWrap/>
            <w:vAlign w:val="bottom"/>
            <w:hideMark/>
          </w:tcPr>
          <w:p w14:paraId="1E939758"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Dragonfly/Damselfly</w:t>
            </w:r>
          </w:p>
        </w:tc>
        <w:tc>
          <w:tcPr>
            <w:tcW w:w="1180" w:type="dxa"/>
            <w:tcBorders>
              <w:top w:val="single" w:sz="4" w:space="0" w:color="44B3E1"/>
              <w:left w:val="nil"/>
              <w:bottom w:val="single" w:sz="4" w:space="0" w:color="44B3E1"/>
              <w:right w:val="single" w:sz="4" w:space="0" w:color="44B3E1"/>
            </w:tcBorders>
            <w:noWrap/>
            <w:vAlign w:val="bottom"/>
            <w:hideMark/>
          </w:tcPr>
          <w:p w14:paraId="1F21C1D2"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8.0</w:t>
            </w:r>
          </w:p>
        </w:tc>
      </w:tr>
      <w:tr w:rsidR="007B1FAD" w:rsidRPr="00C94FC2" w14:paraId="1353A8BD"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45BDB76"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LW-09021011107</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2FF1D1A"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Tribelos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00C431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7177931D"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9.3</w:t>
            </w:r>
          </w:p>
        </w:tc>
      </w:tr>
      <w:tr w:rsidR="007B1FAD" w:rsidRPr="00C94FC2" w14:paraId="0321D299"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B7D1CD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LW-09021113064</w:t>
            </w:r>
          </w:p>
        </w:tc>
        <w:tc>
          <w:tcPr>
            <w:tcW w:w="4480" w:type="dxa"/>
            <w:gridSpan w:val="3"/>
            <w:tcBorders>
              <w:top w:val="single" w:sz="4" w:space="0" w:color="44B3E1"/>
              <w:left w:val="nil"/>
              <w:bottom w:val="single" w:sz="4" w:space="0" w:color="44B3E1"/>
              <w:right w:val="nil"/>
            </w:tcBorders>
            <w:noWrap/>
            <w:vAlign w:val="bottom"/>
            <w:hideMark/>
          </w:tcPr>
          <w:p w14:paraId="59C78D0A"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Dubiraphia</w:t>
            </w:r>
          </w:p>
        </w:tc>
        <w:tc>
          <w:tcPr>
            <w:tcW w:w="2820" w:type="dxa"/>
            <w:gridSpan w:val="3"/>
            <w:tcBorders>
              <w:top w:val="single" w:sz="4" w:space="0" w:color="44B3E1"/>
              <w:left w:val="nil"/>
              <w:bottom w:val="single" w:sz="4" w:space="0" w:color="44B3E1"/>
              <w:right w:val="nil"/>
            </w:tcBorders>
            <w:noWrap/>
            <w:vAlign w:val="bottom"/>
            <w:hideMark/>
          </w:tcPr>
          <w:p w14:paraId="577A8FEC"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Beetle</w:t>
            </w:r>
          </w:p>
        </w:tc>
        <w:tc>
          <w:tcPr>
            <w:tcW w:w="1180" w:type="dxa"/>
            <w:tcBorders>
              <w:top w:val="single" w:sz="4" w:space="0" w:color="44B3E1"/>
              <w:left w:val="nil"/>
              <w:bottom w:val="single" w:sz="4" w:space="0" w:color="44B3E1"/>
              <w:right w:val="single" w:sz="4" w:space="0" w:color="44B3E1"/>
            </w:tcBorders>
            <w:noWrap/>
            <w:vAlign w:val="bottom"/>
            <w:hideMark/>
          </w:tcPr>
          <w:p w14:paraId="13F04207"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10.4</w:t>
            </w:r>
          </w:p>
        </w:tc>
      </w:tr>
      <w:tr w:rsidR="007B1FAD" w:rsidRPr="00C94FC2" w14:paraId="3E0D8D61"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398F912"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LW-09030110002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5E97F7F0"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Limnochares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70F9F36"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Mite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7D5B991B"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10.5</w:t>
            </w:r>
          </w:p>
        </w:tc>
      </w:tr>
      <w:tr w:rsidR="007B1FAD" w:rsidRPr="00C94FC2" w14:paraId="733D7688"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28F5A3B9"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LW-09020603008</w:t>
            </w:r>
          </w:p>
        </w:tc>
        <w:tc>
          <w:tcPr>
            <w:tcW w:w="4480" w:type="dxa"/>
            <w:gridSpan w:val="3"/>
            <w:tcBorders>
              <w:top w:val="single" w:sz="4" w:space="0" w:color="44B3E1"/>
              <w:left w:val="nil"/>
              <w:bottom w:val="single" w:sz="4" w:space="0" w:color="44B3E1"/>
              <w:right w:val="nil"/>
            </w:tcBorders>
            <w:noWrap/>
            <w:vAlign w:val="bottom"/>
            <w:hideMark/>
          </w:tcPr>
          <w:p w14:paraId="7296AFB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Neureclipsis</w:t>
            </w:r>
          </w:p>
        </w:tc>
        <w:tc>
          <w:tcPr>
            <w:tcW w:w="2820" w:type="dxa"/>
            <w:gridSpan w:val="3"/>
            <w:tcBorders>
              <w:top w:val="single" w:sz="4" w:space="0" w:color="44B3E1"/>
              <w:left w:val="nil"/>
              <w:bottom w:val="single" w:sz="4" w:space="0" w:color="44B3E1"/>
              <w:right w:val="nil"/>
            </w:tcBorders>
            <w:noWrap/>
            <w:vAlign w:val="bottom"/>
            <w:hideMark/>
          </w:tcPr>
          <w:p w14:paraId="19E10D6D"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Caddisfly</w:t>
            </w:r>
          </w:p>
        </w:tc>
        <w:tc>
          <w:tcPr>
            <w:tcW w:w="1180" w:type="dxa"/>
            <w:tcBorders>
              <w:top w:val="single" w:sz="4" w:space="0" w:color="44B3E1"/>
              <w:left w:val="nil"/>
              <w:bottom w:val="single" w:sz="4" w:space="0" w:color="44B3E1"/>
              <w:right w:val="single" w:sz="4" w:space="0" w:color="44B3E1"/>
            </w:tcBorders>
            <w:noWrap/>
            <w:vAlign w:val="bottom"/>
            <w:hideMark/>
          </w:tcPr>
          <w:p w14:paraId="69CCDCBF"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10.5</w:t>
            </w:r>
          </w:p>
        </w:tc>
      </w:tr>
      <w:tr w:rsidR="007B1FAD" w:rsidRPr="00C94FC2" w14:paraId="0287F34B"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7F935DF"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LW-09021011052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4E94663B"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Parakiefferiella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2E22C472"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6D7092F"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10.9</w:t>
            </w:r>
          </w:p>
        </w:tc>
      </w:tr>
      <w:tr w:rsidR="007B1FAD" w:rsidRPr="00C94FC2" w14:paraId="2E7B1047"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348D45F6"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LW-09021011095</w:t>
            </w:r>
          </w:p>
        </w:tc>
        <w:tc>
          <w:tcPr>
            <w:tcW w:w="4480" w:type="dxa"/>
            <w:gridSpan w:val="3"/>
            <w:tcBorders>
              <w:top w:val="single" w:sz="4" w:space="0" w:color="44B3E1"/>
              <w:left w:val="nil"/>
              <w:bottom w:val="single" w:sz="4" w:space="0" w:color="44B3E1"/>
              <w:right w:val="nil"/>
            </w:tcBorders>
            <w:noWrap/>
            <w:vAlign w:val="bottom"/>
            <w:hideMark/>
          </w:tcPr>
          <w:p w14:paraId="2AC1AD50"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Nilothauma</w:t>
            </w:r>
          </w:p>
        </w:tc>
        <w:tc>
          <w:tcPr>
            <w:tcW w:w="2820" w:type="dxa"/>
            <w:gridSpan w:val="3"/>
            <w:tcBorders>
              <w:top w:val="single" w:sz="4" w:space="0" w:color="44B3E1"/>
              <w:left w:val="nil"/>
              <w:bottom w:val="single" w:sz="4" w:space="0" w:color="44B3E1"/>
              <w:right w:val="nil"/>
            </w:tcBorders>
            <w:noWrap/>
            <w:vAlign w:val="bottom"/>
            <w:hideMark/>
          </w:tcPr>
          <w:p w14:paraId="6322905B"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4008D909"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11.0</w:t>
            </w:r>
          </w:p>
        </w:tc>
      </w:tr>
      <w:tr w:rsidR="007B1FAD" w:rsidRPr="00C94FC2" w14:paraId="31C983BB"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22C3DBF"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LW-09020309053</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649ACF1"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Nehalennia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437C6A40"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Dragonfly/Damselfly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1704E4C8"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11.3</w:t>
            </w:r>
          </w:p>
        </w:tc>
      </w:tr>
      <w:tr w:rsidR="007B1FAD" w:rsidRPr="00C94FC2" w14:paraId="3B4917FE"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1ACF63D1"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LW-09021011096</w:t>
            </w:r>
          </w:p>
        </w:tc>
        <w:tc>
          <w:tcPr>
            <w:tcW w:w="4480" w:type="dxa"/>
            <w:gridSpan w:val="3"/>
            <w:tcBorders>
              <w:top w:val="single" w:sz="4" w:space="0" w:color="44B3E1"/>
              <w:left w:val="nil"/>
              <w:bottom w:val="single" w:sz="4" w:space="0" w:color="44B3E1"/>
              <w:right w:val="nil"/>
            </w:tcBorders>
            <w:noWrap/>
            <w:vAlign w:val="bottom"/>
            <w:hideMark/>
          </w:tcPr>
          <w:p w14:paraId="21351C5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Pagastiella</w:t>
            </w:r>
          </w:p>
        </w:tc>
        <w:tc>
          <w:tcPr>
            <w:tcW w:w="2820" w:type="dxa"/>
            <w:gridSpan w:val="3"/>
            <w:tcBorders>
              <w:top w:val="single" w:sz="4" w:space="0" w:color="44B3E1"/>
              <w:left w:val="nil"/>
              <w:bottom w:val="single" w:sz="4" w:space="0" w:color="44B3E1"/>
              <w:right w:val="nil"/>
            </w:tcBorders>
            <w:noWrap/>
            <w:vAlign w:val="bottom"/>
            <w:hideMark/>
          </w:tcPr>
          <w:p w14:paraId="0D8C5600"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5BCBFA2B"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11.8</w:t>
            </w:r>
          </w:p>
        </w:tc>
      </w:tr>
      <w:tr w:rsidR="007B1FAD" w:rsidRPr="00C94FC2" w14:paraId="48B9CF3A"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E2A32FA"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LW-09021104033</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3F29A81"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Gyrinus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7D1E2019"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Beetle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7C26C1A"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11.9</w:t>
            </w:r>
          </w:p>
        </w:tc>
      </w:tr>
      <w:tr w:rsidR="007B1FAD" w:rsidRPr="00C94FC2" w14:paraId="4FCF8699"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1B4FBD3D"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LW-09021008031</w:t>
            </w:r>
          </w:p>
        </w:tc>
        <w:tc>
          <w:tcPr>
            <w:tcW w:w="4480" w:type="dxa"/>
            <w:gridSpan w:val="3"/>
            <w:tcBorders>
              <w:top w:val="single" w:sz="4" w:space="0" w:color="44B3E1"/>
              <w:left w:val="nil"/>
              <w:bottom w:val="single" w:sz="4" w:space="0" w:color="44B3E1"/>
              <w:right w:val="nil"/>
            </w:tcBorders>
            <w:noWrap/>
            <w:vAlign w:val="bottom"/>
            <w:hideMark/>
          </w:tcPr>
          <w:p w14:paraId="5D1B867B"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Culex</w:t>
            </w:r>
          </w:p>
        </w:tc>
        <w:tc>
          <w:tcPr>
            <w:tcW w:w="2820" w:type="dxa"/>
            <w:gridSpan w:val="3"/>
            <w:tcBorders>
              <w:top w:val="single" w:sz="4" w:space="0" w:color="44B3E1"/>
              <w:left w:val="nil"/>
              <w:bottom w:val="single" w:sz="4" w:space="0" w:color="44B3E1"/>
              <w:right w:val="nil"/>
            </w:tcBorders>
            <w:noWrap/>
            <w:vAlign w:val="bottom"/>
            <w:hideMark/>
          </w:tcPr>
          <w:p w14:paraId="0402F4C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Mosquito</w:t>
            </w:r>
          </w:p>
        </w:tc>
        <w:tc>
          <w:tcPr>
            <w:tcW w:w="1180" w:type="dxa"/>
            <w:tcBorders>
              <w:top w:val="single" w:sz="4" w:space="0" w:color="44B3E1"/>
              <w:left w:val="nil"/>
              <w:bottom w:val="single" w:sz="4" w:space="0" w:color="44B3E1"/>
              <w:right w:val="single" w:sz="4" w:space="0" w:color="44B3E1"/>
            </w:tcBorders>
            <w:noWrap/>
            <w:vAlign w:val="bottom"/>
            <w:hideMark/>
          </w:tcPr>
          <w:p w14:paraId="00762755"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12.1</w:t>
            </w:r>
          </w:p>
        </w:tc>
      </w:tr>
      <w:tr w:rsidR="007B1FAD" w:rsidRPr="00C94FC2" w14:paraId="0B752632"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76B878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LW-08020202015</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233C2E1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Vejdovskyella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56C0606C"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Worm</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2D40010D"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13.7</w:t>
            </w:r>
          </w:p>
        </w:tc>
      </w:tr>
      <w:tr w:rsidR="007B1FAD" w:rsidRPr="00C94FC2" w14:paraId="193F6C88"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2846F0C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LW-09021011049</w:t>
            </w:r>
          </w:p>
        </w:tc>
        <w:tc>
          <w:tcPr>
            <w:tcW w:w="4480" w:type="dxa"/>
            <w:gridSpan w:val="3"/>
            <w:tcBorders>
              <w:top w:val="single" w:sz="4" w:space="0" w:color="44B3E1"/>
              <w:left w:val="nil"/>
              <w:bottom w:val="single" w:sz="4" w:space="0" w:color="44B3E1"/>
              <w:right w:val="nil"/>
            </w:tcBorders>
            <w:noWrap/>
            <w:vAlign w:val="bottom"/>
            <w:hideMark/>
          </w:tcPr>
          <w:p w14:paraId="4490E1DB"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Nanocladius</w:t>
            </w:r>
          </w:p>
        </w:tc>
        <w:tc>
          <w:tcPr>
            <w:tcW w:w="2820" w:type="dxa"/>
            <w:gridSpan w:val="3"/>
            <w:tcBorders>
              <w:top w:val="single" w:sz="4" w:space="0" w:color="44B3E1"/>
              <w:left w:val="nil"/>
              <w:bottom w:val="single" w:sz="4" w:space="0" w:color="44B3E1"/>
              <w:right w:val="nil"/>
            </w:tcBorders>
            <w:noWrap/>
            <w:vAlign w:val="bottom"/>
            <w:hideMark/>
          </w:tcPr>
          <w:p w14:paraId="0535724B"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6E6E51A7"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14.1</w:t>
            </w:r>
          </w:p>
        </w:tc>
      </w:tr>
      <w:tr w:rsidR="007B1FAD" w:rsidRPr="00C94FC2" w14:paraId="063F38FF"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133506F"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LW-09020309052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18A1808D"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Ischnura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6CD6CFB"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Dragonfly/Damselfly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11DA7ECD"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14.6</w:t>
            </w:r>
          </w:p>
        </w:tc>
      </w:tr>
      <w:tr w:rsidR="007B1FAD" w:rsidRPr="00C94FC2" w14:paraId="4A42382D"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427A3CCB"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LW-09030113001</w:t>
            </w:r>
          </w:p>
        </w:tc>
        <w:tc>
          <w:tcPr>
            <w:tcW w:w="4480" w:type="dxa"/>
            <w:gridSpan w:val="3"/>
            <w:tcBorders>
              <w:top w:val="single" w:sz="4" w:space="0" w:color="44B3E1"/>
              <w:left w:val="nil"/>
              <w:bottom w:val="single" w:sz="4" w:space="0" w:color="44B3E1"/>
              <w:right w:val="nil"/>
            </w:tcBorders>
            <w:noWrap/>
            <w:vAlign w:val="bottom"/>
            <w:hideMark/>
          </w:tcPr>
          <w:p w14:paraId="667B0D6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Hydrodroma</w:t>
            </w:r>
          </w:p>
        </w:tc>
        <w:tc>
          <w:tcPr>
            <w:tcW w:w="2820" w:type="dxa"/>
            <w:gridSpan w:val="3"/>
            <w:tcBorders>
              <w:top w:val="single" w:sz="4" w:space="0" w:color="44B3E1"/>
              <w:left w:val="nil"/>
              <w:bottom w:val="single" w:sz="4" w:space="0" w:color="44B3E1"/>
              <w:right w:val="nil"/>
            </w:tcBorders>
            <w:noWrap/>
            <w:vAlign w:val="bottom"/>
            <w:hideMark/>
          </w:tcPr>
          <w:p w14:paraId="19BD8069"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Mite</w:t>
            </w:r>
          </w:p>
        </w:tc>
        <w:tc>
          <w:tcPr>
            <w:tcW w:w="1180" w:type="dxa"/>
            <w:tcBorders>
              <w:top w:val="single" w:sz="4" w:space="0" w:color="44B3E1"/>
              <w:left w:val="nil"/>
              <w:bottom w:val="single" w:sz="4" w:space="0" w:color="44B3E1"/>
              <w:right w:val="single" w:sz="4" w:space="0" w:color="44B3E1"/>
            </w:tcBorders>
            <w:noWrap/>
            <w:vAlign w:val="bottom"/>
            <w:hideMark/>
          </w:tcPr>
          <w:p w14:paraId="15F3EFC6"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14.8</w:t>
            </w:r>
          </w:p>
        </w:tc>
      </w:tr>
      <w:tr w:rsidR="007B1FAD" w:rsidRPr="00C94FC2" w14:paraId="2B1B1F15"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971E77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LW-09020608036</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51CAC21C"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Banksiola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A85973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Caddisfly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22081505"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14.9</w:t>
            </w:r>
          </w:p>
        </w:tc>
      </w:tr>
      <w:tr w:rsidR="007B1FAD" w:rsidRPr="00C94FC2" w14:paraId="37D4750B"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4A84404B"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LW-09020306035</w:t>
            </w:r>
          </w:p>
        </w:tc>
        <w:tc>
          <w:tcPr>
            <w:tcW w:w="4480" w:type="dxa"/>
            <w:gridSpan w:val="3"/>
            <w:tcBorders>
              <w:top w:val="single" w:sz="4" w:space="0" w:color="44B3E1"/>
              <w:left w:val="nil"/>
              <w:bottom w:val="single" w:sz="4" w:space="0" w:color="44B3E1"/>
              <w:right w:val="nil"/>
            </w:tcBorders>
            <w:noWrap/>
            <w:vAlign w:val="bottom"/>
            <w:hideMark/>
          </w:tcPr>
          <w:p w14:paraId="4EA36B04"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Libellula</w:t>
            </w:r>
          </w:p>
        </w:tc>
        <w:tc>
          <w:tcPr>
            <w:tcW w:w="2820" w:type="dxa"/>
            <w:gridSpan w:val="3"/>
            <w:tcBorders>
              <w:top w:val="single" w:sz="4" w:space="0" w:color="44B3E1"/>
              <w:left w:val="nil"/>
              <w:bottom w:val="single" w:sz="4" w:space="0" w:color="44B3E1"/>
              <w:right w:val="nil"/>
            </w:tcBorders>
            <w:noWrap/>
            <w:vAlign w:val="bottom"/>
            <w:hideMark/>
          </w:tcPr>
          <w:p w14:paraId="6E4D564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Dragonfly/Damselfly</w:t>
            </w:r>
          </w:p>
        </w:tc>
        <w:tc>
          <w:tcPr>
            <w:tcW w:w="1180" w:type="dxa"/>
            <w:tcBorders>
              <w:top w:val="single" w:sz="4" w:space="0" w:color="44B3E1"/>
              <w:left w:val="nil"/>
              <w:bottom w:val="single" w:sz="4" w:space="0" w:color="44B3E1"/>
              <w:right w:val="single" w:sz="4" w:space="0" w:color="44B3E1"/>
            </w:tcBorders>
            <w:noWrap/>
            <w:vAlign w:val="bottom"/>
            <w:hideMark/>
          </w:tcPr>
          <w:p w14:paraId="27F33211"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15.0</w:t>
            </w:r>
          </w:p>
        </w:tc>
      </w:tr>
      <w:tr w:rsidR="007B1FAD" w:rsidRPr="00C94FC2" w14:paraId="2C188C48"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C9AE9A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LW-09020603010</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0E03AB61"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Polycentropus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3DD262C2"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Caddisfly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4B2380FF"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15.4</w:t>
            </w:r>
          </w:p>
        </w:tc>
      </w:tr>
      <w:tr w:rsidR="007B1FAD" w:rsidRPr="00C94FC2" w14:paraId="10C0AB44"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44CA713C"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LW-09020603012</w:t>
            </w:r>
          </w:p>
        </w:tc>
        <w:tc>
          <w:tcPr>
            <w:tcW w:w="4480" w:type="dxa"/>
            <w:gridSpan w:val="3"/>
            <w:tcBorders>
              <w:top w:val="single" w:sz="4" w:space="0" w:color="44B3E1"/>
              <w:left w:val="nil"/>
              <w:bottom w:val="single" w:sz="4" w:space="0" w:color="44B3E1"/>
              <w:right w:val="nil"/>
            </w:tcBorders>
            <w:noWrap/>
            <w:vAlign w:val="bottom"/>
            <w:hideMark/>
          </w:tcPr>
          <w:p w14:paraId="2566E4CA"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Plectrocnemia</w:t>
            </w:r>
          </w:p>
        </w:tc>
        <w:tc>
          <w:tcPr>
            <w:tcW w:w="2820" w:type="dxa"/>
            <w:gridSpan w:val="3"/>
            <w:tcBorders>
              <w:top w:val="single" w:sz="4" w:space="0" w:color="44B3E1"/>
              <w:left w:val="nil"/>
              <w:bottom w:val="single" w:sz="4" w:space="0" w:color="44B3E1"/>
              <w:right w:val="nil"/>
            </w:tcBorders>
            <w:noWrap/>
            <w:vAlign w:val="bottom"/>
            <w:hideMark/>
          </w:tcPr>
          <w:p w14:paraId="7763D2A0"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Caddisfly</w:t>
            </w:r>
          </w:p>
        </w:tc>
        <w:tc>
          <w:tcPr>
            <w:tcW w:w="1180" w:type="dxa"/>
            <w:tcBorders>
              <w:top w:val="single" w:sz="4" w:space="0" w:color="44B3E1"/>
              <w:left w:val="nil"/>
              <w:bottom w:val="single" w:sz="4" w:space="0" w:color="44B3E1"/>
              <w:right w:val="single" w:sz="4" w:space="0" w:color="44B3E1"/>
            </w:tcBorders>
            <w:noWrap/>
            <w:vAlign w:val="bottom"/>
            <w:hideMark/>
          </w:tcPr>
          <w:p w14:paraId="4B943BA3"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15.4</w:t>
            </w:r>
          </w:p>
        </w:tc>
      </w:tr>
      <w:tr w:rsidR="007B1FAD" w:rsidRPr="00C94FC2" w14:paraId="7775256F"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A771B61"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LW-09021011009</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5662439C"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Larsia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12C89CA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352F6CFE"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15.6</w:t>
            </w:r>
          </w:p>
        </w:tc>
      </w:tr>
      <w:tr w:rsidR="007B1FAD" w:rsidRPr="00C94FC2" w14:paraId="39377FE6"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642A195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LW-09020701003</w:t>
            </w:r>
          </w:p>
        </w:tc>
        <w:tc>
          <w:tcPr>
            <w:tcW w:w="4480" w:type="dxa"/>
            <w:gridSpan w:val="3"/>
            <w:tcBorders>
              <w:top w:val="single" w:sz="4" w:space="0" w:color="44B3E1"/>
              <w:left w:val="nil"/>
              <w:bottom w:val="single" w:sz="4" w:space="0" w:color="44B3E1"/>
              <w:right w:val="nil"/>
            </w:tcBorders>
            <w:noWrap/>
            <w:vAlign w:val="bottom"/>
            <w:hideMark/>
          </w:tcPr>
          <w:p w14:paraId="3E1C29B4"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Nigronia</w:t>
            </w:r>
          </w:p>
        </w:tc>
        <w:tc>
          <w:tcPr>
            <w:tcW w:w="2820" w:type="dxa"/>
            <w:gridSpan w:val="3"/>
            <w:tcBorders>
              <w:top w:val="single" w:sz="4" w:space="0" w:color="44B3E1"/>
              <w:left w:val="nil"/>
              <w:bottom w:val="single" w:sz="4" w:space="0" w:color="44B3E1"/>
              <w:right w:val="nil"/>
            </w:tcBorders>
            <w:noWrap/>
            <w:vAlign w:val="bottom"/>
            <w:hideMark/>
          </w:tcPr>
          <w:p w14:paraId="5978B036"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Dobsonfly</w:t>
            </w:r>
          </w:p>
        </w:tc>
        <w:tc>
          <w:tcPr>
            <w:tcW w:w="1180" w:type="dxa"/>
            <w:tcBorders>
              <w:top w:val="single" w:sz="4" w:space="0" w:color="44B3E1"/>
              <w:left w:val="nil"/>
              <w:bottom w:val="single" w:sz="4" w:space="0" w:color="44B3E1"/>
              <w:right w:val="single" w:sz="4" w:space="0" w:color="44B3E1"/>
            </w:tcBorders>
            <w:noWrap/>
            <w:vAlign w:val="bottom"/>
            <w:hideMark/>
          </w:tcPr>
          <w:p w14:paraId="060CEEF2"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15.7</w:t>
            </w:r>
          </w:p>
        </w:tc>
      </w:tr>
      <w:tr w:rsidR="007B1FAD" w:rsidRPr="00C94FC2" w14:paraId="22A4387A"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132670F"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LW-09020618078</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25A86F6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Oecetis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49C5E0A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Caddisfly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4747A57B"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16.3</w:t>
            </w:r>
          </w:p>
        </w:tc>
      </w:tr>
      <w:tr w:rsidR="007B1FAD" w:rsidRPr="00C94FC2" w14:paraId="331FF55F"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11175D2A"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LW-09020405021</w:t>
            </w:r>
          </w:p>
        </w:tc>
        <w:tc>
          <w:tcPr>
            <w:tcW w:w="4480" w:type="dxa"/>
            <w:gridSpan w:val="3"/>
            <w:tcBorders>
              <w:top w:val="single" w:sz="4" w:space="0" w:color="44B3E1"/>
              <w:left w:val="nil"/>
              <w:bottom w:val="single" w:sz="4" w:space="0" w:color="44B3E1"/>
              <w:right w:val="nil"/>
            </w:tcBorders>
            <w:noWrap/>
            <w:vAlign w:val="bottom"/>
            <w:hideMark/>
          </w:tcPr>
          <w:p w14:paraId="485DDA9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Siphlonurus</w:t>
            </w:r>
          </w:p>
        </w:tc>
        <w:tc>
          <w:tcPr>
            <w:tcW w:w="2820" w:type="dxa"/>
            <w:gridSpan w:val="3"/>
            <w:tcBorders>
              <w:top w:val="single" w:sz="4" w:space="0" w:color="44B3E1"/>
              <w:left w:val="nil"/>
              <w:bottom w:val="single" w:sz="4" w:space="0" w:color="44B3E1"/>
              <w:right w:val="nil"/>
            </w:tcBorders>
            <w:noWrap/>
            <w:vAlign w:val="bottom"/>
            <w:hideMark/>
          </w:tcPr>
          <w:p w14:paraId="5398A861"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Mayfly</w:t>
            </w:r>
          </w:p>
        </w:tc>
        <w:tc>
          <w:tcPr>
            <w:tcW w:w="1180" w:type="dxa"/>
            <w:tcBorders>
              <w:top w:val="single" w:sz="4" w:space="0" w:color="44B3E1"/>
              <w:left w:val="nil"/>
              <w:bottom w:val="single" w:sz="4" w:space="0" w:color="44B3E1"/>
              <w:right w:val="single" w:sz="4" w:space="0" w:color="44B3E1"/>
            </w:tcBorders>
            <w:noWrap/>
            <w:vAlign w:val="bottom"/>
            <w:hideMark/>
          </w:tcPr>
          <w:p w14:paraId="228067EF"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17.0</w:t>
            </w:r>
          </w:p>
        </w:tc>
      </w:tr>
      <w:tr w:rsidR="007B1FAD" w:rsidRPr="00C94FC2" w14:paraId="1DE9EA5E"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C15042B"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lastRenderedPageBreak/>
              <w:t>LW-09010202004</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7D4DCA79"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Crangonyx</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2C5D70AE"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Amphipod</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17B88C45"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17.2</w:t>
            </w:r>
          </w:p>
        </w:tc>
      </w:tr>
      <w:tr w:rsidR="007B1FAD" w:rsidRPr="00C94FC2" w14:paraId="3E0DCBEB" w14:textId="77777777" w:rsidTr="000D74D0">
        <w:trPr>
          <w:gridBefore w:val="1"/>
          <w:wBefore w:w="113" w:type="dxa"/>
          <w:trHeight w:val="152"/>
        </w:trPr>
        <w:tc>
          <w:tcPr>
            <w:tcW w:w="2280" w:type="dxa"/>
            <w:gridSpan w:val="3"/>
            <w:tcBorders>
              <w:top w:val="single" w:sz="4" w:space="0" w:color="44B3E1"/>
              <w:left w:val="single" w:sz="4" w:space="0" w:color="44B3E1"/>
              <w:bottom w:val="single" w:sz="4" w:space="0" w:color="44B3E1"/>
              <w:right w:val="nil"/>
            </w:tcBorders>
            <w:noWrap/>
            <w:vAlign w:val="bottom"/>
            <w:hideMark/>
          </w:tcPr>
          <w:p w14:paraId="31D0CD93"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LW-09021011092</w:t>
            </w:r>
          </w:p>
        </w:tc>
        <w:tc>
          <w:tcPr>
            <w:tcW w:w="4480" w:type="dxa"/>
            <w:gridSpan w:val="3"/>
            <w:tcBorders>
              <w:top w:val="single" w:sz="4" w:space="0" w:color="44B3E1"/>
              <w:left w:val="nil"/>
              <w:bottom w:val="single" w:sz="4" w:space="0" w:color="44B3E1"/>
              <w:right w:val="nil"/>
            </w:tcBorders>
            <w:noWrap/>
            <w:vAlign w:val="bottom"/>
            <w:hideMark/>
          </w:tcPr>
          <w:p w14:paraId="326B476F"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Lauterborniella</w:t>
            </w:r>
          </w:p>
        </w:tc>
        <w:tc>
          <w:tcPr>
            <w:tcW w:w="2820" w:type="dxa"/>
            <w:gridSpan w:val="3"/>
            <w:tcBorders>
              <w:top w:val="single" w:sz="4" w:space="0" w:color="44B3E1"/>
              <w:left w:val="nil"/>
              <w:bottom w:val="single" w:sz="4" w:space="0" w:color="44B3E1"/>
              <w:right w:val="nil"/>
            </w:tcBorders>
            <w:noWrap/>
            <w:vAlign w:val="bottom"/>
            <w:hideMark/>
          </w:tcPr>
          <w:p w14:paraId="58A04EA8" w14:textId="77777777" w:rsidR="007B1FAD" w:rsidRPr="00C94FC2" w:rsidRDefault="007B1FAD" w:rsidP="005219BD">
            <w:pPr>
              <w:spacing w:line="240" w:lineRule="auto"/>
              <w:rPr>
                <w:rFonts w:ascii="Arial" w:hAnsi="Arial" w:cs="Arial"/>
                <w:color w:val="000000"/>
                <w:sz w:val="22"/>
                <w:szCs w:val="22"/>
              </w:rPr>
            </w:pPr>
            <w:r w:rsidRPr="00C94FC2">
              <w:rPr>
                <w:rFonts w:ascii="Arial" w:hAnsi="Arial" w:cs="Arial"/>
                <w:color w:val="000000"/>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18F65B00" w14:textId="77777777" w:rsidR="007B1FAD" w:rsidRPr="00C94FC2" w:rsidRDefault="007B1FAD" w:rsidP="005219BD">
            <w:pPr>
              <w:spacing w:line="240" w:lineRule="auto"/>
              <w:rPr>
                <w:rFonts w:ascii="Arial" w:hAnsi="Arial" w:cs="Arial"/>
                <w:b/>
                <w:bCs/>
                <w:sz w:val="22"/>
                <w:szCs w:val="22"/>
              </w:rPr>
            </w:pPr>
            <w:r w:rsidRPr="00C94FC2">
              <w:rPr>
                <w:rFonts w:ascii="Arial" w:hAnsi="Arial" w:cs="Arial"/>
                <w:b/>
                <w:bCs/>
                <w:sz w:val="22"/>
                <w:szCs w:val="22"/>
              </w:rPr>
              <w:t>17.4</w:t>
            </w:r>
          </w:p>
        </w:tc>
      </w:tr>
      <w:tr w:rsidR="00C120A5" w:rsidRPr="00C94FC2" w14:paraId="363145FB"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254C3B3" w14:textId="37648DE5"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LW-09021103014</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78E46EE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Hygrotus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E7ED18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12392AF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17.6</w:t>
            </w:r>
          </w:p>
        </w:tc>
      </w:tr>
      <w:tr w:rsidR="00C120A5" w:rsidRPr="00C94FC2" w14:paraId="18276EDE"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1B566D4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LW-09021010038</w:t>
            </w:r>
          </w:p>
        </w:tc>
        <w:tc>
          <w:tcPr>
            <w:tcW w:w="4480" w:type="dxa"/>
            <w:gridSpan w:val="3"/>
            <w:tcBorders>
              <w:top w:val="single" w:sz="4" w:space="0" w:color="44B3E1"/>
              <w:left w:val="nil"/>
              <w:bottom w:val="single" w:sz="4" w:space="0" w:color="44B3E1"/>
              <w:right w:val="nil"/>
            </w:tcBorders>
            <w:noWrap/>
            <w:vAlign w:val="bottom"/>
            <w:hideMark/>
          </w:tcPr>
          <w:p w14:paraId="5DAAEE0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Alluaudomyia</w:t>
            </w:r>
          </w:p>
        </w:tc>
        <w:tc>
          <w:tcPr>
            <w:tcW w:w="2820" w:type="dxa"/>
            <w:gridSpan w:val="3"/>
            <w:tcBorders>
              <w:top w:val="single" w:sz="4" w:space="0" w:color="44B3E1"/>
              <w:left w:val="nil"/>
              <w:bottom w:val="single" w:sz="4" w:space="0" w:color="44B3E1"/>
              <w:right w:val="nil"/>
            </w:tcBorders>
            <w:noWrap/>
            <w:vAlign w:val="bottom"/>
            <w:hideMark/>
          </w:tcPr>
          <w:p w14:paraId="017A1C9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Biting Midge</w:t>
            </w:r>
          </w:p>
        </w:tc>
        <w:tc>
          <w:tcPr>
            <w:tcW w:w="1180" w:type="dxa"/>
            <w:tcBorders>
              <w:top w:val="single" w:sz="4" w:space="0" w:color="44B3E1"/>
              <w:left w:val="nil"/>
              <w:bottom w:val="single" w:sz="4" w:space="0" w:color="44B3E1"/>
              <w:right w:val="single" w:sz="4" w:space="0" w:color="44B3E1"/>
            </w:tcBorders>
            <w:noWrap/>
            <w:vAlign w:val="bottom"/>
            <w:hideMark/>
          </w:tcPr>
          <w:p w14:paraId="44A8BB5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18.0</w:t>
            </w:r>
          </w:p>
        </w:tc>
      </w:tr>
      <w:tr w:rsidR="00C120A5" w:rsidRPr="00C94FC2" w14:paraId="0F80E158"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BD5086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LW-08020202014</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76B105E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Stylaria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03C53A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Worm</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2560D96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18.0</w:t>
            </w:r>
          </w:p>
        </w:tc>
      </w:tr>
      <w:tr w:rsidR="00C120A5" w:rsidRPr="00C94FC2" w14:paraId="68DB5BE3"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5E51B32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LW-09021011008</w:t>
            </w:r>
          </w:p>
        </w:tc>
        <w:tc>
          <w:tcPr>
            <w:tcW w:w="4480" w:type="dxa"/>
            <w:gridSpan w:val="3"/>
            <w:tcBorders>
              <w:top w:val="single" w:sz="4" w:space="0" w:color="44B3E1"/>
              <w:left w:val="nil"/>
              <w:bottom w:val="single" w:sz="4" w:space="0" w:color="44B3E1"/>
              <w:right w:val="nil"/>
            </w:tcBorders>
            <w:noWrap/>
            <w:vAlign w:val="bottom"/>
            <w:hideMark/>
          </w:tcPr>
          <w:p w14:paraId="7F53A6C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Labrundinia</w:t>
            </w:r>
          </w:p>
        </w:tc>
        <w:tc>
          <w:tcPr>
            <w:tcW w:w="2820" w:type="dxa"/>
            <w:gridSpan w:val="3"/>
            <w:tcBorders>
              <w:top w:val="single" w:sz="4" w:space="0" w:color="44B3E1"/>
              <w:left w:val="nil"/>
              <w:bottom w:val="single" w:sz="4" w:space="0" w:color="44B3E1"/>
              <w:right w:val="nil"/>
            </w:tcBorders>
            <w:noWrap/>
            <w:vAlign w:val="bottom"/>
            <w:hideMark/>
          </w:tcPr>
          <w:p w14:paraId="4731190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419AC09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18.1</w:t>
            </w:r>
          </w:p>
        </w:tc>
      </w:tr>
      <w:tr w:rsidR="00C120A5" w:rsidRPr="00C94FC2" w14:paraId="4F5DCB59"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260F70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LW-09020618075</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1CF24A3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Mystacides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16153AE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Caddisfly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4781887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18.2</w:t>
            </w:r>
          </w:p>
        </w:tc>
      </w:tr>
      <w:tr w:rsidR="00C120A5" w:rsidRPr="00C94FC2" w14:paraId="64D059A3"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5C4EE80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LW-09020309050</w:t>
            </w:r>
          </w:p>
        </w:tc>
        <w:tc>
          <w:tcPr>
            <w:tcW w:w="4480" w:type="dxa"/>
            <w:gridSpan w:val="3"/>
            <w:tcBorders>
              <w:top w:val="single" w:sz="4" w:space="0" w:color="44B3E1"/>
              <w:left w:val="nil"/>
              <w:bottom w:val="single" w:sz="4" w:space="0" w:color="44B3E1"/>
              <w:right w:val="nil"/>
            </w:tcBorders>
            <w:noWrap/>
            <w:vAlign w:val="bottom"/>
            <w:hideMark/>
          </w:tcPr>
          <w:p w14:paraId="5A2928F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Coenagrion</w:t>
            </w:r>
          </w:p>
        </w:tc>
        <w:tc>
          <w:tcPr>
            <w:tcW w:w="2820" w:type="dxa"/>
            <w:gridSpan w:val="3"/>
            <w:tcBorders>
              <w:top w:val="single" w:sz="4" w:space="0" w:color="44B3E1"/>
              <w:left w:val="nil"/>
              <w:bottom w:val="single" w:sz="4" w:space="0" w:color="44B3E1"/>
              <w:right w:val="nil"/>
            </w:tcBorders>
            <w:noWrap/>
            <w:vAlign w:val="bottom"/>
            <w:hideMark/>
          </w:tcPr>
          <w:p w14:paraId="781486C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Dragonfly/Damselfly</w:t>
            </w:r>
          </w:p>
        </w:tc>
        <w:tc>
          <w:tcPr>
            <w:tcW w:w="1180" w:type="dxa"/>
            <w:tcBorders>
              <w:top w:val="single" w:sz="4" w:space="0" w:color="44B3E1"/>
              <w:left w:val="nil"/>
              <w:bottom w:val="single" w:sz="4" w:space="0" w:color="44B3E1"/>
              <w:right w:val="single" w:sz="4" w:space="0" w:color="44B3E1"/>
            </w:tcBorders>
            <w:noWrap/>
            <w:vAlign w:val="bottom"/>
            <w:hideMark/>
          </w:tcPr>
          <w:p w14:paraId="4684843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18.5</w:t>
            </w:r>
          </w:p>
        </w:tc>
      </w:tr>
      <w:tr w:rsidR="00C120A5" w:rsidRPr="00C94FC2" w14:paraId="0C649EE8"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80BBC8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LW-10010104013</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654B3EC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Amnicola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12B3848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BEFDFA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18.7</w:t>
            </w:r>
          </w:p>
        </w:tc>
      </w:tr>
      <w:tr w:rsidR="00C120A5" w:rsidRPr="00C94FC2" w14:paraId="24539150"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B30E07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LW-09020401004</w:t>
            </w:r>
          </w:p>
        </w:tc>
        <w:tc>
          <w:tcPr>
            <w:tcW w:w="4480" w:type="dxa"/>
            <w:gridSpan w:val="3"/>
            <w:tcBorders>
              <w:top w:val="single" w:sz="4" w:space="0" w:color="44B3E1"/>
              <w:left w:val="nil"/>
              <w:bottom w:val="single" w:sz="4" w:space="0" w:color="44B3E1"/>
              <w:right w:val="nil"/>
            </w:tcBorders>
            <w:noWrap/>
            <w:vAlign w:val="bottom"/>
            <w:hideMark/>
          </w:tcPr>
          <w:p w14:paraId="6D1FA87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Cloeon</w:t>
            </w:r>
          </w:p>
        </w:tc>
        <w:tc>
          <w:tcPr>
            <w:tcW w:w="2820" w:type="dxa"/>
            <w:gridSpan w:val="3"/>
            <w:tcBorders>
              <w:top w:val="single" w:sz="4" w:space="0" w:color="44B3E1"/>
              <w:left w:val="nil"/>
              <w:bottom w:val="single" w:sz="4" w:space="0" w:color="44B3E1"/>
              <w:right w:val="nil"/>
            </w:tcBorders>
            <w:noWrap/>
            <w:vAlign w:val="bottom"/>
            <w:hideMark/>
          </w:tcPr>
          <w:p w14:paraId="728FC84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Mayfly</w:t>
            </w:r>
          </w:p>
        </w:tc>
        <w:tc>
          <w:tcPr>
            <w:tcW w:w="1180" w:type="dxa"/>
            <w:tcBorders>
              <w:top w:val="single" w:sz="4" w:space="0" w:color="44B3E1"/>
              <w:left w:val="nil"/>
              <w:bottom w:val="single" w:sz="4" w:space="0" w:color="44B3E1"/>
              <w:right w:val="single" w:sz="4" w:space="0" w:color="44B3E1"/>
            </w:tcBorders>
            <w:noWrap/>
            <w:vAlign w:val="bottom"/>
            <w:hideMark/>
          </w:tcPr>
          <w:p w14:paraId="110267C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19.1</w:t>
            </w:r>
          </w:p>
        </w:tc>
      </w:tr>
      <w:tr w:rsidR="00C120A5" w:rsidRPr="00C94FC2" w14:paraId="01DF9095"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4FA6C0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LW-09020618077</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060E0FD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Triaenodes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482B51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Caddisfly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56B566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19.3</w:t>
            </w:r>
          </w:p>
        </w:tc>
      </w:tr>
      <w:tr w:rsidR="00C120A5" w:rsidRPr="00C94FC2" w14:paraId="4FC27F23"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78BA56B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LW-09021011006</w:t>
            </w:r>
          </w:p>
        </w:tc>
        <w:tc>
          <w:tcPr>
            <w:tcW w:w="4480" w:type="dxa"/>
            <w:gridSpan w:val="3"/>
            <w:tcBorders>
              <w:top w:val="single" w:sz="4" w:space="0" w:color="44B3E1"/>
              <w:left w:val="nil"/>
              <w:bottom w:val="single" w:sz="4" w:space="0" w:color="44B3E1"/>
              <w:right w:val="nil"/>
            </w:tcBorders>
            <w:noWrap/>
            <w:vAlign w:val="bottom"/>
            <w:hideMark/>
          </w:tcPr>
          <w:p w14:paraId="1F9D288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Guttipelopia</w:t>
            </w:r>
          </w:p>
        </w:tc>
        <w:tc>
          <w:tcPr>
            <w:tcW w:w="2820" w:type="dxa"/>
            <w:gridSpan w:val="3"/>
            <w:tcBorders>
              <w:top w:val="single" w:sz="4" w:space="0" w:color="44B3E1"/>
              <w:left w:val="nil"/>
              <w:bottom w:val="single" w:sz="4" w:space="0" w:color="44B3E1"/>
              <w:right w:val="nil"/>
            </w:tcBorders>
            <w:noWrap/>
            <w:vAlign w:val="bottom"/>
            <w:hideMark/>
          </w:tcPr>
          <w:p w14:paraId="6B28E4F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1AE49F5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19.4</w:t>
            </w:r>
          </w:p>
        </w:tc>
      </w:tr>
      <w:tr w:rsidR="00C120A5" w:rsidRPr="00C94FC2" w14:paraId="4EDD03DC"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3943F1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LW-09020402007</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1944A22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Arthroplea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790E964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Mayfly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3FA8EEC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19.5</w:t>
            </w:r>
          </w:p>
        </w:tc>
      </w:tr>
      <w:tr w:rsidR="00C120A5" w:rsidRPr="00C94FC2" w14:paraId="58DFF047"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FE9F84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LW-09021011130</w:t>
            </w:r>
          </w:p>
        </w:tc>
        <w:tc>
          <w:tcPr>
            <w:tcW w:w="4480" w:type="dxa"/>
            <w:gridSpan w:val="3"/>
            <w:tcBorders>
              <w:top w:val="single" w:sz="4" w:space="0" w:color="44B3E1"/>
              <w:left w:val="nil"/>
              <w:bottom w:val="single" w:sz="4" w:space="0" w:color="44B3E1"/>
              <w:right w:val="nil"/>
            </w:tcBorders>
            <w:noWrap/>
            <w:vAlign w:val="bottom"/>
            <w:hideMark/>
          </w:tcPr>
          <w:p w14:paraId="1DE657B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Omisus</w:t>
            </w:r>
          </w:p>
        </w:tc>
        <w:tc>
          <w:tcPr>
            <w:tcW w:w="2820" w:type="dxa"/>
            <w:gridSpan w:val="3"/>
            <w:tcBorders>
              <w:top w:val="single" w:sz="4" w:space="0" w:color="44B3E1"/>
              <w:left w:val="nil"/>
              <w:bottom w:val="single" w:sz="4" w:space="0" w:color="44B3E1"/>
              <w:right w:val="nil"/>
            </w:tcBorders>
            <w:noWrap/>
            <w:vAlign w:val="bottom"/>
            <w:hideMark/>
          </w:tcPr>
          <w:p w14:paraId="28C0E45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0B04F96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20.7</w:t>
            </w:r>
          </w:p>
        </w:tc>
      </w:tr>
      <w:tr w:rsidR="00C120A5" w:rsidRPr="00C94FC2" w14:paraId="51E41A4D"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211BF2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LW-09021014052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1DDF934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Chrysops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2521457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Horse And Deer</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8737F3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20.7</w:t>
            </w:r>
          </w:p>
        </w:tc>
      </w:tr>
      <w:tr w:rsidR="00C120A5" w:rsidRPr="00C94FC2" w14:paraId="58373419"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36D1D41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LW-09021011100</w:t>
            </w:r>
          </w:p>
        </w:tc>
        <w:tc>
          <w:tcPr>
            <w:tcW w:w="4480" w:type="dxa"/>
            <w:gridSpan w:val="3"/>
            <w:tcBorders>
              <w:top w:val="single" w:sz="4" w:space="0" w:color="44B3E1"/>
              <w:left w:val="nil"/>
              <w:bottom w:val="single" w:sz="4" w:space="0" w:color="44B3E1"/>
              <w:right w:val="nil"/>
            </w:tcBorders>
            <w:noWrap/>
            <w:vAlign w:val="bottom"/>
            <w:hideMark/>
          </w:tcPr>
          <w:p w14:paraId="2AC2413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Paratendipes</w:t>
            </w:r>
          </w:p>
        </w:tc>
        <w:tc>
          <w:tcPr>
            <w:tcW w:w="2820" w:type="dxa"/>
            <w:gridSpan w:val="3"/>
            <w:tcBorders>
              <w:top w:val="single" w:sz="4" w:space="0" w:color="44B3E1"/>
              <w:left w:val="nil"/>
              <w:bottom w:val="single" w:sz="4" w:space="0" w:color="44B3E1"/>
              <w:right w:val="nil"/>
            </w:tcBorders>
            <w:noWrap/>
            <w:vAlign w:val="bottom"/>
            <w:hideMark/>
          </w:tcPr>
          <w:p w14:paraId="794C79B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05E5B40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20.8</w:t>
            </w:r>
          </w:p>
        </w:tc>
      </w:tr>
      <w:tr w:rsidR="00C120A5" w:rsidRPr="00C94FC2" w14:paraId="751E1F35"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8D6839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LW-09021107057</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8830FE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Scirtes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1705AE7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5001EE4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20.9</w:t>
            </w:r>
          </w:p>
        </w:tc>
      </w:tr>
      <w:tr w:rsidR="00C120A5" w:rsidRPr="00C94FC2" w14:paraId="7EDFDA6C"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1FA02E2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LW-09020401010</w:t>
            </w:r>
          </w:p>
        </w:tc>
        <w:tc>
          <w:tcPr>
            <w:tcW w:w="4480" w:type="dxa"/>
            <w:gridSpan w:val="3"/>
            <w:tcBorders>
              <w:top w:val="single" w:sz="4" w:space="0" w:color="44B3E1"/>
              <w:left w:val="nil"/>
              <w:bottom w:val="single" w:sz="4" w:space="0" w:color="44B3E1"/>
              <w:right w:val="nil"/>
            </w:tcBorders>
            <w:noWrap/>
            <w:vAlign w:val="bottom"/>
            <w:hideMark/>
          </w:tcPr>
          <w:p w14:paraId="5F17C91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Procloeon</w:t>
            </w:r>
          </w:p>
        </w:tc>
        <w:tc>
          <w:tcPr>
            <w:tcW w:w="2820" w:type="dxa"/>
            <w:gridSpan w:val="3"/>
            <w:tcBorders>
              <w:top w:val="single" w:sz="4" w:space="0" w:color="44B3E1"/>
              <w:left w:val="nil"/>
              <w:bottom w:val="single" w:sz="4" w:space="0" w:color="44B3E1"/>
              <w:right w:val="nil"/>
            </w:tcBorders>
            <w:noWrap/>
            <w:vAlign w:val="bottom"/>
            <w:hideMark/>
          </w:tcPr>
          <w:p w14:paraId="2E8B3EC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Mayfly</w:t>
            </w:r>
          </w:p>
        </w:tc>
        <w:tc>
          <w:tcPr>
            <w:tcW w:w="1180" w:type="dxa"/>
            <w:tcBorders>
              <w:top w:val="single" w:sz="4" w:space="0" w:color="44B3E1"/>
              <w:left w:val="nil"/>
              <w:bottom w:val="single" w:sz="4" w:space="0" w:color="44B3E1"/>
              <w:right w:val="single" w:sz="4" w:space="0" w:color="44B3E1"/>
            </w:tcBorders>
            <w:noWrap/>
            <w:vAlign w:val="bottom"/>
            <w:hideMark/>
          </w:tcPr>
          <w:p w14:paraId="2EF4C2B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21.0</w:t>
            </w:r>
          </w:p>
        </w:tc>
      </w:tr>
      <w:tr w:rsidR="00C120A5" w:rsidRPr="00C94FC2" w14:paraId="2A14F1C3"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CCB548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LW-09021011133</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4F776DA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Zavreliella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33B7789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209909A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21.8</w:t>
            </w:r>
          </w:p>
        </w:tc>
      </w:tr>
      <w:tr w:rsidR="00C120A5" w:rsidRPr="00C94FC2" w14:paraId="108FD577"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08B9D5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LW-09021011050</w:t>
            </w:r>
          </w:p>
        </w:tc>
        <w:tc>
          <w:tcPr>
            <w:tcW w:w="4480" w:type="dxa"/>
            <w:gridSpan w:val="3"/>
            <w:tcBorders>
              <w:top w:val="single" w:sz="4" w:space="0" w:color="44B3E1"/>
              <w:left w:val="nil"/>
              <w:bottom w:val="single" w:sz="4" w:space="0" w:color="44B3E1"/>
              <w:right w:val="nil"/>
            </w:tcBorders>
            <w:noWrap/>
            <w:vAlign w:val="bottom"/>
            <w:hideMark/>
          </w:tcPr>
          <w:p w14:paraId="07208BE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Orthocladius</w:t>
            </w:r>
          </w:p>
        </w:tc>
        <w:tc>
          <w:tcPr>
            <w:tcW w:w="2820" w:type="dxa"/>
            <w:gridSpan w:val="3"/>
            <w:tcBorders>
              <w:top w:val="single" w:sz="4" w:space="0" w:color="44B3E1"/>
              <w:left w:val="nil"/>
              <w:bottom w:val="single" w:sz="4" w:space="0" w:color="44B3E1"/>
              <w:right w:val="nil"/>
            </w:tcBorders>
            <w:noWrap/>
            <w:vAlign w:val="bottom"/>
            <w:hideMark/>
          </w:tcPr>
          <w:p w14:paraId="06A38FE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4BD39F3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22.0</w:t>
            </w:r>
          </w:p>
        </w:tc>
      </w:tr>
      <w:tr w:rsidR="00C120A5" w:rsidRPr="00C94FC2" w14:paraId="165E0FD1"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8FCF52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LW-09020607028</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1B5662A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Oxyethira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5C12F65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Caddisfly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5E81030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22.0</w:t>
            </w:r>
          </w:p>
        </w:tc>
      </w:tr>
      <w:tr w:rsidR="00C120A5" w:rsidRPr="00C94FC2" w14:paraId="4553CBB7"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31918A7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LW-09021011056</w:t>
            </w:r>
          </w:p>
        </w:tc>
        <w:tc>
          <w:tcPr>
            <w:tcW w:w="4480" w:type="dxa"/>
            <w:gridSpan w:val="3"/>
            <w:tcBorders>
              <w:top w:val="single" w:sz="4" w:space="0" w:color="44B3E1"/>
              <w:left w:val="nil"/>
              <w:bottom w:val="single" w:sz="4" w:space="0" w:color="44B3E1"/>
              <w:right w:val="nil"/>
            </w:tcBorders>
            <w:noWrap/>
            <w:vAlign w:val="bottom"/>
            <w:hideMark/>
          </w:tcPr>
          <w:p w14:paraId="377999E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Psectrocladius</w:t>
            </w:r>
          </w:p>
        </w:tc>
        <w:tc>
          <w:tcPr>
            <w:tcW w:w="2820" w:type="dxa"/>
            <w:gridSpan w:val="3"/>
            <w:tcBorders>
              <w:top w:val="single" w:sz="4" w:space="0" w:color="44B3E1"/>
              <w:left w:val="nil"/>
              <w:bottom w:val="single" w:sz="4" w:space="0" w:color="44B3E1"/>
              <w:right w:val="nil"/>
            </w:tcBorders>
            <w:noWrap/>
            <w:vAlign w:val="bottom"/>
            <w:hideMark/>
          </w:tcPr>
          <w:p w14:paraId="4F12D06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1FD18E7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22.0</w:t>
            </w:r>
          </w:p>
        </w:tc>
      </w:tr>
      <w:tr w:rsidR="00C120A5" w:rsidRPr="00C94FC2" w14:paraId="6C3BC58A"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ABB0CD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LW-09020412040</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4E75F8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Caenis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2B48A15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Mayfly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1C61BA7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22.1</w:t>
            </w:r>
          </w:p>
        </w:tc>
      </w:tr>
      <w:tr w:rsidR="00C120A5" w:rsidRPr="00C94FC2" w14:paraId="69131DBC"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4C163C9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LW-09021011068</w:t>
            </w:r>
          </w:p>
        </w:tc>
        <w:tc>
          <w:tcPr>
            <w:tcW w:w="4480" w:type="dxa"/>
            <w:gridSpan w:val="3"/>
            <w:tcBorders>
              <w:top w:val="single" w:sz="4" w:space="0" w:color="44B3E1"/>
              <w:left w:val="nil"/>
              <w:bottom w:val="single" w:sz="4" w:space="0" w:color="44B3E1"/>
              <w:right w:val="nil"/>
            </w:tcBorders>
            <w:noWrap/>
            <w:vAlign w:val="bottom"/>
            <w:hideMark/>
          </w:tcPr>
          <w:p w14:paraId="0C1E3CD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Cladotanytarsus</w:t>
            </w:r>
          </w:p>
        </w:tc>
        <w:tc>
          <w:tcPr>
            <w:tcW w:w="2820" w:type="dxa"/>
            <w:gridSpan w:val="3"/>
            <w:tcBorders>
              <w:top w:val="single" w:sz="4" w:space="0" w:color="44B3E1"/>
              <w:left w:val="nil"/>
              <w:bottom w:val="single" w:sz="4" w:space="0" w:color="44B3E1"/>
              <w:right w:val="nil"/>
            </w:tcBorders>
            <w:noWrap/>
            <w:vAlign w:val="bottom"/>
            <w:hideMark/>
          </w:tcPr>
          <w:p w14:paraId="7F11372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527EE48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22.2</w:t>
            </w:r>
          </w:p>
        </w:tc>
      </w:tr>
      <w:tr w:rsidR="00C120A5" w:rsidRPr="00C94FC2" w14:paraId="3423D295"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D68A2B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LW-09021011094</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523641A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Microtendipes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680BBD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13B2243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22.3</w:t>
            </w:r>
          </w:p>
        </w:tc>
      </w:tr>
      <w:tr w:rsidR="00C120A5" w:rsidRPr="00C94FC2" w14:paraId="7A0178D8"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5D5262F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LW-09030117001</w:t>
            </w:r>
          </w:p>
        </w:tc>
        <w:tc>
          <w:tcPr>
            <w:tcW w:w="4480" w:type="dxa"/>
            <w:gridSpan w:val="3"/>
            <w:tcBorders>
              <w:top w:val="single" w:sz="4" w:space="0" w:color="44B3E1"/>
              <w:left w:val="nil"/>
              <w:bottom w:val="single" w:sz="4" w:space="0" w:color="44B3E1"/>
              <w:right w:val="nil"/>
            </w:tcBorders>
            <w:noWrap/>
            <w:vAlign w:val="bottom"/>
            <w:hideMark/>
          </w:tcPr>
          <w:p w14:paraId="3CAC5AF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Eylais</w:t>
            </w:r>
          </w:p>
        </w:tc>
        <w:tc>
          <w:tcPr>
            <w:tcW w:w="2820" w:type="dxa"/>
            <w:gridSpan w:val="3"/>
            <w:tcBorders>
              <w:top w:val="single" w:sz="4" w:space="0" w:color="44B3E1"/>
              <w:left w:val="nil"/>
              <w:bottom w:val="single" w:sz="4" w:space="0" w:color="44B3E1"/>
              <w:right w:val="nil"/>
            </w:tcBorders>
            <w:noWrap/>
            <w:vAlign w:val="bottom"/>
            <w:hideMark/>
          </w:tcPr>
          <w:p w14:paraId="3B2B053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Mite</w:t>
            </w:r>
          </w:p>
        </w:tc>
        <w:tc>
          <w:tcPr>
            <w:tcW w:w="1180" w:type="dxa"/>
            <w:tcBorders>
              <w:top w:val="single" w:sz="4" w:space="0" w:color="44B3E1"/>
              <w:left w:val="nil"/>
              <w:bottom w:val="single" w:sz="4" w:space="0" w:color="44B3E1"/>
              <w:right w:val="single" w:sz="4" w:space="0" w:color="44B3E1"/>
            </w:tcBorders>
            <w:noWrap/>
            <w:vAlign w:val="bottom"/>
            <w:hideMark/>
          </w:tcPr>
          <w:p w14:paraId="7C739AA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23.0</w:t>
            </w:r>
          </w:p>
        </w:tc>
      </w:tr>
      <w:tr w:rsidR="00C120A5" w:rsidRPr="00C94FC2" w14:paraId="61CBAB4D"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585F7D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LW-09020410036</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1F82F42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Eurylophella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7DDDB40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Mayfly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3D50DA1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23.2</w:t>
            </w:r>
          </w:p>
        </w:tc>
      </w:tr>
      <w:tr w:rsidR="00C120A5" w:rsidRPr="00C94FC2" w14:paraId="0FE1D6F9"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5D7787F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LW-09021104032</w:t>
            </w:r>
          </w:p>
        </w:tc>
        <w:tc>
          <w:tcPr>
            <w:tcW w:w="4480" w:type="dxa"/>
            <w:gridSpan w:val="3"/>
            <w:tcBorders>
              <w:top w:val="single" w:sz="4" w:space="0" w:color="44B3E1"/>
              <w:left w:val="nil"/>
              <w:bottom w:val="single" w:sz="4" w:space="0" w:color="44B3E1"/>
              <w:right w:val="nil"/>
            </w:tcBorders>
            <w:noWrap/>
            <w:vAlign w:val="bottom"/>
            <w:hideMark/>
          </w:tcPr>
          <w:p w14:paraId="4DA88E4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Dineutus</w:t>
            </w:r>
          </w:p>
        </w:tc>
        <w:tc>
          <w:tcPr>
            <w:tcW w:w="2820" w:type="dxa"/>
            <w:gridSpan w:val="3"/>
            <w:tcBorders>
              <w:top w:val="single" w:sz="4" w:space="0" w:color="44B3E1"/>
              <w:left w:val="nil"/>
              <w:bottom w:val="single" w:sz="4" w:space="0" w:color="44B3E1"/>
              <w:right w:val="nil"/>
            </w:tcBorders>
            <w:noWrap/>
            <w:vAlign w:val="bottom"/>
            <w:hideMark/>
          </w:tcPr>
          <w:p w14:paraId="56685CA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80" w:type="dxa"/>
            <w:tcBorders>
              <w:top w:val="single" w:sz="4" w:space="0" w:color="44B3E1"/>
              <w:left w:val="nil"/>
              <w:bottom w:val="single" w:sz="4" w:space="0" w:color="44B3E1"/>
              <w:right w:val="single" w:sz="4" w:space="0" w:color="44B3E1"/>
            </w:tcBorders>
            <w:noWrap/>
            <w:vAlign w:val="bottom"/>
            <w:hideMark/>
          </w:tcPr>
          <w:p w14:paraId="7CB6E7A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23.2</w:t>
            </w:r>
          </w:p>
        </w:tc>
      </w:tr>
      <w:tr w:rsidR="00C120A5" w:rsidRPr="00C94FC2" w14:paraId="7C52D10A"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600D81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LW-09021011001</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496F993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Ablabesmyia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5955B42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47ED794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23.6</w:t>
            </w:r>
          </w:p>
        </w:tc>
      </w:tr>
      <w:tr w:rsidR="00C120A5" w:rsidRPr="00C94FC2" w14:paraId="6BE4FB93"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102A5F9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LW-09030111001</w:t>
            </w:r>
          </w:p>
        </w:tc>
        <w:tc>
          <w:tcPr>
            <w:tcW w:w="4480" w:type="dxa"/>
            <w:gridSpan w:val="3"/>
            <w:tcBorders>
              <w:top w:val="single" w:sz="4" w:space="0" w:color="44B3E1"/>
              <w:left w:val="nil"/>
              <w:bottom w:val="single" w:sz="4" w:space="0" w:color="44B3E1"/>
              <w:right w:val="nil"/>
            </w:tcBorders>
            <w:noWrap/>
            <w:vAlign w:val="bottom"/>
            <w:hideMark/>
          </w:tcPr>
          <w:p w14:paraId="44A1567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Arrenurus</w:t>
            </w:r>
          </w:p>
        </w:tc>
        <w:tc>
          <w:tcPr>
            <w:tcW w:w="2820" w:type="dxa"/>
            <w:gridSpan w:val="3"/>
            <w:tcBorders>
              <w:top w:val="single" w:sz="4" w:space="0" w:color="44B3E1"/>
              <w:left w:val="nil"/>
              <w:bottom w:val="single" w:sz="4" w:space="0" w:color="44B3E1"/>
              <w:right w:val="nil"/>
            </w:tcBorders>
            <w:noWrap/>
            <w:vAlign w:val="bottom"/>
            <w:hideMark/>
          </w:tcPr>
          <w:p w14:paraId="7C7E87F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Mite</w:t>
            </w:r>
          </w:p>
        </w:tc>
        <w:tc>
          <w:tcPr>
            <w:tcW w:w="1180" w:type="dxa"/>
            <w:tcBorders>
              <w:top w:val="single" w:sz="4" w:space="0" w:color="44B3E1"/>
              <w:left w:val="nil"/>
              <w:bottom w:val="single" w:sz="4" w:space="0" w:color="44B3E1"/>
              <w:right w:val="single" w:sz="4" w:space="0" w:color="44B3E1"/>
            </w:tcBorders>
            <w:noWrap/>
            <w:vAlign w:val="bottom"/>
            <w:hideMark/>
          </w:tcPr>
          <w:p w14:paraId="1D33EBA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23.8</w:t>
            </w:r>
          </w:p>
        </w:tc>
      </w:tr>
      <w:tr w:rsidR="00C120A5" w:rsidRPr="00C94FC2" w14:paraId="654E3785"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A942B4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LW-09020618072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14D9D8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Ceraclea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9A0661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Caddisfly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6979160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23.9</w:t>
            </w:r>
          </w:p>
        </w:tc>
      </w:tr>
      <w:tr w:rsidR="00C120A5" w:rsidRPr="00C94FC2" w14:paraId="422C6A93"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4B4DFA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LW-09021011102</w:t>
            </w:r>
          </w:p>
        </w:tc>
        <w:tc>
          <w:tcPr>
            <w:tcW w:w="4480" w:type="dxa"/>
            <w:gridSpan w:val="3"/>
            <w:tcBorders>
              <w:top w:val="single" w:sz="4" w:space="0" w:color="44B3E1"/>
              <w:left w:val="nil"/>
              <w:bottom w:val="single" w:sz="4" w:space="0" w:color="44B3E1"/>
              <w:right w:val="nil"/>
            </w:tcBorders>
            <w:noWrap/>
            <w:vAlign w:val="bottom"/>
            <w:hideMark/>
          </w:tcPr>
          <w:p w14:paraId="29F3F61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Polypedilum</w:t>
            </w:r>
          </w:p>
        </w:tc>
        <w:tc>
          <w:tcPr>
            <w:tcW w:w="2820" w:type="dxa"/>
            <w:gridSpan w:val="3"/>
            <w:tcBorders>
              <w:top w:val="single" w:sz="4" w:space="0" w:color="44B3E1"/>
              <w:left w:val="nil"/>
              <w:bottom w:val="single" w:sz="4" w:space="0" w:color="44B3E1"/>
              <w:right w:val="nil"/>
            </w:tcBorders>
            <w:noWrap/>
            <w:vAlign w:val="bottom"/>
            <w:hideMark/>
          </w:tcPr>
          <w:p w14:paraId="0F337DB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456B586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24.2</w:t>
            </w:r>
          </w:p>
        </w:tc>
      </w:tr>
      <w:tr w:rsidR="00C120A5" w:rsidRPr="00C94FC2" w14:paraId="313CE3F0"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D01517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LW-09010203006</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769FD1D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Hyalella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C42367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Amphipod</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43305BC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24.5</w:t>
            </w:r>
          </w:p>
        </w:tc>
      </w:tr>
      <w:tr w:rsidR="00C120A5" w:rsidRPr="00C94FC2" w14:paraId="60CC902F"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8014C7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LW-09020610055</w:t>
            </w:r>
          </w:p>
        </w:tc>
        <w:tc>
          <w:tcPr>
            <w:tcW w:w="4480" w:type="dxa"/>
            <w:gridSpan w:val="3"/>
            <w:tcBorders>
              <w:top w:val="single" w:sz="4" w:space="0" w:color="44B3E1"/>
              <w:left w:val="nil"/>
              <w:bottom w:val="single" w:sz="4" w:space="0" w:color="44B3E1"/>
              <w:right w:val="nil"/>
            </w:tcBorders>
            <w:noWrap/>
            <w:vAlign w:val="bottom"/>
            <w:hideMark/>
          </w:tcPr>
          <w:p w14:paraId="34DE9E9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Limnephilus</w:t>
            </w:r>
          </w:p>
        </w:tc>
        <w:tc>
          <w:tcPr>
            <w:tcW w:w="2820" w:type="dxa"/>
            <w:gridSpan w:val="3"/>
            <w:tcBorders>
              <w:top w:val="single" w:sz="4" w:space="0" w:color="44B3E1"/>
              <w:left w:val="nil"/>
              <w:bottom w:val="single" w:sz="4" w:space="0" w:color="44B3E1"/>
              <w:right w:val="nil"/>
            </w:tcBorders>
            <w:noWrap/>
            <w:vAlign w:val="bottom"/>
            <w:hideMark/>
          </w:tcPr>
          <w:p w14:paraId="5B76ACE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Caddisfly</w:t>
            </w:r>
          </w:p>
        </w:tc>
        <w:tc>
          <w:tcPr>
            <w:tcW w:w="1180" w:type="dxa"/>
            <w:tcBorders>
              <w:top w:val="single" w:sz="4" w:space="0" w:color="44B3E1"/>
              <w:left w:val="nil"/>
              <w:bottom w:val="single" w:sz="4" w:space="0" w:color="44B3E1"/>
              <w:right w:val="single" w:sz="4" w:space="0" w:color="44B3E1"/>
            </w:tcBorders>
            <w:noWrap/>
            <w:vAlign w:val="bottom"/>
            <w:hideMark/>
          </w:tcPr>
          <w:p w14:paraId="72D497B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24.6</w:t>
            </w:r>
          </w:p>
        </w:tc>
      </w:tr>
      <w:tr w:rsidR="00C120A5" w:rsidRPr="00C94FC2" w14:paraId="56F976E1"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2C4331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LW-09021011062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5BE9C9C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Thienemanniella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32EEED3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130F8F4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24.7</w:t>
            </w:r>
          </w:p>
        </w:tc>
      </w:tr>
      <w:tr w:rsidR="00C120A5" w:rsidRPr="00C94FC2" w14:paraId="5A49EF86"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3B5283E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LW-09020306034</w:t>
            </w:r>
          </w:p>
        </w:tc>
        <w:tc>
          <w:tcPr>
            <w:tcW w:w="4480" w:type="dxa"/>
            <w:gridSpan w:val="3"/>
            <w:tcBorders>
              <w:top w:val="single" w:sz="4" w:space="0" w:color="44B3E1"/>
              <w:left w:val="nil"/>
              <w:bottom w:val="single" w:sz="4" w:space="0" w:color="44B3E1"/>
              <w:right w:val="nil"/>
            </w:tcBorders>
            <w:noWrap/>
            <w:vAlign w:val="bottom"/>
            <w:hideMark/>
          </w:tcPr>
          <w:p w14:paraId="679A4F6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Leucorrhinia</w:t>
            </w:r>
          </w:p>
        </w:tc>
        <w:tc>
          <w:tcPr>
            <w:tcW w:w="2820" w:type="dxa"/>
            <w:gridSpan w:val="3"/>
            <w:tcBorders>
              <w:top w:val="single" w:sz="4" w:space="0" w:color="44B3E1"/>
              <w:left w:val="nil"/>
              <w:bottom w:val="single" w:sz="4" w:space="0" w:color="44B3E1"/>
              <w:right w:val="nil"/>
            </w:tcBorders>
            <w:noWrap/>
            <w:vAlign w:val="bottom"/>
            <w:hideMark/>
          </w:tcPr>
          <w:p w14:paraId="25E4847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Dragonfly/Damselfly</w:t>
            </w:r>
          </w:p>
        </w:tc>
        <w:tc>
          <w:tcPr>
            <w:tcW w:w="1180" w:type="dxa"/>
            <w:tcBorders>
              <w:top w:val="single" w:sz="4" w:space="0" w:color="44B3E1"/>
              <w:left w:val="nil"/>
              <w:bottom w:val="single" w:sz="4" w:space="0" w:color="44B3E1"/>
              <w:right w:val="single" w:sz="4" w:space="0" w:color="44B3E1"/>
            </w:tcBorders>
            <w:noWrap/>
            <w:vAlign w:val="bottom"/>
            <w:hideMark/>
          </w:tcPr>
          <w:p w14:paraId="4AB9F07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24.7</w:t>
            </w:r>
          </w:p>
        </w:tc>
      </w:tr>
      <w:tr w:rsidR="00C120A5" w:rsidRPr="00C94FC2" w14:paraId="7BA824C6"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176C4A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LW-09020504013</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2463978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Pelocoris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1BBA0EB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True Bug</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4BD313B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24.7</w:t>
            </w:r>
          </w:p>
        </w:tc>
      </w:tr>
      <w:tr w:rsidR="00C120A5" w:rsidRPr="00C94FC2" w14:paraId="29CEC07A"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7C97C33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LW-09030108001</w:t>
            </w:r>
          </w:p>
        </w:tc>
        <w:tc>
          <w:tcPr>
            <w:tcW w:w="4527" w:type="dxa"/>
            <w:gridSpan w:val="3"/>
            <w:tcBorders>
              <w:top w:val="single" w:sz="4" w:space="0" w:color="44B3E1"/>
              <w:left w:val="nil"/>
              <w:bottom w:val="single" w:sz="4" w:space="0" w:color="44B3E1"/>
              <w:right w:val="nil"/>
            </w:tcBorders>
            <w:noWrap/>
            <w:vAlign w:val="bottom"/>
            <w:hideMark/>
          </w:tcPr>
          <w:p w14:paraId="652884B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Unionicola</w:t>
            </w:r>
          </w:p>
        </w:tc>
        <w:tc>
          <w:tcPr>
            <w:tcW w:w="2850" w:type="dxa"/>
            <w:gridSpan w:val="3"/>
            <w:tcBorders>
              <w:top w:val="single" w:sz="4" w:space="0" w:color="44B3E1"/>
              <w:left w:val="nil"/>
              <w:bottom w:val="single" w:sz="4" w:space="0" w:color="44B3E1"/>
              <w:right w:val="nil"/>
            </w:tcBorders>
            <w:noWrap/>
            <w:vAlign w:val="bottom"/>
            <w:hideMark/>
          </w:tcPr>
          <w:p w14:paraId="5E78772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Mite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4E80447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24.8</w:t>
            </w:r>
          </w:p>
        </w:tc>
      </w:tr>
      <w:tr w:rsidR="00C120A5" w:rsidRPr="00C94FC2" w14:paraId="02CB2B96"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BBAD3D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LW-10020201003</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495E094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Sphaerium</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3796630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Clam</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1F61B78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24.8</w:t>
            </w:r>
          </w:p>
        </w:tc>
      </w:tr>
      <w:tr w:rsidR="00C120A5" w:rsidRPr="00C94FC2" w14:paraId="4EB0151E"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4753D609" w14:textId="45355532"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LW-10020201001</w:t>
            </w:r>
          </w:p>
        </w:tc>
        <w:tc>
          <w:tcPr>
            <w:tcW w:w="4527" w:type="dxa"/>
            <w:gridSpan w:val="3"/>
            <w:tcBorders>
              <w:top w:val="single" w:sz="4" w:space="0" w:color="44B3E1"/>
              <w:left w:val="nil"/>
              <w:bottom w:val="single" w:sz="4" w:space="0" w:color="44B3E1"/>
              <w:right w:val="nil"/>
            </w:tcBorders>
            <w:noWrap/>
            <w:vAlign w:val="bottom"/>
            <w:hideMark/>
          </w:tcPr>
          <w:p w14:paraId="7646E81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Musculium</w:t>
            </w:r>
          </w:p>
        </w:tc>
        <w:tc>
          <w:tcPr>
            <w:tcW w:w="2850" w:type="dxa"/>
            <w:gridSpan w:val="3"/>
            <w:tcBorders>
              <w:top w:val="single" w:sz="4" w:space="0" w:color="44B3E1"/>
              <w:left w:val="nil"/>
              <w:bottom w:val="single" w:sz="4" w:space="0" w:color="44B3E1"/>
              <w:right w:val="nil"/>
            </w:tcBorders>
            <w:noWrap/>
            <w:vAlign w:val="bottom"/>
            <w:hideMark/>
          </w:tcPr>
          <w:p w14:paraId="1943B75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Clam</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55DE5D5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24.8</w:t>
            </w:r>
          </w:p>
        </w:tc>
      </w:tr>
      <w:tr w:rsidR="00C120A5" w:rsidRPr="00C94FC2" w14:paraId="762C4EB6"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4270E6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LW-09021007025</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7960F5A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Chaoborus</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17BC551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Phantom Midge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2F193C5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25.0</w:t>
            </w:r>
          </w:p>
        </w:tc>
      </w:tr>
      <w:tr w:rsidR="00C120A5" w:rsidRPr="00C94FC2" w14:paraId="2EA70188"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1CD4810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LW-09021011015</w:t>
            </w:r>
          </w:p>
        </w:tc>
        <w:tc>
          <w:tcPr>
            <w:tcW w:w="4527" w:type="dxa"/>
            <w:gridSpan w:val="3"/>
            <w:tcBorders>
              <w:top w:val="single" w:sz="4" w:space="0" w:color="44B3E1"/>
              <w:left w:val="nil"/>
              <w:bottom w:val="single" w:sz="4" w:space="0" w:color="44B3E1"/>
              <w:right w:val="nil"/>
            </w:tcBorders>
            <w:noWrap/>
            <w:vAlign w:val="bottom"/>
            <w:hideMark/>
          </w:tcPr>
          <w:p w14:paraId="1F67769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Procladius</w:t>
            </w:r>
          </w:p>
        </w:tc>
        <w:tc>
          <w:tcPr>
            <w:tcW w:w="2850" w:type="dxa"/>
            <w:gridSpan w:val="3"/>
            <w:tcBorders>
              <w:top w:val="single" w:sz="4" w:space="0" w:color="44B3E1"/>
              <w:left w:val="nil"/>
              <w:bottom w:val="single" w:sz="4" w:space="0" w:color="44B3E1"/>
              <w:right w:val="nil"/>
            </w:tcBorders>
            <w:noWrap/>
            <w:vAlign w:val="bottom"/>
            <w:hideMark/>
          </w:tcPr>
          <w:p w14:paraId="5F3E22E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6DCEB94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25.1</w:t>
            </w:r>
          </w:p>
        </w:tc>
      </w:tr>
      <w:tr w:rsidR="00C120A5" w:rsidRPr="00C94FC2" w14:paraId="519B8176"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7F29A5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LW-09021114071</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1117F6F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Donacia</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5F692E4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6121328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25.1</w:t>
            </w:r>
          </w:p>
        </w:tc>
      </w:tr>
      <w:tr w:rsidR="00C120A5" w:rsidRPr="00C94FC2" w14:paraId="56F770BF"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55C27CB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LW-09021006024</w:t>
            </w:r>
          </w:p>
        </w:tc>
        <w:tc>
          <w:tcPr>
            <w:tcW w:w="4527" w:type="dxa"/>
            <w:gridSpan w:val="3"/>
            <w:tcBorders>
              <w:top w:val="single" w:sz="4" w:space="0" w:color="44B3E1"/>
              <w:left w:val="nil"/>
              <w:bottom w:val="single" w:sz="4" w:space="0" w:color="44B3E1"/>
              <w:right w:val="nil"/>
            </w:tcBorders>
            <w:noWrap/>
            <w:vAlign w:val="bottom"/>
            <w:hideMark/>
          </w:tcPr>
          <w:p w14:paraId="21371AB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Dixella</w:t>
            </w:r>
          </w:p>
        </w:tc>
        <w:tc>
          <w:tcPr>
            <w:tcW w:w="2850" w:type="dxa"/>
            <w:gridSpan w:val="3"/>
            <w:tcBorders>
              <w:top w:val="single" w:sz="4" w:space="0" w:color="44B3E1"/>
              <w:left w:val="nil"/>
              <w:bottom w:val="single" w:sz="4" w:space="0" w:color="44B3E1"/>
              <w:right w:val="nil"/>
            </w:tcBorders>
            <w:noWrap/>
            <w:vAlign w:val="bottom"/>
            <w:hideMark/>
          </w:tcPr>
          <w:p w14:paraId="5A09056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Dixid Midge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2721CE6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25.4</w:t>
            </w:r>
          </w:p>
        </w:tc>
      </w:tr>
      <w:tr w:rsidR="00C120A5" w:rsidRPr="00C94FC2" w14:paraId="6E8AAC01"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DAD45D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LW-09021011076</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2B5D765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Tanytarsus</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3B91BFA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6172073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25.7</w:t>
            </w:r>
          </w:p>
        </w:tc>
      </w:tr>
      <w:tr w:rsidR="00C120A5" w:rsidRPr="00C94FC2" w14:paraId="291F039B"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58F58DF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LW-09030114002</w:t>
            </w:r>
          </w:p>
        </w:tc>
        <w:tc>
          <w:tcPr>
            <w:tcW w:w="4527" w:type="dxa"/>
            <w:gridSpan w:val="3"/>
            <w:tcBorders>
              <w:top w:val="single" w:sz="4" w:space="0" w:color="44B3E1"/>
              <w:left w:val="nil"/>
              <w:bottom w:val="single" w:sz="4" w:space="0" w:color="44B3E1"/>
              <w:right w:val="nil"/>
            </w:tcBorders>
            <w:noWrap/>
            <w:vAlign w:val="bottom"/>
            <w:hideMark/>
          </w:tcPr>
          <w:p w14:paraId="5F53E9E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Hydryphantes</w:t>
            </w:r>
          </w:p>
        </w:tc>
        <w:tc>
          <w:tcPr>
            <w:tcW w:w="2850" w:type="dxa"/>
            <w:gridSpan w:val="3"/>
            <w:tcBorders>
              <w:top w:val="single" w:sz="4" w:space="0" w:color="44B3E1"/>
              <w:left w:val="nil"/>
              <w:bottom w:val="single" w:sz="4" w:space="0" w:color="44B3E1"/>
              <w:right w:val="nil"/>
            </w:tcBorders>
            <w:noWrap/>
            <w:vAlign w:val="bottom"/>
            <w:hideMark/>
          </w:tcPr>
          <w:p w14:paraId="31417DC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Mite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388388A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25.8</w:t>
            </w:r>
          </w:p>
        </w:tc>
      </w:tr>
      <w:tr w:rsidR="00C120A5" w:rsidRPr="00C94FC2" w14:paraId="237326BE"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5DA11F9" w14:textId="65881229"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LW-09020309051</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39F04DE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Enallagma</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52EA807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Dragonfly/Damselfly</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094E7F3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26.2</w:t>
            </w:r>
          </w:p>
        </w:tc>
      </w:tr>
      <w:tr w:rsidR="00C120A5" w:rsidRPr="00C94FC2" w14:paraId="4FE99691"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13A1FEA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LW-09021011047</w:t>
            </w:r>
          </w:p>
        </w:tc>
        <w:tc>
          <w:tcPr>
            <w:tcW w:w="4527" w:type="dxa"/>
            <w:gridSpan w:val="3"/>
            <w:tcBorders>
              <w:top w:val="single" w:sz="4" w:space="0" w:color="44B3E1"/>
              <w:left w:val="nil"/>
              <w:bottom w:val="single" w:sz="4" w:space="0" w:color="44B3E1"/>
              <w:right w:val="nil"/>
            </w:tcBorders>
            <w:noWrap/>
            <w:vAlign w:val="bottom"/>
            <w:hideMark/>
          </w:tcPr>
          <w:p w14:paraId="48B1EB0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Limnophyes</w:t>
            </w:r>
          </w:p>
        </w:tc>
        <w:tc>
          <w:tcPr>
            <w:tcW w:w="2850" w:type="dxa"/>
            <w:gridSpan w:val="3"/>
            <w:tcBorders>
              <w:top w:val="single" w:sz="4" w:space="0" w:color="44B3E1"/>
              <w:left w:val="nil"/>
              <w:bottom w:val="single" w:sz="4" w:space="0" w:color="44B3E1"/>
              <w:right w:val="nil"/>
            </w:tcBorders>
            <w:noWrap/>
            <w:vAlign w:val="bottom"/>
            <w:hideMark/>
          </w:tcPr>
          <w:p w14:paraId="6C937B5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70F05B4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26.5</w:t>
            </w:r>
          </w:p>
        </w:tc>
      </w:tr>
      <w:tr w:rsidR="00C120A5" w:rsidRPr="00C94FC2" w14:paraId="17B1AD9A"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F421D4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LW-10010204035</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366B110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Ferrissia</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44781AC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4EA7D56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26.7</w:t>
            </w:r>
          </w:p>
        </w:tc>
      </w:tr>
      <w:tr w:rsidR="00C120A5" w:rsidRPr="00C94FC2" w14:paraId="5AAEC396"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165DABB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LW-09021010043</w:t>
            </w:r>
          </w:p>
        </w:tc>
        <w:tc>
          <w:tcPr>
            <w:tcW w:w="4527" w:type="dxa"/>
            <w:gridSpan w:val="3"/>
            <w:tcBorders>
              <w:top w:val="single" w:sz="4" w:space="0" w:color="44B3E1"/>
              <w:left w:val="nil"/>
              <w:bottom w:val="single" w:sz="4" w:space="0" w:color="44B3E1"/>
              <w:right w:val="nil"/>
            </w:tcBorders>
            <w:noWrap/>
            <w:vAlign w:val="bottom"/>
            <w:hideMark/>
          </w:tcPr>
          <w:p w14:paraId="22922D6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Bezzia/palpomyia</w:t>
            </w:r>
          </w:p>
        </w:tc>
        <w:tc>
          <w:tcPr>
            <w:tcW w:w="2850" w:type="dxa"/>
            <w:gridSpan w:val="3"/>
            <w:tcBorders>
              <w:top w:val="single" w:sz="4" w:space="0" w:color="44B3E1"/>
              <w:left w:val="nil"/>
              <w:bottom w:val="single" w:sz="4" w:space="0" w:color="44B3E1"/>
              <w:right w:val="nil"/>
            </w:tcBorders>
            <w:noWrap/>
            <w:vAlign w:val="bottom"/>
            <w:hideMark/>
          </w:tcPr>
          <w:p w14:paraId="5CE3B32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Biting Midge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265D0C5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w:t>
            </w:r>
          </w:p>
        </w:tc>
      </w:tr>
      <w:tr w:rsidR="00C120A5" w:rsidRPr="00C94FC2" w14:paraId="19624512"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D923FD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LW-09030106001</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6EA8CA1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Piona</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5C5EA9A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Mite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369F53E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27.2</w:t>
            </w:r>
          </w:p>
        </w:tc>
      </w:tr>
      <w:tr w:rsidR="00C120A5" w:rsidRPr="00C94FC2" w14:paraId="6DF48F98"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6A0084F3" w14:textId="5F867BAC"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LW-09021103030</w:t>
            </w:r>
          </w:p>
        </w:tc>
        <w:tc>
          <w:tcPr>
            <w:tcW w:w="4527" w:type="dxa"/>
            <w:gridSpan w:val="3"/>
            <w:tcBorders>
              <w:top w:val="single" w:sz="4" w:space="0" w:color="44B3E1"/>
              <w:left w:val="nil"/>
              <w:bottom w:val="single" w:sz="4" w:space="0" w:color="44B3E1"/>
              <w:right w:val="nil"/>
            </w:tcBorders>
            <w:noWrap/>
            <w:vAlign w:val="bottom"/>
            <w:hideMark/>
          </w:tcPr>
          <w:p w14:paraId="30F94E1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Graphoderus</w:t>
            </w:r>
          </w:p>
        </w:tc>
        <w:tc>
          <w:tcPr>
            <w:tcW w:w="2850" w:type="dxa"/>
            <w:gridSpan w:val="3"/>
            <w:tcBorders>
              <w:top w:val="single" w:sz="4" w:space="0" w:color="44B3E1"/>
              <w:left w:val="nil"/>
              <w:bottom w:val="single" w:sz="4" w:space="0" w:color="44B3E1"/>
              <w:right w:val="nil"/>
            </w:tcBorders>
            <w:noWrap/>
            <w:vAlign w:val="bottom"/>
            <w:hideMark/>
          </w:tcPr>
          <w:p w14:paraId="6734E2A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72E8F46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27.4</w:t>
            </w:r>
          </w:p>
        </w:tc>
      </w:tr>
      <w:tr w:rsidR="00C120A5" w:rsidRPr="00C94FC2" w14:paraId="12CE89A1"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A35B06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LW-09021011080</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58BC644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Chironomus</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4E611A3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7E36AE6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27.4</w:t>
            </w:r>
          </w:p>
        </w:tc>
      </w:tr>
      <w:tr w:rsidR="00C120A5" w:rsidRPr="00C94FC2" w14:paraId="6140083D"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1882AD0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LW-09021011081</w:t>
            </w:r>
          </w:p>
        </w:tc>
        <w:tc>
          <w:tcPr>
            <w:tcW w:w="4527" w:type="dxa"/>
            <w:gridSpan w:val="3"/>
            <w:tcBorders>
              <w:top w:val="single" w:sz="4" w:space="0" w:color="44B3E1"/>
              <w:left w:val="nil"/>
              <w:bottom w:val="single" w:sz="4" w:space="0" w:color="44B3E1"/>
              <w:right w:val="nil"/>
            </w:tcBorders>
            <w:noWrap/>
            <w:vAlign w:val="bottom"/>
            <w:hideMark/>
          </w:tcPr>
          <w:p w14:paraId="68356AB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Cladopelma</w:t>
            </w:r>
          </w:p>
        </w:tc>
        <w:tc>
          <w:tcPr>
            <w:tcW w:w="2850" w:type="dxa"/>
            <w:gridSpan w:val="3"/>
            <w:tcBorders>
              <w:top w:val="single" w:sz="4" w:space="0" w:color="44B3E1"/>
              <w:left w:val="nil"/>
              <w:bottom w:val="single" w:sz="4" w:space="0" w:color="44B3E1"/>
              <w:right w:val="nil"/>
            </w:tcBorders>
            <w:noWrap/>
            <w:vAlign w:val="bottom"/>
            <w:hideMark/>
          </w:tcPr>
          <w:p w14:paraId="644CDC8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73B426C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27.9</w:t>
            </w:r>
          </w:p>
        </w:tc>
      </w:tr>
      <w:tr w:rsidR="00C120A5" w:rsidRPr="00C94FC2" w14:paraId="68DA67D7"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08900A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LW-09020301001</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52EBB1A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Aeshna</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370A641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Dragonfly/Damselfly</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24AF018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27.9</w:t>
            </w:r>
          </w:p>
        </w:tc>
      </w:tr>
      <w:tr w:rsidR="00C120A5" w:rsidRPr="00C94FC2" w14:paraId="3F4E55C5"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1DCE8E1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LW-09021011097</w:t>
            </w:r>
          </w:p>
        </w:tc>
        <w:tc>
          <w:tcPr>
            <w:tcW w:w="4527" w:type="dxa"/>
            <w:gridSpan w:val="3"/>
            <w:tcBorders>
              <w:top w:val="single" w:sz="4" w:space="0" w:color="44B3E1"/>
              <w:left w:val="nil"/>
              <w:bottom w:val="single" w:sz="4" w:space="0" w:color="44B3E1"/>
              <w:right w:val="nil"/>
            </w:tcBorders>
            <w:noWrap/>
            <w:vAlign w:val="bottom"/>
            <w:hideMark/>
          </w:tcPr>
          <w:p w14:paraId="182E63F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Parachironomus</w:t>
            </w:r>
          </w:p>
        </w:tc>
        <w:tc>
          <w:tcPr>
            <w:tcW w:w="2850" w:type="dxa"/>
            <w:gridSpan w:val="3"/>
            <w:tcBorders>
              <w:top w:val="single" w:sz="4" w:space="0" w:color="44B3E1"/>
              <w:left w:val="nil"/>
              <w:bottom w:val="single" w:sz="4" w:space="0" w:color="44B3E1"/>
              <w:right w:val="nil"/>
            </w:tcBorders>
            <w:noWrap/>
            <w:vAlign w:val="bottom"/>
            <w:hideMark/>
          </w:tcPr>
          <w:p w14:paraId="46BE09D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038C7AC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28.6</w:t>
            </w:r>
          </w:p>
        </w:tc>
      </w:tr>
      <w:tr w:rsidR="00C120A5" w:rsidRPr="00C94FC2" w14:paraId="5FA4EFB5"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B3D329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LW-09021010041</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35CBBF4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Probezzia</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6474CAA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Biting Midge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6F8F185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28.6</w:t>
            </w:r>
          </w:p>
        </w:tc>
      </w:tr>
      <w:tr w:rsidR="00C120A5" w:rsidRPr="00C94FC2" w14:paraId="74626759"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558CDE9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LW-09021011085</w:t>
            </w:r>
          </w:p>
        </w:tc>
        <w:tc>
          <w:tcPr>
            <w:tcW w:w="4527" w:type="dxa"/>
            <w:gridSpan w:val="3"/>
            <w:tcBorders>
              <w:top w:val="single" w:sz="4" w:space="0" w:color="44B3E1"/>
              <w:left w:val="nil"/>
              <w:bottom w:val="single" w:sz="4" w:space="0" w:color="44B3E1"/>
              <w:right w:val="nil"/>
            </w:tcBorders>
            <w:noWrap/>
            <w:vAlign w:val="bottom"/>
            <w:hideMark/>
          </w:tcPr>
          <w:p w14:paraId="184395D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Dicrotendipes</w:t>
            </w:r>
          </w:p>
        </w:tc>
        <w:tc>
          <w:tcPr>
            <w:tcW w:w="2850" w:type="dxa"/>
            <w:gridSpan w:val="3"/>
            <w:tcBorders>
              <w:top w:val="single" w:sz="4" w:space="0" w:color="44B3E1"/>
              <w:left w:val="nil"/>
              <w:bottom w:val="single" w:sz="4" w:space="0" w:color="44B3E1"/>
              <w:right w:val="nil"/>
            </w:tcBorders>
            <w:noWrap/>
            <w:vAlign w:val="bottom"/>
            <w:hideMark/>
          </w:tcPr>
          <w:p w14:paraId="73D8ADF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5A972B3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28.8</w:t>
            </w:r>
          </w:p>
        </w:tc>
      </w:tr>
      <w:tr w:rsidR="00C120A5" w:rsidRPr="00C94FC2" w14:paraId="34CF374A"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E23B74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LW-09021011013</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3B3AA84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Paramerina</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5457BB3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44B6D32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29.3</w:t>
            </w:r>
          </w:p>
        </w:tc>
      </w:tr>
      <w:tr w:rsidR="00C120A5" w:rsidRPr="00C94FC2" w14:paraId="444EF7B3"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0C88ED9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LW-09020401001</w:t>
            </w:r>
          </w:p>
        </w:tc>
        <w:tc>
          <w:tcPr>
            <w:tcW w:w="4527" w:type="dxa"/>
            <w:gridSpan w:val="3"/>
            <w:tcBorders>
              <w:top w:val="single" w:sz="4" w:space="0" w:color="44B3E1"/>
              <w:left w:val="nil"/>
              <w:bottom w:val="single" w:sz="4" w:space="0" w:color="44B3E1"/>
              <w:right w:val="nil"/>
            </w:tcBorders>
            <w:noWrap/>
            <w:vAlign w:val="bottom"/>
            <w:hideMark/>
          </w:tcPr>
          <w:p w14:paraId="7C0FC6A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Baetis</w:t>
            </w:r>
          </w:p>
        </w:tc>
        <w:tc>
          <w:tcPr>
            <w:tcW w:w="2850" w:type="dxa"/>
            <w:gridSpan w:val="3"/>
            <w:tcBorders>
              <w:top w:val="single" w:sz="4" w:space="0" w:color="44B3E1"/>
              <w:left w:val="nil"/>
              <w:bottom w:val="single" w:sz="4" w:space="0" w:color="44B3E1"/>
              <w:right w:val="nil"/>
            </w:tcBorders>
            <w:noWrap/>
            <w:vAlign w:val="bottom"/>
            <w:hideMark/>
          </w:tcPr>
          <w:p w14:paraId="04448D6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Mayfly</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54F1336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29.9</w:t>
            </w:r>
          </w:p>
        </w:tc>
      </w:tr>
      <w:tr w:rsidR="00C120A5" w:rsidRPr="00C94FC2" w14:paraId="2C42BE34"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48167B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LW-09021011002</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1374C19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Clinotanypus</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01332C6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233B128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30.3</w:t>
            </w:r>
          </w:p>
        </w:tc>
      </w:tr>
      <w:tr w:rsidR="00C120A5" w:rsidRPr="00C94FC2" w14:paraId="53BBF654"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1787AB3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LW-09021010036</w:t>
            </w:r>
          </w:p>
        </w:tc>
        <w:tc>
          <w:tcPr>
            <w:tcW w:w="4527" w:type="dxa"/>
            <w:gridSpan w:val="3"/>
            <w:tcBorders>
              <w:top w:val="single" w:sz="4" w:space="0" w:color="44B3E1"/>
              <w:left w:val="nil"/>
              <w:bottom w:val="single" w:sz="4" w:space="0" w:color="44B3E1"/>
              <w:right w:val="nil"/>
            </w:tcBorders>
            <w:noWrap/>
            <w:vAlign w:val="bottom"/>
            <w:hideMark/>
          </w:tcPr>
          <w:p w14:paraId="4AC048C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Dasyhelea</w:t>
            </w:r>
          </w:p>
        </w:tc>
        <w:tc>
          <w:tcPr>
            <w:tcW w:w="2850" w:type="dxa"/>
            <w:gridSpan w:val="3"/>
            <w:tcBorders>
              <w:top w:val="single" w:sz="4" w:space="0" w:color="44B3E1"/>
              <w:left w:val="nil"/>
              <w:bottom w:val="single" w:sz="4" w:space="0" w:color="44B3E1"/>
              <w:right w:val="nil"/>
            </w:tcBorders>
            <w:noWrap/>
            <w:vAlign w:val="bottom"/>
            <w:hideMark/>
          </w:tcPr>
          <w:p w14:paraId="4DB458F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Biting Midge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1AC6B28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30.6</w:t>
            </w:r>
          </w:p>
        </w:tc>
      </w:tr>
      <w:tr w:rsidR="00C120A5" w:rsidRPr="00C94FC2" w14:paraId="17D574E4"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CE5D61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LW-09021113070</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48525D6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Stenelmis</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1AD65C2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2C99802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30.7</w:t>
            </w:r>
          </w:p>
        </w:tc>
      </w:tr>
      <w:tr w:rsidR="00C120A5" w:rsidRPr="00C94FC2" w14:paraId="58C87AE4"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72F20ED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LW-09030103001</w:t>
            </w:r>
          </w:p>
        </w:tc>
        <w:tc>
          <w:tcPr>
            <w:tcW w:w="4527" w:type="dxa"/>
            <w:gridSpan w:val="3"/>
            <w:tcBorders>
              <w:top w:val="single" w:sz="4" w:space="0" w:color="44B3E1"/>
              <w:left w:val="nil"/>
              <w:bottom w:val="single" w:sz="4" w:space="0" w:color="44B3E1"/>
              <w:right w:val="nil"/>
            </w:tcBorders>
            <w:noWrap/>
            <w:vAlign w:val="bottom"/>
            <w:hideMark/>
          </w:tcPr>
          <w:p w14:paraId="4B2F466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Hydrachna</w:t>
            </w:r>
          </w:p>
        </w:tc>
        <w:tc>
          <w:tcPr>
            <w:tcW w:w="2850" w:type="dxa"/>
            <w:gridSpan w:val="3"/>
            <w:tcBorders>
              <w:top w:val="single" w:sz="4" w:space="0" w:color="44B3E1"/>
              <w:left w:val="nil"/>
              <w:bottom w:val="single" w:sz="4" w:space="0" w:color="44B3E1"/>
              <w:right w:val="nil"/>
            </w:tcBorders>
            <w:noWrap/>
            <w:vAlign w:val="bottom"/>
            <w:hideMark/>
          </w:tcPr>
          <w:p w14:paraId="6FAD05E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Mite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5BC968D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30.8</w:t>
            </w:r>
          </w:p>
        </w:tc>
      </w:tr>
      <w:tr w:rsidR="00C120A5" w:rsidRPr="00C94FC2" w14:paraId="60F3D514"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E1F54C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LW-09021011082</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3304D30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Cryptochironomus</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5B2080D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08FCAFE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31.3</w:t>
            </w:r>
          </w:p>
        </w:tc>
      </w:tr>
      <w:tr w:rsidR="00C120A5" w:rsidRPr="00C94FC2" w14:paraId="4B033649"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05423CA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LW-09021103023</w:t>
            </w:r>
          </w:p>
        </w:tc>
        <w:tc>
          <w:tcPr>
            <w:tcW w:w="4527" w:type="dxa"/>
            <w:gridSpan w:val="3"/>
            <w:tcBorders>
              <w:top w:val="single" w:sz="4" w:space="0" w:color="44B3E1"/>
              <w:left w:val="nil"/>
              <w:bottom w:val="single" w:sz="4" w:space="0" w:color="44B3E1"/>
              <w:right w:val="nil"/>
            </w:tcBorders>
            <w:noWrap/>
            <w:vAlign w:val="bottom"/>
            <w:hideMark/>
          </w:tcPr>
          <w:p w14:paraId="591DAB1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Coptotomus</w:t>
            </w:r>
          </w:p>
        </w:tc>
        <w:tc>
          <w:tcPr>
            <w:tcW w:w="2850" w:type="dxa"/>
            <w:gridSpan w:val="3"/>
            <w:tcBorders>
              <w:top w:val="single" w:sz="4" w:space="0" w:color="44B3E1"/>
              <w:left w:val="nil"/>
              <w:bottom w:val="single" w:sz="4" w:space="0" w:color="44B3E1"/>
              <w:right w:val="nil"/>
            </w:tcBorders>
            <w:noWrap/>
            <w:vAlign w:val="bottom"/>
            <w:hideMark/>
          </w:tcPr>
          <w:p w14:paraId="62392B5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46411D0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32.0</w:t>
            </w:r>
          </w:p>
        </w:tc>
      </w:tr>
      <w:tr w:rsidR="00C120A5" w:rsidRPr="00C94FC2" w14:paraId="6B8EE405"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54676D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LW-09020308045</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0B492A2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Lestes</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10E23E0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Dragonfly/Damselfly</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52719C8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32.6</w:t>
            </w:r>
          </w:p>
        </w:tc>
      </w:tr>
      <w:tr w:rsidR="00C120A5" w:rsidRPr="00C94FC2" w14:paraId="686B618D"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63CE931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LW-10010101001</w:t>
            </w:r>
          </w:p>
        </w:tc>
        <w:tc>
          <w:tcPr>
            <w:tcW w:w="4527" w:type="dxa"/>
            <w:gridSpan w:val="3"/>
            <w:tcBorders>
              <w:top w:val="single" w:sz="4" w:space="0" w:color="44B3E1"/>
              <w:left w:val="nil"/>
              <w:bottom w:val="single" w:sz="4" w:space="0" w:color="44B3E1"/>
              <w:right w:val="nil"/>
            </w:tcBorders>
            <w:noWrap/>
            <w:vAlign w:val="bottom"/>
            <w:hideMark/>
          </w:tcPr>
          <w:p w14:paraId="06EED71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Valvata</w:t>
            </w:r>
          </w:p>
        </w:tc>
        <w:tc>
          <w:tcPr>
            <w:tcW w:w="2850" w:type="dxa"/>
            <w:gridSpan w:val="3"/>
            <w:tcBorders>
              <w:top w:val="single" w:sz="4" w:space="0" w:color="44B3E1"/>
              <w:left w:val="nil"/>
              <w:bottom w:val="single" w:sz="4" w:space="0" w:color="44B3E1"/>
              <w:right w:val="nil"/>
            </w:tcBorders>
            <w:noWrap/>
            <w:vAlign w:val="bottom"/>
            <w:hideMark/>
          </w:tcPr>
          <w:p w14:paraId="13BF5EF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2FABAF2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33.4</w:t>
            </w:r>
          </w:p>
        </w:tc>
      </w:tr>
      <w:tr w:rsidR="00C120A5" w:rsidRPr="00C94FC2" w14:paraId="5572B6FE"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A8A5E1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LW-10010203034</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2949CDC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Promenetus</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0F68820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3751BAA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33.4</w:t>
            </w:r>
          </w:p>
        </w:tc>
      </w:tr>
      <w:tr w:rsidR="00C120A5" w:rsidRPr="00C94FC2" w14:paraId="57DE4FD8"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2CE300B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LW-09021011018</w:t>
            </w:r>
          </w:p>
        </w:tc>
        <w:tc>
          <w:tcPr>
            <w:tcW w:w="4527" w:type="dxa"/>
            <w:gridSpan w:val="3"/>
            <w:tcBorders>
              <w:top w:val="single" w:sz="4" w:space="0" w:color="44B3E1"/>
              <w:left w:val="nil"/>
              <w:bottom w:val="single" w:sz="4" w:space="0" w:color="44B3E1"/>
              <w:right w:val="nil"/>
            </w:tcBorders>
            <w:noWrap/>
            <w:vAlign w:val="bottom"/>
            <w:hideMark/>
          </w:tcPr>
          <w:p w14:paraId="1B9E7F0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Tanypus</w:t>
            </w:r>
          </w:p>
        </w:tc>
        <w:tc>
          <w:tcPr>
            <w:tcW w:w="2850" w:type="dxa"/>
            <w:gridSpan w:val="3"/>
            <w:tcBorders>
              <w:top w:val="single" w:sz="4" w:space="0" w:color="44B3E1"/>
              <w:left w:val="nil"/>
              <w:bottom w:val="single" w:sz="4" w:space="0" w:color="44B3E1"/>
              <w:right w:val="nil"/>
            </w:tcBorders>
            <w:noWrap/>
            <w:vAlign w:val="bottom"/>
            <w:hideMark/>
          </w:tcPr>
          <w:p w14:paraId="2A7B617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5A57081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33.5</w:t>
            </w:r>
          </w:p>
        </w:tc>
      </w:tr>
      <w:tr w:rsidR="00C120A5" w:rsidRPr="00C94FC2" w14:paraId="6BC96FC5"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06A9E41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LW-10010202027</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3EA113C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Physella</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4480EB6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20D378A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34.0</w:t>
            </w:r>
          </w:p>
        </w:tc>
      </w:tr>
      <w:tr w:rsidR="00C120A5" w:rsidRPr="00C94FC2" w14:paraId="15A3D4D6"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29D1BA2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LW-09020701001</w:t>
            </w:r>
          </w:p>
        </w:tc>
        <w:tc>
          <w:tcPr>
            <w:tcW w:w="4527" w:type="dxa"/>
            <w:gridSpan w:val="3"/>
            <w:tcBorders>
              <w:top w:val="single" w:sz="4" w:space="0" w:color="44B3E1"/>
              <w:left w:val="nil"/>
              <w:bottom w:val="single" w:sz="4" w:space="0" w:color="44B3E1"/>
              <w:right w:val="nil"/>
            </w:tcBorders>
            <w:noWrap/>
            <w:vAlign w:val="bottom"/>
            <w:hideMark/>
          </w:tcPr>
          <w:p w14:paraId="6DDE244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Chauliodes</w:t>
            </w:r>
          </w:p>
        </w:tc>
        <w:tc>
          <w:tcPr>
            <w:tcW w:w="2850" w:type="dxa"/>
            <w:gridSpan w:val="3"/>
            <w:tcBorders>
              <w:top w:val="single" w:sz="4" w:space="0" w:color="44B3E1"/>
              <w:left w:val="nil"/>
              <w:bottom w:val="single" w:sz="4" w:space="0" w:color="44B3E1"/>
              <w:right w:val="nil"/>
            </w:tcBorders>
            <w:noWrap/>
            <w:vAlign w:val="bottom"/>
            <w:hideMark/>
          </w:tcPr>
          <w:p w14:paraId="7E22C30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Dobsonfly</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16A0107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34.4</w:t>
            </w:r>
          </w:p>
        </w:tc>
      </w:tr>
      <w:tr w:rsidR="00C120A5" w:rsidRPr="00C94FC2" w14:paraId="18A1053D"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928CD0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LW-09021103016</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3D4ED46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Agabus</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1437FA4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4288E40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34.5</w:t>
            </w:r>
          </w:p>
        </w:tc>
      </w:tr>
      <w:tr w:rsidR="00C120A5" w:rsidRPr="00C94FC2" w14:paraId="4AB3916A"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7452B21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LW-08020101002</w:t>
            </w:r>
          </w:p>
        </w:tc>
        <w:tc>
          <w:tcPr>
            <w:tcW w:w="4527" w:type="dxa"/>
            <w:gridSpan w:val="3"/>
            <w:tcBorders>
              <w:top w:val="single" w:sz="4" w:space="0" w:color="44B3E1"/>
              <w:left w:val="nil"/>
              <w:bottom w:val="single" w:sz="4" w:space="0" w:color="44B3E1"/>
              <w:right w:val="nil"/>
            </w:tcBorders>
            <w:noWrap/>
            <w:vAlign w:val="bottom"/>
            <w:hideMark/>
          </w:tcPr>
          <w:p w14:paraId="2386769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Lumbriculus</w:t>
            </w:r>
          </w:p>
        </w:tc>
        <w:tc>
          <w:tcPr>
            <w:tcW w:w="2850" w:type="dxa"/>
            <w:gridSpan w:val="3"/>
            <w:tcBorders>
              <w:top w:val="single" w:sz="4" w:space="0" w:color="44B3E1"/>
              <w:left w:val="nil"/>
              <w:bottom w:val="single" w:sz="4" w:space="0" w:color="44B3E1"/>
              <w:right w:val="nil"/>
            </w:tcBorders>
            <w:noWrap/>
            <w:vAlign w:val="bottom"/>
            <w:hideMark/>
          </w:tcPr>
          <w:p w14:paraId="78806A1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Worm</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7172585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35.0</w:t>
            </w:r>
          </w:p>
        </w:tc>
      </w:tr>
      <w:tr w:rsidR="00C120A5" w:rsidRPr="00C94FC2" w14:paraId="50787559"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5DE75E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LW-09020512016</w:t>
            </w:r>
          </w:p>
        </w:tc>
        <w:tc>
          <w:tcPr>
            <w:tcW w:w="4527" w:type="dxa"/>
            <w:gridSpan w:val="3"/>
            <w:tcBorders>
              <w:top w:val="single" w:sz="4" w:space="0" w:color="44B3E1"/>
              <w:left w:val="nil"/>
              <w:bottom w:val="single" w:sz="4" w:space="0" w:color="44B3E1"/>
              <w:right w:val="nil"/>
            </w:tcBorders>
            <w:shd w:val="clear" w:color="C0E6F5" w:fill="C0E6F5"/>
            <w:noWrap/>
            <w:vAlign w:val="bottom"/>
            <w:hideMark/>
          </w:tcPr>
          <w:p w14:paraId="225F374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Neoplea</w:t>
            </w:r>
          </w:p>
        </w:tc>
        <w:tc>
          <w:tcPr>
            <w:tcW w:w="2850" w:type="dxa"/>
            <w:gridSpan w:val="3"/>
            <w:tcBorders>
              <w:top w:val="single" w:sz="4" w:space="0" w:color="44B3E1"/>
              <w:left w:val="nil"/>
              <w:bottom w:val="single" w:sz="4" w:space="0" w:color="44B3E1"/>
              <w:right w:val="nil"/>
            </w:tcBorders>
            <w:shd w:val="clear" w:color="C0E6F5" w:fill="C0E6F5"/>
            <w:noWrap/>
            <w:vAlign w:val="bottom"/>
            <w:hideMark/>
          </w:tcPr>
          <w:p w14:paraId="39D8766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True Bug</w:t>
            </w:r>
          </w:p>
        </w:tc>
        <w:tc>
          <w:tcPr>
            <w:tcW w:w="1192" w:type="dxa"/>
            <w:gridSpan w:val="2"/>
            <w:tcBorders>
              <w:top w:val="single" w:sz="4" w:space="0" w:color="44B3E1"/>
              <w:left w:val="nil"/>
              <w:bottom w:val="single" w:sz="4" w:space="0" w:color="44B3E1"/>
              <w:right w:val="single" w:sz="4" w:space="0" w:color="44B3E1"/>
            </w:tcBorders>
            <w:shd w:val="clear" w:color="C0E6F5" w:fill="C0E6F5"/>
            <w:noWrap/>
            <w:vAlign w:val="bottom"/>
            <w:hideMark/>
          </w:tcPr>
          <w:p w14:paraId="4042746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35.5</w:t>
            </w:r>
          </w:p>
        </w:tc>
      </w:tr>
      <w:tr w:rsidR="00C120A5" w:rsidRPr="00C94FC2" w14:paraId="5D15CD00" w14:textId="77777777" w:rsidTr="000D74D0">
        <w:trPr>
          <w:trHeight w:val="290"/>
        </w:trPr>
        <w:tc>
          <w:tcPr>
            <w:tcW w:w="2304" w:type="dxa"/>
            <w:gridSpan w:val="3"/>
            <w:tcBorders>
              <w:top w:val="single" w:sz="4" w:space="0" w:color="44B3E1"/>
              <w:left w:val="single" w:sz="4" w:space="0" w:color="44B3E1"/>
              <w:bottom w:val="single" w:sz="4" w:space="0" w:color="44B3E1"/>
              <w:right w:val="nil"/>
            </w:tcBorders>
            <w:noWrap/>
            <w:vAlign w:val="bottom"/>
            <w:hideMark/>
          </w:tcPr>
          <w:p w14:paraId="383AC0A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LW-09021011074</w:t>
            </w:r>
          </w:p>
        </w:tc>
        <w:tc>
          <w:tcPr>
            <w:tcW w:w="4527" w:type="dxa"/>
            <w:gridSpan w:val="3"/>
            <w:tcBorders>
              <w:top w:val="single" w:sz="4" w:space="0" w:color="44B3E1"/>
              <w:left w:val="nil"/>
              <w:bottom w:val="single" w:sz="4" w:space="0" w:color="44B3E1"/>
              <w:right w:val="nil"/>
            </w:tcBorders>
            <w:noWrap/>
            <w:vAlign w:val="bottom"/>
            <w:hideMark/>
          </w:tcPr>
          <w:p w14:paraId="40FEBBE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Stempellinella</w:t>
            </w:r>
          </w:p>
        </w:tc>
        <w:tc>
          <w:tcPr>
            <w:tcW w:w="2850" w:type="dxa"/>
            <w:gridSpan w:val="3"/>
            <w:tcBorders>
              <w:top w:val="single" w:sz="4" w:space="0" w:color="44B3E1"/>
              <w:left w:val="nil"/>
              <w:bottom w:val="single" w:sz="4" w:space="0" w:color="44B3E1"/>
              <w:right w:val="nil"/>
            </w:tcBorders>
            <w:noWrap/>
            <w:vAlign w:val="bottom"/>
            <w:hideMark/>
          </w:tcPr>
          <w:p w14:paraId="077AC3C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92" w:type="dxa"/>
            <w:gridSpan w:val="2"/>
            <w:tcBorders>
              <w:top w:val="single" w:sz="4" w:space="0" w:color="44B3E1"/>
              <w:left w:val="nil"/>
              <w:bottom w:val="single" w:sz="4" w:space="0" w:color="44B3E1"/>
              <w:right w:val="single" w:sz="4" w:space="0" w:color="44B3E1"/>
            </w:tcBorders>
            <w:noWrap/>
            <w:vAlign w:val="bottom"/>
            <w:hideMark/>
          </w:tcPr>
          <w:p w14:paraId="0BB5EB7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35.7</w:t>
            </w:r>
          </w:p>
        </w:tc>
      </w:tr>
      <w:tr w:rsidR="00C120A5" w:rsidRPr="00C94FC2" w14:paraId="449A2D71"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8666460" w14:textId="1354E003"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LW-08030203002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7B25758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Erpobdella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71A1D1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Leech</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6FDB215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36.4</w:t>
            </w:r>
          </w:p>
        </w:tc>
      </w:tr>
      <w:tr w:rsidR="00C120A5" w:rsidRPr="00C94FC2" w14:paraId="0800C5CC"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69CE1C3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LW-09030112001</w:t>
            </w:r>
          </w:p>
        </w:tc>
        <w:tc>
          <w:tcPr>
            <w:tcW w:w="4480" w:type="dxa"/>
            <w:gridSpan w:val="3"/>
            <w:tcBorders>
              <w:top w:val="single" w:sz="4" w:space="0" w:color="44B3E1"/>
              <w:left w:val="nil"/>
              <w:bottom w:val="single" w:sz="4" w:space="0" w:color="44B3E1"/>
              <w:right w:val="nil"/>
            </w:tcBorders>
            <w:noWrap/>
            <w:vAlign w:val="bottom"/>
            <w:hideMark/>
          </w:tcPr>
          <w:p w14:paraId="231C835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Limnesia</w:t>
            </w:r>
          </w:p>
        </w:tc>
        <w:tc>
          <w:tcPr>
            <w:tcW w:w="2820" w:type="dxa"/>
            <w:gridSpan w:val="3"/>
            <w:tcBorders>
              <w:top w:val="single" w:sz="4" w:space="0" w:color="44B3E1"/>
              <w:left w:val="nil"/>
              <w:bottom w:val="single" w:sz="4" w:space="0" w:color="44B3E1"/>
              <w:right w:val="nil"/>
            </w:tcBorders>
            <w:noWrap/>
            <w:vAlign w:val="bottom"/>
            <w:hideMark/>
          </w:tcPr>
          <w:p w14:paraId="17E70D3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Mite</w:t>
            </w:r>
          </w:p>
        </w:tc>
        <w:tc>
          <w:tcPr>
            <w:tcW w:w="1180" w:type="dxa"/>
            <w:tcBorders>
              <w:top w:val="single" w:sz="4" w:space="0" w:color="44B3E1"/>
              <w:left w:val="nil"/>
              <w:bottom w:val="single" w:sz="4" w:space="0" w:color="44B3E1"/>
              <w:right w:val="single" w:sz="4" w:space="0" w:color="44B3E1"/>
            </w:tcBorders>
            <w:noWrap/>
            <w:vAlign w:val="bottom"/>
            <w:hideMark/>
          </w:tcPr>
          <w:p w14:paraId="15F235A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37.0</w:t>
            </w:r>
          </w:p>
        </w:tc>
      </w:tr>
      <w:tr w:rsidR="00C120A5" w:rsidRPr="00C94FC2" w14:paraId="3A6F8CE0"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0B0E83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LW-09020306041</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DC88BC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Sympetrum</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51A6FAF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Dragonfly/Damselfly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DF63C2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37.0</w:t>
            </w:r>
          </w:p>
        </w:tc>
      </w:tr>
      <w:tr w:rsidR="00C120A5" w:rsidRPr="00C94FC2" w14:paraId="1D96DFA4"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647C30E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LW-09030110001</w:t>
            </w:r>
          </w:p>
        </w:tc>
        <w:tc>
          <w:tcPr>
            <w:tcW w:w="4480" w:type="dxa"/>
            <w:gridSpan w:val="3"/>
            <w:tcBorders>
              <w:top w:val="single" w:sz="4" w:space="0" w:color="44B3E1"/>
              <w:left w:val="nil"/>
              <w:bottom w:val="single" w:sz="4" w:space="0" w:color="44B3E1"/>
              <w:right w:val="nil"/>
            </w:tcBorders>
            <w:noWrap/>
            <w:vAlign w:val="bottom"/>
            <w:hideMark/>
          </w:tcPr>
          <w:p w14:paraId="0B6C413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Rhyncholimnochares</w:t>
            </w:r>
          </w:p>
        </w:tc>
        <w:tc>
          <w:tcPr>
            <w:tcW w:w="2820" w:type="dxa"/>
            <w:gridSpan w:val="3"/>
            <w:tcBorders>
              <w:top w:val="single" w:sz="4" w:space="0" w:color="44B3E1"/>
              <w:left w:val="nil"/>
              <w:bottom w:val="single" w:sz="4" w:space="0" w:color="44B3E1"/>
              <w:right w:val="nil"/>
            </w:tcBorders>
            <w:noWrap/>
            <w:vAlign w:val="bottom"/>
            <w:hideMark/>
          </w:tcPr>
          <w:p w14:paraId="530DCEA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Mite</w:t>
            </w:r>
          </w:p>
        </w:tc>
        <w:tc>
          <w:tcPr>
            <w:tcW w:w="1180" w:type="dxa"/>
            <w:tcBorders>
              <w:top w:val="single" w:sz="4" w:space="0" w:color="44B3E1"/>
              <w:left w:val="nil"/>
              <w:bottom w:val="single" w:sz="4" w:space="0" w:color="44B3E1"/>
              <w:right w:val="single" w:sz="4" w:space="0" w:color="44B3E1"/>
            </w:tcBorders>
            <w:noWrap/>
            <w:vAlign w:val="bottom"/>
            <w:hideMark/>
          </w:tcPr>
          <w:p w14:paraId="53BD3B4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37.1</w:t>
            </w:r>
          </w:p>
        </w:tc>
      </w:tr>
      <w:tr w:rsidR="00C120A5" w:rsidRPr="00C94FC2" w14:paraId="02D6D3DE"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00E64C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LW-09020306037</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033DFE9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Pachydiplax</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7C5CB2D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Dragonfly/Damselfly</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B45764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37.1</w:t>
            </w:r>
          </w:p>
        </w:tc>
      </w:tr>
      <w:tr w:rsidR="00C120A5" w:rsidRPr="00C94FC2" w14:paraId="4CF95EB7"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68A91D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LW-10010203029</w:t>
            </w:r>
          </w:p>
        </w:tc>
        <w:tc>
          <w:tcPr>
            <w:tcW w:w="4480" w:type="dxa"/>
            <w:gridSpan w:val="3"/>
            <w:tcBorders>
              <w:top w:val="single" w:sz="4" w:space="0" w:color="44B3E1"/>
              <w:left w:val="nil"/>
              <w:bottom w:val="single" w:sz="4" w:space="0" w:color="44B3E1"/>
              <w:right w:val="nil"/>
            </w:tcBorders>
            <w:noWrap/>
            <w:vAlign w:val="bottom"/>
            <w:hideMark/>
          </w:tcPr>
          <w:p w14:paraId="0D0A973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Gyraulus</w:t>
            </w:r>
          </w:p>
        </w:tc>
        <w:tc>
          <w:tcPr>
            <w:tcW w:w="2820" w:type="dxa"/>
            <w:gridSpan w:val="3"/>
            <w:tcBorders>
              <w:top w:val="single" w:sz="4" w:space="0" w:color="44B3E1"/>
              <w:left w:val="nil"/>
              <w:bottom w:val="single" w:sz="4" w:space="0" w:color="44B3E1"/>
              <w:right w:val="nil"/>
            </w:tcBorders>
            <w:noWrap/>
            <w:vAlign w:val="bottom"/>
            <w:hideMark/>
          </w:tcPr>
          <w:p w14:paraId="6A56FD5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180" w:type="dxa"/>
            <w:tcBorders>
              <w:top w:val="single" w:sz="4" w:space="0" w:color="44B3E1"/>
              <w:left w:val="nil"/>
              <w:bottom w:val="single" w:sz="4" w:space="0" w:color="44B3E1"/>
              <w:right w:val="single" w:sz="4" w:space="0" w:color="44B3E1"/>
            </w:tcBorders>
            <w:noWrap/>
            <w:vAlign w:val="bottom"/>
            <w:hideMark/>
          </w:tcPr>
          <w:p w14:paraId="2641FFA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37.2</w:t>
            </w:r>
          </w:p>
        </w:tc>
      </w:tr>
      <w:tr w:rsidR="00C120A5" w:rsidRPr="00C94FC2" w14:paraId="6527D94B"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5B3836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LW-08020202007</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22C4AFA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Dero</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E92899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Worm</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6B4E7A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37.9</w:t>
            </w:r>
          </w:p>
        </w:tc>
      </w:tr>
      <w:tr w:rsidR="00C120A5" w:rsidRPr="00C94FC2" w14:paraId="1A82EB25"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44C7F41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LW-09021011036</w:t>
            </w:r>
          </w:p>
        </w:tc>
        <w:tc>
          <w:tcPr>
            <w:tcW w:w="4480" w:type="dxa"/>
            <w:gridSpan w:val="3"/>
            <w:tcBorders>
              <w:top w:val="single" w:sz="4" w:space="0" w:color="44B3E1"/>
              <w:left w:val="nil"/>
              <w:bottom w:val="single" w:sz="4" w:space="0" w:color="44B3E1"/>
              <w:right w:val="nil"/>
            </w:tcBorders>
            <w:noWrap/>
            <w:vAlign w:val="bottom"/>
            <w:hideMark/>
          </w:tcPr>
          <w:p w14:paraId="45EC6BD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Corynoneura</w:t>
            </w:r>
          </w:p>
        </w:tc>
        <w:tc>
          <w:tcPr>
            <w:tcW w:w="2820" w:type="dxa"/>
            <w:gridSpan w:val="3"/>
            <w:tcBorders>
              <w:top w:val="single" w:sz="4" w:space="0" w:color="44B3E1"/>
              <w:left w:val="nil"/>
              <w:bottom w:val="single" w:sz="4" w:space="0" w:color="44B3E1"/>
              <w:right w:val="nil"/>
            </w:tcBorders>
            <w:noWrap/>
            <w:vAlign w:val="bottom"/>
            <w:hideMark/>
          </w:tcPr>
          <w:p w14:paraId="19F16A7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5D8D8DB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40.1</w:t>
            </w:r>
          </w:p>
        </w:tc>
      </w:tr>
      <w:tr w:rsidR="00C120A5" w:rsidRPr="00C94FC2" w14:paraId="103D0229"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B83A45D" w14:textId="6C4DA5BE"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LW-09010201003</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744546E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Gammarus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20BE9BF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Amphipod</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4B72DAB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40.3</w:t>
            </w:r>
          </w:p>
        </w:tc>
      </w:tr>
      <w:tr w:rsidR="00C120A5" w:rsidRPr="00C94FC2" w14:paraId="266A6977"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F889F6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LW-09020401002</w:t>
            </w:r>
          </w:p>
        </w:tc>
        <w:tc>
          <w:tcPr>
            <w:tcW w:w="4480" w:type="dxa"/>
            <w:gridSpan w:val="3"/>
            <w:tcBorders>
              <w:top w:val="single" w:sz="4" w:space="0" w:color="44B3E1"/>
              <w:left w:val="nil"/>
              <w:bottom w:val="single" w:sz="4" w:space="0" w:color="44B3E1"/>
              <w:right w:val="nil"/>
            </w:tcBorders>
            <w:noWrap/>
            <w:vAlign w:val="bottom"/>
            <w:hideMark/>
          </w:tcPr>
          <w:p w14:paraId="075841A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Callibaetis</w:t>
            </w:r>
          </w:p>
        </w:tc>
        <w:tc>
          <w:tcPr>
            <w:tcW w:w="2820" w:type="dxa"/>
            <w:gridSpan w:val="3"/>
            <w:tcBorders>
              <w:top w:val="single" w:sz="4" w:space="0" w:color="44B3E1"/>
              <w:left w:val="nil"/>
              <w:bottom w:val="single" w:sz="4" w:space="0" w:color="44B3E1"/>
              <w:right w:val="nil"/>
            </w:tcBorders>
            <w:noWrap/>
            <w:vAlign w:val="bottom"/>
            <w:hideMark/>
          </w:tcPr>
          <w:p w14:paraId="5FDC957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Mayfly</w:t>
            </w:r>
          </w:p>
        </w:tc>
        <w:tc>
          <w:tcPr>
            <w:tcW w:w="1180" w:type="dxa"/>
            <w:tcBorders>
              <w:top w:val="single" w:sz="4" w:space="0" w:color="44B3E1"/>
              <w:left w:val="nil"/>
              <w:bottom w:val="single" w:sz="4" w:space="0" w:color="44B3E1"/>
              <w:right w:val="single" w:sz="4" w:space="0" w:color="44B3E1"/>
            </w:tcBorders>
            <w:noWrap/>
            <w:vAlign w:val="bottom"/>
            <w:hideMark/>
          </w:tcPr>
          <w:p w14:paraId="2C5DD2B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40.5</w:t>
            </w:r>
          </w:p>
        </w:tc>
      </w:tr>
      <w:tr w:rsidR="00C120A5" w:rsidRPr="00C94FC2" w14:paraId="72702FC8"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B5CB4A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LW-09021103018</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0E8C1E6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Ilybius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307708D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619A2AF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40.7</w:t>
            </w:r>
          </w:p>
        </w:tc>
      </w:tr>
      <w:tr w:rsidR="00C120A5" w:rsidRPr="00C94FC2" w14:paraId="672F3678"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54E5FFD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LW-09020305026</w:t>
            </w:r>
          </w:p>
        </w:tc>
        <w:tc>
          <w:tcPr>
            <w:tcW w:w="4480" w:type="dxa"/>
            <w:gridSpan w:val="3"/>
            <w:tcBorders>
              <w:top w:val="single" w:sz="4" w:space="0" w:color="44B3E1"/>
              <w:left w:val="nil"/>
              <w:bottom w:val="single" w:sz="4" w:space="0" w:color="44B3E1"/>
              <w:right w:val="nil"/>
            </w:tcBorders>
            <w:noWrap/>
            <w:vAlign w:val="bottom"/>
            <w:hideMark/>
          </w:tcPr>
          <w:p w14:paraId="1695DD5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Neurocordulia</w:t>
            </w:r>
          </w:p>
        </w:tc>
        <w:tc>
          <w:tcPr>
            <w:tcW w:w="2820" w:type="dxa"/>
            <w:gridSpan w:val="3"/>
            <w:tcBorders>
              <w:top w:val="single" w:sz="4" w:space="0" w:color="44B3E1"/>
              <w:left w:val="nil"/>
              <w:bottom w:val="single" w:sz="4" w:space="0" w:color="44B3E1"/>
              <w:right w:val="nil"/>
            </w:tcBorders>
            <w:noWrap/>
            <w:vAlign w:val="bottom"/>
            <w:hideMark/>
          </w:tcPr>
          <w:p w14:paraId="0E59F9F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Dragonfly/Damselfly</w:t>
            </w:r>
          </w:p>
        </w:tc>
        <w:tc>
          <w:tcPr>
            <w:tcW w:w="1180" w:type="dxa"/>
            <w:tcBorders>
              <w:top w:val="single" w:sz="4" w:space="0" w:color="44B3E1"/>
              <w:left w:val="nil"/>
              <w:bottom w:val="single" w:sz="4" w:space="0" w:color="44B3E1"/>
              <w:right w:val="single" w:sz="4" w:space="0" w:color="44B3E1"/>
            </w:tcBorders>
            <w:noWrap/>
            <w:vAlign w:val="bottom"/>
            <w:hideMark/>
          </w:tcPr>
          <w:p w14:paraId="2CD7A05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41.3</w:t>
            </w:r>
          </w:p>
        </w:tc>
      </w:tr>
      <w:tr w:rsidR="00C120A5" w:rsidRPr="00C94FC2" w14:paraId="4BEDD8D4"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949860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LW-09020502009</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4A71AE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Belostoma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9C0B6E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True Bug</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4135E70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41.7</w:t>
            </w:r>
          </w:p>
        </w:tc>
      </w:tr>
      <w:tr w:rsidR="00C120A5" w:rsidRPr="00C94FC2" w14:paraId="0EC1F98B"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7EA4278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LW-09021010037</w:t>
            </w:r>
          </w:p>
        </w:tc>
        <w:tc>
          <w:tcPr>
            <w:tcW w:w="4480" w:type="dxa"/>
            <w:gridSpan w:val="3"/>
            <w:tcBorders>
              <w:top w:val="single" w:sz="4" w:space="0" w:color="44B3E1"/>
              <w:left w:val="nil"/>
              <w:bottom w:val="single" w:sz="4" w:space="0" w:color="44B3E1"/>
              <w:right w:val="nil"/>
            </w:tcBorders>
            <w:noWrap/>
            <w:vAlign w:val="bottom"/>
            <w:hideMark/>
          </w:tcPr>
          <w:p w14:paraId="7A8EA46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Culicoides</w:t>
            </w:r>
          </w:p>
        </w:tc>
        <w:tc>
          <w:tcPr>
            <w:tcW w:w="2820" w:type="dxa"/>
            <w:gridSpan w:val="3"/>
            <w:tcBorders>
              <w:top w:val="single" w:sz="4" w:space="0" w:color="44B3E1"/>
              <w:left w:val="nil"/>
              <w:bottom w:val="single" w:sz="4" w:space="0" w:color="44B3E1"/>
              <w:right w:val="nil"/>
            </w:tcBorders>
            <w:noWrap/>
            <w:vAlign w:val="bottom"/>
            <w:hideMark/>
          </w:tcPr>
          <w:p w14:paraId="4D456B8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Biting Midge</w:t>
            </w:r>
          </w:p>
        </w:tc>
        <w:tc>
          <w:tcPr>
            <w:tcW w:w="1180" w:type="dxa"/>
            <w:tcBorders>
              <w:top w:val="single" w:sz="4" w:space="0" w:color="44B3E1"/>
              <w:left w:val="nil"/>
              <w:bottom w:val="single" w:sz="4" w:space="0" w:color="44B3E1"/>
              <w:right w:val="single" w:sz="4" w:space="0" w:color="44B3E1"/>
            </w:tcBorders>
            <w:noWrap/>
            <w:vAlign w:val="bottom"/>
            <w:hideMark/>
          </w:tcPr>
          <w:p w14:paraId="7B3A830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42.1</w:t>
            </w:r>
          </w:p>
        </w:tc>
      </w:tr>
      <w:tr w:rsidR="00C120A5" w:rsidRPr="00C94FC2" w14:paraId="57141C34"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28EF3F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LW-09021008033</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0132BDA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Mansonia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12A25E8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Mosquito</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7A101C2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42.2</w:t>
            </w:r>
          </w:p>
        </w:tc>
      </w:tr>
      <w:tr w:rsidR="00C120A5" w:rsidRPr="00C94FC2" w14:paraId="42D13A67"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398AE30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LW-09020503012</w:t>
            </w:r>
          </w:p>
        </w:tc>
        <w:tc>
          <w:tcPr>
            <w:tcW w:w="4480" w:type="dxa"/>
            <w:gridSpan w:val="3"/>
            <w:tcBorders>
              <w:top w:val="single" w:sz="4" w:space="0" w:color="44B3E1"/>
              <w:left w:val="nil"/>
              <w:bottom w:val="single" w:sz="4" w:space="0" w:color="44B3E1"/>
              <w:right w:val="nil"/>
            </w:tcBorders>
            <w:noWrap/>
            <w:vAlign w:val="bottom"/>
            <w:hideMark/>
          </w:tcPr>
          <w:p w14:paraId="2033C80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Ranatra</w:t>
            </w:r>
          </w:p>
        </w:tc>
        <w:tc>
          <w:tcPr>
            <w:tcW w:w="2820" w:type="dxa"/>
            <w:gridSpan w:val="3"/>
            <w:tcBorders>
              <w:top w:val="single" w:sz="4" w:space="0" w:color="44B3E1"/>
              <w:left w:val="nil"/>
              <w:bottom w:val="single" w:sz="4" w:space="0" w:color="44B3E1"/>
              <w:right w:val="nil"/>
            </w:tcBorders>
            <w:noWrap/>
            <w:vAlign w:val="bottom"/>
            <w:hideMark/>
          </w:tcPr>
          <w:p w14:paraId="7D8E6C0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True Bug</w:t>
            </w:r>
          </w:p>
        </w:tc>
        <w:tc>
          <w:tcPr>
            <w:tcW w:w="1180" w:type="dxa"/>
            <w:tcBorders>
              <w:top w:val="single" w:sz="4" w:space="0" w:color="44B3E1"/>
              <w:left w:val="nil"/>
              <w:bottom w:val="single" w:sz="4" w:space="0" w:color="44B3E1"/>
              <w:right w:val="single" w:sz="4" w:space="0" w:color="44B3E1"/>
            </w:tcBorders>
            <w:noWrap/>
            <w:vAlign w:val="bottom"/>
            <w:hideMark/>
          </w:tcPr>
          <w:p w14:paraId="5BD2D8B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42.3</w:t>
            </w:r>
          </w:p>
        </w:tc>
      </w:tr>
      <w:tr w:rsidR="00C120A5" w:rsidRPr="00C94FC2" w14:paraId="75E395DF"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FBA4B4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LW-10010201025</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58E7803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Stagnicola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442DD30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2D06B89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42.8</w:t>
            </w:r>
          </w:p>
        </w:tc>
      </w:tr>
      <w:tr w:rsidR="00C120A5" w:rsidRPr="00C94FC2" w14:paraId="6D693FF7"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36F98E3D" w14:textId="4471BBDD"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LW-10010203030</w:t>
            </w:r>
          </w:p>
        </w:tc>
        <w:tc>
          <w:tcPr>
            <w:tcW w:w="4480" w:type="dxa"/>
            <w:gridSpan w:val="3"/>
            <w:tcBorders>
              <w:top w:val="single" w:sz="4" w:space="0" w:color="44B3E1"/>
              <w:left w:val="nil"/>
              <w:bottom w:val="single" w:sz="4" w:space="0" w:color="44B3E1"/>
              <w:right w:val="nil"/>
            </w:tcBorders>
            <w:noWrap/>
            <w:vAlign w:val="bottom"/>
            <w:hideMark/>
          </w:tcPr>
          <w:p w14:paraId="1ED2885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Helisoma</w:t>
            </w:r>
          </w:p>
        </w:tc>
        <w:tc>
          <w:tcPr>
            <w:tcW w:w="2820" w:type="dxa"/>
            <w:gridSpan w:val="3"/>
            <w:tcBorders>
              <w:top w:val="single" w:sz="4" w:space="0" w:color="44B3E1"/>
              <w:left w:val="nil"/>
              <w:bottom w:val="single" w:sz="4" w:space="0" w:color="44B3E1"/>
              <w:right w:val="nil"/>
            </w:tcBorders>
            <w:noWrap/>
            <w:vAlign w:val="bottom"/>
            <w:hideMark/>
          </w:tcPr>
          <w:p w14:paraId="0DC429D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180" w:type="dxa"/>
            <w:tcBorders>
              <w:top w:val="single" w:sz="4" w:space="0" w:color="44B3E1"/>
              <w:left w:val="nil"/>
              <w:bottom w:val="single" w:sz="4" w:space="0" w:color="44B3E1"/>
              <w:right w:val="single" w:sz="4" w:space="0" w:color="44B3E1"/>
            </w:tcBorders>
            <w:noWrap/>
            <w:vAlign w:val="bottom"/>
            <w:hideMark/>
          </w:tcPr>
          <w:p w14:paraId="398639E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42.8</w:t>
            </w:r>
          </w:p>
        </w:tc>
      </w:tr>
      <w:tr w:rsidR="00C120A5" w:rsidRPr="00C94FC2" w14:paraId="0A508A0F"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9C7E52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LW-09021103013</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04AE33A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Hydroporus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2A01441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0D9E3B2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42.9</w:t>
            </w:r>
          </w:p>
        </w:tc>
      </w:tr>
      <w:tr w:rsidR="00C120A5" w:rsidRPr="00C94FC2" w14:paraId="332E66B0"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4ECD261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LW-09021103021</w:t>
            </w:r>
          </w:p>
        </w:tc>
        <w:tc>
          <w:tcPr>
            <w:tcW w:w="4480" w:type="dxa"/>
            <w:gridSpan w:val="3"/>
            <w:tcBorders>
              <w:top w:val="single" w:sz="4" w:space="0" w:color="44B3E1"/>
              <w:left w:val="nil"/>
              <w:bottom w:val="single" w:sz="4" w:space="0" w:color="44B3E1"/>
              <w:right w:val="nil"/>
            </w:tcBorders>
            <w:noWrap/>
            <w:vAlign w:val="bottom"/>
            <w:hideMark/>
          </w:tcPr>
          <w:p w14:paraId="2F3ADC2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Matus</w:t>
            </w:r>
          </w:p>
        </w:tc>
        <w:tc>
          <w:tcPr>
            <w:tcW w:w="2820" w:type="dxa"/>
            <w:gridSpan w:val="3"/>
            <w:tcBorders>
              <w:top w:val="single" w:sz="4" w:space="0" w:color="44B3E1"/>
              <w:left w:val="nil"/>
              <w:bottom w:val="single" w:sz="4" w:space="0" w:color="44B3E1"/>
              <w:right w:val="nil"/>
            </w:tcBorders>
            <w:noWrap/>
            <w:vAlign w:val="bottom"/>
            <w:hideMark/>
          </w:tcPr>
          <w:p w14:paraId="001CACE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80" w:type="dxa"/>
            <w:tcBorders>
              <w:top w:val="single" w:sz="4" w:space="0" w:color="44B3E1"/>
              <w:left w:val="nil"/>
              <w:bottom w:val="single" w:sz="4" w:space="0" w:color="44B3E1"/>
              <w:right w:val="single" w:sz="4" w:space="0" w:color="44B3E1"/>
            </w:tcBorders>
            <w:noWrap/>
            <w:vAlign w:val="bottom"/>
            <w:hideMark/>
          </w:tcPr>
          <w:p w14:paraId="67228AA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42.9</w:t>
            </w:r>
          </w:p>
        </w:tc>
      </w:tr>
      <w:tr w:rsidR="00C120A5" w:rsidRPr="00C94FC2" w14:paraId="55DCB41D"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626486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LW-09021008028</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55B36DE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Anopheles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5F8D223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Mosquito</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44679C1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43.0</w:t>
            </w:r>
          </w:p>
        </w:tc>
      </w:tr>
      <w:tr w:rsidR="00C120A5" w:rsidRPr="00C94FC2" w14:paraId="1218ECA6"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0EF6A37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LW-09021011037</w:t>
            </w:r>
          </w:p>
        </w:tc>
        <w:tc>
          <w:tcPr>
            <w:tcW w:w="4480" w:type="dxa"/>
            <w:gridSpan w:val="3"/>
            <w:tcBorders>
              <w:top w:val="single" w:sz="4" w:space="0" w:color="44B3E1"/>
              <w:left w:val="nil"/>
              <w:bottom w:val="single" w:sz="4" w:space="0" w:color="44B3E1"/>
              <w:right w:val="nil"/>
            </w:tcBorders>
            <w:noWrap/>
            <w:vAlign w:val="bottom"/>
            <w:hideMark/>
          </w:tcPr>
          <w:p w14:paraId="26EABBE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Cricotopus</w:t>
            </w:r>
          </w:p>
        </w:tc>
        <w:tc>
          <w:tcPr>
            <w:tcW w:w="2820" w:type="dxa"/>
            <w:gridSpan w:val="3"/>
            <w:tcBorders>
              <w:top w:val="single" w:sz="4" w:space="0" w:color="44B3E1"/>
              <w:left w:val="nil"/>
              <w:bottom w:val="single" w:sz="4" w:space="0" w:color="44B3E1"/>
              <w:right w:val="nil"/>
            </w:tcBorders>
            <w:noWrap/>
            <w:vAlign w:val="bottom"/>
            <w:hideMark/>
          </w:tcPr>
          <w:p w14:paraId="1637E11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78C3FEF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43.0</w:t>
            </w:r>
          </w:p>
        </w:tc>
      </w:tr>
      <w:tr w:rsidR="00C120A5" w:rsidRPr="00C94FC2" w14:paraId="1471377D"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13B68A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LW-09021011088</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F2AD26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Glyptotendipes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8D62C9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7B7A0DD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43.0</w:t>
            </w:r>
          </w:p>
        </w:tc>
      </w:tr>
      <w:tr w:rsidR="00C120A5" w:rsidRPr="00C94FC2" w14:paraId="32B90E8A"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566A762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LW-08030101005</w:t>
            </w:r>
          </w:p>
        </w:tc>
        <w:tc>
          <w:tcPr>
            <w:tcW w:w="4480" w:type="dxa"/>
            <w:gridSpan w:val="3"/>
            <w:tcBorders>
              <w:top w:val="single" w:sz="4" w:space="0" w:color="44B3E1"/>
              <w:left w:val="nil"/>
              <w:bottom w:val="single" w:sz="4" w:space="0" w:color="44B3E1"/>
              <w:right w:val="nil"/>
            </w:tcBorders>
            <w:noWrap/>
            <w:vAlign w:val="bottom"/>
            <w:hideMark/>
          </w:tcPr>
          <w:p w14:paraId="4D4465E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Helobdella</w:t>
            </w:r>
          </w:p>
        </w:tc>
        <w:tc>
          <w:tcPr>
            <w:tcW w:w="2820" w:type="dxa"/>
            <w:gridSpan w:val="3"/>
            <w:tcBorders>
              <w:top w:val="single" w:sz="4" w:space="0" w:color="44B3E1"/>
              <w:left w:val="nil"/>
              <w:bottom w:val="single" w:sz="4" w:space="0" w:color="44B3E1"/>
              <w:right w:val="nil"/>
            </w:tcBorders>
            <w:noWrap/>
            <w:vAlign w:val="bottom"/>
            <w:hideMark/>
          </w:tcPr>
          <w:p w14:paraId="54071D2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Leech</w:t>
            </w:r>
          </w:p>
        </w:tc>
        <w:tc>
          <w:tcPr>
            <w:tcW w:w="1180" w:type="dxa"/>
            <w:tcBorders>
              <w:top w:val="single" w:sz="4" w:space="0" w:color="44B3E1"/>
              <w:left w:val="nil"/>
              <w:bottom w:val="single" w:sz="4" w:space="0" w:color="44B3E1"/>
              <w:right w:val="single" w:sz="4" w:space="0" w:color="44B3E1"/>
            </w:tcBorders>
            <w:noWrap/>
            <w:vAlign w:val="bottom"/>
            <w:hideMark/>
          </w:tcPr>
          <w:p w14:paraId="2FF7064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43.0</w:t>
            </w:r>
          </w:p>
        </w:tc>
      </w:tr>
      <w:tr w:rsidR="00C120A5" w:rsidRPr="00C94FC2" w14:paraId="0B7A9AB3"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006F8CD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LW-08020202009</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5279E8B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Nais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29E2B16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Worm</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78BD267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43.0</w:t>
            </w:r>
          </w:p>
        </w:tc>
      </w:tr>
      <w:tr w:rsidR="00C120A5" w:rsidRPr="00C94FC2" w14:paraId="3ED3E952"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798D804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LW-09021011071</w:t>
            </w:r>
          </w:p>
        </w:tc>
        <w:tc>
          <w:tcPr>
            <w:tcW w:w="4480" w:type="dxa"/>
            <w:gridSpan w:val="3"/>
            <w:tcBorders>
              <w:top w:val="single" w:sz="4" w:space="0" w:color="44B3E1"/>
              <w:left w:val="nil"/>
              <w:bottom w:val="single" w:sz="4" w:space="0" w:color="44B3E1"/>
              <w:right w:val="nil"/>
            </w:tcBorders>
            <w:noWrap/>
            <w:vAlign w:val="bottom"/>
            <w:hideMark/>
          </w:tcPr>
          <w:p w14:paraId="447FB11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Paratanytarsus</w:t>
            </w:r>
          </w:p>
        </w:tc>
        <w:tc>
          <w:tcPr>
            <w:tcW w:w="2820" w:type="dxa"/>
            <w:gridSpan w:val="3"/>
            <w:tcBorders>
              <w:top w:val="single" w:sz="4" w:space="0" w:color="44B3E1"/>
              <w:left w:val="nil"/>
              <w:bottom w:val="single" w:sz="4" w:space="0" w:color="44B3E1"/>
              <w:right w:val="nil"/>
            </w:tcBorders>
            <w:noWrap/>
            <w:vAlign w:val="bottom"/>
            <w:hideMark/>
          </w:tcPr>
          <w:p w14:paraId="71B96BE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716EB2F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43.0</w:t>
            </w:r>
          </w:p>
        </w:tc>
      </w:tr>
      <w:tr w:rsidR="00C120A5" w:rsidRPr="00C94FC2" w14:paraId="0DE18C23"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2AACEE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LW-09021011011</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4DD10F4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Natarsia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844AF1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2DFE3FC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43.6</w:t>
            </w:r>
          </w:p>
        </w:tc>
      </w:tr>
      <w:tr w:rsidR="00C120A5" w:rsidRPr="00C94FC2" w14:paraId="776BFB38"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20C9E23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LW-09020603011</w:t>
            </w:r>
          </w:p>
        </w:tc>
        <w:tc>
          <w:tcPr>
            <w:tcW w:w="4480" w:type="dxa"/>
            <w:gridSpan w:val="3"/>
            <w:tcBorders>
              <w:top w:val="single" w:sz="4" w:space="0" w:color="44B3E1"/>
              <w:left w:val="nil"/>
              <w:bottom w:val="single" w:sz="4" w:space="0" w:color="44B3E1"/>
              <w:right w:val="nil"/>
            </w:tcBorders>
            <w:noWrap/>
            <w:vAlign w:val="bottom"/>
            <w:hideMark/>
          </w:tcPr>
          <w:p w14:paraId="7BF77CF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Phylocentropus</w:t>
            </w:r>
          </w:p>
        </w:tc>
        <w:tc>
          <w:tcPr>
            <w:tcW w:w="2820" w:type="dxa"/>
            <w:gridSpan w:val="3"/>
            <w:tcBorders>
              <w:top w:val="single" w:sz="4" w:space="0" w:color="44B3E1"/>
              <w:left w:val="nil"/>
              <w:bottom w:val="single" w:sz="4" w:space="0" w:color="44B3E1"/>
              <w:right w:val="nil"/>
            </w:tcBorders>
            <w:noWrap/>
            <w:vAlign w:val="bottom"/>
            <w:hideMark/>
          </w:tcPr>
          <w:p w14:paraId="60810F2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Caddisfly</w:t>
            </w:r>
          </w:p>
        </w:tc>
        <w:tc>
          <w:tcPr>
            <w:tcW w:w="1180" w:type="dxa"/>
            <w:tcBorders>
              <w:top w:val="single" w:sz="4" w:space="0" w:color="44B3E1"/>
              <w:left w:val="nil"/>
              <w:bottom w:val="single" w:sz="4" w:space="0" w:color="44B3E1"/>
              <w:right w:val="single" w:sz="4" w:space="0" w:color="44B3E1"/>
            </w:tcBorders>
            <w:noWrap/>
            <w:vAlign w:val="bottom"/>
            <w:hideMark/>
          </w:tcPr>
          <w:p w14:paraId="522F30B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43.8</w:t>
            </w:r>
          </w:p>
        </w:tc>
      </w:tr>
      <w:tr w:rsidR="00C120A5" w:rsidRPr="00C94FC2" w14:paraId="567AADBD"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04919C6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LW-09021011101</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6129645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Phaenopsectra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BFB70C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4821DF2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44.2</w:t>
            </w:r>
          </w:p>
        </w:tc>
      </w:tr>
      <w:tr w:rsidR="00C120A5" w:rsidRPr="00C94FC2" w14:paraId="247FA615"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3B680BF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LW-09021011078</w:t>
            </w:r>
          </w:p>
        </w:tc>
        <w:tc>
          <w:tcPr>
            <w:tcW w:w="4480" w:type="dxa"/>
            <w:gridSpan w:val="3"/>
            <w:tcBorders>
              <w:top w:val="single" w:sz="4" w:space="0" w:color="44B3E1"/>
              <w:left w:val="nil"/>
              <w:bottom w:val="single" w:sz="4" w:space="0" w:color="44B3E1"/>
              <w:right w:val="nil"/>
            </w:tcBorders>
            <w:noWrap/>
            <w:vAlign w:val="bottom"/>
            <w:hideMark/>
          </w:tcPr>
          <w:p w14:paraId="219F060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Pseudochironomus</w:t>
            </w:r>
          </w:p>
        </w:tc>
        <w:tc>
          <w:tcPr>
            <w:tcW w:w="2820" w:type="dxa"/>
            <w:gridSpan w:val="3"/>
            <w:tcBorders>
              <w:top w:val="single" w:sz="4" w:space="0" w:color="44B3E1"/>
              <w:left w:val="nil"/>
              <w:bottom w:val="single" w:sz="4" w:space="0" w:color="44B3E1"/>
              <w:right w:val="nil"/>
            </w:tcBorders>
            <w:noWrap/>
            <w:vAlign w:val="bottom"/>
            <w:hideMark/>
          </w:tcPr>
          <w:p w14:paraId="6CB7F0F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67A4488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47.7</w:t>
            </w:r>
          </w:p>
        </w:tc>
      </w:tr>
      <w:tr w:rsidR="00C120A5" w:rsidRPr="00C94FC2" w14:paraId="6C503ADF"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013463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LW-09021113063</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0E78F2D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Ancyronyx</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5107D8B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35111B4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49.2</w:t>
            </w:r>
          </w:p>
        </w:tc>
      </w:tr>
      <w:tr w:rsidR="00C120A5" w:rsidRPr="00C94FC2" w14:paraId="50B63E5B"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5CEF732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LW-09021011087</w:t>
            </w:r>
          </w:p>
        </w:tc>
        <w:tc>
          <w:tcPr>
            <w:tcW w:w="4480" w:type="dxa"/>
            <w:gridSpan w:val="3"/>
            <w:tcBorders>
              <w:top w:val="single" w:sz="4" w:space="0" w:color="44B3E1"/>
              <w:left w:val="nil"/>
              <w:bottom w:val="single" w:sz="4" w:space="0" w:color="44B3E1"/>
              <w:right w:val="nil"/>
            </w:tcBorders>
            <w:noWrap/>
            <w:vAlign w:val="bottom"/>
            <w:hideMark/>
          </w:tcPr>
          <w:p w14:paraId="69224A0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Endochironomus</w:t>
            </w:r>
          </w:p>
        </w:tc>
        <w:tc>
          <w:tcPr>
            <w:tcW w:w="2820" w:type="dxa"/>
            <w:gridSpan w:val="3"/>
            <w:tcBorders>
              <w:top w:val="single" w:sz="4" w:space="0" w:color="44B3E1"/>
              <w:left w:val="nil"/>
              <w:bottom w:val="single" w:sz="4" w:space="0" w:color="44B3E1"/>
              <w:right w:val="nil"/>
            </w:tcBorders>
            <w:noWrap/>
            <w:vAlign w:val="bottom"/>
            <w:hideMark/>
          </w:tcPr>
          <w:p w14:paraId="637FEA9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180" w:type="dxa"/>
            <w:tcBorders>
              <w:top w:val="single" w:sz="4" w:space="0" w:color="44B3E1"/>
              <w:left w:val="nil"/>
              <w:bottom w:val="single" w:sz="4" w:space="0" w:color="44B3E1"/>
              <w:right w:val="single" w:sz="4" w:space="0" w:color="44B3E1"/>
            </w:tcBorders>
            <w:noWrap/>
            <w:vAlign w:val="bottom"/>
            <w:hideMark/>
          </w:tcPr>
          <w:p w14:paraId="3D57146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50.2</w:t>
            </w:r>
          </w:p>
        </w:tc>
      </w:tr>
      <w:tr w:rsidR="00C120A5" w:rsidRPr="00C94FC2" w14:paraId="1E53FEC7"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A8316D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LW-09010101001</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120FA0D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Caecidotea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7C99A85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Isopod</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2DDD500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51.9</w:t>
            </w:r>
          </w:p>
        </w:tc>
      </w:tr>
      <w:tr w:rsidR="00C120A5" w:rsidRPr="00C94FC2" w14:paraId="1F604B41"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1761D0C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LW-09020401009</w:t>
            </w:r>
          </w:p>
        </w:tc>
        <w:tc>
          <w:tcPr>
            <w:tcW w:w="4480" w:type="dxa"/>
            <w:gridSpan w:val="3"/>
            <w:tcBorders>
              <w:top w:val="single" w:sz="4" w:space="0" w:color="44B3E1"/>
              <w:left w:val="nil"/>
              <w:bottom w:val="single" w:sz="4" w:space="0" w:color="44B3E1"/>
              <w:right w:val="nil"/>
            </w:tcBorders>
            <w:noWrap/>
            <w:vAlign w:val="bottom"/>
            <w:hideMark/>
          </w:tcPr>
          <w:p w14:paraId="1E93AD9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Labiobaetis</w:t>
            </w:r>
          </w:p>
        </w:tc>
        <w:tc>
          <w:tcPr>
            <w:tcW w:w="2820" w:type="dxa"/>
            <w:gridSpan w:val="3"/>
            <w:tcBorders>
              <w:top w:val="single" w:sz="4" w:space="0" w:color="44B3E1"/>
              <w:left w:val="nil"/>
              <w:bottom w:val="single" w:sz="4" w:space="0" w:color="44B3E1"/>
              <w:right w:val="nil"/>
            </w:tcBorders>
            <w:noWrap/>
            <w:vAlign w:val="bottom"/>
            <w:hideMark/>
          </w:tcPr>
          <w:p w14:paraId="2276B23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Mayfly</w:t>
            </w:r>
          </w:p>
        </w:tc>
        <w:tc>
          <w:tcPr>
            <w:tcW w:w="1180" w:type="dxa"/>
            <w:tcBorders>
              <w:top w:val="single" w:sz="4" w:space="0" w:color="44B3E1"/>
              <w:left w:val="nil"/>
              <w:bottom w:val="single" w:sz="4" w:space="0" w:color="44B3E1"/>
              <w:right w:val="single" w:sz="4" w:space="0" w:color="44B3E1"/>
            </w:tcBorders>
            <w:noWrap/>
            <w:vAlign w:val="bottom"/>
            <w:hideMark/>
          </w:tcPr>
          <w:p w14:paraId="3EA01C0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52.8</w:t>
            </w:r>
          </w:p>
        </w:tc>
      </w:tr>
      <w:tr w:rsidR="00C120A5" w:rsidRPr="00C94FC2" w14:paraId="7E9C2F96"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C33C91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LW-09021001002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79B748D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Tipula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771F16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Crane</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394747D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53.8</w:t>
            </w:r>
          </w:p>
        </w:tc>
      </w:tr>
      <w:tr w:rsidR="00C120A5" w:rsidRPr="00C94FC2" w14:paraId="1C4BCF0E"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noWrap/>
            <w:vAlign w:val="bottom"/>
            <w:hideMark/>
          </w:tcPr>
          <w:p w14:paraId="48DA92F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LW-08030101004</w:t>
            </w:r>
          </w:p>
        </w:tc>
        <w:tc>
          <w:tcPr>
            <w:tcW w:w="4480" w:type="dxa"/>
            <w:gridSpan w:val="3"/>
            <w:tcBorders>
              <w:top w:val="single" w:sz="4" w:space="0" w:color="44B3E1"/>
              <w:left w:val="nil"/>
              <w:bottom w:val="single" w:sz="4" w:space="0" w:color="44B3E1"/>
              <w:right w:val="nil"/>
            </w:tcBorders>
            <w:noWrap/>
            <w:vAlign w:val="bottom"/>
            <w:hideMark/>
          </w:tcPr>
          <w:p w14:paraId="0443EE5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Glossiphonia</w:t>
            </w:r>
          </w:p>
        </w:tc>
        <w:tc>
          <w:tcPr>
            <w:tcW w:w="2820" w:type="dxa"/>
            <w:gridSpan w:val="3"/>
            <w:tcBorders>
              <w:top w:val="single" w:sz="4" w:space="0" w:color="44B3E1"/>
              <w:left w:val="nil"/>
              <w:bottom w:val="single" w:sz="4" w:space="0" w:color="44B3E1"/>
              <w:right w:val="nil"/>
            </w:tcBorders>
            <w:noWrap/>
            <w:vAlign w:val="bottom"/>
            <w:hideMark/>
          </w:tcPr>
          <w:p w14:paraId="3D1C0BD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Leech</w:t>
            </w:r>
          </w:p>
        </w:tc>
        <w:tc>
          <w:tcPr>
            <w:tcW w:w="1180" w:type="dxa"/>
            <w:tcBorders>
              <w:top w:val="single" w:sz="4" w:space="0" w:color="44B3E1"/>
              <w:left w:val="nil"/>
              <w:bottom w:val="single" w:sz="4" w:space="0" w:color="44B3E1"/>
              <w:right w:val="single" w:sz="4" w:space="0" w:color="44B3E1"/>
            </w:tcBorders>
            <w:noWrap/>
            <w:vAlign w:val="bottom"/>
            <w:hideMark/>
          </w:tcPr>
          <w:p w14:paraId="77FF6828" w14:textId="77777777" w:rsidR="007B1FAD" w:rsidRPr="00C94FC2" w:rsidRDefault="007B1FAD" w:rsidP="00D63E6F">
            <w:pPr>
              <w:spacing w:line="240" w:lineRule="auto"/>
              <w:jc w:val="both"/>
              <w:rPr>
                <w:rFonts w:ascii="Arial" w:hAnsi="Arial" w:cs="Arial"/>
                <w:b/>
                <w:bCs/>
                <w:color w:val="000000" w:themeColor="text1"/>
                <w:sz w:val="22"/>
                <w:szCs w:val="22"/>
              </w:rPr>
            </w:pPr>
            <w:r w:rsidRPr="00C94FC2">
              <w:rPr>
                <w:rFonts w:ascii="Arial" w:hAnsi="Arial" w:cs="Arial"/>
                <w:b/>
                <w:bCs/>
                <w:color w:val="000000" w:themeColor="text1"/>
                <w:sz w:val="22"/>
                <w:szCs w:val="22"/>
              </w:rPr>
              <w:t>55.3</w:t>
            </w:r>
          </w:p>
        </w:tc>
      </w:tr>
      <w:tr w:rsidR="00C120A5" w:rsidRPr="00C94FC2" w14:paraId="76D5B267" w14:textId="77777777" w:rsidTr="000D74D0">
        <w:trPr>
          <w:gridBefore w:val="1"/>
          <w:wBefore w:w="113" w:type="dxa"/>
          <w:trHeight w:val="290"/>
        </w:trPr>
        <w:tc>
          <w:tcPr>
            <w:tcW w:w="228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352FDC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LW-10010201021</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41DE0C1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Fossaria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7E82978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180" w:type="dxa"/>
            <w:tcBorders>
              <w:top w:val="single" w:sz="4" w:space="0" w:color="44B3E1"/>
              <w:left w:val="nil"/>
              <w:bottom w:val="single" w:sz="4" w:space="0" w:color="44B3E1"/>
              <w:right w:val="single" w:sz="4" w:space="0" w:color="44B3E1"/>
            </w:tcBorders>
            <w:shd w:val="clear" w:color="C0E6F5" w:fill="C0E6F5"/>
            <w:noWrap/>
            <w:vAlign w:val="bottom"/>
            <w:hideMark/>
          </w:tcPr>
          <w:p w14:paraId="72FD348B" w14:textId="77777777" w:rsidR="007B1FAD" w:rsidRPr="00C94FC2" w:rsidRDefault="007B1FAD" w:rsidP="00D63E6F">
            <w:pPr>
              <w:spacing w:line="240" w:lineRule="auto"/>
              <w:jc w:val="both"/>
              <w:rPr>
                <w:rFonts w:ascii="Arial" w:hAnsi="Arial" w:cs="Arial"/>
                <w:b/>
                <w:bCs/>
                <w:color w:val="000000" w:themeColor="text1"/>
                <w:sz w:val="22"/>
                <w:szCs w:val="22"/>
              </w:rPr>
            </w:pPr>
            <w:r w:rsidRPr="00C94FC2">
              <w:rPr>
                <w:rFonts w:ascii="Arial" w:hAnsi="Arial" w:cs="Arial"/>
                <w:b/>
                <w:bCs/>
                <w:color w:val="000000" w:themeColor="text1"/>
                <w:sz w:val="22"/>
                <w:szCs w:val="22"/>
              </w:rPr>
              <w:t>56.1</w:t>
            </w:r>
          </w:p>
        </w:tc>
      </w:tr>
      <w:tr w:rsidR="00C120A5" w:rsidRPr="00C94FC2" w14:paraId="082B040B"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7F2A07A2" w14:textId="14DD4019"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LW-09021101002</w:t>
            </w:r>
          </w:p>
        </w:tc>
        <w:tc>
          <w:tcPr>
            <w:tcW w:w="4480" w:type="dxa"/>
            <w:gridSpan w:val="3"/>
            <w:tcBorders>
              <w:top w:val="single" w:sz="4" w:space="0" w:color="44B3E1"/>
              <w:left w:val="nil"/>
              <w:bottom w:val="single" w:sz="4" w:space="0" w:color="44B3E1"/>
              <w:right w:val="nil"/>
            </w:tcBorders>
            <w:noWrap/>
            <w:vAlign w:val="bottom"/>
            <w:hideMark/>
          </w:tcPr>
          <w:p w14:paraId="0A73D98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Peltodytes</w:t>
            </w:r>
          </w:p>
        </w:tc>
        <w:tc>
          <w:tcPr>
            <w:tcW w:w="2820" w:type="dxa"/>
            <w:gridSpan w:val="3"/>
            <w:tcBorders>
              <w:top w:val="single" w:sz="4" w:space="0" w:color="44B3E1"/>
              <w:left w:val="nil"/>
              <w:bottom w:val="single" w:sz="4" w:space="0" w:color="44B3E1"/>
              <w:right w:val="nil"/>
            </w:tcBorders>
            <w:noWrap/>
            <w:vAlign w:val="bottom"/>
            <w:hideMark/>
          </w:tcPr>
          <w:p w14:paraId="196DA7E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1ECF0CC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56.2</w:t>
            </w:r>
          </w:p>
        </w:tc>
      </w:tr>
      <w:tr w:rsidR="00C120A5" w:rsidRPr="00C94FC2" w14:paraId="309B89FA"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7546DF3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LW-09021103028</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AEEADF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Hydaticus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71953E0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293" w:type="dxa"/>
            <w:gridSpan w:val="3"/>
            <w:tcBorders>
              <w:top w:val="single" w:sz="4" w:space="0" w:color="44B3E1"/>
              <w:left w:val="nil"/>
              <w:bottom w:val="single" w:sz="4" w:space="0" w:color="44B3E1"/>
              <w:right w:val="single" w:sz="4" w:space="0" w:color="44B3E1"/>
            </w:tcBorders>
            <w:shd w:val="clear" w:color="C0E6F5" w:fill="C0E6F5"/>
            <w:noWrap/>
            <w:vAlign w:val="bottom"/>
            <w:hideMark/>
          </w:tcPr>
          <w:p w14:paraId="0579E6E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56.9</w:t>
            </w:r>
          </w:p>
        </w:tc>
      </w:tr>
      <w:tr w:rsidR="00C120A5" w:rsidRPr="00C94FC2" w14:paraId="69FC002A"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5A090AC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LW-09021011131</w:t>
            </w:r>
          </w:p>
        </w:tc>
        <w:tc>
          <w:tcPr>
            <w:tcW w:w="4480" w:type="dxa"/>
            <w:gridSpan w:val="3"/>
            <w:tcBorders>
              <w:top w:val="single" w:sz="4" w:space="0" w:color="44B3E1"/>
              <w:left w:val="nil"/>
              <w:bottom w:val="single" w:sz="4" w:space="0" w:color="44B3E1"/>
              <w:right w:val="nil"/>
            </w:tcBorders>
            <w:noWrap/>
            <w:vAlign w:val="bottom"/>
            <w:hideMark/>
          </w:tcPr>
          <w:p w14:paraId="27EFF8D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Monopelopia</w:t>
            </w:r>
          </w:p>
        </w:tc>
        <w:tc>
          <w:tcPr>
            <w:tcW w:w="2820" w:type="dxa"/>
            <w:gridSpan w:val="3"/>
            <w:tcBorders>
              <w:top w:val="single" w:sz="4" w:space="0" w:color="44B3E1"/>
              <w:left w:val="nil"/>
              <w:bottom w:val="single" w:sz="4" w:space="0" w:color="44B3E1"/>
              <w:right w:val="nil"/>
            </w:tcBorders>
            <w:noWrap/>
            <w:vAlign w:val="bottom"/>
            <w:hideMark/>
          </w:tcPr>
          <w:p w14:paraId="3C29596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1958428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60.4</w:t>
            </w:r>
          </w:p>
        </w:tc>
      </w:tr>
      <w:tr w:rsidR="00C120A5" w:rsidRPr="00C94FC2" w14:paraId="07EE6F6A"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39F390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LW-09020509024</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0E5B9F5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Mesovelia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BFD296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True Bug</w:t>
            </w:r>
          </w:p>
        </w:tc>
        <w:tc>
          <w:tcPr>
            <w:tcW w:w="1293" w:type="dxa"/>
            <w:gridSpan w:val="3"/>
            <w:tcBorders>
              <w:top w:val="single" w:sz="4" w:space="0" w:color="44B3E1"/>
              <w:left w:val="nil"/>
              <w:bottom w:val="single" w:sz="4" w:space="0" w:color="44B3E1"/>
              <w:right w:val="single" w:sz="4" w:space="0" w:color="44B3E1"/>
            </w:tcBorders>
            <w:shd w:val="clear" w:color="C0E6F5" w:fill="C0E6F5"/>
            <w:noWrap/>
            <w:vAlign w:val="bottom"/>
            <w:hideMark/>
          </w:tcPr>
          <w:p w14:paraId="6A2AD30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60.6</w:t>
            </w:r>
          </w:p>
        </w:tc>
      </w:tr>
      <w:tr w:rsidR="00C120A5" w:rsidRPr="00C94FC2" w14:paraId="3FDC4628"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6134EE0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LW-09021011072</w:t>
            </w:r>
          </w:p>
        </w:tc>
        <w:tc>
          <w:tcPr>
            <w:tcW w:w="4480" w:type="dxa"/>
            <w:gridSpan w:val="3"/>
            <w:tcBorders>
              <w:top w:val="single" w:sz="4" w:space="0" w:color="44B3E1"/>
              <w:left w:val="nil"/>
              <w:bottom w:val="single" w:sz="4" w:space="0" w:color="44B3E1"/>
              <w:right w:val="nil"/>
            </w:tcBorders>
            <w:noWrap/>
            <w:vAlign w:val="bottom"/>
            <w:hideMark/>
          </w:tcPr>
          <w:p w14:paraId="469B748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Rheotanytarsus</w:t>
            </w:r>
          </w:p>
        </w:tc>
        <w:tc>
          <w:tcPr>
            <w:tcW w:w="2820" w:type="dxa"/>
            <w:gridSpan w:val="3"/>
            <w:tcBorders>
              <w:top w:val="single" w:sz="4" w:space="0" w:color="44B3E1"/>
              <w:left w:val="nil"/>
              <w:bottom w:val="single" w:sz="4" w:space="0" w:color="44B3E1"/>
              <w:right w:val="nil"/>
            </w:tcBorders>
            <w:noWrap/>
            <w:vAlign w:val="bottom"/>
            <w:hideMark/>
          </w:tcPr>
          <w:p w14:paraId="54D33D6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46E7A61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61.6</w:t>
            </w:r>
          </w:p>
        </w:tc>
      </w:tr>
      <w:tr w:rsidR="00C120A5" w:rsidRPr="00C94FC2" w14:paraId="4F5C07CA"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07C390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LW-09021105038</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38A4D33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Tropisternus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26474FE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293" w:type="dxa"/>
            <w:gridSpan w:val="3"/>
            <w:tcBorders>
              <w:top w:val="single" w:sz="4" w:space="0" w:color="44B3E1"/>
              <w:left w:val="nil"/>
              <w:bottom w:val="single" w:sz="4" w:space="0" w:color="44B3E1"/>
              <w:right w:val="single" w:sz="4" w:space="0" w:color="44B3E1"/>
            </w:tcBorders>
            <w:shd w:val="clear" w:color="C0E6F5" w:fill="C0E6F5"/>
            <w:noWrap/>
            <w:vAlign w:val="bottom"/>
            <w:hideMark/>
          </w:tcPr>
          <w:p w14:paraId="18D21AD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61.8</w:t>
            </w:r>
          </w:p>
        </w:tc>
      </w:tr>
      <w:tr w:rsidR="00C120A5" w:rsidRPr="00C94FC2" w14:paraId="497CC412"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18A3A2E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LW-09021103032</w:t>
            </w:r>
          </w:p>
        </w:tc>
        <w:tc>
          <w:tcPr>
            <w:tcW w:w="4480" w:type="dxa"/>
            <w:gridSpan w:val="3"/>
            <w:tcBorders>
              <w:top w:val="single" w:sz="4" w:space="0" w:color="44B3E1"/>
              <w:left w:val="nil"/>
              <w:bottom w:val="single" w:sz="4" w:space="0" w:color="44B3E1"/>
              <w:right w:val="nil"/>
            </w:tcBorders>
            <w:noWrap/>
            <w:vAlign w:val="bottom"/>
            <w:hideMark/>
          </w:tcPr>
          <w:p w14:paraId="58AC6B0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Deronectes</w:t>
            </w:r>
          </w:p>
        </w:tc>
        <w:tc>
          <w:tcPr>
            <w:tcW w:w="2820" w:type="dxa"/>
            <w:gridSpan w:val="3"/>
            <w:tcBorders>
              <w:top w:val="single" w:sz="4" w:space="0" w:color="44B3E1"/>
              <w:left w:val="nil"/>
              <w:bottom w:val="single" w:sz="4" w:space="0" w:color="44B3E1"/>
              <w:right w:val="nil"/>
            </w:tcBorders>
            <w:noWrap/>
            <w:vAlign w:val="bottom"/>
            <w:hideMark/>
          </w:tcPr>
          <w:p w14:paraId="6993BF5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642062D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63.4</w:t>
            </w:r>
          </w:p>
        </w:tc>
      </w:tr>
      <w:tr w:rsidR="00C120A5" w:rsidRPr="00C94FC2" w14:paraId="552903EB"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527ACAF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LW-09021103006</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4BC868A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Laccophilus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264889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293" w:type="dxa"/>
            <w:gridSpan w:val="3"/>
            <w:tcBorders>
              <w:top w:val="single" w:sz="4" w:space="0" w:color="44B3E1"/>
              <w:left w:val="nil"/>
              <w:bottom w:val="single" w:sz="4" w:space="0" w:color="44B3E1"/>
              <w:right w:val="single" w:sz="4" w:space="0" w:color="44B3E1"/>
            </w:tcBorders>
            <w:shd w:val="clear" w:color="C0E6F5" w:fill="C0E6F5"/>
            <w:noWrap/>
            <w:vAlign w:val="bottom"/>
            <w:hideMark/>
          </w:tcPr>
          <w:p w14:paraId="45D9F21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63.7</w:t>
            </w:r>
          </w:p>
        </w:tc>
      </w:tr>
      <w:tr w:rsidR="00C120A5" w:rsidRPr="00C94FC2" w14:paraId="3C455AF1"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2188249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LW-09021101001</w:t>
            </w:r>
          </w:p>
        </w:tc>
        <w:tc>
          <w:tcPr>
            <w:tcW w:w="4480" w:type="dxa"/>
            <w:gridSpan w:val="3"/>
            <w:tcBorders>
              <w:top w:val="single" w:sz="4" w:space="0" w:color="44B3E1"/>
              <w:left w:val="nil"/>
              <w:bottom w:val="single" w:sz="4" w:space="0" w:color="44B3E1"/>
              <w:right w:val="nil"/>
            </w:tcBorders>
            <w:noWrap/>
            <w:vAlign w:val="bottom"/>
            <w:hideMark/>
          </w:tcPr>
          <w:p w14:paraId="7EF1777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Haliplus</w:t>
            </w:r>
          </w:p>
        </w:tc>
        <w:tc>
          <w:tcPr>
            <w:tcW w:w="2820" w:type="dxa"/>
            <w:gridSpan w:val="3"/>
            <w:tcBorders>
              <w:top w:val="single" w:sz="4" w:space="0" w:color="44B3E1"/>
              <w:left w:val="nil"/>
              <w:bottom w:val="single" w:sz="4" w:space="0" w:color="44B3E1"/>
              <w:right w:val="nil"/>
            </w:tcBorders>
            <w:noWrap/>
            <w:vAlign w:val="bottom"/>
            <w:hideMark/>
          </w:tcPr>
          <w:p w14:paraId="1082228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6B732AF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67.1</w:t>
            </w:r>
          </w:p>
        </w:tc>
      </w:tr>
      <w:tr w:rsidR="00C120A5" w:rsidRPr="00C94FC2" w14:paraId="102D5040"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4BBEB561" w14:textId="7D69394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LW-09021010046</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6E411E4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Ceratopogon</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53348EE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Biting Midge</w:t>
            </w:r>
          </w:p>
        </w:tc>
        <w:tc>
          <w:tcPr>
            <w:tcW w:w="1293" w:type="dxa"/>
            <w:gridSpan w:val="3"/>
            <w:tcBorders>
              <w:top w:val="single" w:sz="4" w:space="0" w:color="44B3E1"/>
              <w:left w:val="nil"/>
              <w:bottom w:val="single" w:sz="4" w:space="0" w:color="44B3E1"/>
              <w:right w:val="single" w:sz="4" w:space="0" w:color="44B3E1"/>
            </w:tcBorders>
            <w:shd w:val="clear" w:color="C0E6F5" w:fill="C0E6F5"/>
            <w:noWrap/>
            <w:vAlign w:val="bottom"/>
            <w:hideMark/>
          </w:tcPr>
          <w:p w14:paraId="225ACB1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71.5</w:t>
            </w:r>
          </w:p>
        </w:tc>
      </w:tr>
      <w:tr w:rsidR="00C120A5" w:rsidRPr="00C94FC2" w14:paraId="598AF6B9"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356C718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LW-09021011032</w:t>
            </w:r>
          </w:p>
        </w:tc>
        <w:tc>
          <w:tcPr>
            <w:tcW w:w="4480" w:type="dxa"/>
            <w:gridSpan w:val="3"/>
            <w:tcBorders>
              <w:top w:val="single" w:sz="4" w:space="0" w:color="44B3E1"/>
              <w:left w:val="nil"/>
              <w:bottom w:val="single" w:sz="4" w:space="0" w:color="44B3E1"/>
              <w:right w:val="nil"/>
            </w:tcBorders>
            <w:noWrap/>
            <w:vAlign w:val="bottom"/>
            <w:hideMark/>
          </w:tcPr>
          <w:p w14:paraId="1C4B3BE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Acricotopus</w:t>
            </w:r>
          </w:p>
        </w:tc>
        <w:tc>
          <w:tcPr>
            <w:tcW w:w="2820" w:type="dxa"/>
            <w:gridSpan w:val="3"/>
            <w:tcBorders>
              <w:top w:val="single" w:sz="4" w:space="0" w:color="44B3E1"/>
              <w:left w:val="nil"/>
              <w:bottom w:val="single" w:sz="4" w:space="0" w:color="44B3E1"/>
              <w:right w:val="nil"/>
            </w:tcBorders>
            <w:noWrap/>
            <w:vAlign w:val="bottom"/>
            <w:hideMark/>
          </w:tcPr>
          <w:p w14:paraId="0D46D9A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72198ED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75.0</w:t>
            </w:r>
          </w:p>
        </w:tc>
      </w:tr>
      <w:tr w:rsidR="00C120A5" w:rsidRPr="00C94FC2" w14:paraId="11099944"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4327FED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LW-09021011086</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7068133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Einfeldia</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63B6C72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293" w:type="dxa"/>
            <w:gridSpan w:val="3"/>
            <w:tcBorders>
              <w:top w:val="single" w:sz="4" w:space="0" w:color="44B3E1"/>
              <w:left w:val="nil"/>
              <w:bottom w:val="single" w:sz="4" w:space="0" w:color="44B3E1"/>
              <w:right w:val="single" w:sz="4" w:space="0" w:color="44B3E1"/>
            </w:tcBorders>
            <w:shd w:val="clear" w:color="C0E6F5" w:fill="C0E6F5"/>
            <w:noWrap/>
            <w:vAlign w:val="bottom"/>
            <w:hideMark/>
          </w:tcPr>
          <w:p w14:paraId="7603F63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76.1</w:t>
            </w:r>
          </w:p>
        </w:tc>
      </w:tr>
      <w:tr w:rsidR="00C120A5" w:rsidRPr="00C94FC2" w14:paraId="4154BF09"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38496DC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LW-10010201022</w:t>
            </w:r>
          </w:p>
        </w:tc>
        <w:tc>
          <w:tcPr>
            <w:tcW w:w="4480" w:type="dxa"/>
            <w:gridSpan w:val="3"/>
            <w:tcBorders>
              <w:top w:val="single" w:sz="4" w:space="0" w:color="44B3E1"/>
              <w:left w:val="nil"/>
              <w:bottom w:val="single" w:sz="4" w:space="0" w:color="44B3E1"/>
              <w:right w:val="nil"/>
            </w:tcBorders>
            <w:noWrap/>
            <w:vAlign w:val="bottom"/>
            <w:hideMark/>
          </w:tcPr>
          <w:p w14:paraId="7405BF0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Lymnaea</w:t>
            </w:r>
          </w:p>
        </w:tc>
        <w:tc>
          <w:tcPr>
            <w:tcW w:w="2820" w:type="dxa"/>
            <w:gridSpan w:val="3"/>
            <w:tcBorders>
              <w:top w:val="single" w:sz="4" w:space="0" w:color="44B3E1"/>
              <w:left w:val="nil"/>
              <w:bottom w:val="single" w:sz="4" w:space="0" w:color="44B3E1"/>
              <w:right w:val="nil"/>
            </w:tcBorders>
            <w:noWrap/>
            <w:vAlign w:val="bottom"/>
            <w:hideMark/>
          </w:tcPr>
          <w:p w14:paraId="1B7EC89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69E2EAC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83.3</w:t>
            </w:r>
          </w:p>
        </w:tc>
      </w:tr>
      <w:tr w:rsidR="00C120A5" w:rsidRPr="00C94FC2" w14:paraId="2C8BFBD0"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6B319CB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LW-08020202022</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6955767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Limnodrilus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EAE7B6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Tubificid Worm</w:t>
            </w:r>
          </w:p>
        </w:tc>
        <w:tc>
          <w:tcPr>
            <w:tcW w:w="1293" w:type="dxa"/>
            <w:gridSpan w:val="3"/>
            <w:tcBorders>
              <w:top w:val="single" w:sz="4" w:space="0" w:color="44B3E1"/>
              <w:left w:val="nil"/>
              <w:bottom w:val="single" w:sz="4" w:space="0" w:color="44B3E1"/>
              <w:right w:val="single" w:sz="4" w:space="0" w:color="44B3E1"/>
            </w:tcBorders>
            <w:shd w:val="clear" w:color="C0E6F5" w:fill="C0E6F5"/>
            <w:noWrap/>
            <w:vAlign w:val="bottom"/>
            <w:hideMark/>
          </w:tcPr>
          <w:p w14:paraId="56C05BB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83.9</w:t>
            </w:r>
          </w:p>
        </w:tc>
      </w:tr>
      <w:tr w:rsidR="00C120A5" w:rsidRPr="00C94FC2" w14:paraId="2456E408"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11481D1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LW-08020202008</w:t>
            </w:r>
          </w:p>
        </w:tc>
        <w:tc>
          <w:tcPr>
            <w:tcW w:w="4480" w:type="dxa"/>
            <w:gridSpan w:val="3"/>
            <w:tcBorders>
              <w:top w:val="single" w:sz="4" w:space="0" w:color="44B3E1"/>
              <w:left w:val="nil"/>
              <w:bottom w:val="single" w:sz="4" w:space="0" w:color="44B3E1"/>
              <w:right w:val="nil"/>
            </w:tcBorders>
            <w:noWrap/>
            <w:vAlign w:val="bottom"/>
            <w:hideMark/>
          </w:tcPr>
          <w:p w14:paraId="16912D5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Haemonais</w:t>
            </w:r>
          </w:p>
        </w:tc>
        <w:tc>
          <w:tcPr>
            <w:tcW w:w="2820" w:type="dxa"/>
            <w:gridSpan w:val="3"/>
            <w:tcBorders>
              <w:top w:val="single" w:sz="4" w:space="0" w:color="44B3E1"/>
              <w:left w:val="nil"/>
              <w:bottom w:val="single" w:sz="4" w:space="0" w:color="44B3E1"/>
              <w:right w:val="nil"/>
            </w:tcBorders>
            <w:noWrap/>
            <w:vAlign w:val="bottom"/>
            <w:hideMark/>
          </w:tcPr>
          <w:p w14:paraId="5A8418B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Worm</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18B64A8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86.1</w:t>
            </w:r>
          </w:p>
        </w:tc>
      </w:tr>
      <w:tr w:rsidR="00C120A5" w:rsidRPr="00C94FC2" w14:paraId="6A24AB1D"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3476D47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LW-09021105040</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4DC1664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Berosus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0F7D2FC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293" w:type="dxa"/>
            <w:gridSpan w:val="3"/>
            <w:tcBorders>
              <w:top w:val="single" w:sz="4" w:space="0" w:color="44B3E1"/>
              <w:left w:val="nil"/>
              <w:bottom w:val="single" w:sz="4" w:space="0" w:color="44B3E1"/>
              <w:right w:val="single" w:sz="4" w:space="0" w:color="44B3E1"/>
            </w:tcBorders>
            <w:shd w:val="clear" w:color="C0E6F5" w:fill="C0E6F5"/>
            <w:noWrap/>
            <w:vAlign w:val="bottom"/>
            <w:hideMark/>
          </w:tcPr>
          <w:p w14:paraId="509E761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87.9</w:t>
            </w:r>
          </w:p>
        </w:tc>
      </w:tr>
      <w:tr w:rsidR="00C120A5" w:rsidRPr="00C94FC2" w14:paraId="27417BF9"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1BC56D2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LW-10010102003</w:t>
            </w:r>
          </w:p>
        </w:tc>
        <w:tc>
          <w:tcPr>
            <w:tcW w:w="4480" w:type="dxa"/>
            <w:gridSpan w:val="3"/>
            <w:tcBorders>
              <w:top w:val="single" w:sz="4" w:space="0" w:color="44B3E1"/>
              <w:left w:val="nil"/>
              <w:bottom w:val="single" w:sz="4" w:space="0" w:color="44B3E1"/>
              <w:right w:val="nil"/>
            </w:tcBorders>
            <w:noWrap/>
            <w:vAlign w:val="bottom"/>
            <w:hideMark/>
          </w:tcPr>
          <w:p w14:paraId="7FFA119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Cipangopaludina</w:t>
            </w:r>
          </w:p>
        </w:tc>
        <w:tc>
          <w:tcPr>
            <w:tcW w:w="2820" w:type="dxa"/>
            <w:gridSpan w:val="3"/>
            <w:tcBorders>
              <w:top w:val="single" w:sz="4" w:space="0" w:color="44B3E1"/>
              <w:left w:val="nil"/>
              <w:bottom w:val="single" w:sz="4" w:space="0" w:color="44B3E1"/>
              <w:right w:val="nil"/>
            </w:tcBorders>
            <w:noWrap/>
            <w:vAlign w:val="bottom"/>
            <w:hideMark/>
          </w:tcPr>
          <w:p w14:paraId="3780C6B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Snail</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62530DB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88.2</w:t>
            </w:r>
          </w:p>
        </w:tc>
      </w:tr>
      <w:tr w:rsidR="00C120A5" w:rsidRPr="00C94FC2" w14:paraId="447164EE"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63DC12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LW-09021105037</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5A2873E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Hydrophilus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5CF414C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Beetle</w:t>
            </w:r>
          </w:p>
        </w:tc>
        <w:tc>
          <w:tcPr>
            <w:tcW w:w="1293" w:type="dxa"/>
            <w:gridSpan w:val="3"/>
            <w:tcBorders>
              <w:top w:val="single" w:sz="4" w:space="0" w:color="44B3E1"/>
              <w:left w:val="nil"/>
              <w:bottom w:val="single" w:sz="4" w:space="0" w:color="44B3E1"/>
              <w:right w:val="single" w:sz="4" w:space="0" w:color="44B3E1"/>
            </w:tcBorders>
            <w:shd w:val="clear" w:color="C0E6F5" w:fill="C0E6F5"/>
            <w:noWrap/>
            <w:vAlign w:val="bottom"/>
            <w:hideMark/>
          </w:tcPr>
          <w:p w14:paraId="1ACCF8C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94.0</w:t>
            </w:r>
          </w:p>
        </w:tc>
      </w:tr>
      <w:tr w:rsidR="00C120A5" w:rsidRPr="00C94FC2" w14:paraId="64235DB3"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4D39C87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LW-09021013051</w:t>
            </w:r>
          </w:p>
        </w:tc>
        <w:tc>
          <w:tcPr>
            <w:tcW w:w="4480" w:type="dxa"/>
            <w:gridSpan w:val="3"/>
            <w:tcBorders>
              <w:top w:val="single" w:sz="4" w:space="0" w:color="44B3E1"/>
              <w:left w:val="nil"/>
              <w:bottom w:val="single" w:sz="4" w:space="0" w:color="44B3E1"/>
              <w:right w:val="nil"/>
            </w:tcBorders>
            <w:noWrap/>
            <w:vAlign w:val="bottom"/>
            <w:hideMark/>
          </w:tcPr>
          <w:p w14:paraId="3CCD4EE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Odontomyia</w:t>
            </w:r>
          </w:p>
        </w:tc>
        <w:tc>
          <w:tcPr>
            <w:tcW w:w="2820" w:type="dxa"/>
            <w:gridSpan w:val="3"/>
            <w:tcBorders>
              <w:top w:val="single" w:sz="4" w:space="0" w:color="44B3E1"/>
              <w:left w:val="nil"/>
              <w:bottom w:val="single" w:sz="4" w:space="0" w:color="44B3E1"/>
              <w:right w:val="nil"/>
            </w:tcBorders>
            <w:noWrap/>
            <w:vAlign w:val="bottom"/>
            <w:hideMark/>
          </w:tcPr>
          <w:p w14:paraId="2B59F36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Aquatic Soldier</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34DB825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94.2</w:t>
            </w:r>
          </w:p>
        </w:tc>
      </w:tr>
      <w:tr w:rsidR="00C120A5" w:rsidRPr="00C94FC2" w14:paraId="57B03059"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3BCE9B0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LW-09021011016</w:t>
            </w:r>
          </w:p>
        </w:tc>
        <w:tc>
          <w:tcPr>
            <w:tcW w:w="4480" w:type="dxa"/>
            <w:gridSpan w:val="3"/>
            <w:tcBorders>
              <w:top w:val="single" w:sz="4" w:space="0" w:color="44B3E1"/>
              <w:left w:val="nil"/>
              <w:bottom w:val="single" w:sz="4" w:space="0" w:color="44B3E1"/>
              <w:right w:val="nil"/>
            </w:tcBorders>
            <w:shd w:val="clear" w:color="C0E6F5" w:fill="C0E6F5"/>
            <w:noWrap/>
            <w:vAlign w:val="bottom"/>
            <w:hideMark/>
          </w:tcPr>
          <w:p w14:paraId="001E572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Psectrotanypus</w:t>
            </w:r>
          </w:p>
        </w:tc>
        <w:tc>
          <w:tcPr>
            <w:tcW w:w="2820" w:type="dxa"/>
            <w:gridSpan w:val="3"/>
            <w:tcBorders>
              <w:top w:val="single" w:sz="4" w:space="0" w:color="44B3E1"/>
              <w:left w:val="nil"/>
              <w:bottom w:val="single" w:sz="4" w:space="0" w:color="44B3E1"/>
              <w:right w:val="nil"/>
            </w:tcBorders>
            <w:shd w:val="clear" w:color="C0E6F5" w:fill="C0E6F5"/>
            <w:noWrap/>
            <w:vAlign w:val="bottom"/>
            <w:hideMark/>
          </w:tcPr>
          <w:p w14:paraId="270327F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293" w:type="dxa"/>
            <w:gridSpan w:val="3"/>
            <w:tcBorders>
              <w:top w:val="single" w:sz="4" w:space="0" w:color="44B3E1"/>
              <w:left w:val="nil"/>
              <w:bottom w:val="single" w:sz="4" w:space="0" w:color="44B3E1"/>
              <w:right w:val="single" w:sz="4" w:space="0" w:color="44B3E1"/>
            </w:tcBorders>
            <w:shd w:val="clear" w:color="C0E6F5" w:fill="C0E6F5"/>
            <w:noWrap/>
            <w:vAlign w:val="bottom"/>
            <w:hideMark/>
          </w:tcPr>
          <w:p w14:paraId="3F205D8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95.6</w:t>
            </w:r>
          </w:p>
        </w:tc>
      </w:tr>
      <w:tr w:rsidR="00C120A5" w:rsidRPr="00C94FC2" w14:paraId="23820BEB" w14:textId="77777777" w:rsidTr="000D74D0">
        <w:trPr>
          <w:trHeight w:val="290"/>
        </w:trPr>
        <w:tc>
          <w:tcPr>
            <w:tcW w:w="2280" w:type="dxa"/>
            <w:gridSpan w:val="2"/>
            <w:tcBorders>
              <w:top w:val="single" w:sz="4" w:space="0" w:color="44B3E1"/>
              <w:left w:val="single" w:sz="4" w:space="0" w:color="44B3E1"/>
              <w:bottom w:val="single" w:sz="4" w:space="0" w:color="44B3E1"/>
              <w:right w:val="nil"/>
            </w:tcBorders>
            <w:noWrap/>
            <w:vAlign w:val="bottom"/>
            <w:hideMark/>
          </w:tcPr>
          <w:p w14:paraId="1D3BA44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LW-09021011070</w:t>
            </w:r>
          </w:p>
        </w:tc>
        <w:tc>
          <w:tcPr>
            <w:tcW w:w="4480" w:type="dxa"/>
            <w:gridSpan w:val="3"/>
            <w:tcBorders>
              <w:top w:val="single" w:sz="4" w:space="0" w:color="44B3E1"/>
              <w:left w:val="nil"/>
              <w:bottom w:val="single" w:sz="4" w:space="0" w:color="44B3E1"/>
              <w:right w:val="nil"/>
            </w:tcBorders>
            <w:noWrap/>
            <w:vAlign w:val="bottom"/>
            <w:hideMark/>
          </w:tcPr>
          <w:p w14:paraId="141AA28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Micropsectra</w:t>
            </w:r>
          </w:p>
        </w:tc>
        <w:tc>
          <w:tcPr>
            <w:tcW w:w="2820" w:type="dxa"/>
            <w:gridSpan w:val="3"/>
            <w:tcBorders>
              <w:top w:val="single" w:sz="4" w:space="0" w:color="44B3E1"/>
              <w:left w:val="nil"/>
              <w:bottom w:val="single" w:sz="4" w:space="0" w:color="44B3E1"/>
              <w:right w:val="nil"/>
            </w:tcBorders>
            <w:noWrap/>
            <w:vAlign w:val="bottom"/>
            <w:hideMark/>
          </w:tcPr>
          <w:p w14:paraId="5CDA8B6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Fly: Midge</w:t>
            </w:r>
          </w:p>
        </w:tc>
        <w:tc>
          <w:tcPr>
            <w:tcW w:w="1293" w:type="dxa"/>
            <w:gridSpan w:val="3"/>
            <w:tcBorders>
              <w:top w:val="single" w:sz="4" w:space="0" w:color="44B3E1"/>
              <w:left w:val="nil"/>
              <w:bottom w:val="single" w:sz="4" w:space="0" w:color="44B3E1"/>
              <w:right w:val="single" w:sz="4" w:space="0" w:color="44B3E1"/>
            </w:tcBorders>
            <w:noWrap/>
            <w:vAlign w:val="bottom"/>
            <w:hideMark/>
          </w:tcPr>
          <w:p w14:paraId="4722F79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98.1</w:t>
            </w:r>
          </w:p>
        </w:tc>
      </w:tr>
    </w:tbl>
    <w:p w14:paraId="46BB1EDD" w14:textId="22A8FF31" w:rsidR="00196BC2" w:rsidRPr="00C94FC2" w:rsidRDefault="00196BC2" w:rsidP="005219BD">
      <w:pPr>
        <w:spacing w:line="240" w:lineRule="auto"/>
        <w:rPr>
          <w:rFonts w:ascii="Arial" w:hAnsi="Arial" w:cs="Arial"/>
          <w:b/>
          <w:bCs/>
          <w:color w:val="000000" w:themeColor="text1"/>
          <w:sz w:val="22"/>
          <w:szCs w:val="22"/>
          <w:highlight w:val="yellow"/>
        </w:rPr>
      </w:pPr>
      <w:r w:rsidRPr="00C94FC2">
        <w:rPr>
          <w:rFonts w:ascii="Arial" w:hAnsi="Arial" w:cs="Arial"/>
          <w:b/>
          <w:bCs/>
          <w:color w:val="000000" w:themeColor="text1"/>
          <w:sz w:val="22"/>
          <w:szCs w:val="22"/>
          <w:highlight w:val="yellow"/>
        </w:rPr>
        <w:br w:type="page"/>
      </w:r>
    </w:p>
    <w:p w14:paraId="54284B7A" w14:textId="77777777" w:rsidR="003166FC" w:rsidRPr="003166FC" w:rsidRDefault="003166FC" w:rsidP="003166FC">
      <w:pPr>
        <w:pStyle w:val="Heading1"/>
      </w:pPr>
      <w:bookmarkStart w:id="81" w:name="_Toc229059363"/>
      <w:r w:rsidRPr="003166FC">
        <w:lastRenderedPageBreak/>
        <w:t>Appendix 3.  Maine Tolerance Values for Epilithic Algae in Mineral-Bottom Streams</w:t>
      </w:r>
      <w:bookmarkEnd w:id="81"/>
    </w:p>
    <w:tbl>
      <w:tblPr>
        <w:tblW w:w="10765" w:type="dxa"/>
        <w:tblLook w:val="04A0" w:firstRow="1" w:lastRow="0" w:firstColumn="1" w:lastColumn="0" w:noHBand="0" w:noVBand="1"/>
        <w:tblCaption w:val="Appendix 3. Maine Tolerance Values for Epilithic Algae in Mineral-Bottom Streams"/>
        <w:tblDescription w:val="A table including columns Maine Taxon Code, Taxon, Group, and MTV (Maine Tolerance Value) for epilithic algae."/>
      </w:tblPr>
      <w:tblGrid>
        <w:gridCol w:w="2340"/>
        <w:gridCol w:w="90"/>
        <w:gridCol w:w="90"/>
        <w:gridCol w:w="3780"/>
        <w:gridCol w:w="3284"/>
        <w:gridCol w:w="1181"/>
      </w:tblGrid>
      <w:tr w:rsidR="00CF39B3" w:rsidRPr="00C94FC2" w14:paraId="006DC767" w14:textId="77777777" w:rsidTr="007C7703">
        <w:trPr>
          <w:trHeight w:val="330"/>
          <w:tblHeader/>
        </w:trPr>
        <w:tc>
          <w:tcPr>
            <w:tcW w:w="10765" w:type="dxa"/>
            <w:gridSpan w:val="6"/>
            <w:tcBorders>
              <w:top w:val="single" w:sz="4" w:space="0" w:color="FFFFFF"/>
              <w:left w:val="nil"/>
              <w:bottom w:val="nil"/>
              <w:right w:val="single" w:sz="4" w:space="0" w:color="FFFFFF"/>
            </w:tcBorders>
            <w:shd w:val="clear" w:color="C0E6F5" w:fill="FFFFFF"/>
            <w:noWrap/>
            <w:vAlign w:val="bottom"/>
          </w:tcPr>
          <w:p w14:paraId="141A1AAA" w14:textId="77777777" w:rsidR="00CF39B3" w:rsidRPr="00CF39B3" w:rsidRDefault="00CF39B3" w:rsidP="00CF39B3">
            <w:pPr>
              <w:spacing w:line="240" w:lineRule="auto"/>
              <w:rPr>
                <w:rFonts w:ascii="Arial" w:hAnsi="Arial" w:cs="Arial"/>
                <w:b/>
                <w:bCs/>
                <w:color w:val="000000" w:themeColor="text1"/>
              </w:rPr>
            </w:pPr>
            <w:r w:rsidRPr="00CF39B3">
              <w:rPr>
                <w:rFonts w:ascii="Arial" w:hAnsi="Arial" w:cs="Arial"/>
                <w:b/>
                <w:bCs/>
                <w:color w:val="000000" w:themeColor="text1"/>
              </w:rPr>
              <w:t>Epilithic Algae in Mineral-Bottom Streams</w:t>
            </w:r>
          </w:p>
          <w:p w14:paraId="04BDCCFD" w14:textId="77777777" w:rsidR="00CF39B3" w:rsidRPr="00C94FC2" w:rsidRDefault="00CF39B3" w:rsidP="005219BD">
            <w:pPr>
              <w:spacing w:line="240" w:lineRule="auto"/>
              <w:rPr>
                <w:rFonts w:ascii="Arial" w:hAnsi="Arial" w:cs="Arial"/>
                <w:color w:val="000000" w:themeColor="text1"/>
                <w:sz w:val="22"/>
                <w:szCs w:val="22"/>
              </w:rPr>
            </w:pPr>
          </w:p>
        </w:tc>
      </w:tr>
      <w:tr w:rsidR="00C120A5" w:rsidRPr="00C94FC2" w14:paraId="2A5C3A0F" w14:textId="77777777" w:rsidTr="003E0D5C">
        <w:trPr>
          <w:trHeight w:val="330"/>
          <w:tblHeader/>
        </w:trPr>
        <w:tc>
          <w:tcPr>
            <w:tcW w:w="2340" w:type="dxa"/>
            <w:tcBorders>
              <w:top w:val="single" w:sz="4" w:space="0" w:color="FFFFFF"/>
              <w:left w:val="nil"/>
              <w:bottom w:val="nil"/>
              <w:right w:val="single" w:sz="4" w:space="0" w:color="FFFFFF"/>
            </w:tcBorders>
            <w:shd w:val="clear" w:color="C0E6F5" w:fill="FFFFFF"/>
            <w:noWrap/>
            <w:vAlign w:val="bottom"/>
            <w:hideMark/>
          </w:tcPr>
          <w:p w14:paraId="6FF3336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Sensitive: 1-32.19</w:t>
            </w:r>
          </w:p>
        </w:tc>
        <w:tc>
          <w:tcPr>
            <w:tcW w:w="3960" w:type="dxa"/>
            <w:gridSpan w:val="3"/>
            <w:tcBorders>
              <w:top w:val="single" w:sz="4" w:space="0" w:color="FFFFFF"/>
              <w:left w:val="nil"/>
              <w:bottom w:val="nil"/>
              <w:right w:val="single" w:sz="4" w:space="0" w:color="FFFFFF"/>
            </w:tcBorders>
            <w:shd w:val="clear" w:color="C0E6F5" w:fill="FFFFFF"/>
            <w:noWrap/>
            <w:vAlign w:val="bottom"/>
            <w:hideMark/>
          </w:tcPr>
          <w:p w14:paraId="6008F7E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Intermediate: 32.20-59.99</w:t>
            </w:r>
          </w:p>
        </w:tc>
        <w:tc>
          <w:tcPr>
            <w:tcW w:w="3284" w:type="dxa"/>
            <w:tcBorders>
              <w:top w:val="single" w:sz="4" w:space="0" w:color="FFFFFF"/>
              <w:left w:val="nil"/>
              <w:bottom w:val="nil"/>
              <w:right w:val="single" w:sz="4" w:space="0" w:color="FFFFFF"/>
            </w:tcBorders>
            <w:shd w:val="clear" w:color="C0E6F5" w:fill="FFFFFF"/>
            <w:noWrap/>
            <w:vAlign w:val="bottom"/>
            <w:hideMark/>
          </w:tcPr>
          <w:p w14:paraId="531C12F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Tolerant: 60-100</w:t>
            </w:r>
          </w:p>
        </w:tc>
        <w:tc>
          <w:tcPr>
            <w:tcW w:w="1181" w:type="dxa"/>
            <w:tcBorders>
              <w:top w:val="single" w:sz="4" w:space="0" w:color="FFFFFF"/>
              <w:left w:val="nil"/>
              <w:bottom w:val="nil"/>
              <w:right w:val="nil"/>
            </w:tcBorders>
            <w:shd w:val="clear" w:color="C0E6F5" w:fill="FFFFFF"/>
            <w:noWrap/>
            <w:vAlign w:val="bottom"/>
            <w:hideMark/>
          </w:tcPr>
          <w:p w14:paraId="770F8B3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 </w:t>
            </w:r>
          </w:p>
        </w:tc>
      </w:tr>
      <w:tr w:rsidR="00C120A5" w:rsidRPr="00C94FC2" w14:paraId="50AB169D" w14:textId="77777777" w:rsidTr="003E0D5C">
        <w:trPr>
          <w:trHeight w:val="460"/>
          <w:tblHeader/>
        </w:trPr>
        <w:tc>
          <w:tcPr>
            <w:tcW w:w="2340" w:type="dxa"/>
            <w:tcBorders>
              <w:top w:val="single" w:sz="4" w:space="0" w:color="44B3E1"/>
              <w:left w:val="single" w:sz="4" w:space="0" w:color="44B3E1"/>
              <w:bottom w:val="single" w:sz="4" w:space="0" w:color="44B3E1"/>
              <w:right w:val="nil"/>
            </w:tcBorders>
            <w:shd w:val="clear" w:color="156082" w:fill="156082"/>
            <w:vAlign w:val="center"/>
            <w:hideMark/>
          </w:tcPr>
          <w:p w14:paraId="2F2C2825" w14:textId="77777777" w:rsidR="007B1FAD" w:rsidRPr="00C94FC2" w:rsidRDefault="007B1FAD" w:rsidP="005219BD">
            <w:pPr>
              <w:spacing w:line="240" w:lineRule="auto"/>
              <w:rPr>
                <w:rFonts w:ascii="Arial" w:hAnsi="Arial" w:cs="Arial"/>
                <w:b/>
                <w:bCs/>
                <w:color w:val="FFFFFF" w:themeColor="background1"/>
                <w:sz w:val="22"/>
                <w:szCs w:val="22"/>
              </w:rPr>
            </w:pPr>
            <w:r w:rsidRPr="00C94FC2">
              <w:rPr>
                <w:rFonts w:ascii="Arial" w:hAnsi="Arial" w:cs="Arial"/>
                <w:b/>
                <w:bCs/>
                <w:color w:val="FFFFFF" w:themeColor="background1"/>
                <w:sz w:val="22"/>
                <w:szCs w:val="22"/>
              </w:rPr>
              <w:t>Maine Taxon Code</w:t>
            </w:r>
          </w:p>
        </w:tc>
        <w:tc>
          <w:tcPr>
            <w:tcW w:w="3960" w:type="dxa"/>
            <w:gridSpan w:val="3"/>
            <w:tcBorders>
              <w:top w:val="single" w:sz="4" w:space="0" w:color="44B3E1"/>
              <w:left w:val="nil"/>
              <w:bottom w:val="single" w:sz="4" w:space="0" w:color="44B3E1"/>
              <w:right w:val="nil"/>
            </w:tcBorders>
            <w:shd w:val="clear" w:color="156082" w:fill="156082"/>
            <w:vAlign w:val="center"/>
            <w:hideMark/>
          </w:tcPr>
          <w:p w14:paraId="4C0CCCFC" w14:textId="77777777" w:rsidR="007B1FAD" w:rsidRPr="00C94FC2" w:rsidRDefault="007B1FAD" w:rsidP="005219BD">
            <w:pPr>
              <w:spacing w:line="240" w:lineRule="auto"/>
              <w:rPr>
                <w:rFonts w:ascii="Arial" w:hAnsi="Arial" w:cs="Arial"/>
                <w:b/>
                <w:bCs/>
                <w:color w:val="FFFFFF" w:themeColor="background1"/>
                <w:sz w:val="22"/>
                <w:szCs w:val="22"/>
              </w:rPr>
            </w:pPr>
            <w:r w:rsidRPr="00C94FC2">
              <w:rPr>
                <w:rFonts w:ascii="Arial" w:hAnsi="Arial" w:cs="Arial"/>
                <w:b/>
                <w:bCs/>
                <w:color w:val="FFFFFF" w:themeColor="background1"/>
                <w:sz w:val="22"/>
                <w:szCs w:val="22"/>
              </w:rPr>
              <w:t>Taxon</w:t>
            </w:r>
          </w:p>
        </w:tc>
        <w:tc>
          <w:tcPr>
            <w:tcW w:w="3284" w:type="dxa"/>
            <w:tcBorders>
              <w:top w:val="single" w:sz="4" w:space="0" w:color="44B3E1"/>
              <w:left w:val="nil"/>
              <w:bottom w:val="single" w:sz="4" w:space="0" w:color="44B3E1"/>
              <w:right w:val="nil"/>
            </w:tcBorders>
            <w:shd w:val="clear" w:color="156082" w:fill="156082"/>
            <w:vAlign w:val="center"/>
            <w:hideMark/>
          </w:tcPr>
          <w:p w14:paraId="2220CC92" w14:textId="77777777" w:rsidR="007B1FAD" w:rsidRPr="00C94FC2" w:rsidRDefault="007B1FAD" w:rsidP="005219BD">
            <w:pPr>
              <w:spacing w:line="240" w:lineRule="auto"/>
              <w:rPr>
                <w:rFonts w:ascii="Arial" w:hAnsi="Arial" w:cs="Arial"/>
                <w:b/>
                <w:bCs/>
                <w:color w:val="FFFFFF" w:themeColor="background1"/>
                <w:sz w:val="22"/>
                <w:szCs w:val="22"/>
              </w:rPr>
            </w:pPr>
            <w:r w:rsidRPr="00C94FC2">
              <w:rPr>
                <w:rFonts w:ascii="Arial" w:hAnsi="Arial" w:cs="Arial"/>
                <w:b/>
                <w:bCs/>
                <w:color w:val="FFFFFF" w:themeColor="background1"/>
                <w:sz w:val="22"/>
                <w:szCs w:val="22"/>
              </w:rPr>
              <w:t>Group</w:t>
            </w:r>
          </w:p>
        </w:tc>
        <w:tc>
          <w:tcPr>
            <w:tcW w:w="1181" w:type="dxa"/>
            <w:tcBorders>
              <w:top w:val="single" w:sz="4" w:space="0" w:color="44B3E1"/>
              <w:left w:val="nil"/>
              <w:bottom w:val="single" w:sz="4" w:space="0" w:color="44B3E1"/>
              <w:right w:val="single" w:sz="4" w:space="0" w:color="44B3E1"/>
            </w:tcBorders>
            <w:shd w:val="clear" w:color="156082" w:fill="156082"/>
            <w:vAlign w:val="center"/>
            <w:hideMark/>
          </w:tcPr>
          <w:p w14:paraId="5F54BB87" w14:textId="77777777" w:rsidR="007B1FAD" w:rsidRPr="00C94FC2" w:rsidRDefault="007B1FAD" w:rsidP="005219BD">
            <w:pPr>
              <w:spacing w:line="240" w:lineRule="auto"/>
              <w:rPr>
                <w:rFonts w:ascii="Arial" w:hAnsi="Arial" w:cs="Arial"/>
                <w:b/>
                <w:bCs/>
                <w:color w:val="FFFFFF" w:themeColor="background1"/>
                <w:sz w:val="22"/>
                <w:szCs w:val="22"/>
              </w:rPr>
            </w:pPr>
            <w:r w:rsidRPr="00C94FC2">
              <w:rPr>
                <w:rFonts w:ascii="Arial" w:hAnsi="Arial" w:cs="Arial"/>
                <w:b/>
                <w:bCs/>
                <w:color w:val="FFFFFF" w:themeColor="background1"/>
                <w:sz w:val="22"/>
                <w:szCs w:val="22"/>
              </w:rPr>
              <w:t>MTV</w:t>
            </w:r>
          </w:p>
        </w:tc>
      </w:tr>
      <w:tr w:rsidR="00C120A5" w:rsidRPr="00C94FC2" w14:paraId="5C079B95"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E8F667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LW-22010206003037</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E59DBF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muscicola var. tridentula</w:t>
            </w:r>
          </w:p>
        </w:tc>
        <w:tc>
          <w:tcPr>
            <w:tcW w:w="3284" w:type="dxa"/>
            <w:tcBorders>
              <w:top w:val="single" w:sz="4" w:space="0" w:color="44B3E1"/>
              <w:left w:val="nil"/>
              <w:bottom w:val="single" w:sz="4" w:space="0" w:color="44B3E1"/>
              <w:right w:val="nil"/>
            </w:tcBorders>
            <w:shd w:val="clear" w:color="C0E6F5" w:fill="C0E6F5"/>
            <w:noWrap/>
            <w:vAlign w:val="bottom"/>
            <w:hideMark/>
          </w:tcPr>
          <w:p w14:paraId="085931B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0D4BA9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1.00</w:t>
            </w:r>
          </w:p>
        </w:tc>
      </w:tr>
      <w:tr w:rsidR="00C120A5" w:rsidRPr="00C94FC2" w14:paraId="61F5D460"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2AE883B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LW-22010201003002</w:t>
            </w:r>
          </w:p>
        </w:tc>
        <w:tc>
          <w:tcPr>
            <w:tcW w:w="3960" w:type="dxa"/>
            <w:gridSpan w:val="3"/>
            <w:tcBorders>
              <w:top w:val="single" w:sz="4" w:space="0" w:color="44B3E1"/>
              <w:left w:val="nil"/>
              <w:bottom w:val="single" w:sz="4" w:space="0" w:color="44B3E1"/>
              <w:right w:val="nil"/>
            </w:tcBorders>
            <w:noWrap/>
            <w:vAlign w:val="bottom"/>
            <w:hideMark/>
          </w:tcPr>
          <w:p w14:paraId="3511BC2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Diatoma mesodon</w:t>
            </w:r>
          </w:p>
        </w:tc>
        <w:tc>
          <w:tcPr>
            <w:tcW w:w="3284" w:type="dxa"/>
            <w:tcBorders>
              <w:top w:val="single" w:sz="4" w:space="0" w:color="44B3E1"/>
              <w:left w:val="nil"/>
              <w:bottom w:val="single" w:sz="4" w:space="0" w:color="44B3E1"/>
              <w:right w:val="nil"/>
            </w:tcBorders>
            <w:noWrap/>
            <w:vAlign w:val="bottom"/>
            <w:hideMark/>
          </w:tcPr>
          <w:p w14:paraId="046AFDC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7959EB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9.68</w:t>
            </w:r>
          </w:p>
        </w:tc>
      </w:tr>
      <w:tr w:rsidR="00C120A5" w:rsidRPr="00C94FC2" w14:paraId="17C47C8F"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2EE14C2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LW-22010211023004</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14344A5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angusta</w:t>
            </w:r>
          </w:p>
        </w:tc>
        <w:tc>
          <w:tcPr>
            <w:tcW w:w="3284" w:type="dxa"/>
            <w:tcBorders>
              <w:top w:val="single" w:sz="4" w:space="0" w:color="44B3E1"/>
              <w:left w:val="nil"/>
              <w:bottom w:val="single" w:sz="4" w:space="0" w:color="44B3E1"/>
              <w:right w:val="nil"/>
            </w:tcBorders>
            <w:shd w:val="clear" w:color="C0E6F5" w:fill="C0E6F5"/>
            <w:noWrap/>
            <w:vAlign w:val="bottom"/>
            <w:hideMark/>
          </w:tcPr>
          <w:p w14:paraId="3515C0D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E93663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11.77</w:t>
            </w:r>
          </w:p>
        </w:tc>
      </w:tr>
      <w:tr w:rsidR="00C120A5" w:rsidRPr="00C94FC2" w14:paraId="4F01CAC5"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7EB3F1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LW-22010206003044</w:t>
            </w:r>
          </w:p>
        </w:tc>
        <w:tc>
          <w:tcPr>
            <w:tcW w:w="3960" w:type="dxa"/>
            <w:gridSpan w:val="3"/>
            <w:tcBorders>
              <w:top w:val="single" w:sz="4" w:space="0" w:color="44B3E1"/>
              <w:left w:val="nil"/>
              <w:bottom w:val="single" w:sz="4" w:space="0" w:color="44B3E1"/>
              <w:right w:val="nil"/>
            </w:tcBorders>
            <w:noWrap/>
            <w:vAlign w:val="bottom"/>
            <w:hideMark/>
          </w:tcPr>
          <w:p w14:paraId="46E0E1C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pectinalis</w:t>
            </w:r>
          </w:p>
        </w:tc>
        <w:tc>
          <w:tcPr>
            <w:tcW w:w="3284" w:type="dxa"/>
            <w:tcBorders>
              <w:top w:val="single" w:sz="4" w:space="0" w:color="44B3E1"/>
              <w:left w:val="nil"/>
              <w:bottom w:val="single" w:sz="4" w:space="0" w:color="44B3E1"/>
              <w:right w:val="nil"/>
            </w:tcBorders>
            <w:noWrap/>
            <w:vAlign w:val="bottom"/>
            <w:hideMark/>
          </w:tcPr>
          <w:p w14:paraId="3C414EA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073369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12.94</w:t>
            </w:r>
          </w:p>
        </w:tc>
      </w:tr>
      <w:tr w:rsidR="00C120A5" w:rsidRPr="00C94FC2" w14:paraId="67FBBB18"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12CCBCD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LW-22010103002003</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53752C5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Cyclotella bodanica var. lemanica</w:t>
            </w:r>
          </w:p>
        </w:tc>
        <w:tc>
          <w:tcPr>
            <w:tcW w:w="3284" w:type="dxa"/>
            <w:tcBorders>
              <w:top w:val="single" w:sz="4" w:space="0" w:color="44B3E1"/>
              <w:left w:val="nil"/>
              <w:bottom w:val="single" w:sz="4" w:space="0" w:color="44B3E1"/>
              <w:right w:val="nil"/>
            </w:tcBorders>
            <w:shd w:val="clear" w:color="C0E6F5" w:fill="C0E6F5"/>
            <w:noWrap/>
            <w:vAlign w:val="bottom"/>
            <w:hideMark/>
          </w:tcPr>
          <w:p w14:paraId="5132F43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ACF264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14.31</w:t>
            </w:r>
          </w:p>
        </w:tc>
      </w:tr>
      <w:tr w:rsidR="00C120A5" w:rsidRPr="00C94FC2" w14:paraId="6906CB74"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3F4570F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w:t>
            </w:r>
          </w:p>
        </w:tc>
        <w:tc>
          <w:tcPr>
            <w:tcW w:w="3960" w:type="dxa"/>
            <w:gridSpan w:val="3"/>
            <w:tcBorders>
              <w:top w:val="single" w:sz="4" w:space="0" w:color="44B3E1"/>
              <w:left w:val="nil"/>
              <w:bottom w:val="single" w:sz="4" w:space="0" w:color="44B3E1"/>
              <w:right w:val="nil"/>
            </w:tcBorders>
            <w:noWrap/>
            <w:vAlign w:val="bottom"/>
            <w:hideMark/>
          </w:tcPr>
          <w:p w14:paraId="660CA1F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w:t>
            </w:r>
          </w:p>
        </w:tc>
        <w:tc>
          <w:tcPr>
            <w:tcW w:w="3284" w:type="dxa"/>
            <w:tcBorders>
              <w:top w:val="single" w:sz="4" w:space="0" w:color="44B3E1"/>
              <w:left w:val="nil"/>
              <w:bottom w:val="single" w:sz="4" w:space="0" w:color="44B3E1"/>
              <w:right w:val="nil"/>
            </w:tcBorders>
            <w:noWrap/>
            <w:vAlign w:val="bottom"/>
            <w:hideMark/>
          </w:tcPr>
          <w:p w14:paraId="0DAEEEA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B05652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532F696F"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4B8211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LW-22010210002076</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6DB5F0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14 SAVANNAH EAM</w:t>
            </w:r>
          </w:p>
        </w:tc>
        <w:tc>
          <w:tcPr>
            <w:tcW w:w="3284" w:type="dxa"/>
            <w:tcBorders>
              <w:top w:val="single" w:sz="4" w:space="0" w:color="44B3E1"/>
              <w:left w:val="nil"/>
              <w:bottom w:val="single" w:sz="4" w:space="0" w:color="44B3E1"/>
              <w:right w:val="nil"/>
            </w:tcBorders>
            <w:shd w:val="clear" w:color="C0E6F5" w:fill="C0E6F5"/>
            <w:noWrap/>
            <w:vAlign w:val="bottom"/>
            <w:hideMark/>
          </w:tcPr>
          <w:p w14:paraId="08D9754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975B1B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2D0A5717"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CECAAC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LW-22010210002077</w:t>
            </w:r>
          </w:p>
        </w:tc>
        <w:tc>
          <w:tcPr>
            <w:tcW w:w="3960" w:type="dxa"/>
            <w:gridSpan w:val="3"/>
            <w:tcBorders>
              <w:top w:val="single" w:sz="4" w:space="0" w:color="44B3E1"/>
              <w:left w:val="nil"/>
              <w:bottom w:val="single" w:sz="4" w:space="0" w:color="44B3E1"/>
              <w:right w:val="nil"/>
            </w:tcBorders>
            <w:noWrap/>
            <w:vAlign w:val="bottom"/>
            <w:hideMark/>
          </w:tcPr>
          <w:p w14:paraId="7E5F895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15 SAVANNAH EAM</w:t>
            </w:r>
          </w:p>
        </w:tc>
        <w:tc>
          <w:tcPr>
            <w:tcW w:w="3284" w:type="dxa"/>
            <w:tcBorders>
              <w:top w:val="single" w:sz="4" w:space="0" w:color="44B3E1"/>
              <w:left w:val="nil"/>
              <w:bottom w:val="single" w:sz="4" w:space="0" w:color="44B3E1"/>
              <w:right w:val="nil"/>
            </w:tcBorders>
            <w:noWrap/>
            <w:vAlign w:val="bottom"/>
            <w:hideMark/>
          </w:tcPr>
          <w:p w14:paraId="32260AD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87B4B7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1E5ABF68"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0BBDEC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LW-22010210002078</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425F495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17 NAWQA EAM</w:t>
            </w:r>
          </w:p>
        </w:tc>
        <w:tc>
          <w:tcPr>
            <w:tcW w:w="3284" w:type="dxa"/>
            <w:tcBorders>
              <w:top w:val="single" w:sz="4" w:space="0" w:color="44B3E1"/>
              <w:left w:val="nil"/>
              <w:bottom w:val="single" w:sz="4" w:space="0" w:color="44B3E1"/>
              <w:right w:val="nil"/>
            </w:tcBorders>
            <w:shd w:val="clear" w:color="C0E6F5" w:fill="C0E6F5"/>
            <w:noWrap/>
            <w:vAlign w:val="bottom"/>
            <w:hideMark/>
          </w:tcPr>
          <w:p w14:paraId="5C8CA96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B4AC45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710A2A58"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1A6DBA0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LW-22010210002079</w:t>
            </w:r>
          </w:p>
        </w:tc>
        <w:tc>
          <w:tcPr>
            <w:tcW w:w="3960" w:type="dxa"/>
            <w:gridSpan w:val="3"/>
            <w:tcBorders>
              <w:top w:val="single" w:sz="4" w:space="0" w:color="44B3E1"/>
              <w:left w:val="nil"/>
              <w:bottom w:val="single" w:sz="4" w:space="0" w:color="44B3E1"/>
              <w:right w:val="nil"/>
            </w:tcBorders>
            <w:noWrap/>
            <w:vAlign w:val="bottom"/>
            <w:hideMark/>
          </w:tcPr>
          <w:p w14:paraId="7E8719D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18 NAWQA EAM</w:t>
            </w:r>
          </w:p>
        </w:tc>
        <w:tc>
          <w:tcPr>
            <w:tcW w:w="3284" w:type="dxa"/>
            <w:tcBorders>
              <w:top w:val="single" w:sz="4" w:space="0" w:color="44B3E1"/>
              <w:left w:val="nil"/>
              <w:bottom w:val="single" w:sz="4" w:space="0" w:color="44B3E1"/>
              <w:right w:val="nil"/>
            </w:tcBorders>
            <w:noWrap/>
            <w:vAlign w:val="bottom"/>
            <w:hideMark/>
          </w:tcPr>
          <w:p w14:paraId="1FF7A29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A24CE4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42AA687A"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2E0766C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LW-22010210002080</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CFEE76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2 ANS NEW JERSEY KCP</w:t>
            </w:r>
          </w:p>
        </w:tc>
        <w:tc>
          <w:tcPr>
            <w:tcW w:w="3284" w:type="dxa"/>
            <w:tcBorders>
              <w:top w:val="single" w:sz="4" w:space="0" w:color="44B3E1"/>
              <w:left w:val="nil"/>
              <w:bottom w:val="single" w:sz="4" w:space="0" w:color="44B3E1"/>
              <w:right w:val="nil"/>
            </w:tcBorders>
            <w:shd w:val="clear" w:color="C0E6F5" w:fill="C0E6F5"/>
            <w:noWrap/>
            <w:vAlign w:val="bottom"/>
            <w:hideMark/>
          </w:tcPr>
          <w:p w14:paraId="09FFADE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0BFA1A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2C743202"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1E76E91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LW-22010210002081</w:t>
            </w:r>
          </w:p>
        </w:tc>
        <w:tc>
          <w:tcPr>
            <w:tcW w:w="3960" w:type="dxa"/>
            <w:gridSpan w:val="3"/>
            <w:tcBorders>
              <w:top w:val="single" w:sz="4" w:space="0" w:color="44B3E1"/>
              <w:left w:val="nil"/>
              <w:bottom w:val="single" w:sz="4" w:space="0" w:color="44B3E1"/>
              <w:right w:val="nil"/>
            </w:tcBorders>
            <w:noWrap/>
            <w:vAlign w:val="bottom"/>
            <w:hideMark/>
          </w:tcPr>
          <w:p w14:paraId="52D9BA6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26 NAWQA EAM</w:t>
            </w:r>
          </w:p>
        </w:tc>
        <w:tc>
          <w:tcPr>
            <w:tcW w:w="3284" w:type="dxa"/>
            <w:tcBorders>
              <w:top w:val="single" w:sz="4" w:space="0" w:color="44B3E1"/>
              <w:left w:val="nil"/>
              <w:bottom w:val="single" w:sz="4" w:space="0" w:color="44B3E1"/>
              <w:right w:val="nil"/>
            </w:tcBorders>
            <w:noWrap/>
            <w:vAlign w:val="bottom"/>
            <w:hideMark/>
          </w:tcPr>
          <w:p w14:paraId="05CFE19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30E739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046CA042"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0AF304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LW-22010210002082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5BDBB41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29 NAWQA KM</w:t>
            </w:r>
          </w:p>
        </w:tc>
        <w:tc>
          <w:tcPr>
            <w:tcW w:w="3284" w:type="dxa"/>
            <w:tcBorders>
              <w:top w:val="single" w:sz="4" w:space="0" w:color="44B3E1"/>
              <w:left w:val="nil"/>
              <w:bottom w:val="single" w:sz="4" w:space="0" w:color="44B3E1"/>
              <w:right w:val="nil"/>
            </w:tcBorders>
            <w:shd w:val="clear" w:color="C0E6F5" w:fill="C0E6F5"/>
            <w:noWrap/>
            <w:vAlign w:val="bottom"/>
            <w:hideMark/>
          </w:tcPr>
          <w:p w14:paraId="169894D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6931A8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7E843192"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64CABE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LW-22010210002083</w:t>
            </w:r>
          </w:p>
        </w:tc>
        <w:tc>
          <w:tcPr>
            <w:tcW w:w="3960" w:type="dxa"/>
            <w:gridSpan w:val="3"/>
            <w:tcBorders>
              <w:top w:val="single" w:sz="4" w:space="0" w:color="44B3E1"/>
              <w:left w:val="nil"/>
              <w:bottom w:val="single" w:sz="4" w:space="0" w:color="44B3E1"/>
              <w:right w:val="nil"/>
            </w:tcBorders>
            <w:noWrap/>
            <w:vAlign w:val="bottom"/>
            <w:hideMark/>
          </w:tcPr>
          <w:p w14:paraId="566C02B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31 NAWQA EAM</w:t>
            </w:r>
          </w:p>
        </w:tc>
        <w:tc>
          <w:tcPr>
            <w:tcW w:w="3284" w:type="dxa"/>
            <w:tcBorders>
              <w:top w:val="single" w:sz="4" w:space="0" w:color="44B3E1"/>
              <w:left w:val="nil"/>
              <w:bottom w:val="single" w:sz="4" w:space="0" w:color="44B3E1"/>
              <w:right w:val="nil"/>
            </w:tcBorders>
            <w:noWrap/>
            <w:vAlign w:val="bottom"/>
            <w:hideMark/>
          </w:tcPr>
          <w:p w14:paraId="08B187C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DB331A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1943C71B"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306EBBC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LW-22010210002084</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3279AC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32 NAWQA EAM</w:t>
            </w:r>
          </w:p>
        </w:tc>
        <w:tc>
          <w:tcPr>
            <w:tcW w:w="3284" w:type="dxa"/>
            <w:tcBorders>
              <w:top w:val="single" w:sz="4" w:space="0" w:color="44B3E1"/>
              <w:left w:val="nil"/>
              <w:bottom w:val="single" w:sz="4" w:space="0" w:color="44B3E1"/>
              <w:right w:val="nil"/>
            </w:tcBorders>
            <w:shd w:val="clear" w:color="C0E6F5" w:fill="C0E6F5"/>
            <w:noWrap/>
            <w:vAlign w:val="bottom"/>
            <w:hideMark/>
          </w:tcPr>
          <w:p w14:paraId="4169FFC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A85C78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5F2FCAFF"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83A1A7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LW-22010210002085</w:t>
            </w:r>
          </w:p>
        </w:tc>
        <w:tc>
          <w:tcPr>
            <w:tcW w:w="3960" w:type="dxa"/>
            <w:gridSpan w:val="3"/>
            <w:tcBorders>
              <w:top w:val="single" w:sz="4" w:space="0" w:color="44B3E1"/>
              <w:left w:val="nil"/>
              <w:bottom w:val="single" w:sz="4" w:space="0" w:color="44B3E1"/>
              <w:right w:val="nil"/>
            </w:tcBorders>
            <w:noWrap/>
            <w:vAlign w:val="bottom"/>
            <w:hideMark/>
          </w:tcPr>
          <w:p w14:paraId="4816484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34 NAWQA EAM</w:t>
            </w:r>
          </w:p>
        </w:tc>
        <w:tc>
          <w:tcPr>
            <w:tcW w:w="3284" w:type="dxa"/>
            <w:tcBorders>
              <w:top w:val="single" w:sz="4" w:space="0" w:color="44B3E1"/>
              <w:left w:val="nil"/>
              <w:bottom w:val="single" w:sz="4" w:space="0" w:color="44B3E1"/>
              <w:right w:val="nil"/>
            </w:tcBorders>
            <w:noWrap/>
            <w:vAlign w:val="bottom"/>
            <w:hideMark/>
          </w:tcPr>
          <w:p w14:paraId="19DEDD9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5E722D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62E83902"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78B8A6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LW-22010210002086</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4F487AB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36 NAWQA EAM</w:t>
            </w:r>
          </w:p>
        </w:tc>
        <w:tc>
          <w:tcPr>
            <w:tcW w:w="3284" w:type="dxa"/>
            <w:tcBorders>
              <w:top w:val="single" w:sz="4" w:space="0" w:color="44B3E1"/>
              <w:left w:val="nil"/>
              <w:bottom w:val="single" w:sz="4" w:space="0" w:color="44B3E1"/>
              <w:right w:val="nil"/>
            </w:tcBorders>
            <w:shd w:val="clear" w:color="C0E6F5" w:fill="C0E6F5"/>
            <w:noWrap/>
            <w:vAlign w:val="bottom"/>
            <w:hideMark/>
          </w:tcPr>
          <w:p w14:paraId="2A9973C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BFBB8A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0C41923A"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01DFE71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LW-22010210002075</w:t>
            </w:r>
          </w:p>
        </w:tc>
        <w:tc>
          <w:tcPr>
            <w:tcW w:w="3960" w:type="dxa"/>
            <w:gridSpan w:val="3"/>
            <w:tcBorders>
              <w:top w:val="single" w:sz="4" w:space="0" w:color="44B3E1"/>
              <w:left w:val="nil"/>
              <w:bottom w:val="single" w:sz="4" w:space="0" w:color="44B3E1"/>
              <w:right w:val="nil"/>
            </w:tcBorders>
            <w:noWrap/>
            <w:vAlign w:val="bottom"/>
            <w:hideMark/>
          </w:tcPr>
          <w:p w14:paraId="05B1C76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sp. 1 ME EAM</w:t>
            </w:r>
          </w:p>
        </w:tc>
        <w:tc>
          <w:tcPr>
            <w:tcW w:w="3284" w:type="dxa"/>
            <w:tcBorders>
              <w:top w:val="single" w:sz="4" w:space="0" w:color="44B3E1"/>
              <w:left w:val="nil"/>
              <w:bottom w:val="single" w:sz="4" w:space="0" w:color="44B3E1"/>
              <w:right w:val="nil"/>
            </w:tcBorders>
            <w:noWrap/>
            <w:vAlign w:val="bottom"/>
            <w:hideMark/>
          </w:tcPr>
          <w:p w14:paraId="103CB1E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38123A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24AE7866"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A93810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LW-22010210002054</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17C952A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MESLAP1</w:t>
            </w:r>
          </w:p>
        </w:tc>
        <w:tc>
          <w:tcPr>
            <w:tcW w:w="3284" w:type="dxa"/>
            <w:tcBorders>
              <w:top w:val="single" w:sz="4" w:space="0" w:color="44B3E1"/>
              <w:left w:val="nil"/>
              <w:bottom w:val="single" w:sz="4" w:space="0" w:color="44B3E1"/>
              <w:right w:val="nil"/>
            </w:tcBorders>
            <w:shd w:val="clear" w:color="C0E6F5" w:fill="C0E6F5"/>
            <w:noWrap/>
            <w:vAlign w:val="bottom"/>
            <w:hideMark/>
          </w:tcPr>
          <w:p w14:paraId="2174AAE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3CC6E4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236EA8B0"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44DB12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LW-22010210002055</w:t>
            </w:r>
          </w:p>
        </w:tc>
        <w:tc>
          <w:tcPr>
            <w:tcW w:w="3960" w:type="dxa"/>
            <w:gridSpan w:val="3"/>
            <w:tcBorders>
              <w:top w:val="single" w:sz="4" w:space="0" w:color="44B3E1"/>
              <w:left w:val="nil"/>
              <w:bottom w:val="single" w:sz="4" w:space="0" w:color="44B3E1"/>
              <w:right w:val="nil"/>
            </w:tcBorders>
            <w:noWrap/>
            <w:vAlign w:val="bottom"/>
            <w:hideMark/>
          </w:tcPr>
          <w:p w14:paraId="439205A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MESLAP2</w:t>
            </w:r>
          </w:p>
        </w:tc>
        <w:tc>
          <w:tcPr>
            <w:tcW w:w="3284" w:type="dxa"/>
            <w:tcBorders>
              <w:top w:val="single" w:sz="4" w:space="0" w:color="44B3E1"/>
              <w:left w:val="nil"/>
              <w:bottom w:val="single" w:sz="4" w:space="0" w:color="44B3E1"/>
              <w:right w:val="nil"/>
            </w:tcBorders>
            <w:noWrap/>
            <w:vAlign w:val="bottom"/>
            <w:hideMark/>
          </w:tcPr>
          <w:p w14:paraId="53F095E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FB30FB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7A03B8B0"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674A2D2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LW-22010210002056</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3B3C48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MESLAP3</w:t>
            </w:r>
          </w:p>
        </w:tc>
        <w:tc>
          <w:tcPr>
            <w:tcW w:w="3284" w:type="dxa"/>
            <w:tcBorders>
              <w:top w:val="single" w:sz="4" w:space="0" w:color="44B3E1"/>
              <w:left w:val="nil"/>
              <w:bottom w:val="single" w:sz="4" w:space="0" w:color="44B3E1"/>
              <w:right w:val="nil"/>
            </w:tcBorders>
            <w:shd w:val="clear" w:color="C0E6F5" w:fill="C0E6F5"/>
            <w:noWrap/>
            <w:vAlign w:val="bottom"/>
            <w:hideMark/>
          </w:tcPr>
          <w:p w14:paraId="42875D3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E0ED4B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18B1AE34"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BD11EF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LW-22010210002057</w:t>
            </w:r>
          </w:p>
        </w:tc>
        <w:tc>
          <w:tcPr>
            <w:tcW w:w="3960" w:type="dxa"/>
            <w:gridSpan w:val="3"/>
            <w:tcBorders>
              <w:top w:val="single" w:sz="4" w:space="0" w:color="44B3E1"/>
              <w:left w:val="nil"/>
              <w:bottom w:val="single" w:sz="4" w:space="0" w:color="44B3E1"/>
              <w:right w:val="nil"/>
            </w:tcBorders>
            <w:noWrap/>
            <w:vAlign w:val="bottom"/>
            <w:hideMark/>
          </w:tcPr>
          <w:p w14:paraId="209DBA4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MESLAP4</w:t>
            </w:r>
          </w:p>
        </w:tc>
        <w:tc>
          <w:tcPr>
            <w:tcW w:w="3284" w:type="dxa"/>
            <w:tcBorders>
              <w:top w:val="single" w:sz="4" w:space="0" w:color="44B3E1"/>
              <w:left w:val="nil"/>
              <w:bottom w:val="single" w:sz="4" w:space="0" w:color="44B3E1"/>
              <w:right w:val="nil"/>
            </w:tcBorders>
            <w:noWrap/>
            <w:vAlign w:val="bottom"/>
            <w:hideMark/>
          </w:tcPr>
          <w:p w14:paraId="5E0019D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4EB79E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15.05</w:t>
            </w:r>
          </w:p>
        </w:tc>
      </w:tr>
      <w:tr w:rsidR="00C120A5" w:rsidRPr="00C94FC2" w14:paraId="265EBB21"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7374B55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LW-22010206003051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5F5DAA2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rhomboidea</w:t>
            </w:r>
          </w:p>
        </w:tc>
        <w:tc>
          <w:tcPr>
            <w:tcW w:w="3284" w:type="dxa"/>
            <w:tcBorders>
              <w:top w:val="single" w:sz="4" w:space="0" w:color="44B3E1"/>
              <w:left w:val="nil"/>
              <w:bottom w:val="single" w:sz="4" w:space="0" w:color="44B3E1"/>
              <w:right w:val="nil"/>
            </w:tcBorders>
            <w:shd w:val="clear" w:color="C0E6F5" w:fill="C0E6F5"/>
            <w:noWrap/>
            <w:vAlign w:val="bottom"/>
            <w:hideMark/>
          </w:tcPr>
          <w:p w14:paraId="2754F15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0BB23F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15.75</w:t>
            </w:r>
          </w:p>
        </w:tc>
      </w:tr>
      <w:tr w:rsidR="00C120A5" w:rsidRPr="00C94FC2" w14:paraId="25375CCE"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1B3DAE0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LW-22010211005003</w:t>
            </w:r>
          </w:p>
        </w:tc>
        <w:tc>
          <w:tcPr>
            <w:tcW w:w="3960" w:type="dxa"/>
            <w:gridSpan w:val="3"/>
            <w:tcBorders>
              <w:top w:val="single" w:sz="4" w:space="0" w:color="44B3E1"/>
              <w:left w:val="nil"/>
              <w:bottom w:val="single" w:sz="4" w:space="0" w:color="44B3E1"/>
              <w:right w:val="nil"/>
            </w:tcBorders>
            <w:noWrap/>
            <w:vAlign w:val="bottom"/>
            <w:hideMark/>
          </w:tcPr>
          <w:p w14:paraId="2849AA4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Brachysira brebissonii</w:t>
            </w:r>
          </w:p>
        </w:tc>
        <w:tc>
          <w:tcPr>
            <w:tcW w:w="3284" w:type="dxa"/>
            <w:tcBorders>
              <w:top w:val="single" w:sz="4" w:space="0" w:color="44B3E1"/>
              <w:left w:val="nil"/>
              <w:bottom w:val="single" w:sz="4" w:space="0" w:color="44B3E1"/>
              <w:right w:val="nil"/>
            </w:tcBorders>
            <w:noWrap/>
            <w:vAlign w:val="bottom"/>
            <w:hideMark/>
          </w:tcPr>
          <w:p w14:paraId="2D17422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0526D4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16.29</w:t>
            </w:r>
          </w:p>
        </w:tc>
      </w:tr>
      <w:tr w:rsidR="00C120A5" w:rsidRPr="00C94FC2" w14:paraId="277F0E8D"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7F00D7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LW-22010206003022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F40BA9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flexuosa</w:t>
            </w:r>
          </w:p>
        </w:tc>
        <w:tc>
          <w:tcPr>
            <w:tcW w:w="3284" w:type="dxa"/>
            <w:tcBorders>
              <w:top w:val="single" w:sz="4" w:space="0" w:color="44B3E1"/>
              <w:left w:val="nil"/>
              <w:bottom w:val="single" w:sz="4" w:space="0" w:color="44B3E1"/>
              <w:right w:val="nil"/>
            </w:tcBorders>
            <w:shd w:val="clear" w:color="C0E6F5" w:fill="C0E6F5"/>
            <w:noWrap/>
            <w:vAlign w:val="bottom"/>
            <w:hideMark/>
          </w:tcPr>
          <w:p w14:paraId="6143D79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2B2FC2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16.65</w:t>
            </w:r>
          </w:p>
        </w:tc>
      </w:tr>
      <w:tr w:rsidR="00C120A5" w:rsidRPr="00C94FC2" w14:paraId="56B08805"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05DF02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LW-22010211005002</w:t>
            </w:r>
          </w:p>
        </w:tc>
        <w:tc>
          <w:tcPr>
            <w:tcW w:w="3960" w:type="dxa"/>
            <w:gridSpan w:val="3"/>
            <w:tcBorders>
              <w:top w:val="single" w:sz="4" w:space="0" w:color="44B3E1"/>
              <w:left w:val="nil"/>
              <w:bottom w:val="single" w:sz="4" w:space="0" w:color="44B3E1"/>
              <w:right w:val="nil"/>
            </w:tcBorders>
            <w:noWrap/>
            <w:vAlign w:val="bottom"/>
            <w:hideMark/>
          </w:tcPr>
          <w:p w14:paraId="3ED3944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Brachysira microcephala</w:t>
            </w:r>
          </w:p>
        </w:tc>
        <w:tc>
          <w:tcPr>
            <w:tcW w:w="3284" w:type="dxa"/>
            <w:tcBorders>
              <w:top w:val="single" w:sz="4" w:space="0" w:color="44B3E1"/>
              <w:left w:val="nil"/>
              <w:bottom w:val="single" w:sz="4" w:space="0" w:color="44B3E1"/>
              <w:right w:val="nil"/>
            </w:tcBorders>
            <w:noWrap/>
            <w:vAlign w:val="bottom"/>
            <w:hideMark/>
          </w:tcPr>
          <w:p w14:paraId="55EBA4B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C1B845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18.00</w:t>
            </w:r>
          </w:p>
        </w:tc>
      </w:tr>
      <w:tr w:rsidR="00C120A5" w:rsidRPr="00C94FC2" w14:paraId="175A18CB"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D5F0B2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LW-22010201017006</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523C6B4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Ulnaria oxyrhyncus</w:t>
            </w:r>
          </w:p>
        </w:tc>
        <w:tc>
          <w:tcPr>
            <w:tcW w:w="3284" w:type="dxa"/>
            <w:tcBorders>
              <w:top w:val="single" w:sz="4" w:space="0" w:color="44B3E1"/>
              <w:left w:val="nil"/>
              <w:bottom w:val="single" w:sz="4" w:space="0" w:color="44B3E1"/>
              <w:right w:val="nil"/>
            </w:tcBorders>
            <w:shd w:val="clear" w:color="C0E6F5" w:fill="C0E6F5"/>
            <w:noWrap/>
            <w:vAlign w:val="bottom"/>
            <w:hideMark/>
          </w:tcPr>
          <w:p w14:paraId="72EC69E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2A74DA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18.33</w:t>
            </w:r>
          </w:p>
        </w:tc>
      </w:tr>
      <w:tr w:rsidR="00C120A5" w:rsidRPr="00C94FC2" w14:paraId="0C54424B"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675EE9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LW-22010202001001</w:t>
            </w:r>
          </w:p>
        </w:tc>
        <w:tc>
          <w:tcPr>
            <w:tcW w:w="3960" w:type="dxa"/>
            <w:gridSpan w:val="3"/>
            <w:tcBorders>
              <w:top w:val="single" w:sz="4" w:space="0" w:color="44B3E1"/>
              <w:left w:val="nil"/>
              <w:bottom w:val="single" w:sz="4" w:space="0" w:color="44B3E1"/>
              <w:right w:val="nil"/>
            </w:tcBorders>
            <w:noWrap/>
            <w:vAlign w:val="bottom"/>
            <w:hideMark/>
          </w:tcPr>
          <w:p w14:paraId="254F4F0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fenestrata</w:t>
            </w:r>
          </w:p>
        </w:tc>
        <w:tc>
          <w:tcPr>
            <w:tcW w:w="3284" w:type="dxa"/>
            <w:tcBorders>
              <w:top w:val="single" w:sz="4" w:space="0" w:color="44B3E1"/>
              <w:left w:val="nil"/>
              <w:bottom w:val="single" w:sz="4" w:space="0" w:color="44B3E1"/>
              <w:right w:val="nil"/>
            </w:tcBorders>
            <w:noWrap/>
            <w:vAlign w:val="bottom"/>
            <w:hideMark/>
          </w:tcPr>
          <w:p w14:paraId="6E97ABA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BA176B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18.76</w:t>
            </w:r>
          </w:p>
        </w:tc>
      </w:tr>
      <w:tr w:rsidR="00C120A5" w:rsidRPr="00C94FC2" w14:paraId="3372577F"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177FFBB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LW-22010202001003</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3E90F8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flocculosa var. linearis</w:t>
            </w:r>
          </w:p>
        </w:tc>
        <w:tc>
          <w:tcPr>
            <w:tcW w:w="3284" w:type="dxa"/>
            <w:tcBorders>
              <w:top w:val="single" w:sz="4" w:space="0" w:color="44B3E1"/>
              <w:left w:val="nil"/>
              <w:bottom w:val="single" w:sz="4" w:space="0" w:color="44B3E1"/>
              <w:right w:val="nil"/>
            </w:tcBorders>
            <w:shd w:val="clear" w:color="C0E6F5" w:fill="C0E6F5"/>
            <w:noWrap/>
            <w:vAlign w:val="bottom"/>
            <w:hideMark/>
          </w:tcPr>
          <w:p w14:paraId="3F05524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A33773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18.76</w:t>
            </w:r>
          </w:p>
        </w:tc>
      </w:tr>
      <w:tr w:rsidR="00C120A5" w:rsidRPr="00C94FC2" w14:paraId="388B18ED"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4493720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LW-22010202001005</w:t>
            </w:r>
          </w:p>
        </w:tc>
        <w:tc>
          <w:tcPr>
            <w:tcW w:w="3960" w:type="dxa"/>
            <w:gridSpan w:val="3"/>
            <w:tcBorders>
              <w:top w:val="single" w:sz="4" w:space="0" w:color="44B3E1"/>
              <w:left w:val="nil"/>
              <w:bottom w:val="single" w:sz="4" w:space="0" w:color="44B3E1"/>
              <w:right w:val="nil"/>
            </w:tcBorders>
            <w:noWrap/>
            <w:vAlign w:val="bottom"/>
            <w:hideMark/>
          </w:tcPr>
          <w:p w14:paraId="678AA75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ventricosa</w:t>
            </w:r>
          </w:p>
        </w:tc>
        <w:tc>
          <w:tcPr>
            <w:tcW w:w="3284" w:type="dxa"/>
            <w:tcBorders>
              <w:top w:val="single" w:sz="4" w:space="0" w:color="44B3E1"/>
              <w:left w:val="nil"/>
              <w:bottom w:val="single" w:sz="4" w:space="0" w:color="44B3E1"/>
              <w:right w:val="nil"/>
            </w:tcBorders>
            <w:noWrap/>
            <w:vAlign w:val="bottom"/>
            <w:hideMark/>
          </w:tcPr>
          <w:p w14:paraId="4D43DB2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F3A3EE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18.76</w:t>
            </w:r>
          </w:p>
        </w:tc>
      </w:tr>
      <w:tr w:rsidR="00C120A5" w:rsidRPr="00C94FC2" w14:paraId="0D3A2D57"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B48181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LW-22010202001006</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7D1C61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flocculosa (strain III)</w:t>
            </w:r>
          </w:p>
        </w:tc>
        <w:tc>
          <w:tcPr>
            <w:tcW w:w="3284" w:type="dxa"/>
            <w:tcBorders>
              <w:top w:val="single" w:sz="4" w:space="0" w:color="44B3E1"/>
              <w:left w:val="nil"/>
              <w:bottom w:val="single" w:sz="4" w:space="0" w:color="44B3E1"/>
              <w:right w:val="nil"/>
            </w:tcBorders>
            <w:shd w:val="clear" w:color="C0E6F5" w:fill="C0E6F5"/>
            <w:noWrap/>
            <w:vAlign w:val="bottom"/>
            <w:hideMark/>
          </w:tcPr>
          <w:p w14:paraId="35A9F52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42E3F2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18.76</w:t>
            </w:r>
          </w:p>
        </w:tc>
      </w:tr>
      <w:tr w:rsidR="00C120A5" w:rsidRPr="00C94FC2" w14:paraId="228DB4A7"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0BEA187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LW-22010202001007</w:t>
            </w:r>
          </w:p>
        </w:tc>
        <w:tc>
          <w:tcPr>
            <w:tcW w:w="3960" w:type="dxa"/>
            <w:gridSpan w:val="3"/>
            <w:tcBorders>
              <w:top w:val="single" w:sz="4" w:space="0" w:color="44B3E1"/>
              <w:left w:val="nil"/>
              <w:bottom w:val="single" w:sz="4" w:space="0" w:color="44B3E1"/>
              <w:right w:val="nil"/>
            </w:tcBorders>
            <w:noWrap/>
            <w:vAlign w:val="bottom"/>
            <w:hideMark/>
          </w:tcPr>
          <w:p w14:paraId="2EB9F12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flocculosa (strain IV)</w:t>
            </w:r>
          </w:p>
        </w:tc>
        <w:tc>
          <w:tcPr>
            <w:tcW w:w="3284" w:type="dxa"/>
            <w:tcBorders>
              <w:top w:val="single" w:sz="4" w:space="0" w:color="44B3E1"/>
              <w:left w:val="nil"/>
              <w:bottom w:val="single" w:sz="4" w:space="0" w:color="44B3E1"/>
              <w:right w:val="nil"/>
            </w:tcBorders>
            <w:noWrap/>
            <w:vAlign w:val="bottom"/>
            <w:hideMark/>
          </w:tcPr>
          <w:p w14:paraId="2E65A0D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BD9188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18.76</w:t>
            </w:r>
          </w:p>
        </w:tc>
      </w:tr>
      <w:tr w:rsidR="00C120A5" w:rsidRPr="00C94FC2" w14:paraId="27A82425"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31582F7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LW-22010202001008</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1F21453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flocculosa (strain IIIp)</w:t>
            </w:r>
          </w:p>
        </w:tc>
        <w:tc>
          <w:tcPr>
            <w:tcW w:w="3284" w:type="dxa"/>
            <w:tcBorders>
              <w:top w:val="single" w:sz="4" w:space="0" w:color="44B3E1"/>
              <w:left w:val="nil"/>
              <w:bottom w:val="single" w:sz="4" w:space="0" w:color="44B3E1"/>
              <w:right w:val="nil"/>
            </w:tcBorders>
            <w:shd w:val="clear" w:color="C0E6F5" w:fill="C0E6F5"/>
            <w:noWrap/>
            <w:vAlign w:val="bottom"/>
            <w:hideMark/>
          </w:tcPr>
          <w:p w14:paraId="5A6A15A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2CE192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18.76</w:t>
            </w:r>
          </w:p>
        </w:tc>
      </w:tr>
      <w:tr w:rsidR="00C120A5" w:rsidRPr="00C94FC2" w14:paraId="17B78691"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87F68A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LW-22010202001002</w:t>
            </w:r>
          </w:p>
        </w:tc>
        <w:tc>
          <w:tcPr>
            <w:tcW w:w="3960" w:type="dxa"/>
            <w:gridSpan w:val="3"/>
            <w:tcBorders>
              <w:top w:val="single" w:sz="4" w:space="0" w:color="44B3E1"/>
              <w:left w:val="nil"/>
              <w:bottom w:val="single" w:sz="4" w:space="0" w:color="44B3E1"/>
              <w:right w:val="nil"/>
            </w:tcBorders>
            <w:noWrap/>
            <w:vAlign w:val="bottom"/>
            <w:hideMark/>
          </w:tcPr>
          <w:p w14:paraId="4ADE6D8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flocculosa</w:t>
            </w:r>
          </w:p>
        </w:tc>
        <w:tc>
          <w:tcPr>
            <w:tcW w:w="3284" w:type="dxa"/>
            <w:tcBorders>
              <w:top w:val="single" w:sz="4" w:space="0" w:color="44B3E1"/>
              <w:left w:val="nil"/>
              <w:bottom w:val="single" w:sz="4" w:space="0" w:color="44B3E1"/>
              <w:right w:val="nil"/>
            </w:tcBorders>
            <w:noWrap/>
            <w:vAlign w:val="bottom"/>
            <w:hideMark/>
          </w:tcPr>
          <w:p w14:paraId="521D1AA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1954CF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18.76</w:t>
            </w:r>
          </w:p>
        </w:tc>
      </w:tr>
      <w:tr w:rsidR="00C120A5" w:rsidRPr="00C94FC2" w14:paraId="3E22652F"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76B2176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LW-22010206003003</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939BDF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arcus var. bidens</w:t>
            </w:r>
          </w:p>
        </w:tc>
        <w:tc>
          <w:tcPr>
            <w:tcW w:w="3284" w:type="dxa"/>
            <w:tcBorders>
              <w:top w:val="single" w:sz="4" w:space="0" w:color="44B3E1"/>
              <w:left w:val="nil"/>
              <w:bottom w:val="single" w:sz="4" w:space="0" w:color="44B3E1"/>
              <w:right w:val="nil"/>
            </w:tcBorders>
            <w:shd w:val="clear" w:color="C0E6F5" w:fill="C0E6F5"/>
            <w:noWrap/>
            <w:vAlign w:val="bottom"/>
            <w:hideMark/>
          </w:tcPr>
          <w:p w14:paraId="273A637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606637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18.93</w:t>
            </w:r>
          </w:p>
        </w:tc>
      </w:tr>
      <w:tr w:rsidR="00C24568" w:rsidRPr="00C94FC2" w14:paraId="15C16CE6"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tcPr>
          <w:p w14:paraId="1FEB8740" w14:textId="2A369982" w:rsidR="00C24568" w:rsidRPr="00C94FC2" w:rsidRDefault="00C24568" w:rsidP="00C24568">
            <w:pPr>
              <w:spacing w:line="240" w:lineRule="auto"/>
              <w:rPr>
                <w:rFonts w:ascii="Arial" w:hAnsi="Arial" w:cs="Arial"/>
                <w:color w:val="000000" w:themeColor="text1"/>
                <w:sz w:val="22"/>
                <w:szCs w:val="22"/>
              </w:rPr>
            </w:pPr>
            <w:bookmarkStart w:id="82" w:name="_Hlk199411086"/>
            <w:bookmarkStart w:id="83" w:name="_Hlk199410992"/>
            <w:r w:rsidRPr="00C94FC2">
              <w:rPr>
                <w:rFonts w:ascii="Arial" w:hAnsi="Arial" w:cs="Arial"/>
                <w:color w:val="000000" w:themeColor="text1"/>
                <w:sz w:val="22"/>
                <w:szCs w:val="22"/>
              </w:rPr>
              <w:t>LW-26011202004</w:t>
            </w:r>
          </w:p>
        </w:tc>
        <w:tc>
          <w:tcPr>
            <w:tcW w:w="3960" w:type="dxa"/>
            <w:gridSpan w:val="3"/>
            <w:tcBorders>
              <w:top w:val="single" w:sz="4" w:space="0" w:color="44B3E1"/>
              <w:left w:val="nil"/>
              <w:bottom w:val="single" w:sz="4" w:space="0" w:color="44B3E1"/>
              <w:right w:val="nil"/>
            </w:tcBorders>
            <w:noWrap/>
            <w:vAlign w:val="bottom"/>
          </w:tcPr>
          <w:p w14:paraId="29B05773" w14:textId="0BABDC36" w:rsidR="00C24568" w:rsidRPr="00C94FC2" w:rsidRDefault="00C24568" w:rsidP="00C24568">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Zygnema</w:t>
            </w:r>
          </w:p>
        </w:tc>
        <w:tc>
          <w:tcPr>
            <w:tcW w:w="3284" w:type="dxa"/>
            <w:tcBorders>
              <w:top w:val="single" w:sz="4" w:space="0" w:color="44B3E1"/>
              <w:left w:val="nil"/>
              <w:bottom w:val="single" w:sz="4" w:space="0" w:color="44B3E1"/>
              <w:right w:val="nil"/>
            </w:tcBorders>
            <w:noWrap/>
            <w:vAlign w:val="bottom"/>
          </w:tcPr>
          <w:p w14:paraId="6D17AF44" w14:textId="5B2BAEC6" w:rsidR="00C24568" w:rsidRPr="00C94FC2" w:rsidRDefault="00C24568" w:rsidP="00C24568">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tcPr>
          <w:p w14:paraId="40ABB166" w14:textId="35DCD3BF" w:rsidR="00C24568" w:rsidRPr="00C94FC2" w:rsidRDefault="00C24568" w:rsidP="00C24568">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18.98</w:t>
            </w:r>
          </w:p>
        </w:tc>
      </w:tr>
      <w:tr w:rsidR="00C24568" w:rsidRPr="00C94FC2" w14:paraId="0A4E7A61"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tcPr>
          <w:p w14:paraId="08E39DCD" w14:textId="73B41CDA" w:rsidR="00C24568" w:rsidRPr="00C94FC2" w:rsidRDefault="00C24568" w:rsidP="00C24568">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LW-22010211027041</w:t>
            </w:r>
          </w:p>
        </w:tc>
        <w:tc>
          <w:tcPr>
            <w:tcW w:w="3960" w:type="dxa"/>
            <w:gridSpan w:val="3"/>
            <w:tcBorders>
              <w:top w:val="single" w:sz="4" w:space="0" w:color="44B3E1"/>
              <w:left w:val="nil"/>
              <w:bottom w:val="single" w:sz="4" w:space="0" w:color="44B3E1"/>
              <w:right w:val="nil"/>
            </w:tcBorders>
            <w:shd w:val="clear" w:color="C0E6F5" w:fill="C0E6F5"/>
            <w:noWrap/>
            <w:vAlign w:val="bottom"/>
          </w:tcPr>
          <w:p w14:paraId="1F2985F6" w14:textId="5FC3C88F" w:rsidR="00C24568" w:rsidRPr="00C94FC2" w:rsidRDefault="00C24568" w:rsidP="00C24568">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subcapitata</w:t>
            </w:r>
          </w:p>
        </w:tc>
        <w:tc>
          <w:tcPr>
            <w:tcW w:w="3284" w:type="dxa"/>
            <w:tcBorders>
              <w:top w:val="single" w:sz="4" w:space="0" w:color="44B3E1"/>
              <w:left w:val="nil"/>
              <w:bottom w:val="single" w:sz="4" w:space="0" w:color="44B3E1"/>
              <w:right w:val="nil"/>
            </w:tcBorders>
            <w:shd w:val="clear" w:color="C0E6F5" w:fill="C0E6F5"/>
            <w:noWrap/>
            <w:vAlign w:val="bottom"/>
          </w:tcPr>
          <w:p w14:paraId="1704E298" w14:textId="74F20F68" w:rsidR="00C24568" w:rsidRPr="00C94FC2" w:rsidRDefault="00C24568" w:rsidP="00C24568">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tcPr>
          <w:p w14:paraId="3175ABD9" w14:textId="0545F37C" w:rsidR="00C24568" w:rsidRPr="00C94FC2" w:rsidRDefault="00C24568" w:rsidP="00C24568">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19.46</w:t>
            </w:r>
          </w:p>
        </w:tc>
      </w:tr>
      <w:bookmarkEnd w:id="82"/>
      <w:bookmarkEnd w:id="83"/>
      <w:tr w:rsidR="00C120A5" w:rsidRPr="00C94FC2" w14:paraId="73FA0FED"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78CCF0A" w14:textId="43BE9349"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LW-26010201004002</w:t>
            </w:r>
          </w:p>
        </w:tc>
        <w:tc>
          <w:tcPr>
            <w:tcW w:w="3960" w:type="dxa"/>
            <w:gridSpan w:val="3"/>
            <w:tcBorders>
              <w:top w:val="single" w:sz="4" w:space="0" w:color="44B3E1"/>
              <w:left w:val="nil"/>
              <w:bottom w:val="single" w:sz="4" w:space="0" w:color="44B3E1"/>
              <w:right w:val="nil"/>
            </w:tcBorders>
            <w:noWrap/>
            <w:vAlign w:val="bottom"/>
            <w:hideMark/>
          </w:tcPr>
          <w:p w14:paraId="6FEFBD5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Tetraedron minimum</w:t>
            </w:r>
          </w:p>
        </w:tc>
        <w:tc>
          <w:tcPr>
            <w:tcW w:w="3284" w:type="dxa"/>
            <w:tcBorders>
              <w:top w:val="single" w:sz="4" w:space="0" w:color="44B3E1"/>
              <w:left w:val="nil"/>
              <w:bottom w:val="single" w:sz="4" w:space="0" w:color="44B3E1"/>
              <w:right w:val="nil"/>
            </w:tcBorders>
            <w:noWrap/>
            <w:vAlign w:val="bottom"/>
            <w:hideMark/>
          </w:tcPr>
          <w:p w14:paraId="5B3EFB6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Unicellular Green</w:t>
            </w:r>
          </w:p>
        </w:tc>
        <w:tc>
          <w:tcPr>
            <w:tcW w:w="1181" w:type="dxa"/>
            <w:tcBorders>
              <w:top w:val="single" w:sz="4" w:space="0" w:color="44B3E1"/>
              <w:left w:val="nil"/>
              <w:bottom w:val="single" w:sz="4" w:space="0" w:color="44B3E1"/>
              <w:right w:val="single" w:sz="4" w:space="0" w:color="44B3E1"/>
            </w:tcBorders>
            <w:noWrap/>
            <w:vAlign w:val="bottom"/>
            <w:hideMark/>
          </w:tcPr>
          <w:p w14:paraId="1A3EBD8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19.54</w:t>
            </w:r>
          </w:p>
        </w:tc>
      </w:tr>
      <w:tr w:rsidR="00C120A5" w:rsidRPr="00C94FC2" w14:paraId="45533610"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B41EB2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LW-22010206003040</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0AE76BA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paludosa</w:t>
            </w:r>
          </w:p>
        </w:tc>
        <w:tc>
          <w:tcPr>
            <w:tcW w:w="3284" w:type="dxa"/>
            <w:tcBorders>
              <w:top w:val="single" w:sz="4" w:space="0" w:color="44B3E1"/>
              <w:left w:val="nil"/>
              <w:bottom w:val="single" w:sz="4" w:space="0" w:color="44B3E1"/>
              <w:right w:val="nil"/>
            </w:tcBorders>
            <w:shd w:val="clear" w:color="C0E6F5" w:fill="C0E6F5"/>
            <w:noWrap/>
            <w:vAlign w:val="bottom"/>
            <w:hideMark/>
          </w:tcPr>
          <w:p w14:paraId="6B1A6EE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01DE12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19.92</w:t>
            </w:r>
          </w:p>
        </w:tc>
      </w:tr>
      <w:tr w:rsidR="00C120A5" w:rsidRPr="00C94FC2" w14:paraId="5D856854"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244DD3C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LW-22010211014003</w:t>
            </w:r>
          </w:p>
        </w:tc>
        <w:tc>
          <w:tcPr>
            <w:tcW w:w="3960" w:type="dxa"/>
            <w:gridSpan w:val="3"/>
            <w:tcBorders>
              <w:top w:val="single" w:sz="4" w:space="0" w:color="44B3E1"/>
              <w:left w:val="nil"/>
              <w:bottom w:val="single" w:sz="4" w:space="0" w:color="44B3E1"/>
              <w:right w:val="nil"/>
            </w:tcBorders>
            <w:noWrap/>
            <w:vAlign w:val="bottom"/>
            <w:hideMark/>
          </w:tcPr>
          <w:p w14:paraId="58C1B26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Frustulia krammeri</w:t>
            </w:r>
          </w:p>
        </w:tc>
        <w:tc>
          <w:tcPr>
            <w:tcW w:w="3284" w:type="dxa"/>
            <w:tcBorders>
              <w:top w:val="single" w:sz="4" w:space="0" w:color="44B3E1"/>
              <w:left w:val="nil"/>
              <w:bottom w:val="single" w:sz="4" w:space="0" w:color="44B3E1"/>
              <w:right w:val="nil"/>
            </w:tcBorders>
            <w:noWrap/>
            <w:vAlign w:val="bottom"/>
            <w:hideMark/>
          </w:tcPr>
          <w:p w14:paraId="19E6466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228AD1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20.30</w:t>
            </w:r>
          </w:p>
        </w:tc>
      </w:tr>
      <w:tr w:rsidR="00C120A5" w:rsidRPr="00C94FC2" w14:paraId="18D64878"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62004CF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LW-22010206003016</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4095492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exigua</w:t>
            </w:r>
          </w:p>
        </w:tc>
        <w:tc>
          <w:tcPr>
            <w:tcW w:w="3284" w:type="dxa"/>
            <w:tcBorders>
              <w:top w:val="single" w:sz="4" w:space="0" w:color="44B3E1"/>
              <w:left w:val="nil"/>
              <w:bottom w:val="single" w:sz="4" w:space="0" w:color="44B3E1"/>
              <w:right w:val="nil"/>
            </w:tcBorders>
            <w:shd w:val="clear" w:color="C0E6F5" w:fill="C0E6F5"/>
            <w:noWrap/>
            <w:vAlign w:val="bottom"/>
            <w:hideMark/>
          </w:tcPr>
          <w:p w14:paraId="3A24BB4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E30952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21.71</w:t>
            </w:r>
          </w:p>
        </w:tc>
      </w:tr>
      <w:tr w:rsidR="00C120A5" w:rsidRPr="00C94FC2" w14:paraId="21F867B8"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FA6D48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LW-22010210002021</w:t>
            </w:r>
          </w:p>
        </w:tc>
        <w:tc>
          <w:tcPr>
            <w:tcW w:w="3960" w:type="dxa"/>
            <w:gridSpan w:val="3"/>
            <w:tcBorders>
              <w:top w:val="single" w:sz="4" w:space="0" w:color="44B3E1"/>
              <w:left w:val="nil"/>
              <w:bottom w:val="single" w:sz="4" w:space="0" w:color="44B3E1"/>
              <w:right w:val="nil"/>
            </w:tcBorders>
            <w:noWrap/>
            <w:vAlign w:val="bottom"/>
            <w:hideMark/>
          </w:tcPr>
          <w:p w14:paraId="6E33E39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gracile</w:t>
            </w:r>
          </w:p>
        </w:tc>
        <w:tc>
          <w:tcPr>
            <w:tcW w:w="3284" w:type="dxa"/>
            <w:tcBorders>
              <w:top w:val="single" w:sz="4" w:space="0" w:color="44B3E1"/>
              <w:left w:val="nil"/>
              <w:bottom w:val="single" w:sz="4" w:space="0" w:color="44B3E1"/>
              <w:right w:val="nil"/>
            </w:tcBorders>
            <w:noWrap/>
            <w:vAlign w:val="bottom"/>
            <w:hideMark/>
          </w:tcPr>
          <w:p w14:paraId="57AFA3B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828D82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21.86</w:t>
            </w:r>
          </w:p>
        </w:tc>
      </w:tr>
      <w:tr w:rsidR="00C120A5" w:rsidRPr="00C94FC2" w14:paraId="0771A09C"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1AFCFB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LW-22010206003038</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0C173F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naegelii</w:t>
            </w:r>
          </w:p>
        </w:tc>
        <w:tc>
          <w:tcPr>
            <w:tcW w:w="3284" w:type="dxa"/>
            <w:tcBorders>
              <w:top w:val="single" w:sz="4" w:space="0" w:color="44B3E1"/>
              <w:left w:val="nil"/>
              <w:bottom w:val="single" w:sz="4" w:space="0" w:color="44B3E1"/>
              <w:right w:val="nil"/>
            </w:tcBorders>
            <w:shd w:val="clear" w:color="C0E6F5" w:fill="C0E6F5"/>
            <w:noWrap/>
            <w:vAlign w:val="bottom"/>
            <w:hideMark/>
          </w:tcPr>
          <w:p w14:paraId="788A3FD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AC0F48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22.28</w:t>
            </w:r>
          </w:p>
        </w:tc>
      </w:tr>
      <w:tr w:rsidR="00C120A5" w:rsidRPr="00C94FC2" w14:paraId="2F99688C"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2D2B31A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LW-22010201005004</w:t>
            </w:r>
          </w:p>
        </w:tc>
        <w:tc>
          <w:tcPr>
            <w:tcW w:w="3960" w:type="dxa"/>
            <w:gridSpan w:val="3"/>
            <w:tcBorders>
              <w:top w:val="single" w:sz="4" w:space="0" w:color="44B3E1"/>
              <w:left w:val="nil"/>
              <w:bottom w:val="single" w:sz="4" w:space="0" w:color="44B3E1"/>
              <w:right w:val="nil"/>
            </w:tcBorders>
            <w:noWrap/>
            <w:vAlign w:val="bottom"/>
            <w:hideMark/>
          </w:tcPr>
          <w:p w14:paraId="6D1D8BB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Fragilariforma virescens</w:t>
            </w:r>
          </w:p>
        </w:tc>
        <w:tc>
          <w:tcPr>
            <w:tcW w:w="3284" w:type="dxa"/>
            <w:tcBorders>
              <w:top w:val="single" w:sz="4" w:space="0" w:color="44B3E1"/>
              <w:left w:val="nil"/>
              <w:bottom w:val="single" w:sz="4" w:space="0" w:color="44B3E1"/>
              <w:right w:val="nil"/>
            </w:tcBorders>
            <w:noWrap/>
            <w:vAlign w:val="bottom"/>
            <w:hideMark/>
          </w:tcPr>
          <w:p w14:paraId="2186E65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F3E99A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23.01</w:t>
            </w:r>
          </w:p>
        </w:tc>
      </w:tr>
      <w:tr w:rsidR="00C120A5" w:rsidRPr="00C94FC2" w14:paraId="13F9FF8C"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2B4C844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LW-22010207001069</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317B3AD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Cymbella subturgidula</w:t>
            </w:r>
          </w:p>
        </w:tc>
        <w:tc>
          <w:tcPr>
            <w:tcW w:w="3284" w:type="dxa"/>
            <w:tcBorders>
              <w:top w:val="single" w:sz="4" w:space="0" w:color="44B3E1"/>
              <w:left w:val="nil"/>
              <w:bottom w:val="single" w:sz="4" w:space="0" w:color="44B3E1"/>
              <w:right w:val="nil"/>
            </w:tcBorders>
            <w:shd w:val="clear" w:color="C0E6F5" w:fill="C0E6F5"/>
            <w:noWrap/>
            <w:vAlign w:val="bottom"/>
            <w:hideMark/>
          </w:tcPr>
          <w:p w14:paraId="5F8DE40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17300F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23.61</w:t>
            </w:r>
          </w:p>
        </w:tc>
      </w:tr>
      <w:tr w:rsidR="00C120A5" w:rsidRPr="00C94FC2" w14:paraId="30E506EF"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8CD473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LW-22010207001010</w:t>
            </w:r>
          </w:p>
        </w:tc>
        <w:tc>
          <w:tcPr>
            <w:tcW w:w="3960" w:type="dxa"/>
            <w:gridSpan w:val="3"/>
            <w:tcBorders>
              <w:top w:val="single" w:sz="4" w:space="0" w:color="44B3E1"/>
              <w:left w:val="nil"/>
              <w:bottom w:val="single" w:sz="4" w:space="0" w:color="44B3E1"/>
              <w:right w:val="nil"/>
            </w:tcBorders>
            <w:noWrap/>
            <w:vAlign w:val="bottom"/>
            <w:hideMark/>
          </w:tcPr>
          <w:p w14:paraId="7632135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Cymbella cistula</w:t>
            </w:r>
          </w:p>
        </w:tc>
        <w:tc>
          <w:tcPr>
            <w:tcW w:w="3284" w:type="dxa"/>
            <w:tcBorders>
              <w:top w:val="single" w:sz="4" w:space="0" w:color="44B3E1"/>
              <w:left w:val="nil"/>
              <w:bottom w:val="single" w:sz="4" w:space="0" w:color="44B3E1"/>
              <w:right w:val="nil"/>
            </w:tcBorders>
            <w:noWrap/>
            <w:vAlign w:val="bottom"/>
            <w:hideMark/>
          </w:tcPr>
          <w:p w14:paraId="7A1E103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E6196D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23.65</w:t>
            </w:r>
          </w:p>
        </w:tc>
      </w:tr>
      <w:tr w:rsidR="00C120A5" w:rsidRPr="00C94FC2" w14:paraId="641ECED7"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D47BB4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LW-22010207002021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3E8F62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Encyonema neogracile</w:t>
            </w:r>
          </w:p>
        </w:tc>
        <w:tc>
          <w:tcPr>
            <w:tcW w:w="3284" w:type="dxa"/>
            <w:tcBorders>
              <w:top w:val="single" w:sz="4" w:space="0" w:color="44B3E1"/>
              <w:left w:val="nil"/>
              <w:bottom w:val="single" w:sz="4" w:space="0" w:color="44B3E1"/>
              <w:right w:val="nil"/>
            </w:tcBorders>
            <w:shd w:val="clear" w:color="C0E6F5" w:fill="C0E6F5"/>
            <w:noWrap/>
            <w:vAlign w:val="bottom"/>
            <w:hideMark/>
          </w:tcPr>
          <w:p w14:paraId="3B37073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91C777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24.01</w:t>
            </w:r>
          </w:p>
        </w:tc>
      </w:tr>
      <w:tr w:rsidR="00C120A5" w:rsidRPr="00C94FC2" w14:paraId="2314F553"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0CF1EF1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LW-22010206003046</w:t>
            </w:r>
          </w:p>
        </w:tc>
        <w:tc>
          <w:tcPr>
            <w:tcW w:w="3960" w:type="dxa"/>
            <w:gridSpan w:val="3"/>
            <w:tcBorders>
              <w:top w:val="single" w:sz="4" w:space="0" w:color="44B3E1"/>
              <w:left w:val="nil"/>
              <w:bottom w:val="single" w:sz="4" w:space="0" w:color="44B3E1"/>
              <w:right w:val="nil"/>
            </w:tcBorders>
            <w:noWrap/>
            <w:vAlign w:val="bottom"/>
            <w:hideMark/>
          </w:tcPr>
          <w:p w14:paraId="386D144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pectinalis var. undulata</w:t>
            </w:r>
          </w:p>
        </w:tc>
        <w:tc>
          <w:tcPr>
            <w:tcW w:w="3284" w:type="dxa"/>
            <w:tcBorders>
              <w:top w:val="single" w:sz="4" w:space="0" w:color="44B3E1"/>
              <w:left w:val="nil"/>
              <w:bottom w:val="single" w:sz="4" w:space="0" w:color="44B3E1"/>
              <w:right w:val="nil"/>
            </w:tcBorders>
            <w:noWrap/>
            <w:vAlign w:val="bottom"/>
            <w:hideMark/>
          </w:tcPr>
          <w:p w14:paraId="4BB09F7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1E3969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24.34</w:t>
            </w:r>
          </w:p>
        </w:tc>
      </w:tr>
      <w:tr w:rsidR="00C120A5" w:rsidRPr="00C94FC2" w14:paraId="3F6B3281"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76143C2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LW-22010204007012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01549D8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Psammothidium marginulatum</w:t>
            </w:r>
          </w:p>
        </w:tc>
        <w:tc>
          <w:tcPr>
            <w:tcW w:w="3284" w:type="dxa"/>
            <w:tcBorders>
              <w:top w:val="single" w:sz="4" w:space="0" w:color="44B3E1"/>
              <w:left w:val="nil"/>
              <w:bottom w:val="single" w:sz="4" w:space="0" w:color="44B3E1"/>
              <w:right w:val="nil"/>
            </w:tcBorders>
            <w:shd w:val="clear" w:color="C0E6F5" w:fill="C0E6F5"/>
            <w:noWrap/>
            <w:vAlign w:val="bottom"/>
            <w:hideMark/>
          </w:tcPr>
          <w:p w14:paraId="262D0DF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97D1A6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24.64</w:t>
            </w:r>
          </w:p>
        </w:tc>
      </w:tr>
      <w:tr w:rsidR="00C120A5" w:rsidRPr="00C94FC2" w14:paraId="53A5727A"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0E7D66D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LW-22010201017005</w:t>
            </w:r>
          </w:p>
        </w:tc>
        <w:tc>
          <w:tcPr>
            <w:tcW w:w="3960" w:type="dxa"/>
            <w:gridSpan w:val="3"/>
            <w:tcBorders>
              <w:top w:val="single" w:sz="4" w:space="0" w:color="44B3E1"/>
              <w:left w:val="nil"/>
              <w:bottom w:val="single" w:sz="4" w:space="0" w:color="44B3E1"/>
              <w:right w:val="nil"/>
            </w:tcBorders>
            <w:noWrap/>
            <w:vAlign w:val="bottom"/>
            <w:hideMark/>
          </w:tcPr>
          <w:p w14:paraId="7BDE9AA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Ulnaria delicatissima</w:t>
            </w:r>
          </w:p>
        </w:tc>
        <w:tc>
          <w:tcPr>
            <w:tcW w:w="3284" w:type="dxa"/>
            <w:tcBorders>
              <w:top w:val="single" w:sz="4" w:space="0" w:color="44B3E1"/>
              <w:left w:val="nil"/>
              <w:bottom w:val="single" w:sz="4" w:space="0" w:color="44B3E1"/>
              <w:right w:val="nil"/>
            </w:tcBorders>
            <w:noWrap/>
            <w:vAlign w:val="bottom"/>
            <w:hideMark/>
          </w:tcPr>
          <w:p w14:paraId="25DF9EA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ED6707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24.65</w:t>
            </w:r>
          </w:p>
        </w:tc>
      </w:tr>
      <w:tr w:rsidR="00C120A5" w:rsidRPr="00C94FC2" w14:paraId="2EFAC14F"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D2585B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LW-22010211014002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73879DB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Frustulia crassinervia</w:t>
            </w:r>
          </w:p>
        </w:tc>
        <w:tc>
          <w:tcPr>
            <w:tcW w:w="3284" w:type="dxa"/>
            <w:tcBorders>
              <w:top w:val="single" w:sz="4" w:space="0" w:color="44B3E1"/>
              <w:left w:val="nil"/>
              <w:bottom w:val="single" w:sz="4" w:space="0" w:color="44B3E1"/>
              <w:right w:val="nil"/>
            </w:tcBorders>
            <w:shd w:val="clear" w:color="C0E6F5" w:fill="C0E6F5"/>
            <w:noWrap/>
            <w:vAlign w:val="bottom"/>
            <w:hideMark/>
          </w:tcPr>
          <w:p w14:paraId="34B94B7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3910F0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24.75</w:t>
            </w:r>
          </w:p>
        </w:tc>
      </w:tr>
      <w:tr w:rsidR="00C120A5" w:rsidRPr="00C94FC2" w14:paraId="196D2C1E"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4D6C2E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LW-22010206003028</w:t>
            </w:r>
          </w:p>
        </w:tc>
        <w:tc>
          <w:tcPr>
            <w:tcW w:w="3960" w:type="dxa"/>
            <w:gridSpan w:val="3"/>
            <w:tcBorders>
              <w:top w:val="single" w:sz="4" w:space="0" w:color="44B3E1"/>
              <w:left w:val="nil"/>
              <w:bottom w:val="single" w:sz="4" w:space="0" w:color="44B3E1"/>
              <w:right w:val="nil"/>
            </w:tcBorders>
            <w:noWrap/>
            <w:vAlign w:val="bottom"/>
            <w:hideMark/>
          </w:tcPr>
          <w:p w14:paraId="1DFFCB2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incisa</w:t>
            </w:r>
          </w:p>
        </w:tc>
        <w:tc>
          <w:tcPr>
            <w:tcW w:w="3284" w:type="dxa"/>
            <w:tcBorders>
              <w:top w:val="single" w:sz="4" w:space="0" w:color="44B3E1"/>
              <w:left w:val="nil"/>
              <w:bottom w:val="single" w:sz="4" w:space="0" w:color="44B3E1"/>
              <w:right w:val="nil"/>
            </w:tcBorders>
            <w:noWrap/>
            <w:vAlign w:val="bottom"/>
            <w:hideMark/>
          </w:tcPr>
          <w:p w14:paraId="792213C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B5C928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24.80</w:t>
            </w:r>
          </w:p>
        </w:tc>
      </w:tr>
      <w:tr w:rsidR="00C120A5" w:rsidRPr="00C94FC2" w14:paraId="5859BB5D"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C4238C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389789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Bulbochaete</w:t>
            </w:r>
          </w:p>
        </w:tc>
        <w:tc>
          <w:tcPr>
            <w:tcW w:w="3284" w:type="dxa"/>
            <w:tcBorders>
              <w:top w:val="single" w:sz="4" w:space="0" w:color="44B3E1"/>
              <w:left w:val="nil"/>
              <w:bottom w:val="single" w:sz="4" w:space="0" w:color="44B3E1"/>
              <w:right w:val="nil"/>
            </w:tcBorders>
            <w:shd w:val="clear" w:color="C0E6F5" w:fill="C0E6F5"/>
            <w:noWrap/>
            <w:vAlign w:val="bottom"/>
            <w:hideMark/>
          </w:tcPr>
          <w:p w14:paraId="2BE3550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B42AFA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25.09</w:t>
            </w:r>
          </w:p>
        </w:tc>
      </w:tr>
      <w:tr w:rsidR="00C120A5" w:rsidRPr="00C94FC2" w14:paraId="146FFFA3"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0575B7E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LW-26011101012001</w:t>
            </w:r>
          </w:p>
        </w:tc>
        <w:tc>
          <w:tcPr>
            <w:tcW w:w="3960" w:type="dxa"/>
            <w:gridSpan w:val="3"/>
            <w:tcBorders>
              <w:top w:val="single" w:sz="4" w:space="0" w:color="44B3E1"/>
              <w:left w:val="nil"/>
              <w:bottom w:val="single" w:sz="4" w:space="0" w:color="44B3E1"/>
              <w:right w:val="nil"/>
            </w:tcBorders>
            <w:noWrap/>
            <w:vAlign w:val="bottom"/>
            <w:hideMark/>
          </w:tcPr>
          <w:p w14:paraId="101BE51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Staurastrum alternans</w:t>
            </w:r>
          </w:p>
        </w:tc>
        <w:tc>
          <w:tcPr>
            <w:tcW w:w="3284" w:type="dxa"/>
            <w:tcBorders>
              <w:top w:val="single" w:sz="4" w:space="0" w:color="44B3E1"/>
              <w:left w:val="nil"/>
              <w:bottom w:val="single" w:sz="4" w:space="0" w:color="44B3E1"/>
              <w:right w:val="nil"/>
            </w:tcBorders>
            <w:noWrap/>
            <w:vAlign w:val="bottom"/>
            <w:hideMark/>
          </w:tcPr>
          <w:p w14:paraId="19307F9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181" w:type="dxa"/>
            <w:tcBorders>
              <w:top w:val="single" w:sz="4" w:space="0" w:color="44B3E1"/>
              <w:left w:val="nil"/>
              <w:bottom w:val="single" w:sz="4" w:space="0" w:color="44B3E1"/>
              <w:right w:val="single" w:sz="4" w:space="0" w:color="44B3E1"/>
            </w:tcBorders>
            <w:noWrap/>
            <w:vAlign w:val="bottom"/>
            <w:hideMark/>
          </w:tcPr>
          <w:p w14:paraId="749BB4B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25.66</w:t>
            </w:r>
          </w:p>
        </w:tc>
      </w:tr>
      <w:tr w:rsidR="00C120A5" w:rsidRPr="00C94FC2" w14:paraId="65263549"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27AEC42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LW-26011101004004</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76A76E3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Cosmarium angulosum</w:t>
            </w:r>
          </w:p>
        </w:tc>
        <w:tc>
          <w:tcPr>
            <w:tcW w:w="3284" w:type="dxa"/>
            <w:tcBorders>
              <w:top w:val="single" w:sz="4" w:space="0" w:color="44B3E1"/>
              <w:left w:val="nil"/>
              <w:bottom w:val="single" w:sz="4" w:space="0" w:color="44B3E1"/>
              <w:right w:val="nil"/>
            </w:tcBorders>
            <w:shd w:val="clear" w:color="C0E6F5" w:fill="C0E6F5"/>
            <w:noWrap/>
            <w:vAlign w:val="bottom"/>
            <w:hideMark/>
          </w:tcPr>
          <w:p w14:paraId="103B5B3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026375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25.97</w:t>
            </w:r>
          </w:p>
        </w:tc>
      </w:tr>
      <w:tr w:rsidR="00C120A5" w:rsidRPr="00C94FC2" w14:paraId="3B3B851C"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05D7173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LW-22010211009007</w:t>
            </w:r>
          </w:p>
        </w:tc>
        <w:tc>
          <w:tcPr>
            <w:tcW w:w="3960" w:type="dxa"/>
            <w:gridSpan w:val="3"/>
            <w:tcBorders>
              <w:top w:val="single" w:sz="4" w:space="0" w:color="44B3E1"/>
              <w:left w:val="nil"/>
              <w:bottom w:val="single" w:sz="4" w:space="0" w:color="44B3E1"/>
              <w:right w:val="nil"/>
            </w:tcBorders>
            <w:noWrap/>
            <w:vAlign w:val="bottom"/>
            <w:hideMark/>
          </w:tcPr>
          <w:p w14:paraId="27A1C5A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Craticula submolesta</w:t>
            </w:r>
          </w:p>
        </w:tc>
        <w:tc>
          <w:tcPr>
            <w:tcW w:w="3284" w:type="dxa"/>
            <w:tcBorders>
              <w:top w:val="single" w:sz="4" w:space="0" w:color="44B3E1"/>
              <w:left w:val="nil"/>
              <w:bottom w:val="single" w:sz="4" w:space="0" w:color="44B3E1"/>
              <w:right w:val="nil"/>
            </w:tcBorders>
            <w:noWrap/>
            <w:vAlign w:val="bottom"/>
            <w:hideMark/>
          </w:tcPr>
          <w:p w14:paraId="0428BED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A2DD47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26.63</w:t>
            </w:r>
          </w:p>
        </w:tc>
      </w:tr>
      <w:tr w:rsidR="00C120A5" w:rsidRPr="00C94FC2" w14:paraId="44C01DC1"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756E546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4A87CA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acuminatum</w:t>
            </w:r>
          </w:p>
        </w:tc>
        <w:tc>
          <w:tcPr>
            <w:tcW w:w="3284" w:type="dxa"/>
            <w:tcBorders>
              <w:top w:val="single" w:sz="4" w:space="0" w:color="44B3E1"/>
              <w:left w:val="nil"/>
              <w:bottom w:val="single" w:sz="4" w:space="0" w:color="44B3E1"/>
              <w:right w:val="nil"/>
            </w:tcBorders>
            <w:shd w:val="clear" w:color="C0E6F5" w:fill="C0E6F5"/>
            <w:noWrap/>
            <w:vAlign w:val="bottom"/>
            <w:hideMark/>
          </w:tcPr>
          <w:p w14:paraId="6EC239E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C333D3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26.66</w:t>
            </w:r>
          </w:p>
        </w:tc>
      </w:tr>
      <w:tr w:rsidR="00C120A5" w:rsidRPr="00C94FC2" w14:paraId="38BBDF35"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1942467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w:t>
            </w:r>
          </w:p>
        </w:tc>
        <w:tc>
          <w:tcPr>
            <w:tcW w:w="3960" w:type="dxa"/>
            <w:gridSpan w:val="3"/>
            <w:tcBorders>
              <w:top w:val="single" w:sz="4" w:space="0" w:color="44B3E1"/>
              <w:left w:val="nil"/>
              <w:bottom w:val="single" w:sz="4" w:space="0" w:color="44B3E1"/>
              <w:right w:val="nil"/>
            </w:tcBorders>
            <w:noWrap/>
            <w:vAlign w:val="bottom"/>
            <w:hideMark/>
          </w:tcPr>
          <w:p w14:paraId="1E96E6E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w:t>
            </w:r>
          </w:p>
        </w:tc>
        <w:tc>
          <w:tcPr>
            <w:tcW w:w="3284" w:type="dxa"/>
            <w:tcBorders>
              <w:top w:val="single" w:sz="4" w:space="0" w:color="44B3E1"/>
              <w:left w:val="nil"/>
              <w:bottom w:val="single" w:sz="4" w:space="0" w:color="44B3E1"/>
              <w:right w:val="nil"/>
            </w:tcBorders>
            <w:noWrap/>
            <w:vAlign w:val="bottom"/>
            <w:hideMark/>
          </w:tcPr>
          <w:p w14:paraId="1E25F0C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3093FF7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26.91</w:t>
            </w:r>
          </w:p>
        </w:tc>
      </w:tr>
      <w:tr w:rsidR="00C120A5" w:rsidRPr="00C94FC2" w14:paraId="7DD68017"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1A6EB47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LW-26011202001003</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40E2C9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 15-25Âµm</w:t>
            </w:r>
          </w:p>
        </w:tc>
        <w:tc>
          <w:tcPr>
            <w:tcW w:w="3284" w:type="dxa"/>
            <w:tcBorders>
              <w:top w:val="single" w:sz="4" w:space="0" w:color="44B3E1"/>
              <w:left w:val="nil"/>
              <w:bottom w:val="single" w:sz="4" w:space="0" w:color="44B3E1"/>
              <w:right w:val="nil"/>
            </w:tcBorders>
            <w:shd w:val="clear" w:color="C0E6F5" w:fill="C0E6F5"/>
            <w:noWrap/>
            <w:vAlign w:val="bottom"/>
            <w:hideMark/>
          </w:tcPr>
          <w:p w14:paraId="4ED29F1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12EDCB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26.91</w:t>
            </w:r>
          </w:p>
        </w:tc>
      </w:tr>
      <w:tr w:rsidR="00C120A5" w:rsidRPr="00C94FC2" w14:paraId="39E44B08"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28FCFF3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LW-26011202001004</w:t>
            </w:r>
          </w:p>
        </w:tc>
        <w:tc>
          <w:tcPr>
            <w:tcW w:w="3960" w:type="dxa"/>
            <w:gridSpan w:val="3"/>
            <w:tcBorders>
              <w:top w:val="single" w:sz="4" w:space="0" w:color="44B3E1"/>
              <w:left w:val="nil"/>
              <w:bottom w:val="single" w:sz="4" w:space="0" w:color="44B3E1"/>
              <w:right w:val="nil"/>
            </w:tcBorders>
            <w:noWrap/>
            <w:vAlign w:val="bottom"/>
            <w:hideMark/>
          </w:tcPr>
          <w:p w14:paraId="0CD7FF4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 30-40Âµm</w:t>
            </w:r>
          </w:p>
        </w:tc>
        <w:tc>
          <w:tcPr>
            <w:tcW w:w="3284" w:type="dxa"/>
            <w:tcBorders>
              <w:top w:val="single" w:sz="4" w:space="0" w:color="44B3E1"/>
              <w:left w:val="nil"/>
              <w:bottom w:val="single" w:sz="4" w:space="0" w:color="44B3E1"/>
              <w:right w:val="nil"/>
            </w:tcBorders>
            <w:noWrap/>
            <w:vAlign w:val="bottom"/>
            <w:hideMark/>
          </w:tcPr>
          <w:p w14:paraId="556A25C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643755D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26.91</w:t>
            </w:r>
          </w:p>
        </w:tc>
      </w:tr>
      <w:tr w:rsidR="00C120A5" w:rsidRPr="00C94FC2" w14:paraId="6409C594"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61F416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LW-26011202001005</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781D01E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 sp. 1 d3-10</w:t>
            </w:r>
            <w:proofErr w:type="gramStart"/>
            <w:r w:rsidRPr="00C94FC2">
              <w:rPr>
                <w:rFonts w:ascii="Arial" w:hAnsi="Arial" w:cs="Arial"/>
                <w:color w:val="000000" w:themeColor="text1"/>
                <w:sz w:val="22"/>
                <w:szCs w:val="22"/>
              </w:rPr>
              <w:t>um</w:t>
            </w:r>
            <w:proofErr w:type="gramEnd"/>
            <w:r w:rsidRPr="00C94FC2">
              <w:rPr>
                <w:rFonts w:ascii="Arial" w:hAnsi="Arial" w:cs="Arial"/>
                <w:color w:val="000000" w:themeColor="text1"/>
                <w:sz w:val="22"/>
                <w:szCs w:val="22"/>
              </w:rPr>
              <w:t xml:space="preserve"> KMM Maine</w:t>
            </w:r>
          </w:p>
        </w:tc>
        <w:tc>
          <w:tcPr>
            <w:tcW w:w="3284" w:type="dxa"/>
            <w:tcBorders>
              <w:top w:val="single" w:sz="4" w:space="0" w:color="44B3E1"/>
              <w:left w:val="nil"/>
              <w:bottom w:val="single" w:sz="4" w:space="0" w:color="44B3E1"/>
              <w:right w:val="nil"/>
            </w:tcBorders>
            <w:shd w:val="clear" w:color="C0E6F5" w:fill="C0E6F5"/>
            <w:noWrap/>
            <w:vAlign w:val="bottom"/>
            <w:hideMark/>
          </w:tcPr>
          <w:p w14:paraId="0BDEF3E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340B26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26.91</w:t>
            </w:r>
          </w:p>
        </w:tc>
      </w:tr>
      <w:tr w:rsidR="00C120A5" w:rsidRPr="00C94FC2" w14:paraId="72F16DBB"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5EDB1A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LW-26011202001006</w:t>
            </w:r>
          </w:p>
        </w:tc>
        <w:tc>
          <w:tcPr>
            <w:tcW w:w="3960" w:type="dxa"/>
            <w:gridSpan w:val="3"/>
            <w:tcBorders>
              <w:top w:val="single" w:sz="4" w:space="0" w:color="44B3E1"/>
              <w:left w:val="nil"/>
              <w:bottom w:val="single" w:sz="4" w:space="0" w:color="44B3E1"/>
              <w:right w:val="nil"/>
            </w:tcBorders>
            <w:noWrap/>
            <w:vAlign w:val="bottom"/>
            <w:hideMark/>
          </w:tcPr>
          <w:p w14:paraId="6AC46FC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 sp. 2 d10-12,5um KMM Maine</w:t>
            </w:r>
          </w:p>
        </w:tc>
        <w:tc>
          <w:tcPr>
            <w:tcW w:w="3284" w:type="dxa"/>
            <w:tcBorders>
              <w:top w:val="single" w:sz="4" w:space="0" w:color="44B3E1"/>
              <w:left w:val="nil"/>
              <w:bottom w:val="single" w:sz="4" w:space="0" w:color="44B3E1"/>
              <w:right w:val="nil"/>
            </w:tcBorders>
            <w:noWrap/>
            <w:vAlign w:val="bottom"/>
            <w:hideMark/>
          </w:tcPr>
          <w:p w14:paraId="0D016D5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0ACCEEC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26.91</w:t>
            </w:r>
          </w:p>
        </w:tc>
      </w:tr>
      <w:tr w:rsidR="00C120A5" w:rsidRPr="00C94FC2" w14:paraId="0F1F8B49"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330BA18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LW-26011202001002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040CF5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 10-12Âµm</w:t>
            </w:r>
          </w:p>
        </w:tc>
        <w:tc>
          <w:tcPr>
            <w:tcW w:w="3284" w:type="dxa"/>
            <w:tcBorders>
              <w:top w:val="single" w:sz="4" w:space="0" w:color="44B3E1"/>
              <w:left w:val="nil"/>
              <w:bottom w:val="single" w:sz="4" w:space="0" w:color="44B3E1"/>
              <w:right w:val="nil"/>
            </w:tcBorders>
            <w:shd w:val="clear" w:color="C0E6F5" w:fill="C0E6F5"/>
            <w:noWrap/>
            <w:vAlign w:val="bottom"/>
            <w:hideMark/>
          </w:tcPr>
          <w:p w14:paraId="315E72B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F641FA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26.91</w:t>
            </w:r>
          </w:p>
        </w:tc>
      </w:tr>
      <w:tr w:rsidR="00C120A5" w:rsidRPr="00C94FC2" w14:paraId="10DF45C8"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482F30C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LW-26011202001001</w:t>
            </w:r>
          </w:p>
        </w:tc>
        <w:tc>
          <w:tcPr>
            <w:tcW w:w="3960" w:type="dxa"/>
            <w:gridSpan w:val="3"/>
            <w:tcBorders>
              <w:top w:val="single" w:sz="4" w:space="0" w:color="44B3E1"/>
              <w:left w:val="nil"/>
              <w:bottom w:val="single" w:sz="4" w:space="0" w:color="44B3E1"/>
              <w:right w:val="nil"/>
            </w:tcBorders>
            <w:noWrap/>
            <w:vAlign w:val="bottom"/>
            <w:hideMark/>
          </w:tcPr>
          <w:p w14:paraId="556F4A8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 5-7Âµm</w:t>
            </w:r>
          </w:p>
        </w:tc>
        <w:tc>
          <w:tcPr>
            <w:tcW w:w="3284" w:type="dxa"/>
            <w:tcBorders>
              <w:top w:val="single" w:sz="4" w:space="0" w:color="44B3E1"/>
              <w:left w:val="nil"/>
              <w:bottom w:val="single" w:sz="4" w:space="0" w:color="44B3E1"/>
              <w:right w:val="nil"/>
            </w:tcBorders>
            <w:noWrap/>
            <w:vAlign w:val="bottom"/>
            <w:hideMark/>
          </w:tcPr>
          <w:p w14:paraId="298A65F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3D76C7E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26.91</w:t>
            </w:r>
          </w:p>
        </w:tc>
      </w:tr>
      <w:tr w:rsidR="00C120A5" w:rsidRPr="00C94FC2" w14:paraId="3719CAAA"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6084B5D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LW-26011202001007</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5E41BF9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 sp. 5 d15-20</w:t>
            </w:r>
            <w:proofErr w:type="gramStart"/>
            <w:r w:rsidRPr="00C94FC2">
              <w:rPr>
                <w:rFonts w:ascii="Arial" w:hAnsi="Arial" w:cs="Arial"/>
                <w:color w:val="000000" w:themeColor="text1"/>
                <w:sz w:val="22"/>
                <w:szCs w:val="22"/>
              </w:rPr>
              <w:t>um</w:t>
            </w:r>
            <w:proofErr w:type="gramEnd"/>
            <w:r w:rsidRPr="00C94FC2">
              <w:rPr>
                <w:rFonts w:ascii="Arial" w:hAnsi="Arial" w:cs="Arial"/>
                <w:color w:val="000000" w:themeColor="text1"/>
                <w:sz w:val="22"/>
                <w:szCs w:val="22"/>
              </w:rPr>
              <w:t xml:space="preserve"> KMM Maine</w:t>
            </w:r>
          </w:p>
        </w:tc>
        <w:tc>
          <w:tcPr>
            <w:tcW w:w="3284" w:type="dxa"/>
            <w:tcBorders>
              <w:top w:val="single" w:sz="4" w:space="0" w:color="44B3E1"/>
              <w:left w:val="nil"/>
              <w:bottom w:val="single" w:sz="4" w:space="0" w:color="44B3E1"/>
              <w:right w:val="nil"/>
            </w:tcBorders>
            <w:shd w:val="clear" w:color="C0E6F5" w:fill="C0E6F5"/>
            <w:noWrap/>
            <w:vAlign w:val="bottom"/>
            <w:hideMark/>
          </w:tcPr>
          <w:p w14:paraId="1B5F072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7A3199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26.91</w:t>
            </w:r>
          </w:p>
        </w:tc>
      </w:tr>
      <w:tr w:rsidR="00C120A5" w:rsidRPr="00C94FC2" w14:paraId="14E8642A"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380AB8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LW-26011202001008</w:t>
            </w:r>
          </w:p>
        </w:tc>
        <w:tc>
          <w:tcPr>
            <w:tcW w:w="3960" w:type="dxa"/>
            <w:gridSpan w:val="3"/>
            <w:tcBorders>
              <w:top w:val="single" w:sz="4" w:space="0" w:color="44B3E1"/>
              <w:left w:val="nil"/>
              <w:bottom w:val="single" w:sz="4" w:space="0" w:color="44B3E1"/>
              <w:right w:val="nil"/>
            </w:tcBorders>
            <w:noWrap/>
            <w:vAlign w:val="bottom"/>
            <w:hideMark/>
          </w:tcPr>
          <w:p w14:paraId="2A42519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 sp. 4 d25um KMM Maine</w:t>
            </w:r>
          </w:p>
        </w:tc>
        <w:tc>
          <w:tcPr>
            <w:tcW w:w="3284" w:type="dxa"/>
            <w:tcBorders>
              <w:top w:val="single" w:sz="4" w:space="0" w:color="44B3E1"/>
              <w:left w:val="nil"/>
              <w:bottom w:val="single" w:sz="4" w:space="0" w:color="44B3E1"/>
              <w:right w:val="nil"/>
            </w:tcBorders>
            <w:noWrap/>
            <w:vAlign w:val="bottom"/>
            <w:hideMark/>
          </w:tcPr>
          <w:p w14:paraId="4D40A9A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44B9546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26.91</w:t>
            </w:r>
          </w:p>
        </w:tc>
      </w:tr>
      <w:tr w:rsidR="00C120A5" w:rsidRPr="00C94FC2" w14:paraId="4C0FD0AD"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32576A3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LW-26011202001009</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5E917F7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 sp. 3 d30um KMM Maine</w:t>
            </w:r>
          </w:p>
        </w:tc>
        <w:tc>
          <w:tcPr>
            <w:tcW w:w="3284" w:type="dxa"/>
            <w:tcBorders>
              <w:top w:val="single" w:sz="4" w:space="0" w:color="44B3E1"/>
              <w:left w:val="nil"/>
              <w:bottom w:val="single" w:sz="4" w:space="0" w:color="44B3E1"/>
              <w:right w:val="nil"/>
            </w:tcBorders>
            <w:shd w:val="clear" w:color="C0E6F5" w:fill="C0E6F5"/>
            <w:noWrap/>
            <w:vAlign w:val="bottom"/>
            <w:hideMark/>
          </w:tcPr>
          <w:p w14:paraId="0ED4C64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3C6C8B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26.91</w:t>
            </w:r>
          </w:p>
        </w:tc>
      </w:tr>
      <w:tr w:rsidR="00C120A5" w:rsidRPr="00C94FC2" w14:paraId="6AB25B46"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15C56AC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LW-22010203001024</w:t>
            </w:r>
          </w:p>
        </w:tc>
        <w:tc>
          <w:tcPr>
            <w:tcW w:w="3960" w:type="dxa"/>
            <w:gridSpan w:val="3"/>
            <w:tcBorders>
              <w:top w:val="single" w:sz="4" w:space="0" w:color="44B3E1"/>
              <w:left w:val="nil"/>
              <w:bottom w:val="single" w:sz="4" w:space="0" w:color="44B3E1"/>
              <w:right w:val="nil"/>
            </w:tcBorders>
            <w:noWrap/>
            <w:vAlign w:val="bottom"/>
            <w:hideMark/>
          </w:tcPr>
          <w:p w14:paraId="519DCCF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Achnanthes nollii</w:t>
            </w:r>
          </w:p>
        </w:tc>
        <w:tc>
          <w:tcPr>
            <w:tcW w:w="3284" w:type="dxa"/>
            <w:tcBorders>
              <w:top w:val="single" w:sz="4" w:space="0" w:color="44B3E1"/>
              <w:left w:val="nil"/>
              <w:bottom w:val="single" w:sz="4" w:space="0" w:color="44B3E1"/>
              <w:right w:val="nil"/>
            </w:tcBorders>
            <w:noWrap/>
            <w:vAlign w:val="bottom"/>
            <w:hideMark/>
          </w:tcPr>
          <w:p w14:paraId="2DCC67C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5B5636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26.93</w:t>
            </w:r>
          </w:p>
        </w:tc>
      </w:tr>
      <w:tr w:rsidR="00C120A5" w:rsidRPr="00C94FC2" w14:paraId="729C3805"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76480D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LW-22010107002002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45B0A8D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Lindavia michiganiana</w:t>
            </w:r>
          </w:p>
        </w:tc>
        <w:tc>
          <w:tcPr>
            <w:tcW w:w="3284" w:type="dxa"/>
            <w:tcBorders>
              <w:top w:val="single" w:sz="4" w:space="0" w:color="44B3E1"/>
              <w:left w:val="nil"/>
              <w:bottom w:val="single" w:sz="4" w:space="0" w:color="44B3E1"/>
              <w:right w:val="nil"/>
            </w:tcBorders>
            <w:shd w:val="clear" w:color="C0E6F5" w:fill="C0E6F5"/>
            <w:noWrap/>
            <w:vAlign w:val="bottom"/>
            <w:hideMark/>
          </w:tcPr>
          <w:p w14:paraId="2549A13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4BB5AE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27.50</w:t>
            </w:r>
          </w:p>
        </w:tc>
      </w:tr>
      <w:tr w:rsidR="00C120A5" w:rsidRPr="00C94FC2" w14:paraId="17F3833C"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E1E16A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LW-21010101001002</w:t>
            </w:r>
          </w:p>
        </w:tc>
        <w:tc>
          <w:tcPr>
            <w:tcW w:w="3960" w:type="dxa"/>
            <w:gridSpan w:val="3"/>
            <w:tcBorders>
              <w:top w:val="single" w:sz="4" w:space="0" w:color="44B3E1"/>
              <w:left w:val="nil"/>
              <w:bottom w:val="single" w:sz="4" w:space="0" w:color="44B3E1"/>
              <w:right w:val="nil"/>
            </w:tcBorders>
            <w:noWrap/>
            <w:vAlign w:val="bottom"/>
            <w:hideMark/>
          </w:tcPr>
          <w:p w14:paraId="13588BE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Batrachospermum vagum</w:t>
            </w:r>
          </w:p>
        </w:tc>
        <w:tc>
          <w:tcPr>
            <w:tcW w:w="3284" w:type="dxa"/>
            <w:tcBorders>
              <w:top w:val="single" w:sz="4" w:space="0" w:color="44B3E1"/>
              <w:left w:val="nil"/>
              <w:bottom w:val="single" w:sz="4" w:space="0" w:color="44B3E1"/>
              <w:right w:val="nil"/>
            </w:tcBorders>
            <w:noWrap/>
            <w:vAlign w:val="bottom"/>
            <w:hideMark/>
          </w:tcPr>
          <w:p w14:paraId="46FB87B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Red Algae</w:t>
            </w:r>
          </w:p>
        </w:tc>
        <w:tc>
          <w:tcPr>
            <w:tcW w:w="1181" w:type="dxa"/>
            <w:tcBorders>
              <w:top w:val="single" w:sz="4" w:space="0" w:color="44B3E1"/>
              <w:left w:val="nil"/>
              <w:bottom w:val="single" w:sz="4" w:space="0" w:color="44B3E1"/>
              <w:right w:val="single" w:sz="4" w:space="0" w:color="44B3E1"/>
            </w:tcBorders>
            <w:noWrap/>
            <w:vAlign w:val="bottom"/>
            <w:hideMark/>
          </w:tcPr>
          <w:p w14:paraId="3A9241C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27.56</w:t>
            </w:r>
          </w:p>
        </w:tc>
      </w:tr>
      <w:tr w:rsidR="00C120A5" w:rsidRPr="00C94FC2" w14:paraId="464B831E"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73FE50E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LW-21010101001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7E72083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Batrachospermum</w:t>
            </w:r>
          </w:p>
        </w:tc>
        <w:tc>
          <w:tcPr>
            <w:tcW w:w="3284" w:type="dxa"/>
            <w:tcBorders>
              <w:top w:val="single" w:sz="4" w:space="0" w:color="44B3E1"/>
              <w:left w:val="nil"/>
              <w:bottom w:val="single" w:sz="4" w:space="0" w:color="44B3E1"/>
              <w:right w:val="nil"/>
            </w:tcBorders>
            <w:shd w:val="clear" w:color="C0E6F5" w:fill="C0E6F5"/>
            <w:noWrap/>
            <w:vAlign w:val="bottom"/>
            <w:hideMark/>
          </w:tcPr>
          <w:p w14:paraId="77B28B5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Red Algae</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7983C3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27.56</w:t>
            </w:r>
          </w:p>
        </w:tc>
      </w:tr>
      <w:tr w:rsidR="00C120A5" w:rsidRPr="00C94FC2" w14:paraId="5BFAB983"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9F1EE0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LW-21010101001001</w:t>
            </w:r>
          </w:p>
        </w:tc>
        <w:tc>
          <w:tcPr>
            <w:tcW w:w="3960" w:type="dxa"/>
            <w:gridSpan w:val="3"/>
            <w:tcBorders>
              <w:top w:val="single" w:sz="4" w:space="0" w:color="44B3E1"/>
              <w:left w:val="nil"/>
              <w:bottom w:val="single" w:sz="4" w:space="0" w:color="44B3E1"/>
              <w:right w:val="nil"/>
            </w:tcBorders>
            <w:noWrap/>
            <w:vAlign w:val="bottom"/>
            <w:hideMark/>
          </w:tcPr>
          <w:p w14:paraId="3144DA4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Batrachospermum spermatangia</w:t>
            </w:r>
          </w:p>
        </w:tc>
        <w:tc>
          <w:tcPr>
            <w:tcW w:w="3284" w:type="dxa"/>
            <w:tcBorders>
              <w:top w:val="single" w:sz="4" w:space="0" w:color="44B3E1"/>
              <w:left w:val="nil"/>
              <w:bottom w:val="single" w:sz="4" w:space="0" w:color="44B3E1"/>
              <w:right w:val="nil"/>
            </w:tcBorders>
            <w:noWrap/>
            <w:vAlign w:val="bottom"/>
            <w:hideMark/>
          </w:tcPr>
          <w:p w14:paraId="3977CDC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Red Algae</w:t>
            </w:r>
          </w:p>
        </w:tc>
        <w:tc>
          <w:tcPr>
            <w:tcW w:w="1181" w:type="dxa"/>
            <w:tcBorders>
              <w:top w:val="single" w:sz="4" w:space="0" w:color="44B3E1"/>
              <w:left w:val="nil"/>
              <w:bottom w:val="single" w:sz="4" w:space="0" w:color="44B3E1"/>
              <w:right w:val="single" w:sz="4" w:space="0" w:color="44B3E1"/>
            </w:tcBorders>
            <w:noWrap/>
            <w:vAlign w:val="bottom"/>
            <w:hideMark/>
          </w:tcPr>
          <w:p w14:paraId="441E5DA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27.56</w:t>
            </w:r>
          </w:p>
        </w:tc>
      </w:tr>
      <w:tr w:rsidR="00C24568" w:rsidRPr="00C94FC2" w14:paraId="081890EC"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72729CBF"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LW-22010206003027</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31F43D5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implicata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01E28A2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ADBAA13"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28.33</w:t>
            </w:r>
          </w:p>
        </w:tc>
      </w:tr>
      <w:tr w:rsidR="00C24568" w:rsidRPr="00C94FC2" w14:paraId="31F41C02"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317C5513"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LW-22010103005001</w:t>
            </w:r>
          </w:p>
        </w:tc>
        <w:tc>
          <w:tcPr>
            <w:tcW w:w="3960" w:type="dxa"/>
            <w:gridSpan w:val="3"/>
            <w:tcBorders>
              <w:top w:val="single" w:sz="4" w:space="0" w:color="44B3E1"/>
              <w:left w:val="nil"/>
              <w:bottom w:val="single" w:sz="4" w:space="0" w:color="44B3E1"/>
              <w:right w:val="nil"/>
            </w:tcBorders>
            <w:noWrap/>
            <w:vAlign w:val="bottom"/>
            <w:hideMark/>
          </w:tcPr>
          <w:p w14:paraId="09D87B3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Discostella pseudostelligera</w:t>
            </w:r>
          </w:p>
        </w:tc>
        <w:tc>
          <w:tcPr>
            <w:tcW w:w="3284" w:type="dxa"/>
            <w:tcBorders>
              <w:top w:val="single" w:sz="4" w:space="0" w:color="44B3E1"/>
              <w:left w:val="nil"/>
              <w:bottom w:val="single" w:sz="4" w:space="0" w:color="44B3E1"/>
              <w:right w:val="nil"/>
            </w:tcBorders>
            <w:noWrap/>
            <w:vAlign w:val="bottom"/>
            <w:hideMark/>
          </w:tcPr>
          <w:p w14:paraId="50FCBBFC"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181" w:type="dxa"/>
            <w:tcBorders>
              <w:top w:val="single" w:sz="4" w:space="0" w:color="44B3E1"/>
              <w:left w:val="nil"/>
              <w:bottom w:val="single" w:sz="4" w:space="0" w:color="44B3E1"/>
              <w:right w:val="single" w:sz="4" w:space="0" w:color="44B3E1"/>
            </w:tcBorders>
            <w:noWrap/>
            <w:vAlign w:val="bottom"/>
            <w:hideMark/>
          </w:tcPr>
          <w:p w14:paraId="0AC490CF"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28.59</w:t>
            </w:r>
          </w:p>
        </w:tc>
      </w:tr>
      <w:tr w:rsidR="00C120A5" w:rsidRPr="00C94FC2" w14:paraId="23F6A482"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7E0C8DCC" w14:textId="097B6FBF"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LW-22010206003062</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42A8C1D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subarcuatoides</w:t>
            </w:r>
          </w:p>
        </w:tc>
        <w:tc>
          <w:tcPr>
            <w:tcW w:w="3284" w:type="dxa"/>
            <w:tcBorders>
              <w:top w:val="single" w:sz="4" w:space="0" w:color="44B3E1"/>
              <w:left w:val="nil"/>
              <w:bottom w:val="single" w:sz="4" w:space="0" w:color="44B3E1"/>
              <w:right w:val="nil"/>
            </w:tcBorders>
            <w:shd w:val="clear" w:color="C0E6F5" w:fill="C0E6F5"/>
            <w:noWrap/>
            <w:vAlign w:val="bottom"/>
            <w:hideMark/>
          </w:tcPr>
          <w:p w14:paraId="5F225E1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481005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28.62</w:t>
            </w:r>
          </w:p>
        </w:tc>
      </w:tr>
      <w:tr w:rsidR="00C120A5" w:rsidRPr="00C94FC2" w14:paraId="71E4B42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4811CAB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LW-26010901003</w:t>
            </w:r>
          </w:p>
        </w:tc>
        <w:tc>
          <w:tcPr>
            <w:tcW w:w="3870" w:type="dxa"/>
            <w:gridSpan w:val="2"/>
            <w:tcBorders>
              <w:top w:val="single" w:sz="4" w:space="0" w:color="44B3E1"/>
              <w:left w:val="nil"/>
              <w:bottom w:val="single" w:sz="4" w:space="0" w:color="44B3E1"/>
              <w:right w:val="nil"/>
            </w:tcBorders>
            <w:noWrap/>
            <w:vAlign w:val="bottom"/>
            <w:hideMark/>
          </w:tcPr>
          <w:p w14:paraId="6D9AD73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Ulothrix</w:t>
            </w:r>
          </w:p>
        </w:tc>
        <w:tc>
          <w:tcPr>
            <w:tcW w:w="3284" w:type="dxa"/>
            <w:tcBorders>
              <w:top w:val="single" w:sz="4" w:space="0" w:color="44B3E1"/>
              <w:left w:val="nil"/>
              <w:bottom w:val="single" w:sz="4" w:space="0" w:color="44B3E1"/>
              <w:right w:val="nil"/>
            </w:tcBorders>
            <w:noWrap/>
            <w:vAlign w:val="bottom"/>
            <w:hideMark/>
          </w:tcPr>
          <w:p w14:paraId="683F928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69E42EC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28.94</w:t>
            </w:r>
          </w:p>
        </w:tc>
      </w:tr>
      <w:tr w:rsidR="00C120A5" w:rsidRPr="00C94FC2" w14:paraId="5192778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6DDF5CA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LW-26010901003003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CF19C6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Ulothrix zonata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4C0AD8E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72F6DC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28.94</w:t>
            </w:r>
          </w:p>
        </w:tc>
      </w:tr>
      <w:tr w:rsidR="00C120A5" w:rsidRPr="00C94FC2" w14:paraId="0EBD301A"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7B005DE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LW-26010901003002</w:t>
            </w:r>
          </w:p>
        </w:tc>
        <w:tc>
          <w:tcPr>
            <w:tcW w:w="3870" w:type="dxa"/>
            <w:gridSpan w:val="2"/>
            <w:tcBorders>
              <w:top w:val="single" w:sz="4" w:space="0" w:color="44B3E1"/>
              <w:left w:val="nil"/>
              <w:bottom w:val="single" w:sz="4" w:space="0" w:color="44B3E1"/>
              <w:right w:val="nil"/>
            </w:tcBorders>
            <w:noWrap/>
            <w:vAlign w:val="bottom"/>
            <w:hideMark/>
          </w:tcPr>
          <w:p w14:paraId="581EEA9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Ulothrix tenerrima</w:t>
            </w:r>
          </w:p>
        </w:tc>
        <w:tc>
          <w:tcPr>
            <w:tcW w:w="3284" w:type="dxa"/>
            <w:tcBorders>
              <w:top w:val="single" w:sz="4" w:space="0" w:color="44B3E1"/>
              <w:left w:val="nil"/>
              <w:bottom w:val="single" w:sz="4" w:space="0" w:color="44B3E1"/>
              <w:right w:val="nil"/>
            </w:tcBorders>
            <w:noWrap/>
            <w:vAlign w:val="bottom"/>
            <w:hideMark/>
          </w:tcPr>
          <w:p w14:paraId="351A78F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539ED0C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28.94</w:t>
            </w:r>
          </w:p>
        </w:tc>
      </w:tr>
      <w:tr w:rsidR="00C120A5" w:rsidRPr="00C94FC2" w14:paraId="13878FD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AEB10F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LW-26010901003001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76F5A99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Ulothrix aequalis</w:t>
            </w:r>
          </w:p>
        </w:tc>
        <w:tc>
          <w:tcPr>
            <w:tcW w:w="3284" w:type="dxa"/>
            <w:tcBorders>
              <w:top w:val="single" w:sz="4" w:space="0" w:color="44B3E1"/>
              <w:left w:val="nil"/>
              <w:bottom w:val="single" w:sz="4" w:space="0" w:color="44B3E1"/>
              <w:right w:val="nil"/>
            </w:tcBorders>
            <w:shd w:val="clear" w:color="C0E6F5" w:fill="C0E6F5"/>
            <w:noWrap/>
            <w:vAlign w:val="bottom"/>
            <w:hideMark/>
          </w:tcPr>
          <w:p w14:paraId="49770C7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7264DE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28.94</w:t>
            </w:r>
          </w:p>
        </w:tc>
      </w:tr>
      <w:tr w:rsidR="00C120A5" w:rsidRPr="00C94FC2" w14:paraId="3971F585"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2A67EA1" w14:textId="76204A36"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LW-26010901003004</w:t>
            </w:r>
          </w:p>
        </w:tc>
        <w:tc>
          <w:tcPr>
            <w:tcW w:w="3870" w:type="dxa"/>
            <w:gridSpan w:val="2"/>
            <w:tcBorders>
              <w:top w:val="single" w:sz="4" w:space="0" w:color="44B3E1"/>
              <w:left w:val="nil"/>
              <w:bottom w:val="single" w:sz="4" w:space="0" w:color="44B3E1"/>
              <w:right w:val="nil"/>
            </w:tcBorders>
            <w:noWrap/>
            <w:vAlign w:val="bottom"/>
            <w:hideMark/>
          </w:tcPr>
          <w:p w14:paraId="5854B78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Ulothrix tenuissima</w:t>
            </w:r>
          </w:p>
        </w:tc>
        <w:tc>
          <w:tcPr>
            <w:tcW w:w="3284" w:type="dxa"/>
            <w:tcBorders>
              <w:top w:val="single" w:sz="4" w:space="0" w:color="44B3E1"/>
              <w:left w:val="nil"/>
              <w:bottom w:val="single" w:sz="4" w:space="0" w:color="44B3E1"/>
              <w:right w:val="nil"/>
            </w:tcBorders>
            <w:noWrap/>
            <w:vAlign w:val="bottom"/>
            <w:hideMark/>
          </w:tcPr>
          <w:p w14:paraId="4512D75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7EDB2D9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28.94</w:t>
            </w:r>
          </w:p>
        </w:tc>
      </w:tr>
      <w:tr w:rsidR="00C120A5" w:rsidRPr="00C94FC2" w14:paraId="6AFE6A4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63E4B12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LW-26010901003006</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576DFE9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Ulothrix spp. 2 MESJAH</w:t>
            </w:r>
          </w:p>
        </w:tc>
        <w:tc>
          <w:tcPr>
            <w:tcW w:w="3284" w:type="dxa"/>
            <w:tcBorders>
              <w:top w:val="single" w:sz="4" w:space="0" w:color="44B3E1"/>
              <w:left w:val="nil"/>
              <w:bottom w:val="single" w:sz="4" w:space="0" w:color="44B3E1"/>
              <w:right w:val="nil"/>
            </w:tcBorders>
            <w:shd w:val="clear" w:color="C0E6F5" w:fill="C0E6F5"/>
            <w:noWrap/>
            <w:vAlign w:val="bottom"/>
            <w:hideMark/>
          </w:tcPr>
          <w:p w14:paraId="31CCA84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360288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28.94</w:t>
            </w:r>
          </w:p>
        </w:tc>
      </w:tr>
      <w:tr w:rsidR="00C120A5" w:rsidRPr="00C94FC2" w14:paraId="6AD5557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D3FECF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LW-26010901003005</w:t>
            </w:r>
          </w:p>
        </w:tc>
        <w:tc>
          <w:tcPr>
            <w:tcW w:w="3870" w:type="dxa"/>
            <w:gridSpan w:val="2"/>
            <w:tcBorders>
              <w:top w:val="single" w:sz="4" w:space="0" w:color="44B3E1"/>
              <w:left w:val="nil"/>
              <w:bottom w:val="single" w:sz="4" w:space="0" w:color="44B3E1"/>
              <w:right w:val="nil"/>
            </w:tcBorders>
            <w:noWrap/>
            <w:vAlign w:val="bottom"/>
            <w:hideMark/>
          </w:tcPr>
          <w:p w14:paraId="5872FBE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Ulothrix sp. 1 MESLAP</w:t>
            </w:r>
          </w:p>
        </w:tc>
        <w:tc>
          <w:tcPr>
            <w:tcW w:w="3284" w:type="dxa"/>
            <w:tcBorders>
              <w:top w:val="single" w:sz="4" w:space="0" w:color="44B3E1"/>
              <w:left w:val="nil"/>
              <w:bottom w:val="single" w:sz="4" w:space="0" w:color="44B3E1"/>
              <w:right w:val="nil"/>
            </w:tcBorders>
            <w:noWrap/>
            <w:vAlign w:val="bottom"/>
            <w:hideMark/>
          </w:tcPr>
          <w:p w14:paraId="4E359E0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79FC9B0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28.94</w:t>
            </w:r>
          </w:p>
        </w:tc>
      </w:tr>
      <w:tr w:rsidR="00C120A5" w:rsidRPr="00C94FC2" w14:paraId="30D8903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53D310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LW-22010211001004</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78E3E7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Adlafia suchlandtii</w:t>
            </w:r>
          </w:p>
        </w:tc>
        <w:tc>
          <w:tcPr>
            <w:tcW w:w="3284" w:type="dxa"/>
            <w:tcBorders>
              <w:top w:val="single" w:sz="4" w:space="0" w:color="44B3E1"/>
              <w:left w:val="nil"/>
              <w:bottom w:val="single" w:sz="4" w:space="0" w:color="44B3E1"/>
              <w:right w:val="nil"/>
            </w:tcBorders>
            <w:shd w:val="clear" w:color="C0E6F5" w:fill="C0E6F5"/>
            <w:noWrap/>
            <w:vAlign w:val="bottom"/>
            <w:hideMark/>
          </w:tcPr>
          <w:p w14:paraId="5700520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257796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29.09</w:t>
            </w:r>
          </w:p>
        </w:tc>
      </w:tr>
      <w:tr w:rsidR="00C120A5" w:rsidRPr="00C94FC2" w14:paraId="17AAC46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7F20C81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LW-20010203001003</w:t>
            </w:r>
          </w:p>
        </w:tc>
        <w:tc>
          <w:tcPr>
            <w:tcW w:w="3870" w:type="dxa"/>
            <w:gridSpan w:val="2"/>
            <w:tcBorders>
              <w:top w:val="single" w:sz="4" w:space="0" w:color="44B3E1"/>
              <w:left w:val="nil"/>
              <w:bottom w:val="single" w:sz="4" w:space="0" w:color="44B3E1"/>
              <w:right w:val="nil"/>
            </w:tcBorders>
            <w:noWrap/>
            <w:vAlign w:val="bottom"/>
            <w:hideMark/>
          </w:tcPr>
          <w:p w14:paraId="27A848A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Calothrix fusca</w:t>
            </w:r>
          </w:p>
        </w:tc>
        <w:tc>
          <w:tcPr>
            <w:tcW w:w="3284" w:type="dxa"/>
            <w:tcBorders>
              <w:top w:val="single" w:sz="4" w:space="0" w:color="44B3E1"/>
              <w:left w:val="nil"/>
              <w:bottom w:val="single" w:sz="4" w:space="0" w:color="44B3E1"/>
              <w:right w:val="nil"/>
            </w:tcBorders>
            <w:noWrap/>
            <w:vAlign w:val="bottom"/>
            <w:hideMark/>
          </w:tcPr>
          <w:p w14:paraId="7DF93C0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5D80222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29.11</w:t>
            </w:r>
          </w:p>
        </w:tc>
      </w:tr>
      <w:tr w:rsidR="00C120A5" w:rsidRPr="00C94FC2" w14:paraId="3101B04D"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D3C760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LW-20010203001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38904F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Calothrix</w:t>
            </w:r>
          </w:p>
        </w:tc>
        <w:tc>
          <w:tcPr>
            <w:tcW w:w="3284" w:type="dxa"/>
            <w:tcBorders>
              <w:top w:val="single" w:sz="4" w:space="0" w:color="44B3E1"/>
              <w:left w:val="nil"/>
              <w:bottom w:val="single" w:sz="4" w:space="0" w:color="44B3E1"/>
              <w:right w:val="nil"/>
            </w:tcBorders>
            <w:shd w:val="clear" w:color="C0E6F5" w:fill="C0E6F5"/>
            <w:noWrap/>
            <w:vAlign w:val="bottom"/>
            <w:hideMark/>
          </w:tcPr>
          <w:p w14:paraId="1A9085C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569A59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29.11</w:t>
            </w:r>
          </w:p>
        </w:tc>
      </w:tr>
      <w:tr w:rsidR="00C120A5" w:rsidRPr="00C94FC2" w14:paraId="19A0BBCA"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28D540C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LW-20010203001004</w:t>
            </w:r>
          </w:p>
        </w:tc>
        <w:tc>
          <w:tcPr>
            <w:tcW w:w="3870" w:type="dxa"/>
            <w:gridSpan w:val="2"/>
            <w:tcBorders>
              <w:top w:val="single" w:sz="4" w:space="0" w:color="44B3E1"/>
              <w:left w:val="nil"/>
              <w:bottom w:val="single" w:sz="4" w:space="0" w:color="44B3E1"/>
              <w:right w:val="nil"/>
            </w:tcBorders>
            <w:noWrap/>
            <w:vAlign w:val="bottom"/>
            <w:hideMark/>
          </w:tcPr>
          <w:p w14:paraId="1823051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Calothrix sp. 22Âµm</w:t>
            </w:r>
          </w:p>
        </w:tc>
        <w:tc>
          <w:tcPr>
            <w:tcW w:w="3284" w:type="dxa"/>
            <w:tcBorders>
              <w:top w:val="single" w:sz="4" w:space="0" w:color="44B3E1"/>
              <w:left w:val="nil"/>
              <w:bottom w:val="single" w:sz="4" w:space="0" w:color="44B3E1"/>
              <w:right w:val="nil"/>
            </w:tcBorders>
            <w:noWrap/>
            <w:vAlign w:val="bottom"/>
            <w:hideMark/>
          </w:tcPr>
          <w:p w14:paraId="1286DAF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5A8ACB2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29.11</w:t>
            </w:r>
          </w:p>
        </w:tc>
      </w:tr>
      <w:tr w:rsidR="00C120A5" w:rsidRPr="00C94FC2" w14:paraId="79E6E07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4650EA5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LW-20010203001001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93A905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Calothrix braunii</w:t>
            </w:r>
          </w:p>
        </w:tc>
        <w:tc>
          <w:tcPr>
            <w:tcW w:w="3284" w:type="dxa"/>
            <w:tcBorders>
              <w:top w:val="single" w:sz="4" w:space="0" w:color="44B3E1"/>
              <w:left w:val="nil"/>
              <w:bottom w:val="single" w:sz="4" w:space="0" w:color="44B3E1"/>
              <w:right w:val="nil"/>
            </w:tcBorders>
            <w:shd w:val="clear" w:color="C0E6F5" w:fill="C0E6F5"/>
            <w:noWrap/>
            <w:vAlign w:val="bottom"/>
            <w:hideMark/>
          </w:tcPr>
          <w:p w14:paraId="46BFAB0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20FF99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29.11</w:t>
            </w:r>
          </w:p>
        </w:tc>
      </w:tr>
      <w:tr w:rsidR="00C120A5" w:rsidRPr="00C94FC2" w14:paraId="075FD71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293ECB9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LW-20010203001002</w:t>
            </w:r>
          </w:p>
        </w:tc>
        <w:tc>
          <w:tcPr>
            <w:tcW w:w="3870" w:type="dxa"/>
            <w:gridSpan w:val="2"/>
            <w:tcBorders>
              <w:top w:val="single" w:sz="4" w:space="0" w:color="44B3E1"/>
              <w:left w:val="nil"/>
              <w:bottom w:val="single" w:sz="4" w:space="0" w:color="44B3E1"/>
              <w:right w:val="nil"/>
            </w:tcBorders>
            <w:noWrap/>
            <w:vAlign w:val="bottom"/>
            <w:hideMark/>
          </w:tcPr>
          <w:p w14:paraId="691531E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Calothrix cf breviaticulata</w:t>
            </w:r>
          </w:p>
        </w:tc>
        <w:tc>
          <w:tcPr>
            <w:tcW w:w="3284" w:type="dxa"/>
            <w:tcBorders>
              <w:top w:val="single" w:sz="4" w:space="0" w:color="44B3E1"/>
              <w:left w:val="nil"/>
              <w:bottom w:val="single" w:sz="4" w:space="0" w:color="44B3E1"/>
              <w:right w:val="nil"/>
            </w:tcBorders>
            <w:noWrap/>
            <w:vAlign w:val="bottom"/>
            <w:hideMark/>
          </w:tcPr>
          <w:p w14:paraId="6D2840C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3C4A3F0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29.11</w:t>
            </w:r>
          </w:p>
        </w:tc>
      </w:tr>
      <w:tr w:rsidR="00C120A5" w:rsidRPr="00C94FC2" w14:paraId="700F9D99"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2CA688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LW-22010204002003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A18526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Eucocconeis laevis</w:t>
            </w:r>
          </w:p>
        </w:tc>
        <w:tc>
          <w:tcPr>
            <w:tcW w:w="3284" w:type="dxa"/>
            <w:tcBorders>
              <w:top w:val="single" w:sz="4" w:space="0" w:color="44B3E1"/>
              <w:left w:val="nil"/>
              <w:bottom w:val="single" w:sz="4" w:space="0" w:color="44B3E1"/>
              <w:right w:val="nil"/>
            </w:tcBorders>
            <w:shd w:val="clear" w:color="C0E6F5" w:fill="C0E6F5"/>
            <w:noWrap/>
            <w:vAlign w:val="bottom"/>
            <w:hideMark/>
          </w:tcPr>
          <w:p w14:paraId="021E8AC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8BE856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29.52</w:t>
            </w:r>
          </w:p>
        </w:tc>
      </w:tr>
      <w:tr w:rsidR="00C120A5" w:rsidRPr="00C94FC2" w14:paraId="3C148A1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221DF2B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LW-20010102001005</w:t>
            </w:r>
          </w:p>
        </w:tc>
        <w:tc>
          <w:tcPr>
            <w:tcW w:w="3870" w:type="dxa"/>
            <w:gridSpan w:val="2"/>
            <w:tcBorders>
              <w:top w:val="single" w:sz="4" w:space="0" w:color="44B3E1"/>
              <w:left w:val="nil"/>
              <w:bottom w:val="single" w:sz="4" w:space="0" w:color="44B3E1"/>
              <w:right w:val="nil"/>
            </w:tcBorders>
            <w:noWrap/>
            <w:vAlign w:val="bottom"/>
            <w:hideMark/>
          </w:tcPr>
          <w:p w14:paraId="71F615B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Chroococcus minor</w:t>
            </w:r>
          </w:p>
        </w:tc>
        <w:tc>
          <w:tcPr>
            <w:tcW w:w="3284" w:type="dxa"/>
            <w:tcBorders>
              <w:top w:val="single" w:sz="4" w:space="0" w:color="44B3E1"/>
              <w:left w:val="nil"/>
              <w:bottom w:val="single" w:sz="4" w:space="0" w:color="44B3E1"/>
              <w:right w:val="nil"/>
            </w:tcBorders>
            <w:noWrap/>
            <w:vAlign w:val="bottom"/>
            <w:hideMark/>
          </w:tcPr>
          <w:p w14:paraId="08AD3F7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Cyanobacteria</w:t>
            </w:r>
          </w:p>
        </w:tc>
        <w:tc>
          <w:tcPr>
            <w:tcW w:w="1181" w:type="dxa"/>
            <w:tcBorders>
              <w:top w:val="single" w:sz="4" w:space="0" w:color="44B3E1"/>
              <w:left w:val="nil"/>
              <w:bottom w:val="single" w:sz="4" w:space="0" w:color="44B3E1"/>
              <w:right w:val="single" w:sz="4" w:space="0" w:color="44B3E1"/>
            </w:tcBorders>
            <w:noWrap/>
            <w:vAlign w:val="bottom"/>
            <w:hideMark/>
          </w:tcPr>
          <w:p w14:paraId="7968947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30.09</w:t>
            </w:r>
          </w:p>
        </w:tc>
      </w:tr>
      <w:tr w:rsidR="00C120A5" w:rsidRPr="00C94FC2" w14:paraId="0578739E"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7B01C3A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LW-22010204007007</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DBBEC2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Psammothidium grischunum fo. daonensis</w:t>
            </w:r>
          </w:p>
        </w:tc>
        <w:tc>
          <w:tcPr>
            <w:tcW w:w="3284" w:type="dxa"/>
            <w:tcBorders>
              <w:top w:val="single" w:sz="4" w:space="0" w:color="44B3E1"/>
              <w:left w:val="nil"/>
              <w:bottom w:val="single" w:sz="4" w:space="0" w:color="44B3E1"/>
              <w:right w:val="nil"/>
            </w:tcBorders>
            <w:shd w:val="clear" w:color="C0E6F5" w:fill="C0E6F5"/>
            <w:noWrap/>
            <w:vAlign w:val="bottom"/>
            <w:hideMark/>
          </w:tcPr>
          <w:p w14:paraId="7D608D2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C1324D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30.16</w:t>
            </w:r>
          </w:p>
        </w:tc>
      </w:tr>
      <w:tr w:rsidR="00C120A5" w:rsidRPr="00C94FC2" w14:paraId="6F55740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78F83A7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LW-22010201004009</w:t>
            </w:r>
          </w:p>
        </w:tc>
        <w:tc>
          <w:tcPr>
            <w:tcW w:w="3870" w:type="dxa"/>
            <w:gridSpan w:val="2"/>
            <w:tcBorders>
              <w:top w:val="single" w:sz="4" w:space="0" w:color="44B3E1"/>
              <w:left w:val="nil"/>
              <w:bottom w:val="single" w:sz="4" w:space="0" w:color="44B3E1"/>
              <w:right w:val="nil"/>
            </w:tcBorders>
            <w:noWrap/>
            <w:vAlign w:val="bottom"/>
            <w:hideMark/>
          </w:tcPr>
          <w:p w14:paraId="65E76DF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FragilariaÂ gracilis</w:t>
            </w:r>
          </w:p>
        </w:tc>
        <w:tc>
          <w:tcPr>
            <w:tcW w:w="3284" w:type="dxa"/>
            <w:tcBorders>
              <w:top w:val="single" w:sz="4" w:space="0" w:color="44B3E1"/>
              <w:left w:val="nil"/>
              <w:bottom w:val="single" w:sz="4" w:space="0" w:color="44B3E1"/>
              <w:right w:val="nil"/>
            </w:tcBorders>
            <w:noWrap/>
            <w:vAlign w:val="bottom"/>
            <w:hideMark/>
          </w:tcPr>
          <w:p w14:paraId="7A72D0C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1C0750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30.58</w:t>
            </w:r>
          </w:p>
        </w:tc>
      </w:tr>
      <w:tr w:rsidR="00C120A5" w:rsidRPr="00C94FC2" w14:paraId="000F22D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3C50905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LW-22010204007003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79BD961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Psammothidium bioretii</w:t>
            </w:r>
          </w:p>
        </w:tc>
        <w:tc>
          <w:tcPr>
            <w:tcW w:w="3284" w:type="dxa"/>
            <w:tcBorders>
              <w:top w:val="single" w:sz="4" w:space="0" w:color="44B3E1"/>
              <w:left w:val="nil"/>
              <w:bottom w:val="single" w:sz="4" w:space="0" w:color="44B3E1"/>
              <w:right w:val="nil"/>
            </w:tcBorders>
            <w:shd w:val="clear" w:color="C0E6F5" w:fill="C0E6F5"/>
            <w:noWrap/>
            <w:vAlign w:val="bottom"/>
            <w:hideMark/>
          </w:tcPr>
          <w:p w14:paraId="7933FDA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A97792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31.23</w:t>
            </w:r>
          </w:p>
        </w:tc>
      </w:tr>
      <w:tr w:rsidR="00C120A5" w:rsidRPr="00C94FC2" w14:paraId="75454AFE"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FB82D8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LW-22010210002017</w:t>
            </w:r>
          </w:p>
        </w:tc>
        <w:tc>
          <w:tcPr>
            <w:tcW w:w="3870" w:type="dxa"/>
            <w:gridSpan w:val="2"/>
            <w:tcBorders>
              <w:top w:val="single" w:sz="4" w:space="0" w:color="44B3E1"/>
              <w:left w:val="nil"/>
              <w:bottom w:val="single" w:sz="4" w:space="0" w:color="44B3E1"/>
              <w:right w:val="nil"/>
            </w:tcBorders>
            <w:noWrap/>
            <w:vAlign w:val="bottom"/>
            <w:hideMark/>
          </w:tcPr>
          <w:p w14:paraId="37B7805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clevei</w:t>
            </w:r>
          </w:p>
        </w:tc>
        <w:tc>
          <w:tcPr>
            <w:tcW w:w="3284" w:type="dxa"/>
            <w:tcBorders>
              <w:top w:val="single" w:sz="4" w:space="0" w:color="44B3E1"/>
              <w:left w:val="nil"/>
              <w:bottom w:val="single" w:sz="4" w:space="0" w:color="44B3E1"/>
              <w:right w:val="nil"/>
            </w:tcBorders>
            <w:noWrap/>
            <w:vAlign w:val="bottom"/>
            <w:hideMark/>
          </w:tcPr>
          <w:p w14:paraId="15C2769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04C96E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31.28</w:t>
            </w:r>
          </w:p>
        </w:tc>
      </w:tr>
      <w:tr w:rsidR="00C120A5" w:rsidRPr="00C94FC2" w14:paraId="06AC176D"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7E5AEBE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LW-22010210003001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1180F7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Delicata delicatula</w:t>
            </w:r>
          </w:p>
        </w:tc>
        <w:tc>
          <w:tcPr>
            <w:tcW w:w="3284" w:type="dxa"/>
            <w:tcBorders>
              <w:top w:val="single" w:sz="4" w:space="0" w:color="44B3E1"/>
              <w:left w:val="nil"/>
              <w:bottom w:val="single" w:sz="4" w:space="0" w:color="44B3E1"/>
              <w:right w:val="nil"/>
            </w:tcBorders>
            <w:shd w:val="clear" w:color="C0E6F5" w:fill="C0E6F5"/>
            <w:noWrap/>
            <w:vAlign w:val="bottom"/>
            <w:hideMark/>
          </w:tcPr>
          <w:p w14:paraId="13157A3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9FEFFE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31.33</w:t>
            </w:r>
          </w:p>
        </w:tc>
      </w:tr>
      <w:tr w:rsidR="00C120A5" w:rsidRPr="00C94FC2" w14:paraId="4DBCFD0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30B6BF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LW-26011102001024</w:t>
            </w:r>
          </w:p>
        </w:tc>
        <w:tc>
          <w:tcPr>
            <w:tcW w:w="3870" w:type="dxa"/>
            <w:gridSpan w:val="2"/>
            <w:tcBorders>
              <w:top w:val="single" w:sz="4" w:space="0" w:color="44B3E1"/>
              <w:left w:val="nil"/>
              <w:bottom w:val="single" w:sz="4" w:space="0" w:color="44B3E1"/>
              <w:right w:val="nil"/>
            </w:tcBorders>
            <w:noWrap/>
            <w:vAlign w:val="bottom"/>
            <w:hideMark/>
          </w:tcPr>
          <w:p w14:paraId="3838D0F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Closterium parvulum</w:t>
            </w:r>
          </w:p>
        </w:tc>
        <w:tc>
          <w:tcPr>
            <w:tcW w:w="3284" w:type="dxa"/>
            <w:tcBorders>
              <w:top w:val="single" w:sz="4" w:space="0" w:color="44B3E1"/>
              <w:left w:val="nil"/>
              <w:bottom w:val="single" w:sz="4" w:space="0" w:color="44B3E1"/>
              <w:right w:val="nil"/>
            </w:tcBorders>
            <w:noWrap/>
            <w:vAlign w:val="bottom"/>
            <w:hideMark/>
          </w:tcPr>
          <w:p w14:paraId="76B6954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181" w:type="dxa"/>
            <w:tcBorders>
              <w:top w:val="single" w:sz="4" w:space="0" w:color="44B3E1"/>
              <w:left w:val="nil"/>
              <w:bottom w:val="single" w:sz="4" w:space="0" w:color="44B3E1"/>
              <w:right w:val="single" w:sz="4" w:space="0" w:color="44B3E1"/>
            </w:tcBorders>
            <w:noWrap/>
            <w:vAlign w:val="bottom"/>
            <w:hideMark/>
          </w:tcPr>
          <w:p w14:paraId="558AED4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31.66</w:t>
            </w:r>
          </w:p>
        </w:tc>
      </w:tr>
      <w:tr w:rsidR="00C120A5" w:rsidRPr="00C94FC2" w14:paraId="51B79AC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6643DFA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LW-22010201017001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54E7783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Ulnaria acus</w:t>
            </w:r>
          </w:p>
        </w:tc>
        <w:tc>
          <w:tcPr>
            <w:tcW w:w="3284" w:type="dxa"/>
            <w:tcBorders>
              <w:top w:val="single" w:sz="4" w:space="0" w:color="44B3E1"/>
              <w:left w:val="nil"/>
              <w:bottom w:val="single" w:sz="4" w:space="0" w:color="44B3E1"/>
              <w:right w:val="nil"/>
            </w:tcBorders>
            <w:shd w:val="clear" w:color="C0E6F5" w:fill="C0E6F5"/>
            <w:noWrap/>
            <w:vAlign w:val="bottom"/>
            <w:hideMark/>
          </w:tcPr>
          <w:p w14:paraId="4EFB7D1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0FAD48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31.66</w:t>
            </w:r>
          </w:p>
        </w:tc>
      </w:tr>
      <w:tr w:rsidR="00C120A5" w:rsidRPr="00C94FC2" w14:paraId="0A65FA9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0BB9A16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LW-22010201004029</w:t>
            </w:r>
          </w:p>
        </w:tc>
        <w:tc>
          <w:tcPr>
            <w:tcW w:w="3870" w:type="dxa"/>
            <w:gridSpan w:val="2"/>
            <w:tcBorders>
              <w:top w:val="single" w:sz="4" w:space="0" w:color="44B3E1"/>
              <w:left w:val="nil"/>
              <w:bottom w:val="single" w:sz="4" w:space="0" w:color="44B3E1"/>
              <w:right w:val="nil"/>
            </w:tcBorders>
            <w:noWrap/>
            <w:vAlign w:val="bottom"/>
            <w:hideMark/>
          </w:tcPr>
          <w:p w14:paraId="6B72CA5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tenera</w:t>
            </w:r>
          </w:p>
        </w:tc>
        <w:tc>
          <w:tcPr>
            <w:tcW w:w="3284" w:type="dxa"/>
            <w:tcBorders>
              <w:top w:val="single" w:sz="4" w:space="0" w:color="44B3E1"/>
              <w:left w:val="nil"/>
              <w:bottom w:val="single" w:sz="4" w:space="0" w:color="44B3E1"/>
              <w:right w:val="nil"/>
            </w:tcBorders>
            <w:noWrap/>
            <w:vAlign w:val="bottom"/>
            <w:hideMark/>
          </w:tcPr>
          <w:p w14:paraId="2DC902C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37BAB4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31.94</w:t>
            </w:r>
          </w:p>
        </w:tc>
      </w:tr>
      <w:tr w:rsidR="00C120A5" w:rsidRPr="00C94FC2" w14:paraId="3976A05A"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54A3C4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LW-22010204008001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BF6709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Rossithidium linearis</w:t>
            </w:r>
          </w:p>
        </w:tc>
        <w:tc>
          <w:tcPr>
            <w:tcW w:w="3284" w:type="dxa"/>
            <w:tcBorders>
              <w:top w:val="single" w:sz="4" w:space="0" w:color="44B3E1"/>
              <w:left w:val="nil"/>
              <w:bottom w:val="single" w:sz="4" w:space="0" w:color="44B3E1"/>
              <w:right w:val="nil"/>
            </w:tcBorders>
            <w:shd w:val="clear" w:color="C0E6F5" w:fill="C0E6F5"/>
            <w:noWrap/>
            <w:vAlign w:val="bottom"/>
            <w:hideMark/>
          </w:tcPr>
          <w:p w14:paraId="0849342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B63A9D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32.00</w:t>
            </w:r>
          </w:p>
        </w:tc>
      </w:tr>
      <w:tr w:rsidR="00C120A5" w:rsidRPr="00C94FC2" w14:paraId="2561FE3D"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6F2660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LW-22010211005006</w:t>
            </w:r>
          </w:p>
        </w:tc>
        <w:tc>
          <w:tcPr>
            <w:tcW w:w="3870" w:type="dxa"/>
            <w:gridSpan w:val="2"/>
            <w:tcBorders>
              <w:top w:val="single" w:sz="4" w:space="0" w:color="44B3E1"/>
              <w:left w:val="nil"/>
              <w:bottom w:val="single" w:sz="4" w:space="0" w:color="44B3E1"/>
              <w:right w:val="nil"/>
            </w:tcBorders>
            <w:noWrap/>
            <w:vAlign w:val="bottom"/>
            <w:hideMark/>
          </w:tcPr>
          <w:p w14:paraId="6C41D3E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Brachysira vitrea</w:t>
            </w:r>
          </w:p>
        </w:tc>
        <w:tc>
          <w:tcPr>
            <w:tcW w:w="3284" w:type="dxa"/>
            <w:tcBorders>
              <w:top w:val="single" w:sz="4" w:space="0" w:color="44B3E1"/>
              <w:left w:val="nil"/>
              <w:bottom w:val="single" w:sz="4" w:space="0" w:color="44B3E1"/>
              <w:right w:val="nil"/>
            </w:tcBorders>
            <w:noWrap/>
            <w:vAlign w:val="bottom"/>
            <w:hideMark/>
          </w:tcPr>
          <w:p w14:paraId="346AC37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EDAA7B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32.00</w:t>
            </w:r>
          </w:p>
        </w:tc>
      </w:tr>
      <w:tr w:rsidR="00C120A5" w:rsidRPr="00C94FC2" w14:paraId="02B7952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3B63385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LW-22010210002041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87419D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rhombicum</w:t>
            </w:r>
          </w:p>
        </w:tc>
        <w:tc>
          <w:tcPr>
            <w:tcW w:w="3284" w:type="dxa"/>
            <w:tcBorders>
              <w:top w:val="single" w:sz="4" w:space="0" w:color="44B3E1"/>
              <w:left w:val="nil"/>
              <w:bottom w:val="single" w:sz="4" w:space="0" w:color="44B3E1"/>
              <w:right w:val="nil"/>
            </w:tcBorders>
            <w:shd w:val="clear" w:color="C0E6F5" w:fill="C0E6F5"/>
            <w:noWrap/>
            <w:vAlign w:val="bottom"/>
            <w:hideMark/>
          </w:tcPr>
          <w:p w14:paraId="491069E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5BCAFF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32.06</w:t>
            </w:r>
          </w:p>
        </w:tc>
      </w:tr>
      <w:tr w:rsidR="00C120A5" w:rsidRPr="00C94FC2" w14:paraId="6E79CAD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7E1239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LW-22010201004036</w:t>
            </w:r>
          </w:p>
        </w:tc>
        <w:tc>
          <w:tcPr>
            <w:tcW w:w="3870" w:type="dxa"/>
            <w:gridSpan w:val="2"/>
            <w:tcBorders>
              <w:top w:val="single" w:sz="4" w:space="0" w:color="44B3E1"/>
              <w:left w:val="nil"/>
              <w:bottom w:val="single" w:sz="4" w:space="0" w:color="44B3E1"/>
              <w:right w:val="nil"/>
            </w:tcBorders>
            <w:noWrap/>
            <w:vAlign w:val="bottom"/>
            <w:hideMark/>
          </w:tcPr>
          <w:p w14:paraId="731F942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sepes</w:t>
            </w:r>
          </w:p>
        </w:tc>
        <w:tc>
          <w:tcPr>
            <w:tcW w:w="3284" w:type="dxa"/>
            <w:tcBorders>
              <w:top w:val="single" w:sz="4" w:space="0" w:color="44B3E1"/>
              <w:left w:val="nil"/>
              <w:bottom w:val="single" w:sz="4" w:space="0" w:color="44B3E1"/>
              <w:right w:val="nil"/>
            </w:tcBorders>
            <w:noWrap/>
            <w:vAlign w:val="bottom"/>
            <w:hideMark/>
          </w:tcPr>
          <w:p w14:paraId="1D83786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7AEF85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32.08</w:t>
            </w:r>
          </w:p>
        </w:tc>
      </w:tr>
      <w:tr w:rsidR="00C120A5" w:rsidRPr="00C94FC2" w14:paraId="0A7A277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51668A0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LW-22010201009001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5C9B06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Pseudostaurosira brevistriata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0581C11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DD9E02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32.24</w:t>
            </w:r>
          </w:p>
        </w:tc>
      </w:tr>
      <w:tr w:rsidR="00C24568" w:rsidRPr="00C94FC2" w14:paraId="6441E9E2"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6343241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LW-22010204007004</w:t>
            </w:r>
          </w:p>
        </w:tc>
        <w:tc>
          <w:tcPr>
            <w:tcW w:w="3870" w:type="dxa"/>
            <w:gridSpan w:val="2"/>
            <w:tcBorders>
              <w:top w:val="single" w:sz="4" w:space="0" w:color="44B3E1"/>
              <w:left w:val="nil"/>
              <w:bottom w:val="single" w:sz="4" w:space="0" w:color="44B3E1"/>
              <w:right w:val="nil"/>
            </w:tcBorders>
            <w:noWrap/>
            <w:vAlign w:val="bottom"/>
            <w:hideMark/>
          </w:tcPr>
          <w:p w14:paraId="21CC0C6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Psammothidium chlidanos</w:t>
            </w:r>
          </w:p>
        </w:tc>
        <w:tc>
          <w:tcPr>
            <w:tcW w:w="3284" w:type="dxa"/>
            <w:tcBorders>
              <w:top w:val="single" w:sz="4" w:space="0" w:color="44B3E1"/>
              <w:left w:val="nil"/>
              <w:bottom w:val="single" w:sz="4" w:space="0" w:color="44B3E1"/>
              <w:right w:val="nil"/>
            </w:tcBorders>
            <w:noWrap/>
            <w:vAlign w:val="bottom"/>
            <w:hideMark/>
          </w:tcPr>
          <w:p w14:paraId="2C05806C"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A1C8C5E"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32.48</w:t>
            </w:r>
          </w:p>
        </w:tc>
      </w:tr>
      <w:tr w:rsidR="00C24568" w:rsidRPr="00C94FC2" w14:paraId="3A6BE1E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4FB666F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LW-22010201004006</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39989E5"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capucina</w:t>
            </w:r>
          </w:p>
        </w:tc>
        <w:tc>
          <w:tcPr>
            <w:tcW w:w="3284" w:type="dxa"/>
            <w:tcBorders>
              <w:top w:val="single" w:sz="4" w:space="0" w:color="44B3E1"/>
              <w:left w:val="nil"/>
              <w:bottom w:val="single" w:sz="4" w:space="0" w:color="44B3E1"/>
              <w:right w:val="nil"/>
            </w:tcBorders>
            <w:shd w:val="clear" w:color="C0E6F5" w:fill="C0E6F5"/>
            <w:noWrap/>
            <w:vAlign w:val="bottom"/>
            <w:hideMark/>
          </w:tcPr>
          <w:p w14:paraId="544BE072"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DEE4F79"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32.90</w:t>
            </w:r>
          </w:p>
        </w:tc>
      </w:tr>
      <w:tr w:rsidR="00C24568" w:rsidRPr="00C94FC2" w14:paraId="0921AD94"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7C601A8"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LW-22010201017007</w:t>
            </w:r>
          </w:p>
        </w:tc>
        <w:tc>
          <w:tcPr>
            <w:tcW w:w="3870" w:type="dxa"/>
            <w:gridSpan w:val="2"/>
            <w:tcBorders>
              <w:top w:val="single" w:sz="4" w:space="0" w:color="44B3E1"/>
              <w:left w:val="nil"/>
              <w:bottom w:val="single" w:sz="4" w:space="0" w:color="44B3E1"/>
              <w:right w:val="nil"/>
            </w:tcBorders>
            <w:noWrap/>
            <w:vAlign w:val="bottom"/>
            <w:hideMark/>
          </w:tcPr>
          <w:p w14:paraId="623A6059"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Ulnaria ulna</w:t>
            </w:r>
          </w:p>
        </w:tc>
        <w:tc>
          <w:tcPr>
            <w:tcW w:w="3284" w:type="dxa"/>
            <w:tcBorders>
              <w:top w:val="single" w:sz="4" w:space="0" w:color="44B3E1"/>
              <w:left w:val="nil"/>
              <w:bottom w:val="single" w:sz="4" w:space="0" w:color="44B3E1"/>
              <w:right w:val="nil"/>
            </w:tcBorders>
            <w:noWrap/>
            <w:vAlign w:val="bottom"/>
            <w:hideMark/>
          </w:tcPr>
          <w:p w14:paraId="748F19C2"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0DC291B"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34.21</w:t>
            </w:r>
          </w:p>
        </w:tc>
      </w:tr>
      <w:tr w:rsidR="00C24568" w:rsidRPr="00C94FC2" w14:paraId="38937AE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6C0CC627"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LW-22010210002004</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411AB9A2"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affine</w:t>
            </w:r>
          </w:p>
        </w:tc>
        <w:tc>
          <w:tcPr>
            <w:tcW w:w="3284" w:type="dxa"/>
            <w:tcBorders>
              <w:top w:val="single" w:sz="4" w:space="0" w:color="44B3E1"/>
              <w:left w:val="nil"/>
              <w:bottom w:val="single" w:sz="4" w:space="0" w:color="44B3E1"/>
              <w:right w:val="nil"/>
            </w:tcBorders>
            <w:shd w:val="clear" w:color="C0E6F5" w:fill="C0E6F5"/>
            <w:noWrap/>
            <w:vAlign w:val="bottom"/>
            <w:hideMark/>
          </w:tcPr>
          <w:p w14:paraId="3950523F"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96FFEEC"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34.28</w:t>
            </w:r>
          </w:p>
        </w:tc>
      </w:tr>
      <w:tr w:rsidR="00C24568" w:rsidRPr="00C94FC2" w14:paraId="0CA7C17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0CDDC6BC"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LW-22010201013008</w:t>
            </w:r>
          </w:p>
        </w:tc>
        <w:tc>
          <w:tcPr>
            <w:tcW w:w="3870" w:type="dxa"/>
            <w:gridSpan w:val="2"/>
            <w:tcBorders>
              <w:top w:val="single" w:sz="4" w:space="0" w:color="44B3E1"/>
              <w:left w:val="nil"/>
              <w:bottom w:val="single" w:sz="4" w:space="0" w:color="44B3E1"/>
              <w:right w:val="nil"/>
            </w:tcBorders>
            <w:noWrap/>
            <w:vAlign w:val="bottom"/>
            <w:hideMark/>
          </w:tcPr>
          <w:p w14:paraId="331DC83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Synedra rumpens</w:t>
            </w:r>
          </w:p>
        </w:tc>
        <w:tc>
          <w:tcPr>
            <w:tcW w:w="3284" w:type="dxa"/>
            <w:tcBorders>
              <w:top w:val="single" w:sz="4" w:space="0" w:color="44B3E1"/>
              <w:left w:val="nil"/>
              <w:bottom w:val="single" w:sz="4" w:space="0" w:color="44B3E1"/>
              <w:right w:val="nil"/>
            </w:tcBorders>
            <w:noWrap/>
            <w:vAlign w:val="bottom"/>
            <w:hideMark/>
          </w:tcPr>
          <w:p w14:paraId="1897402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D85AF6C"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34.30</w:t>
            </w:r>
          </w:p>
        </w:tc>
      </w:tr>
      <w:tr w:rsidR="00C24568" w:rsidRPr="00C94FC2" w14:paraId="3FA57FA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AB5B63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LW-20010104001001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481B45F9"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Aphanocapsa elachista</w:t>
            </w:r>
          </w:p>
        </w:tc>
        <w:tc>
          <w:tcPr>
            <w:tcW w:w="3284" w:type="dxa"/>
            <w:tcBorders>
              <w:top w:val="single" w:sz="4" w:space="0" w:color="44B3E1"/>
              <w:left w:val="nil"/>
              <w:bottom w:val="single" w:sz="4" w:space="0" w:color="44B3E1"/>
              <w:right w:val="nil"/>
            </w:tcBorders>
            <w:shd w:val="clear" w:color="C0E6F5" w:fill="C0E6F5"/>
            <w:noWrap/>
            <w:vAlign w:val="bottom"/>
            <w:hideMark/>
          </w:tcPr>
          <w:p w14:paraId="595848EF"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AF2CCBF"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34.38</w:t>
            </w:r>
          </w:p>
        </w:tc>
      </w:tr>
      <w:tr w:rsidR="00C24568" w:rsidRPr="00C94FC2" w14:paraId="179E6EB9"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4B1EC8F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LW-22010101001002</w:t>
            </w:r>
          </w:p>
        </w:tc>
        <w:tc>
          <w:tcPr>
            <w:tcW w:w="3870" w:type="dxa"/>
            <w:gridSpan w:val="2"/>
            <w:tcBorders>
              <w:top w:val="single" w:sz="4" w:space="0" w:color="44B3E1"/>
              <w:left w:val="nil"/>
              <w:bottom w:val="single" w:sz="4" w:space="0" w:color="44B3E1"/>
              <w:right w:val="nil"/>
            </w:tcBorders>
            <w:noWrap/>
            <w:vAlign w:val="bottom"/>
            <w:hideMark/>
          </w:tcPr>
          <w:p w14:paraId="771168E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Aulacoseira ambigua</w:t>
            </w:r>
          </w:p>
        </w:tc>
        <w:tc>
          <w:tcPr>
            <w:tcW w:w="3284" w:type="dxa"/>
            <w:tcBorders>
              <w:top w:val="single" w:sz="4" w:space="0" w:color="44B3E1"/>
              <w:left w:val="nil"/>
              <w:bottom w:val="single" w:sz="4" w:space="0" w:color="44B3E1"/>
              <w:right w:val="nil"/>
            </w:tcBorders>
            <w:noWrap/>
            <w:vAlign w:val="bottom"/>
            <w:hideMark/>
          </w:tcPr>
          <w:p w14:paraId="71F23B55"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181" w:type="dxa"/>
            <w:tcBorders>
              <w:top w:val="single" w:sz="4" w:space="0" w:color="44B3E1"/>
              <w:left w:val="nil"/>
              <w:bottom w:val="single" w:sz="4" w:space="0" w:color="44B3E1"/>
              <w:right w:val="single" w:sz="4" w:space="0" w:color="44B3E1"/>
            </w:tcBorders>
            <w:noWrap/>
            <w:vAlign w:val="bottom"/>
            <w:hideMark/>
          </w:tcPr>
          <w:p w14:paraId="74DB2EC7"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34.52</w:t>
            </w:r>
          </w:p>
        </w:tc>
      </w:tr>
      <w:tr w:rsidR="00C120A5" w:rsidRPr="00C94FC2" w14:paraId="19BF8B4F"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DFF360C" w14:textId="445CC1BC"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LW-20010303002001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12C91BD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Planktothrix prolifica</w:t>
            </w:r>
          </w:p>
        </w:tc>
        <w:tc>
          <w:tcPr>
            <w:tcW w:w="3284" w:type="dxa"/>
            <w:tcBorders>
              <w:top w:val="single" w:sz="4" w:space="0" w:color="44B3E1"/>
              <w:left w:val="nil"/>
              <w:bottom w:val="single" w:sz="4" w:space="0" w:color="44B3E1"/>
              <w:right w:val="nil"/>
            </w:tcBorders>
            <w:shd w:val="clear" w:color="C0E6F5" w:fill="C0E6F5"/>
            <w:noWrap/>
            <w:vAlign w:val="bottom"/>
            <w:hideMark/>
          </w:tcPr>
          <w:p w14:paraId="483CCFE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000CCD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34.79</w:t>
            </w:r>
          </w:p>
        </w:tc>
      </w:tr>
      <w:tr w:rsidR="00C120A5" w:rsidRPr="00C94FC2" w14:paraId="27529B49"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64500D7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LW-22010207003003</w:t>
            </w:r>
          </w:p>
        </w:tc>
        <w:tc>
          <w:tcPr>
            <w:tcW w:w="3870" w:type="dxa"/>
            <w:gridSpan w:val="2"/>
            <w:tcBorders>
              <w:top w:val="single" w:sz="4" w:space="0" w:color="44B3E1"/>
              <w:left w:val="nil"/>
              <w:bottom w:val="single" w:sz="4" w:space="0" w:color="44B3E1"/>
              <w:right w:val="nil"/>
            </w:tcBorders>
            <w:noWrap/>
            <w:vAlign w:val="bottom"/>
            <w:hideMark/>
          </w:tcPr>
          <w:p w14:paraId="6E20ADA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Encyonopsis microcephala</w:t>
            </w:r>
          </w:p>
        </w:tc>
        <w:tc>
          <w:tcPr>
            <w:tcW w:w="3284" w:type="dxa"/>
            <w:tcBorders>
              <w:top w:val="single" w:sz="4" w:space="0" w:color="44B3E1"/>
              <w:left w:val="nil"/>
              <w:bottom w:val="single" w:sz="4" w:space="0" w:color="44B3E1"/>
              <w:right w:val="nil"/>
            </w:tcBorders>
            <w:noWrap/>
            <w:vAlign w:val="bottom"/>
            <w:hideMark/>
          </w:tcPr>
          <w:p w14:paraId="76B28DF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AFD6D3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34.81</w:t>
            </w:r>
          </w:p>
        </w:tc>
      </w:tr>
      <w:tr w:rsidR="00C120A5" w:rsidRPr="00C94FC2" w14:paraId="34D4D1F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71C18F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LW-26010203004001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7BF750B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Stauridium tetras</w:t>
            </w:r>
          </w:p>
        </w:tc>
        <w:tc>
          <w:tcPr>
            <w:tcW w:w="3284" w:type="dxa"/>
            <w:tcBorders>
              <w:top w:val="single" w:sz="4" w:space="0" w:color="44B3E1"/>
              <w:left w:val="nil"/>
              <w:bottom w:val="single" w:sz="4" w:space="0" w:color="44B3E1"/>
              <w:right w:val="nil"/>
            </w:tcBorders>
            <w:shd w:val="clear" w:color="C0E6F5" w:fill="C0E6F5"/>
            <w:noWrap/>
            <w:vAlign w:val="bottom"/>
            <w:hideMark/>
          </w:tcPr>
          <w:p w14:paraId="59E150A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3E0096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35.16</w:t>
            </w:r>
          </w:p>
        </w:tc>
      </w:tr>
      <w:tr w:rsidR="00C120A5" w:rsidRPr="00C94FC2" w14:paraId="5A8E583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6387B0A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LW-26011102001022</w:t>
            </w:r>
          </w:p>
        </w:tc>
        <w:tc>
          <w:tcPr>
            <w:tcW w:w="3870" w:type="dxa"/>
            <w:gridSpan w:val="2"/>
            <w:tcBorders>
              <w:top w:val="single" w:sz="4" w:space="0" w:color="44B3E1"/>
              <w:left w:val="nil"/>
              <w:bottom w:val="single" w:sz="4" w:space="0" w:color="44B3E1"/>
              <w:right w:val="nil"/>
            </w:tcBorders>
            <w:noWrap/>
            <w:vAlign w:val="bottom"/>
            <w:hideMark/>
          </w:tcPr>
          <w:p w14:paraId="6790817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Closterium moniliferum</w:t>
            </w:r>
          </w:p>
        </w:tc>
        <w:tc>
          <w:tcPr>
            <w:tcW w:w="3284" w:type="dxa"/>
            <w:tcBorders>
              <w:top w:val="single" w:sz="4" w:space="0" w:color="44B3E1"/>
              <w:left w:val="nil"/>
              <w:bottom w:val="single" w:sz="4" w:space="0" w:color="44B3E1"/>
              <w:right w:val="nil"/>
            </w:tcBorders>
            <w:noWrap/>
            <w:vAlign w:val="bottom"/>
            <w:hideMark/>
          </w:tcPr>
          <w:p w14:paraId="2DC3455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181" w:type="dxa"/>
            <w:tcBorders>
              <w:top w:val="single" w:sz="4" w:space="0" w:color="44B3E1"/>
              <w:left w:val="nil"/>
              <w:bottom w:val="single" w:sz="4" w:space="0" w:color="44B3E1"/>
              <w:right w:val="single" w:sz="4" w:space="0" w:color="44B3E1"/>
            </w:tcBorders>
            <w:noWrap/>
            <w:vAlign w:val="bottom"/>
            <w:hideMark/>
          </w:tcPr>
          <w:p w14:paraId="3747DA4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35.86</w:t>
            </w:r>
          </w:p>
        </w:tc>
      </w:tr>
      <w:tr w:rsidR="00C120A5" w:rsidRPr="00C94FC2" w14:paraId="146C513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1DB488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LW-22010211023096</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747ABB0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radiosafallax</w:t>
            </w:r>
          </w:p>
        </w:tc>
        <w:tc>
          <w:tcPr>
            <w:tcW w:w="3284" w:type="dxa"/>
            <w:tcBorders>
              <w:top w:val="single" w:sz="4" w:space="0" w:color="44B3E1"/>
              <w:left w:val="nil"/>
              <w:bottom w:val="single" w:sz="4" w:space="0" w:color="44B3E1"/>
              <w:right w:val="nil"/>
            </w:tcBorders>
            <w:shd w:val="clear" w:color="C0E6F5" w:fill="C0E6F5"/>
            <w:noWrap/>
            <w:vAlign w:val="bottom"/>
            <w:hideMark/>
          </w:tcPr>
          <w:p w14:paraId="236721F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68FC45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36.33</w:t>
            </w:r>
          </w:p>
        </w:tc>
      </w:tr>
      <w:tr w:rsidR="00C120A5" w:rsidRPr="00C94FC2" w14:paraId="141CF96A"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A747E6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LW-22010207001001</w:t>
            </w:r>
          </w:p>
        </w:tc>
        <w:tc>
          <w:tcPr>
            <w:tcW w:w="3870" w:type="dxa"/>
            <w:gridSpan w:val="2"/>
            <w:tcBorders>
              <w:top w:val="single" w:sz="4" w:space="0" w:color="44B3E1"/>
              <w:left w:val="nil"/>
              <w:bottom w:val="single" w:sz="4" w:space="0" w:color="44B3E1"/>
              <w:right w:val="nil"/>
            </w:tcBorders>
            <w:noWrap/>
            <w:vAlign w:val="bottom"/>
            <w:hideMark/>
          </w:tcPr>
          <w:p w14:paraId="0221091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Cymbella affinis</w:t>
            </w:r>
          </w:p>
        </w:tc>
        <w:tc>
          <w:tcPr>
            <w:tcW w:w="3284" w:type="dxa"/>
            <w:tcBorders>
              <w:top w:val="single" w:sz="4" w:space="0" w:color="44B3E1"/>
              <w:left w:val="nil"/>
              <w:bottom w:val="single" w:sz="4" w:space="0" w:color="44B3E1"/>
              <w:right w:val="nil"/>
            </w:tcBorders>
            <w:noWrap/>
            <w:vAlign w:val="bottom"/>
            <w:hideMark/>
          </w:tcPr>
          <w:p w14:paraId="48664D2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7AAF24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36.44</w:t>
            </w:r>
          </w:p>
        </w:tc>
      </w:tr>
      <w:tr w:rsidR="00C120A5" w:rsidRPr="00C94FC2" w14:paraId="23316A9C"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369921C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LW-22010210002046</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BB10FE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truncatum</w:t>
            </w:r>
          </w:p>
        </w:tc>
        <w:tc>
          <w:tcPr>
            <w:tcW w:w="3284" w:type="dxa"/>
            <w:tcBorders>
              <w:top w:val="single" w:sz="4" w:space="0" w:color="44B3E1"/>
              <w:left w:val="nil"/>
              <w:bottom w:val="single" w:sz="4" w:space="0" w:color="44B3E1"/>
              <w:right w:val="nil"/>
            </w:tcBorders>
            <w:shd w:val="clear" w:color="C0E6F5" w:fill="C0E6F5"/>
            <w:noWrap/>
            <w:vAlign w:val="bottom"/>
            <w:hideMark/>
          </w:tcPr>
          <w:p w14:paraId="42BBF77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012902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36.49</w:t>
            </w:r>
          </w:p>
        </w:tc>
      </w:tr>
      <w:tr w:rsidR="00C120A5" w:rsidRPr="00C94FC2" w14:paraId="1C35224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9D3A3D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LW-22010210002007</w:t>
            </w:r>
          </w:p>
        </w:tc>
        <w:tc>
          <w:tcPr>
            <w:tcW w:w="3870" w:type="dxa"/>
            <w:gridSpan w:val="2"/>
            <w:tcBorders>
              <w:top w:val="single" w:sz="4" w:space="0" w:color="44B3E1"/>
              <w:left w:val="nil"/>
              <w:bottom w:val="single" w:sz="4" w:space="0" w:color="44B3E1"/>
              <w:right w:val="nil"/>
            </w:tcBorders>
            <w:noWrap/>
            <w:vAlign w:val="bottom"/>
            <w:hideMark/>
          </w:tcPr>
          <w:p w14:paraId="074209D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angustum</w:t>
            </w:r>
          </w:p>
        </w:tc>
        <w:tc>
          <w:tcPr>
            <w:tcW w:w="3284" w:type="dxa"/>
            <w:tcBorders>
              <w:top w:val="single" w:sz="4" w:space="0" w:color="44B3E1"/>
              <w:left w:val="nil"/>
              <w:bottom w:val="single" w:sz="4" w:space="0" w:color="44B3E1"/>
              <w:right w:val="nil"/>
            </w:tcBorders>
            <w:noWrap/>
            <w:vAlign w:val="bottom"/>
            <w:hideMark/>
          </w:tcPr>
          <w:p w14:paraId="0B7F30B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97C2F7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37.10</w:t>
            </w:r>
          </w:p>
        </w:tc>
      </w:tr>
      <w:tr w:rsidR="00C120A5" w:rsidRPr="00C94FC2" w14:paraId="33D66BBC"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3D6FB21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LW-26010102004</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10EEE3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Gongrosira</w:t>
            </w:r>
          </w:p>
        </w:tc>
        <w:tc>
          <w:tcPr>
            <w:tcW w:w="3284" w:type="dxa"/>
            <w:tcBorders>
              <w:top w:val="single" w:sz="4" w:space="0" w:color="44B3E1"/>
              <w:left w:val="nil"/>
              <w:bottom w:val="single" w:sz="4" w:space="0" w:color="44B3E1"/>
              <w:right w:val="nil"/>
            </w:tcBorders>
            <w:shd w:val="clear" w:color="C0E6F5" w:fill="C0E6F5"/>
            <w:noWrap/>
            <w:vAlign w:val="bottom"/>
            <w:hideMark/>
          </w:tcPr>
          <w:p w14:paraId="34D5D57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A6A875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37.29</w:t>
            </w:r>
          </w:p>
        </w:tc>
      </w:tr>
      <w:tr w:rsidR="00C120A5" w:rsidRPr="00C94FC2" w14:paraId="1036B335"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43EFCEB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LW-22010211023078</w:t>
            </w:r>
          </w:p>
        </w:tc>
        <w:tc>
          <w:tcPr>
            <w:tcW w:w="3870" w:type="dxa"/>
            <w:gridSpan w:val="2"/>
            <w:tcBorders>
              <w:top w:val="single" w:sz="4" w:space="0" w:color="44B3E1"/>
              <w:left w:val="nil"/>
              <w:bottom w:val="single" w:sz="4" w:space="0" w:color="44B3E1"/>
              <w:right w:val="nil"/>
            </w:tcBorders>
            <w:noWrap/>
            <w:vAlign w:val="bottom"/>
            <w:hideMark/>
          </w:tcPr>
          <w:p w14:paraId="61D9581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notha</w:t>
            </w:r>
          </w:p>
        </w:tc>
        <w:tc>
          <w:tcPr>
            <w:tcW w:w="3284" w:type="dxa"/>
            <w:tcBorders>
              <w:top w:val="single" w:sz="4" w:space="0" w:color="44B3E1"/>
              <w:left w:val="nil"/>
              <w:bottom w:val="single" w:sz="4" w:space="0" w:color="44B3E1"/>
              <w:right w:val="nil"/>
            </w:tcBorders>
            <w:noWrap/>
            <w:vAlign w:val="bottom"/>
            <w:hideMark/>
          </w:tcPr>
          <w:p w14:paraId="6A166A2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8F2A87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37.39</w:t>
            </w:r>
          </w:p>
        </w:tc>
      </w:tr>
      <w:tr w:rsidR="00C120A5" w:rsidRPr="00C94FC2" w14:paraId="79F11CD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D85AC0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LW-22010211007001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C25761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Cavinula cocconeiformis</w:t>
            </w:r>
          </w:p>
        </w:tc>
        <w:tc>
          <w:tcPr>
            <w:tcW w:w="3284" w:type="dxa"/>
            <w:tcBorders>
              <w:top w:val="single" w:sz="4" w:space="0" w:color="44B3E1"/>
              <w:left w:val="nil"/>
              <w:bottom w:val="single" w:sz="4" w:space="0" w:color="44B3E1"/>
              <w:right w:val="nil"/>
            </w:tcBorders>
            <w:shd w:val="clear" w:color="C0E6F5" w:fill="C0E6F5"/>
            <w:noWrap/>
            <w:vAlign w:val="bottom"/>
            <w:hideMark/>
          </w:tcPr>
          <w:p w14:paraId="3430194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445EF1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37.50</w:t>
            </w:r>
          </w:p>
        </w:tc>
      </w:tr>
      <w:tr w:rsidR="00C120A5" w:rsidRPr="00C94FC2" w14:paraId="5CAB094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1EC50C1" w14:textId="0868175C"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LW-22010206003005</w:t>
            </w:r>
          </w:p>
        </w:tc>
        <w:tc>
          <w:tcPr>
            <w:tcW w:w="3870" w:type="dxa"/>
            <w:gridSpan w:val="2"/>
            <w:tcBorders>
              <w:top w:val="single" w:sz="4" w:space="0" w:color="44B3E1"/>
              <w:left w:val="nil"/>
              <w:bottom w:val="single" w:sz="4" w:space="0" w:color="44B3E1"/>
              <w:right w:val="nil"/>
            </w:tcBorders>
            <w:noWrap/>
            <w:vAlign w:val="bottom"/>
            <w:hideMark/>
          </w:tcPr>
          <w:p w14:paraId="51E2BE4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bilunaris</w:t>
            </w:r>
          </w:p>
        </w:tc>
        <w:tc>
          <w:tcPr>
            <w:tcW w:w="3284" w:type="dxa"/>
            <w:tcBorders>
              <w:top w:val="single" w:sz="4" w:space="0" w:color="44B3E1"/>
              <w:left w:val="nil"/>
              <w:bottom w:val="single" w:sz="4" w:space="0" w:color="44B3E1"/>
              <w:right w:val="nil"/>
            </w:tcBorders>
            <w:noWrap/>
            <w:vAlign w:val="bottom"/>
            <w:hideMark/>
          </w:tcPr>
          <w:p w14:paraId="02AA6C2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F04F80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37.57</w:t>
            </w:r>
          </w:p>
        </w:tc>
      </w:tr>
      <w:tr w:rsidR="00C120A5" w:rsidRPr="00C94FC2" w14:paraId="2043D10C"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890654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468B19C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w:t>
            </w:r>
          </w:p>
        </w:tc>
        <w:tc>
          <w:tcPr>
            <w:tcW w:w="3284" w:type="dxa"/>
            <w:tcBorders>
              <w:top w:val="single" w:sz="4" w:space="0" w:color="44B3E1"/>
              <w:left w:val="nil"/>
              <w:bottom w:val="single" w:sz="4" w:space="0" w:color="44B3E1"/>
              <w:right w:val="nil"/>
            </w:tcBorders>
            <w:shd w:val="clear" w:color="C0E6F5" w:fill="C0E6F5"/>
            <w:noWrap/>
            <w:vAlign w:val="bottom"/>
            <w:hideMark/>
          </w:tcPr>
          <w:p w14:paraId="6167F8B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CBCC0F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37.60</w:t>
            </w:r>
          </w:p>
        </w:tc>
      </w:tr>
      <w:tr w:rsidR="00C120A5" w:rsidRPr="00C94FC2" w14:paraId="669A288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64B7830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LW-26010701002006</w:t>
            </w:r>
          </w:p>
        </w:tc>
        <w:tc>
          <w:tcPr>
            <w:tcW w:w="3870" w:type="dxa"/>
            <w:gridSpan w:val="2"/>
            <w:tcBorders>
              <w:top w:val="single" w:sz="4" w:space="0" w:color="44B3E1"/>
              <w:left w:val="nil"/>
              <w:bottom w:val="single" w:sz="4" w:space="0" w:color="44B3E1"/>
              <w:right w:val="nil"/>
            </w:tcBorders>
            <w:noWrap/>
            <w:vAlign w:val="bottom"/>
            <w:hideMark/>
          </w:tcPr>
          <w:p w14:paraId="6F29F92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 15-20 Âµm</w:t>
            </w:r>
          </w:p>
        </w:tc>
        <w:tc>
          <w:tcPr>
            <w:tcW w:w="3284" w:type="dxa"/>
            <w:tcBorders>
              <w:top w:val="single" w:sz="4" w:space="0" w:color="44B3E1"/>
              <w:left w:val="nil"/>
              <w:bottom w:val="single" w:sz="4" w:space="0" w:color="44B3E1"/>
              <w:right w:val="nil"/>
            </w:tcBorders>
            <w:noWrap/>
            <w:vAlign w:val="bottom"/>
            <w:hideMark/>
          </w:tcPr>
          <w:p w14:paraId="38476E8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276847E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37.60</w:t>
            </w:r>
          </w:p>
        </w:tc>
      </w:tr>
      <w:tr w:rsidR="00C120A5" w:rsidRPr="00C94FC2" w14:paraId="293B95E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4310A55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70A3071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 undulatum</w:t>
            </w:r>
          </w:p>
        </w:tc>
        <w:tc>
          <w:tcPr>
            <w:tcW w:w="3284" w:type="dxa"/>
            <w:tcBorders>
              <w:top w:val="single" w:sz="4" w:space="0" w:color="44B3E1"/>
              <w:left w:val="nil"/>
              <w:bottom w:val="single" w:sz="4" w:space="0" w:color="44B3E1"/>
              <w:right w:val="nil"/>
            </w:tcBorders>
            <w:shd w:val="clear" w:color="C0E6F5" w:fill="C0E6F5"/>
            <w:noWrap/>
            <w:vAlign w:val="bottom"/>
            <w:hideMark/>
          </w:tcPr>
          <w:p w14:paraId="3952ED9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D70BE2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37.60</w:t>
            </w:r>
          </w:p>
        </w:tc>
      </w:tr>
      <w:tr w:rsidR="00C120A5" w:rsidRPr="00C94FC2" w14:paraId="26EEB035"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6DF3113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LW-26010701002007</w:t>
            </w:r>
          </w:p>
        </w:tc>
        <w:tc>
          <w:tcPr>
            <w:tcW w:w="3870" w:type="dxa"/>
            <w:gridSpan w:val="2"/>
            <w:tcBorders>
              <w:top w:val="single" w:sz="4" w:space="0" w:color="44B3E1"/>
              <w:left w:val="nil"/>
              <w:bottom w:val="single" w:sz="4" w:space="0" w:color="44B3E1"/>
              <w:right w:val="nil"/>
            </w:tcBorders>
            <w:noWrap/>
            <w:vAlign w:val="bottom"/>
            <w:hideMark/>
          </w:tcPr>
          <w:p w14:paraId="20E94C3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 spp. (20-25um)</w:t>
            </w:r>
          </w:p>
        </w:tc>
        <w:tc>
          <w:tcPr>
            <w:tcW w:w="3284" w:type="dxa"/>
            <w:tcBorders>
              <w:top w:val="single" w:sz="4" w:space="0" w:color="44B3E1"/>
              <w:left w:val="nil"/>
              <w:bottom w:val="single" w:sz="4" w:space="0" w:color="44B3E1"/>
              <w:right w:val="nil"/>
            </w:tcBorders>
            <w:noWrap/>
            <w:vAlign w:val="bottom"/>
            <w:hideMark/>
          </w:tcPr>
          <w:p w14:paraId="311CD78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3A854D2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37.60</w:t>
            </w:r>
          </w:p>
        </w:tc>
      </w:tr>
      <w:tr w:rsidR="00C120A5" w:rsidRPr="00C94FC2" w14:paraId="0ED7D1B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DEABA9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LW-26010701002005</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1043A4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 10-12Âµm</w:t>
            </w:r>
          </w:p>
        </w:tc>
        <w:tc>
          <w:tcPr>
            <w:tcW w:w="3284" w:type="dxa"/>
            <w:tcBorders>
              <w:top w:val="single" w:sz="4" w:space="0" w:color="44B3E1"/>
              <w:left w:val="nil"/>
              <w:bottom w:val="single" w:sz="4" w:space="0" w:color="44B3E1"/>
              <w:right w:val="nil"/>
            </w:tcBorders>
            <w:shd w:val="clear" w:color="C0E6F5" w:fill="C0E6F5"/>
            <w:noWrap/>
            <w:vAlign w:val="bottom"/>
            <w:hideMark/>
          </w:tcPr>
          <w:p w14:paraId="3A3D457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B9F71A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37.60</w:t>
            </w:r>
          </w:p>
        </w:tc>
      </w:tr>
      <w:tr w:rsidR="00C120A5" w:rsidRPr="00C94FC2" w14:paraId="31D7581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0894F5E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LW-26010701002004</w:t>
            </w:r>
          </w:p>
        </w:tc>
        <w:tc>
          <w:tcPr>
            <w:tcW w:w="3870" w:type="dxa"/>
            <w:gridSpan w:val="2"/>
            <w:tcBorders>
              <w:top w:val="single" w:sz="4" w:space="0" w:color="44B3E1"/>
              <w:left w:val="nil"/>
              <w:bottom w:val="single" w:sz="4" w:space="0" w:color="44B3E1"/>
              <w:right w:val="nil"/>
            </w:tcBorders>
            <w:noWrap/>
            <w:vAlign w:val="bottom"/>
            <w:hideMark/>
          </w:tcPr>
          <w:p w14:paraId="55A98C8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 5-7Âµm</w:t>
            </w:r>
          </w:p>
        </w:tc>
        <w:tc>
          <w:tcPr>
            <w:tcW w:w="3284" w:type="dxa"/>
            <w:tcBorders>
              <w:top w:val="single" w:sz="4" w:space="0" w:color="44B3E1"/>
              <w:left w:val="nil"/>
              <w:bottom w:val="single" w:sz="4" w:space="0" w:color="44B3E1"/>
              <w:right w:val="nil"/>
            </w:tcBorders>
            <w:noWrap/>
            <w:vAlign w:val="bottom"/>
            <w:hideMark/>
          </w:tcPr>
          <w:p w14:paraId="648033E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255465E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37.60</w:t>
            </w:r>
          </w:p>
        </w:tc>
      </w:tr>
      <w:tr w:rsidR="00C120A5" w:rsidRPr="00C94FC2" w14:paraId="0D6C1DF5"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D5A60A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LW-26010701002002</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7F3A2C9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 cf. nodulosum</w:t>
            </w:r>
          </w:p>
        </w:tc>
        <w:tc>
          <w:tcPr>
            <w:tcW w:w="3284" w:type="dxa"/>
            <w:tcBorders>
              <w:top w:val="single" w:sz="4" w:space="0" w:color="44B3E1"/>
              <w:left w:val="nil"/>
              <w:bottom w:val="single" w:sz="4" w:space="0" w:color="44B3E1"/>
              <w:right w:val="nil"/>
            </w:tcBorders>
            <w:shd w:val="clear" w:color="C0E6F5" w:fill="C0E6F5"/>
            <w:noWrap/>
            <w:vAlign w:val="bottom"/>
            <w:hideMark/>
          </w:tcPr>
          <w:p w14:paraId="75CDCC2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31F28C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37.60</w:t>
            </w:r>
          </w:p>
        </w:tc>
      </w:tr>
      <w:tr w:rsidR="00C120A5" w:rsidRPr="00C94FC2" w14:paraId="2250AB8C"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07C5F46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LW-26010701002009</w:t>
            </w:r>
          </w:p>
        </w:tc>
        <w:tc>
          <w:tcPr>
            <w:tcW w:w="3870" w:type="dxa"/>
            <w:gridSpan w:val="2"/>
            <w:tcBorders>
              <w:top w:val="single" w:sz="4" w:space="0" w:color="44B3E1"/>
              <w:left w:val="nil"/>
              <w:bottom w:val="single" w:sz="4" w:space="0" w:color="44B3E1"/>
              <w:right w:val="nil"/>
            </w:tcBorders>
            <w:noWrap/>
            <w:vAlign w:val="bottom"/>
            <w:hideMark/>
          </w:tcPr>
          <w:p w14:paraId="503D05C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 1um</w:t>
            </w:r>
          </w:p>
        </w:tc>
        <w:tc>
          <w:tcPr>
            <w:tcW w:w="3284" w:type="dxa"/>
            <w:tcBorders>
              <w:top w:val="single" w:sz="4" w:space="0" w:color="44B3E1"/>
              <w:left w:val="nil"/>
              <w:bottom w:val="single" w:sz="4" w:space="0" w:color="44B3E1"/>
              <w:right w:val="nil"/>
            </w:tcBorders>
            <w:noWrap/>
            <w:vAlign w:val="bottom"/>
            <w:hideMark/>
          </w:tcPr>
          <w:p w14:paraId="50147E2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3D37D77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37.60</w:t>
            </w:r>
          </w:p>
        </w:tc>
      </w:tr>
      <w:tr w:rsidR="00C120A5" w:rsidRPr="00C94FC2" w14:paraId="262DD57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BD1D4C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LW-26010701002003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BDBC11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 spp. (3.5um)</w:t>
            </w:r>
          </w:p>
        </w:tc>
        <w:tc>
          <w:tcPr>
            <w:tcW w:w="3284" w:type="dxa"/>
            <w:tcBorders>
              <w:top w:val="single" w:sz="4" w:space="0" w:color="44B3E1"/>
              <w:left w:val="nil"/>
              <w:bottom w:val="single" w:sz="4" w:space="0" w:color="44B3E1"/>
              <w:right w:val="nil"/>
            </w:tcBorders>
            <w:shd w:val="clear" w:color="C0E6F5" w:fill="C0E6F5"/>
            <w:noWrap/>
            <w:vAlign w:val="bottom"/>
            <w:hideMark/>
          </w:tcPr>
          <w:p w14:paraId="088C369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616725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37.60</w:t>
            </w:r>
          </w:p>
        </w:tc>
      </w:tr>
      <w:tr w:rsidR="00C120A5" w:rsidRPr="00C94FC2" w14:paraId="5CACBAB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4762155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LW-26010701002008</w:t>
            </w:r>
          </w:p>
        </w:tc>
        <w:tc>
          <w:tcPr>
            <w:tcW w:w="3870" w:type="dxa"/>
            <w:gridSpan w:val="2"/>
            <w:tcBorders>
              <w:top w:val="single" w:sz="4" w:space="0" w:color="44B3E1"/>
              <w:left w:val="nil"/>
              <w:bottom w:val="single" w:sz="4" w:space="0" w:color="44B3E1"/>
              <w:right w:val="nil"/>
            </w:tcBorders>
            <w:noWrap/>
            <w:vAlign w:val="bottom"/>
            <w:hideMark/>
          </w:tcPr>
          <w:p w14:paraId="18DA44F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 50Âµm</w:t>
            </w:r>
          </w:p>
        </w:tc>
        <w:tc>
          <w:tcPr>
            <w:tcW w:w="3284" w:type="dxa"/>
            <w:tcBorders>
              <w:top w:val="single" w:sz="4" w:space="0" w:color="44B3E1"/>
              <w:left w:val="nil"/>
              <w:bottom w:val="single" w:sz="4" w:space="0" w:color="44B3E1"/>
              <w:right w:val="nil"/>
            </w:tcBorders>
            <w:noWrap/>
            <w:vAlign w:val="bottom"/>
            <w:hideMark/>
          </w:tcPr>
          <w:p w14:paraId="08936ED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1B10557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37.60</w:t>
            </w:r>
          </w:p>
        </w:tc>
      </w:tr>
      <w:tr w:rsidR="00C120A5" w:rsidRPr="00C94FC2" w14:paraId="6C774EBD"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698490B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LW-22010207003001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1DB0B53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Encyonopsis cesatii</w:t>
            </w:r>
          </w:p>
        </w:tc>
        <w:tc>
          <w:tcPr>
            <w:tcW w:w="3284" w:type="dxa"/>
            <w:tcBorders>
              <w:top w:val="single" w:sz="4" w:space="0" w:color="44B3E1"/>
              <w:left w:val="nil"/>
              <w:bottom w:val="single" w:sz="4" w:space="0" w:color="44B3E1"/>
              <w:right w:val="nil"/>
            </w:tcBorders>
            <w:shd w:val="clear" w:color="C0E6F5" w:fill="C0E6F5"/>
            <w:noWrap/>
            <w:vAlign w:val="bottom"/>
            <w:hideMark/>
          </w:tcPr>
          <w:p w14:paraId="1F23E42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EF5883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38.01</w:t>
            </w:r>
          </w:p>
        </w:tc>
      </w:tr>
      <w:tr w:rsidR="00C120A5" w:rsidRPr="00C94FC2" w14:paraId="023EA2E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814A1A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LW-22010211001001</w:t>
            </w:r>
          </w:p>
        </w:tc>
        <w:tc>
          <w:tcPr>
            <w:tcW w:w="3870" w:type="dxa"/>
            <w:gridSpan w:val="2"/>
            <w:tcBorders>
              <w:top w:val="single" w:sz="4" w:space="0" w:color="44B3E1"/>
              <w:left w:val="nil"/>
              <w:bottom w:val="single" w:sz="4" w:space="0" w:color="44B3E1"/>
              <w:right w:val="nil"/>
            </w:tcBorders>
            <w:noWrap/>
            <w:vAlign w:val="bottom"/>
            <w:hideMark/>
          </w:tcPr>
          <w:p w14:paraId="0A8B047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Adlafia bryophila</w:t>
            </w:r>
          </w:p>
        </w:tc>
        <w:tc>
          <w:tcPr>
            <w:tcW w:w="3284" w:type="dxa"/>
            <w:tcBorders>
              <w:top w:val="single" w:sz="4" w:space="0" w:color="44B3E1"/>
              <w:left w:val="nil"/>
              <w:bottom w:val="single" w:sz="4" w:space="0" w:color="44B3E1"/>
              <w:right w:val="nil"/>
            </w:tcBorders>
            <w:noWrap/>
            <w:vAlign w:val="bottom"/>
            <w:hideMark/>
          </w:tcPr>
          <w:p w14:paraId="123675C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E50865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38.22</w:t>
            </w:r>
          </w:p>
        </w:tc>
      </w:tr>
      <w:tr w:rsidR="00C120A5" w:rsidRPr="00C94FC2" w14:paraId="5518354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37FC55F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LW-20010304004</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67A49E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Leptolyngbya</w:t>
            </w:r>
          </w:p>
        </w:tc>
        <w:tc>
          <w:tcPr>
            <w:tcW w:w="3284" w:type="dxa"/>
            <w:tcBorders>
              <w:top w:val="single" w:sz="4" w:space="0" w:color="44B3E1"/>
              <w:left w:val="nil"/>
              <w:bottom w:val="single" w:sz="4" w:space="0" w:color="44B3E1"/>
              <w:right w:val="nil"/>
            </w:tcBorders>
            <w:shd w:val="clear" w:color="C0E6F5" w:fill="C0E6F5"/>
            <w:noWrap/>
            <w:vAlign w:val="bottom"/>
            <w:hideMark/>
          </w:tcPr>
          <w:p w14:paraId="7C72391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504680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38.27</w:t>
            </w:r>
          </w:p>
        </w:tc>
      </w:tr>
      <w:tr w:rsidR="00C120A5" w:rsidRPr="00C94FC2" w14:paraId="7FFACD5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CBFCE7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LW-22010210002028</w:t>
            </w:r>
          </w:p>
        </w:tc>
        <w:tc>
          <w:tcPr>
            <w:tcW w:w="3870" w:type="dxa"/>
            <w:gridSpan w:val="2"/>
            <w:tcBorders>
              <w:top w:val="single" w:sz="4" w:space="0" w:color="44B3E1"/>
              <w:left w:val="nil"/>
              <w:bottom w:val="single" w:sz="4" w:space="0" w:color="44B3E1"/>
              <w:right w:val="nil"/>
            </w:tcBorders>
            <w:noWrap/>
            <w:vAlign w:val="bottom"/>
            <w:hideMark/>
          </w:tcPr>
          <w:p w14:paraId="05615D0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micropus</w:t>
            </w:r>
          </w:p>
        </w:tc>
        <w:tc>
          <w:tcPr>
            <w:tcW w:w="3284" w:type="dxa"/>
            <w:tcBorders>
              <w:top w:val="single" w:sz="4" w:space="0" w:color="44B3E1"/>
              <w:left w:val="nil"/>
              <w:bottom w:val="single" w:sz="4" w:space="0" w:color="44B3E1"/>
              <w:right w:val="nil"/>
            </w:tcBorders>
            <w:noWrap/>
            <w:vAlign w:val="bottom"/>
            <w:hideMark/>
          </w:tcPr>
          <w:p w14:paraId="033A207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7FD6AE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38.99</w:t>
            </w:r>
          </w:p>
        </w:tc>
      </w:tr>
      <w:tr w:rsidR="00C120A5" w:rsidRPr="00C94FC2" w14:paraId="69FCF07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53A3DCD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LW-20010101003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505C0F5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Geitleribactron</w:t>
            </w:r>
          </w:p>
        </w:tc>
        <w:tc>
          <w:tcPr>
            <w:tcW w:w="3284" w:type="dxa"/>
            <w:tcBorders>
              <w:top w:val="single" w:sz="4" w:space="0" w:color="44B3E1"/>
              <w:left w:val="nil"/>
              <w:bottom w:val="single" w:sz="4" w:space="0" w:color="44B3E1"/>
              <w:right w:val="nil"/>
            </w:tcBorders>
            <w:shd w:val="clear" w:color="C0E6F5" w:fill="C0E6F5"/>
            <w:noWrap/>
            <w:vAlign w:val="bottom"/>
            <w:hideMark/>
          </w:tcPr>
          <w:p w14:paraId="76C4E09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9E8908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39.35</w:t>
            </w:r>
          </w:p>
        </w:tc>
      </w:tr>
      <w:tr w:rsidR="00C24568" w:rsidRPr="00C94FC2" w14:paraId="7C33A795"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43A636A5"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LW-26010201005001</w:t>
            </w:r>
          </w:p>
        </w:tc>
        <w:tc>
          <w:tcPr>
            <w:tcW w:w="3870" w:type="dxa"/>
            <w:gridSpan w:val="2"/>
            <w:tcBorders>
              <w:top w:val="single" w:sz="4" w:space="0" w:color="44B3E1"/>
              <w:left w:val="nil"/>
              <w:bottom w:val="single" w:sz="4" w:space="0" w:color="44B3E1"/>
              <w:right w:val="nil"/>
            </w:tcBorders>
            <w:noWrap/>
            <w:vAlign w:val="bottom"/>
            <w:hideMark/>
          </w:tcPr>
          <w:p w14:paraId="5A8B3EB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 planctonica</w:t>
            </w:r>
          </w:p>
        </w:tc>
        <w:tc>
          <w:tcPr>
            <w:tcW w:w="3284" w:type="dxa"/>
            <w:tcBorders>
              <w:top w:val="single" w:sz="4" w:space="0" w:color="44B3E1"/>
              <w:left w:val="nil"/>
              <w:bottom w:val="single" w:sz="4" w:space="0" w:color="44B3E1"/>
              <w:right w:val="nil"/>
            </w:tcBorders>
            <w:noWrap/>
            <w:vAlign w:val="bottom"/>
            <w:hideMark/>
          </w:tcPr>
          <w:p w14:paraId="2AF2E0F5"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noWrap/>
            <w:vAlign w:val="bottom"/>
            <w:hideMark/>
          </w:tcPr>
          <w:p w14:paraId="42ACD9FD"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39.59</w:t>
            </w:r>
          </w:p>
        </w:tc>
      </w:tr>
      <w:tr w:rsidR="00C24568" w:rsidRPr="00C94FC2" w14:paraId="4EEADDF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64B0F5D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LW-26010201005</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73D321F9"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w:t>
            </w:r>
          </w:p>
        </w:tc>
        <w:tc>
          <w:tcPr>
            <w:tcW w:w="3284" w:type="dxa"/>
            <w:tcBorders>
              <w:top w:val="single" w:sz="4" w:space="0" w:color="44B3E1"/>
              <w:left w:val="nil"/>
              <w:bottom w:val="single" w:sz="4" w:space="0" w:color="44B3E1"/>
              <w:right w:val="nil"/>
            </w:tcBorders>
            <w:shd w:val="clear" w:color="C0E6F5" w:fill="C0E6F5"/>
            <w:noWrap/>
            <w:vAlign w:val="bottom"/>
            <w:hideMark/>
          </w:tcPr>
          <w:p w14:paraId="05CB3F8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14FD6A8"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39.59</w:t>
            </w:r>
          </w:p>
        </w:tc>
      </w:tr>
      <w:tr w:rsidR="00C24568" w:rsidRPr="00C94FC2" w14:paraId="01AB891E"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2352655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LW-26010201005009</w:t>
            </w:r>
          </w:p>
        </w:tc>
        <w:tc>
          <w:tcPr>
            <w:tcW w:w="3870" w:type="dxa"/>
            <w:gridSpan w:val="2"/>
            <w:tcBorders>
              <w:top w:val="single" w:sz="4" w:space="0" w:color="44B3E1"/>
              <w:left w:val="nil"/>
              <w:bottom w:val="single" w:sz="4" w:space="0" w:color="44B3E1"/>
              <w:right w:val="nil"/>
            </w:tcBorders>
            <w:noWrap/>
            <w:vAlign w:val="bottom"/>
            <w:hideMark/>
          </w:tcPr>
          <w:p w14:paraId="2B07545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 sp. 1 MESLAP</w:t>
            </w:r>
          </w:p>
        </w:tc>
        <w:tc>
          <w:tcPr>
            <w:tcW w:w="3284" w:type="dxa"/>
            <w:tcBorders>
              <w:top w:val="single" w:sz="4" w:space="0" w:color="44B3E1"/>
              <w:left w:val="nil"/>
              <w:bottom w:val="single" w:sz="4" w:space="0" w:color="44B3E1"/>
              <w:right w:val="nil"/>
            </w:tcBorders>
            <w:noWrap/>
            <w:vAlign w:val="bottom"/>
            <w:hideMark/>
          </w:tcPr>
          <w:p w14:paraId="533B3FE2"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noWrap/>
            <w:vAlign w:val="bottom"/>
            <w:hideMark/>
          </w:tcPr>
          <w:p w14:paraId="230E965F"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39.59</w:t>
            </w:r>
          </w:p>
        </w:tc>
      </w:tr>
      <w:tr w:rsidR="00C24568" w:rsidRPr="00C94FC2" w14:paraId="6BD82CCA"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CB7E5C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LW-26010201005002</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5F66DF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 spp. (5.5um)</w:t>
            </w:r>
          </w:p>
        </w:tc>
        <w:tc>
          <w:tcPr>
            <w:tcW w:w="3284" w:type="dxa"/>
            <w:tcBorders>
              <w:top w:val="single" w:sz="4" w:space="0" w:color="44B3E1"/>
              <w:left w:val="nil"/>
              <w:bottom w:val="single" w:sz="4" w:space="0" w:color="44B3E1"/>
              <w:right w:val="nil"/>
            </w:tcBorders>
            <w:shd w:val="clear" w:color="C0E6F5" w:fill="C0E6F5"/>
            <w:noWrap/>
            <w:vAlign w:val="bottom"/>
            <w:hideMark/>
          </w:tcPr>
          <w:p w14:paraId="79E489F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F8CE91F"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39.59</w:t>
            </w:r>
          </w:p>
        </w:tc>
      </w:tr>
      <w:tr w:rsidR="00C24568" w:rsidRPr="00C94FC2" w14:paraId="67992A5E"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F3B3C1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LW-26010201005005</w:t>
            </w:r>
          </w:p>
        </w:tc>
        <w:tc>
          <w:tcPr>
            <w:tcW w:w="3870" w:type="dxa"/>
            <w:gridSpan w:val="2"/>
            <w:tcBorders>
              <w:top w:val="single" w:sz="4" w:space="0" w:color="44B3E1"/>
              <w:left w:val="nil"/>
              <w:bottom w:val="single" w:sz="4" w:space="0" w:color="44B3E1"/>
              <w:right w:val="nil"/>
            </w:tcBorders>
            <w:noWrap/>
            <w:vAlign w:val="bottom"/>
            <w:hideMark/>
          </w:tcPr>
          <w:p w14:paraId="7E7E12C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 spp. 2 MESJAH</w:t>
            </w:r>
          </w:p>
        </w:tc>
        <w:tc>
          <w:tcPr>
            <w:tcW w:w="3284" w:type="dxa"/>
            <w:tcBorders>
              <w:top w:val="single" w:sz="4" w:space="0" w:color="44B3E1"/>
              <w:left w:val="nil"/>
              <w:bottom w:val="single" w:sz="4" w:space="0" w:color="44B3E1"/>
              <w:right w:val="nil"/>
            </w:tcBorders>
            <w:noWrap/>
            <w:vAlign w:val="bottom"/>
            <w:hideMark/>
          </w:tcPr>
          <w:p w14:paraId="45A2575F"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noWrap/>
            <w:vAlign w:val="bottom"/>
            <w:hideMark/>
          </w:tcPr>
          <w:p w14:paraId="7FFEA8A8"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39.59</w:t>
            </w:r>
          </w:p>
        </w:tc>
      </w:tr>
      <w:tr w:rsidR="00C24568" w:rsidRPr="00C94FC2" w14:paraId="1BF4EAA4"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79FB435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LW-26010201005003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37546A9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 spp. (10um)</w:t>
            </w:r>
          </w:p>
        </w:tc>
        <w:tc>
          <w:tcPr>
            <w:tcW w:w="3284" w:type="dxa"/>
            <w:tcBorders>
              <w:top w:val="single" w:sz="4" w:space="0" w:color="44B3E1"/>
              <w:left w:val="nil"/>
              <w:bottom w:val="single" w:sz="4" w:space="0" w:color="44B3E1"/>
              <w:right w:val="nil"/>
            </w:tcBorders>
            <w:shd w:val="clear" w:color="C0E6F5" w:fill="C0E6F5"/>
            <w:noWrap/>
            <w:vAlign w:val="bottom"/>
            <w:hideMark/>
          </w:tcPr>
          <w:p w14:paraId="3C898C4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3D84C54"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39.59</w:t>
            </w:r>
          </w:p>
        </w:tc>
      </w:tr>
      <w:tr w:rsidR="00C24568" w:rsidRPr="00C94FC2" w14:paraId="71639D6D"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DDA4AE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LW-26010201005008</w:t>
            </w:r>
          </w:p>
        </w:tc>
        <w:tc>
          <w:tcPr>
            <w:tcW w:w="3870" w:type="dxa"/>
            <w:gridSpan w:val="2"/>
            <w:tcBorders>
              <w:top w:val="single" w:sz="4" w:space="0" w:color="44B3E1"/>
              <w:left w:val="nil"/>
              <w:bottom w:val="single" w:sz="4" w:space="0" w:color="44B3E1"/>
              <w:right w:val="nil"/>
            </w:tcBorders>
            <w:noWrap/>
            <w:vAlign w:val="bottom"/>
            <w:hideMark/>
          </w:tcPr>
          <w:p w14:paraId="5A794C8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 sp. 2 MESLAP</w:t>
            </w:r>
          </w:p>
        </w:tc>
        <w:tc>
          <w:tcPr>
            <w:tcW w:w="3284" w:type="dxa"/>
            <w:tcBorders>
              <w:top w:val="single" w:sz="4" w:space="0" w:color="44B3E1"/>
              <w:left w:val="nil"/>
              <w:bottom w:val="single" w:sz="4" w:space="0" w:color="44B3E1"/>
              <w:right w:val="nil"/>
            </w:tcBorders>
            <w:noWrap/>
            <w:vAlign w:val="bottom"/>
            <w:hideMark/>
          </w:tcPr>
          <w:p w14:paraId="7A79962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noWrap/>
            <w:vAlign w:val="bottom"/>
            <w:hideMark/>
          </w:tcPr>
          <w:p w14:paraId="25816DF2"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39.59</w:t>
            </w:r>
          </w:p>
        </w:tc>
      </w:tr>
      <w:tr w:rsidR="00C24568" w:rsidRPr="00C94FC2" w14:paraId="320B96C5"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59B478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LW-26010201005007</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112B85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 sp. 3 MESLAP</w:t>
            </w:r>
          </w:p>
        </w:tc>
        <w:tc>
          <w:tcPr>
            <w:tcW w:w="3284" w:type="dxa"/>
            <w:tcBorders>
              <w:top w:val="single" w:sz="4" w:space="0" w:color="44B3E1"/>
              <w:left w:val="nil"/>
              <w:bottom w:val="single" w:sz="4" w:space="0" w:color="44B3E1"/>
              <w:right w:val="nil"/>
            </w:tcBorders>
            <w:shd w:val="clear" w:color="C0E6F5" w:fill="C0E6F5"/>
            <w:noWrap/>
            <w:vAlign w:val="bottom"/>
            <w:hideMark/>
          </w:tcPr>
          <w:p w14:paraId="4637B0D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187CE8B"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39.59</w:t>
            </w:r>
          </w:p>
        </w:tc>
      </w:tr>
      <w:tr w:rsidR="00C24568" w:rsidRPr="00C94FC2" w14:paraId="03A5F9C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01A3C91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LW-26010201005004</w:t>
            </w:r>
          </w:p>
        </w:tc>
        <w:tc>
          <w:tcPr>
            <w:tcW w:w="3870" w:type="dxa"/>
            <w:gridSpan w:val="2"/>
            <w:tcBorders>
              <w:top w:val="single" w:sz="4" w:space="0" w:color="44B3E1"/>
              <w:left w:val="nil"/>
              <w:bottom w:val="single" w:sz="4" w:space="0" w:color="44B3E1"/>
              <w:right w:val="nil"/>
            </w:tcBorders>
            <w:noWrap/>
            <w:vAlign w:val="bottom"/>
            <w:hideMark/>
          </w:tcPr>
          <w:p w14:paraId="0366B38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 spp. 1 MESJAH</w:t>
            </w:r>
          </w:p>
        </w:tc>
        <w:tc>
          <w:tcPr>
            <w:tcW w:w="3284" w:type="dxa"/>
            <w:tcBorders>
              <w:top w:val="single" w:sz="4" w:space="0" w:color="44B3E1"/>
              <w:left w:val="nil"/>
              <w:bottom w:val="single" w:sz="4" w:space="0" w:color="44B3E1"/>
              <w:right w:val="nil"/>
            </w:tcBorders>
            <w:noWrap/>
            <w:vAlign w:val="bottom"/>
            <w:hideMark/>
          </w:tcPr>
          <w:p w14:paraId="1601132A"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noWrap/>
            <w:vAlign w:val="bottom"/>
            <w:hideMark/>
          </w:tcPr>
          <w:p w14:paraId="4248F32E"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39.59</w:t>
            </w:r>
          </w:p>
        </w:tc>
      </w:tr>
      <w:tr w:rsidR="00C24568" w:rsidRPr="00C94FC2" w14:paraId="45D0415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16BC04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LW-26010201005006</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DBB2E3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 spp. 3 MESJAH</w:t>
            </w:r>
          </w:p>
        </w:tc>
        <w:tc>
          <w:tcPr>
            <w:tcW w:w="3284" w:type="dxa"/>
            <w:tcBorders>
              <w:top w:val="single" w:sz="4" w:space="0" w:color="44B3E1"/>
              <w:left w:val="nil"/>
              <w:bottom w:val="single" w:sz="4" w:space="0" w:color="44B3E1"/>
              <w:right w:val="nil"/>
            </w:tcBorders>
            <w:shd w:val="clear" w:color="C0E6F5" w:fill="C0E6F5"/>
            <w:noWrap/>
            <w:vAlign w:val="bottom"/>
            <w:hideMark/>
          </w:tcPr>
          <w:p w14:paraId="40E9D5F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5C15B16"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39.59</w:t>
            </w:r>
          </w:p>
        </w:tc>
      </w:tr>
      <w:tr w:rsidR="00C120A5" w:rsidRPr="00C94FC2" w14:paraId="106C043E"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5ECA05C" w14:textId="04A12A5B"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LW-26010206004023</w:t>
            </w:r>
          </w:p>
        </w:tc>
        <w:tc>
          <w:tcPr>
            <w:tcW w:w="3870" w:type="dxa"/>
            <w:gridSpan w:val="2"/>
            <w:tcBorders>
              <w:top w:val="single" w:sz="4" w:space="0" w:color="44B3E1"/>
              <w:left w:val="nil"/>
              <w:bottom w:val="single" w:sz="4" w:space="0" w:color="44B3E1"/>
              <w:right w:val="nil"/>
            </w:tcBorders>
            <w:noWrap/>
            <w:vAlign w:val="bottom"/>
            <w:hideMark/>
          </w:tcPr>
          <w:p w14:paraId="51D0ABB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Scenedesmus ecornis</w:t>
            </w:r>
          </w:p>
        </w:tc>
        <w:tc>
          <w:tcPr>
            <w:tcW w:w="3284" w:type="dxa"/>
            <w:tcBorders>
              <w:top w:val="single" w:sz="4" w:space="0" w:color="44B3E1"/>
              <w:left w:val="nil"/>
              <w:bottom w:val="single" w:sz="4" w:space="0" w:color="44B3E1"/>
              <w:right w:val="nil"/>
            </w:tcBorders>
            <w:noWrap/>
            <w:vAlign w:val="bottom"/>
            <w:hideMark/>
          </w:tcPr>
          <w:p w14:paraId="4D591B9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noWrap/>
            <w:vAlign w:val="bottom"/>
            <w:hideMark/>
          </w:tcPr>
          <w:p w14:paraId="6E8571C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39.88</w:t>
            </w:r>
          </w:p>
        </w:tc>
      </w:tr>
      <w:tr w:rsidR="00C120A5" w:rsidRPr="00C94FC2" w14:paraId="31B0EBC9"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AEB83A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LW-22010211030002</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58279D2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Stauroneis anceps</w:t>
            </w:r>
          </w:p>
        </w:tc>
        <w:tc>
          <w:tcPr>
            <w:tcW w:w="3284" w:type="dxa"/>
            <w:tcBorders>
              <w:top w:val="single" w:sz="4" w:space="0" w:color="44B3E1"/>
              <w:left w:val="nil"/>
              <w:bottom w:val="single" w:sz="4" w:space="0" w:color="44B3E1"/>
              <w:right w:val="nil"/>
            </w:tcBorders>
            <w:shd w:val="clear" w:color="C0E6F5" w:fill="C0E6F5"/>
            <w:noWrap/>
            <w:vAlign w:val="bottom"/>
            <w:hideMark/>
          </w:tcPr>
          <w:p w14:paraId="02C4AD1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E30657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40.11</w:t>
            </w:r>
          </w:p>
        </w:tc>
      </w:tr>
      <w:tr w:rsidR="00C120A5" w:rsidRPr="00C94FC2" w14:paraId="0647C52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6B5243E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LW-22010203002007</w:t>
            </w:r>
          </w:p>
        </w:tc>
        <w:tc>
          <w:tcPr>
            <w:tcW w:w="3870" w:type="dxa"/>
            <w:gridSpan w:val="2"/>
            <w:tcBorders>
              <w:top w:val="single" w:sz="4" w:space="0" w:color="44B3E1"/>
              <w:left w:val="nil"/>
              <w:bottom w:val="single" w:sz="4" w:space="0" w:color="44B3E1"/>
              <w:right w:val="nil"/>
            </w:tcBorders>
            <w:noWrap/>
            <w:vAlign w:val="bottom"/>
            <w:hideMark/>
          </w:tcPr>
          <w:p w14:paraId="4E04C6F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Platessa stewartii</w:t>
            </w:r>
          </w:p>
        </w:tc>
        <w:tc>
          <w:tcPr>
            <w:tcW w:w="3284" w:type="dxa"/>
            <w:tcBorders>
              <w:top w:val="single" w:sz="4" w:space="0" w:color="44B3E1"/>
              <w:left w:val="nil"/>
              <w:bottom w:val="single" w:sz="4" w:space="0" w:color="44B3E1"/>
              <w:right w:val="nil"/>
            </w:tcBorders>
            <w:noWrap/>
            <w:vAlign w:val="bottom"/>
            <w:hideMark/>
          </w:tcPr>
          <w:p w14:paraId="2852EDB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0757CF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40.61</w:t>
            </w:r>
          </w:p>
        </w:tc>
      </w:tr>
      <w:tr w:rsidR="00C120A5" w:rsidRPr="00C94FC2" w14:paraId="5E8F64A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A63569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LW-22010210002037</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1FFCB3A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pseudotenellum</w:t>
            </w:r>
          </w:p>
        </w:tc>
        <w:tc>
          <w:tcPr>
            <w:tcW w:w="3284" w:type="dxa"/>
            <w:tcBorders>
              <w:top w:val="single" w:sz="4" w:space="0" w:color="44B3E1"/>
              <w:left w:val="nil"/>
              <w:bottom w:val="single" w:sz="4" w:space="0" w:color="44B3E1"/>
              <w:right w:val="nil"/>
            </w:tcBorders>
            <w:shd w:val="clear" w:color="C0E6F5" w:fill="C0E6F5"/>
            <w:noWrap/>
            <w:vAlign w:val="bottom"/>
            <w:hideMark/>
          </w:tcPr>
          <w:p w14:paraId="3C8498E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5EADF9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40.80</w:t>
            </w:r>
          </w:p>
        </w:tc>
      </w:tr>
      <w:tr w:rsidR="00C120A5" w:rsidRPr="00C94FC2" w14:paraId="540CB4BC"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E14AC7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LW-22010204001009</w:t>
            </w:r>
          </w:p>
        </w:tc>
        <w:tc>
          <w:tcPr>
            <w:tcW w:w="3870" w:type="dxa"/>
            <w:gridSpan w:val="2"/>
            <w:tcBorders>
              <w:top w:val="single" w:sz="4" w:space="0" w:color="44B3E1"/>
              <w:left w:val="nil"/>
              <w:bottom w:val="single" w:sz="4" w:space="0" w:color="44B3E1"/>
              <w:right w:val="nil"/>
            </w:tcBorders>
            <w:noWrap/>
            <w:vAlign w:val="bottom"/>
            <w:hideMark/>
          </w:tcPr>
          <w:p w14:paraId="3A281BC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Achnanthidium minutissimum</w:t>
            </w:r>
          </w:p>
        </w:tc>
        <w:tc>
          <w:tcPr>
            <w:tcW w:w="3284" w:type="dxa"/>
            <w:tcBorders>
              <w:top w:val="single" w:sz="4" w:space="0" w:color="44B3E1"/>
              <w:left w:val="nil"/>
              <w:bottom w:val="single" w:sz="4" w:space="0" w:color="44B3E1"/>
              <w:right w:val="nil"/>
            </w:tcBorders>
            <w:noWrap/>
            <w:vAlign w:val="bottom"/>
            <w:hideMark/>
          </w:tcPr>
          <w:p w14:paraId="2FBD978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769E1E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41.16</w:t>
            </w:r>
          </w:p>
        </w:tc>
      </w:tr>
      <w:tr w:rsidR="00C120A5" w:rsidRPr="00C94FC2" w14:paraId="4B89A8CE"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67E6B4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LW-22010201011004</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3AE5B07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Staurosira construens var. venter</w:t>
            </w:r>
          </w:p>
        </w:tc>
        <w:tc>
          <w:tcPr>
            <w:tcW w:w="3284" w:type="dxa"/>
            <w:tcBorders>
              <w:top w:val="single" w:sz="4" w:space="0" w:color="44B3E1"/>
              <w:left w:val="nil"/>
              <w:bottom w:val="single" w:sz="4" w:space="0" w:color="44B3E1"/>
              <w:right w:val="nil"/>
            </w:tcBorders>
            <w:shd w:val="clear" w:color="C0E6F5" w:fill="C0E6F5"/>
            <w:noWrap/>
            <w:vAlign w:val="bottom"/>
            <w:hideMark/>
          </w:tcPr>
          <w:p w14:paraId="18AEEDB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9E2595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41.30</w:t>
            </w:r>
          </w:p>
        </w:tc>
      </w:tr>
      <w:tr w:rsidR="00C120A5" w:rsidRPr="00C94FC2" w14:paraId="777EEB0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7B1DD70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LW-22010211023095</w:t>
            </w:r>
          </w:p>
        </w:tc>
        <w:tc>
          <w:tcPr>
            <w:tcW w:w="3870" w:type="dxa"/>
            <w:gridSpan w:val="2"/>
            <w:tcBorders>
              <w:top w:val="single" w:sz="4" w:space="0" w:color="44B3E1"/>
              <w:left w:val="nil"/>
              <w:bottom w:val="single" w:sz="4" w:space="0" w:color="44B3E1"/>
              <w:right w:val="nil"/>
            </w:tcBorders>
            <w:noWrap/>
            <w:vAlign w:val="bottom"/>
            <w:hideMark/>
          </w:tcPr>
          <w:p w14:paraId="42CE17F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radiosa</w:t>
            </w:r>
          </w:p>
        </w:tc>
        <w:tc>
          <w:tcPr>
            <w:tcW w:w="3284" w:type="dxa"/>
            <w:tcBorders>
              <w:top w:val="single" w:sz="4" w:space="0" w:color="44B3E1"/>
              <w:left w:val="nil"/>
              <w:bottom w:val="single" w:sz="4" w:space="0" w:color="44B3E1"/>
              <w:right w:val="nil"/>
            </w:tcBorders>
            <w:noWrap/>
            <w:vAlign w:val="bottom"/>
            <w:hideMark/>
          </w:tcPr>
          <w:p w14:paraId="777AD11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DB5836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41.83</w:t>
            </w:r>
          </w:p>
        </w:tc>
      </w:tr>
      <w:tr w:rsidR="00C120A5" w:rsidRPr="00C94FC2" w14:paraId="19820CC9"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5B0C030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LW-22010211008003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76DCEB1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Chamaepinnularia mediocris</w:t>
            </w:r>
          </w:p>
        </w:tc>
        <w:tc>
          <w:tcPr>
            <w:tcW w:w="3284" w:type="dxa"/>
            <w:tcBorders>
              <w:top w:val="single" w:sz="4" w:space="0" w:color="44B3E1"/>
              <w:left w:val="nil"/>
              <w:bottom w:val="single" w:sz="4" w:space="0" w:color="44B3E1"/>
              <w:right w:val="nil"/>
            </w:tcBorders>
            <w:shd w:val="clear" w:color="C0E6F5" w:fill="C0E6F5"/>
            <w:noWrap/>
            <w:vAlign w:val="bottom"/>
            <w:hideMark/>
          </w:tcPr>
          <w:p w14:paraId="143409D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B69EBA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41.87</w:t>
            </w:r>
          </w:p>
        </w:tc>
      </w:tr>
      <w:tr w:rsidR="00C120A5" w:rsidRPr="00C94FC2" w14:paraId="578148B2"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2D31277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LW-22010211023054</w:t>
            </w:r>
          </w:p>
        </w:tc>
        <w:tc>
          <w:tcPr>
            <w:tcW w:w="3870" w:type="dxa"/>
            <w:gridSpan w:val="2"/>
            <w:tcBorders>
              <w:top w:val="single" w:sz="4" w:space="0" w:color="44B3E1"/>
              <w:left w:val="nil"/>
              <w:bottom w:val="single" w:sz="4" w:space="0" w:color="44B3E1"/>
              <w:right w:val="nil"/>
            </w:tcBorders>
            <w:noWrap/>
            <w:vAlign w:val="bottom"/>
            <w:hideMark/>
          </w:tcPr>
          <w:p w14:paraId="51C35BF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hintzii</w:t>
            </w:r>
          </w:p>
        </w:tc>
        <w:tc>
          <w:tcPr>
            <w:tcW w:w="3284" w:type="dxa"/>
            <w:tcBorders>
              <w:top w:val="single" w:sz="4" w:space="0" w:color="44B3E1"/>
              <w:left w:val="nil"/>
              <w:bottom w:val="single" w:sz="4" w:space="0" w:color="44B3E1"/>
              <w:right w:val="nil"/>
            </w:tcBorders>
            <w:noWrap/>
            <w:vAlign w:val="bottom"/>
            <w:hideMark/>
          </w:tcPr>
          <w:p w14:paraId="4EABEFD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51DE90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42.08</w:t>
            </w:r>
          </w:p>
        </w:tc>
      </w:tr>
      <w:tr w:rsidR="00C120A5" w:rsidRPr="00C94FC2" w14:paraId="6DBD5BFF"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5CEB36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LW-22010210002034</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35C4342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parvulum</w:t>
            </w:r>
          </w:p>
        </w:tc>
        <w:tc>
          <w:tcPr>
            <w:tcW w:w="3284" w:type="dxa"/>
            <w:tcBorders>
              <w:top w:val="single" w:sz="4" w:space="0" w:color="44B3E1"/>
              <w:left w:val="nil"/>
              <w:bottom w:val="single" w:sz="4" w:space="0" w:color="44B3E1"/>
              <w:right w:val="nil"/>
            </w:tcBorders>
            <w:shd w:val="clear" w:color="C0E6F5" w:fill="C0E6F5"/>
            <w:noWrap/>
            <w:vAlign w:val="bottom"/>
            <w:hideMark/>
          </w:tcPr>
          <w:p w14:paraId="4310B00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23EC94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42.17</w:t>
            </w:r>
          </w:p>
        </w:tc>
      </w:tr>
      <w:tr w:rsidR="00C120A5" w:rsidRPr="00C94FC2" w14:paraId="43121C8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47F3B5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LW-22010210002050</w:t>
            </w:r>
          </w:p>
        </w:tc>
        <w:tc>
          <w:tcPr>
            <w:tcW w:w="3870" w:type="dxa"/>
            <w:gridSpan w:val="2"/>
            <w:tcBorders>
              <w:top w:val="single" w:sz="4" w:space="0" w:color="44B3E1"/>
              <w:left w:val="nil"/>
              <w:bottom w:val="single" w:sz="4" w:space="0" w:color="44B3E1"/>
              <w:right w:val="nil"/>
            </w:tcBorders>
            <w:noWrap/>
            <w:vAlign w:val="bottom"/>
            <w:hideMark/>
          </w:tcPr>
          <w:p w14:paraId="7014ACF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cf. parvulum MESLAP1</w:t>
            </w:r>
          </w:p>
        </w:tc>
        <w:tc>
          <w:tcPr>
            <w:tcW w:w="3284" w:type="dxa"/>
            <w:tcBorders>
              <w:top w:val="single" w:sz="4" w:space="0" w:color="44B3E1"/>
              <w:left w:val="nil"/>
              <w:bottom w:val="single" w:sz="4" w:space="0" w:color="44B3E1"/>
              <w:right w:val="nil"/>
            </w:tcBorders>
            <w:noWrap/>
            <w:vAlign w:val="bottom"/>
            <w:hideMark/>
          </w:tcPr>
          <w:p w14:paraId="643C14D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FF91E7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42.17</w:t>
            </w:r>
          </w:p>
        </w:tc>
      </w:tr>
      <w:tr w:rsidR="00C120A5" w:rsidRPr="00C94FC2" w14:paraId="01CC58F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8DC957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LW-22010210002051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315E17A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cf. parvulum MESLAP2</w:t>
            </w:r>
          </w:p>
        </w:tc>
        <w:tc>
          <w:tcPr>
            <w:tcW w:w="3284" w:type="dxa"/>
            <w:tcBorders>
              <w:top w:val="single" w:sz="4" w:space="0" w:color="44B3E1"/>
              <w:left w:val="nil"/>
              <w:bottom w:val="single" w:sz="4" w:space="0" w:color="44B3E1"/>
              <w:right w:val="nil"/>
            </w:tcBorders>
            <w:shd w:val="clear" w:color="C0E6F5" w:fill="C0E6F5"/>
            <w:noWrap/>
            <w:vAlign w:val="bottom"/>
            <w:hideMark/>
          </w:tcPr>
          <w:p w14:paraId="01BEF27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569401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42.17</w:t>
            </w:r>
          </w:p>
        </w:tc>
      </w:tr>
      <w:tr w:rsidR="00C120A5" w:rsidRPr="00C94FC2" w14:paraId="7AC2F60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77D1B4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LW-22010210002052</w:t>
            </w:r>
          </w:p>
        </w:tc>
        <w:tc>
          <w:tcPr>
            <w:tcW w:w="3870" w:type="dxa"/>
            <w:gridSpan w:val="2"/>
            <w:tcBorders>
              <w:top w:val="single" w:sz="4" w:space="0" w:color="44B3E1"/>
              <w:left w:val="nil"/>
              <w:bottom w:val="single" w:sz="4" w:space="0" w:color="44B3E1"/>
              <w:right w:val="nil"/>
            </w:tcBorders>
            <w:noWrap/>
            <w:vAlign w:val="bottom"/>
            <w:hideMark/>
          </w:tcPr>
          <w:p w14:paraId="358D153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cf. parvulum MESLAP3</w:t>
            </w:r>
          </w:p>
        </w:tc>
        <w:tc>
          <w:tcPr>
            <w:tcW w:w="3284" w:type="dxa"/>
            <w:tcBorders>
              <w:top w:val="single" w:sz="4" w:space="0" w:color="44B3E1"/>
              <w:left w:val="nil"/>
              <w:bottom w:val="single" w:sz="4" w:space="0" w:color="44B3E1"/>
              <w:right w:val="nil"/>
            </w:tcBorders>
            <w:noWrap/>
            <w:vAlign w:val="bottom"/>
            <w:hideMark/>
          </w:tcPr>
          <w:p w14:paraId="0073D15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63217A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42.17</w:t>
            </w:r>
          </w:p>
        </w:tc>
      </w:tr>
      <w:tr w:rsidR="00C120A5" w:rsidRPr="00C94FC2" w14:paraId="058AE585"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464658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LW-22010210002053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3A9875F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cf. parvulum MESLAP4</w:t>
            </w:r>
          </w:p>
        </w:tc>
        <w:tc>
          <w:tcPr>
            <w:tcW w:w="3284" w:type="dxa"/>
            <w:tcBorders>
              <w:top w:val="single" w:sz="4" w:space="0" w:color="44B3E1"/>
              <w:left w:val="nil"/>
              <w:bottom w:val="single" w:sz="4" w:space="0" w:color="44B3E1"/>
              <w:right w:val="nil"/>
            </w:tcBorders>
            <w:shd w:val="clear" w:color="C0E6F5" w:fill="C0E6F5"/>
            <w:noWrap/>
            <w:vAlign w:val="bottom"/>
            <w:hideMark/>
          </w:tcPr>
          <w:p w14:paraId="05F250D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C14D06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42.17</w:t>
            </w:r>
          </w:p>
        </w:tc>
      </w:tr>
      <w:tr w:rsidR="00C120A5" w:rsidRPr="00C94FC2" w14:paraId="24CC609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C93CF5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LW-22010204007014</w:t>
            </w:r>
          </w:p>
        </w:tc>
        <w:tc>
          <w:tcPr>
            <w:tcW w:w="3870" w:type="dxa"/>
            <w:gridSpan w:val="2"/>
            <w:tcBorders>
              <w:top w:val="single" w:sz="4" w:space="0" w:color="44B3E1"/>
              <w:left w:val="nil"/>
              <w:bottom w:val="single" w:sz="4" w:space="0" w:color="44B3E1"/>
              <w:right w:val="nil"/>
            </w:tcBorders>
            <w:noWrap/>
            <w:vAlign w:val="bottom"/>
            <w:hideMark/>
          </w:tcPr>
          <w:p w14:paraId="0D864D5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Psammothidium subatomoides</w:t>
            </w:r>
          </w:p>
        </w:tc>
        <w:tc>
          <w:tcPr>
            <w:tcW w:w="3284" w:type="dxa"/>
            <w:tcBorders>
              <w:top w:val="single" w:sz="4" w:space="0" w:color="44B3E1"/>
              <w:left w:val="nil"/>
              <w:bottom w:val="single" w:sz="4" w:space="0" w:color="44B3E1"/>
              <w:right w:val="nil"/>
            </w:tcBorders>
            <w:noWrap/>
            <w:vAlign w:val="bottom"/>
            <w:hideMark/>
          </w:tcPr>
          <w:p w14:paraId="7452E64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B59883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42.42</w:t>
            </w:r>
          </w:p>
        </w:tc>
      </w:tr>
      <w:tr w:rsidR="00C120A5" w:rsidRPr="00C94FC2" w14:paraId="00BB91BF"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4FA2E8F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LW-22010206003033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37D0DAB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minor</w:t>
            </w:r>
          </w:p>
        </w:tc>
        <w:tc>
          <w:tcPr>
            <w:tcW w:w="3284" w:type="dxa"/>
            <w:tcBorders>
              <w:top w:val="single" w:sz="4" w:space="0" w:color="44B3E1"/>
              <w:left w:val="nil"/>
              <w:bottom w:val="single" w:sz="4" w:space="0" w:color="44B3E1"/>
              <w:right w:val="nil"/>
            </w:tcBorders>
            <w:shd w:val="clear" w:color="C0E6F5" w:fill="C0E6F5"/>
            <w:noWrap/>
            <w:vAlign w:val="bottom"/>
            <w:hideMark/>
          </w:tcPr>
          <w:p w14:paraId="6264AB0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B01022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42.43</w:t>
            </w:r>
          </w:p>
        </w:tc>
      </w:tr>
      <w:tr w:rsidR="00C120A5" w:rsidRPr="00C94FC2" w14:paraId="6AEF61AA"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6D2F320" w14:textId="7D6FC9C9"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w:t>
            </w:r>
          </w:p>
        </w:tc>
        <w:tc>
          <w:tcPr>
            <w:tcW w:w="3870" w:type="dxa"/>
            <w:gridSpan w:val="2"/>
            <w:tcBorders>
              <w:top w:val="single" w:sz="4" w:space="0" w:color="44B3E1"/>
              <w:left w:val="nil"/>
              <w:bottom w:val="single" w:sz="4" w:space="0" w:color="44B3E1"/>
              <w:right w:val="nil"/>
            </w:tcBorders>
            <w:noWrap/>
            <w:vAlign w:val="bottom"/>
            <w:hideMark/>
          </w:tcPr>
          <w:p w14:paraId="55C5E8F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w:t>
            </w:r>
          </w:p>
        </w:tc>
        <w:tc>
          <w:tcPr>
            <w:tcW w:w="3284" w:type="dxa"/>
            <w:tcBorders>
              <w:top w:val="single" w:sz="4" w:space="0" w:color="44B3E1"/>
              <w:left w:val="nil"/>
              <w:bottom w:val="single" w:sz="4" w:space="0" w:color="44B3E1"/>
              <w:right w:val="nil"/>
            </w:tcBorders>
            <w:noWrap/>
            <w:vAlign w:val="bottom"/>
            <w:hideMark/>
          </w:tcPr>
          <w:p w14:paraId="2486547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50626CA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42.56</w:t>
            </w:r>
          </w:p>
        </w:tc>
      </w:tr>
      <w:tr w:rsidR="00C120A5" w:rsidRPr="00C94FC2" w14:paraId="524AC61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7C82A18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LW-26011202003002</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3A7BB21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 15-20Âµm</w:t>
            </w:r>
          </w:p>
        </w:tc>
        <w:tc>
          <w:tcPr>
            <w:tcW w:w="3284" w:type="dxa"/>
            <w:tcBorders>
              <w:top w:val="single" w:sz="4" w:space="0" w:color="44B3E1"/>
              <w:left w:val="nil"/>
              <w:bottom w:val="single" w:sz="4" w:space="0" w:color="44B3E1"/>
              <w:right w:val="nil"/>
            </w:tcBorders>
            <w:shd w:val="clear" w:color="C0E6F5" w:fill="C0E6F5"/>
            <w:noWrap/>
            <w:vAlign w:val="bottom"/>
            <w:hideMark/>
          </w:tcPr>
          <w:p w14:paraId="366C653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774AE2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42.56</w:t>
            </w:r>
          </w:p>
        </w:tc>
      </w:tr>
      <w:tr w:rsidR="00C120A5" w:rsidRPr="00C94FC2" w14:paraId="4C2794C9"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99E672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LW-26011202003009</w:t>
            </w:r>
          </w:p>
        </w:tc>
        <w:tc>
          <w:tcPr>
            <w:tcW w:w="3870" w:type="dxa"/>
            <w:gridSpan w:val="2"/>
            <w:tcBorders>
              <w:top w:val="single" w:sz="4" w:space="0" w:color="44B3E1"/>
              <w:left w:val="nil"/>
              <w:bottom w:val="single" w:sz="4" w:space="0" w:color="44B3E1"/>
              <w:right w:val="nil"/>
            </w:tcBorders>
            <w:noWrap/>
            <w:vAlign w:val="bottom"/>
            <w:hideMark/>
          </w:tcPr>
          <w:p w14:paraId="6CE8143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 &gt;100Âµm</w:t>
            </w:r>
          </w:p>
        </w:tc>
        <w:tc>
          <w:tcPr>
            <w:tcW w:w="3284" w:type="dxa"/>
            <w:tcBorders>
              <w:top w:val="single" w:sz="4" w:space="0" w:color="44B3E1"/>
              <w:left w:val="nil"/>
              <w:bottom w:val="single" w:sz="4" w:space="0" w:color="44B3E1"/>
              <w:right w:val="nil"/>
            </w:tcBorders>
            <w:noWrap/>
            <w:vAlign w:val="bottom"/>
            <w:hideMark/>
          </w:tcPr>
          <w:p w14:paraId="1E5D568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7DCD684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42.56</w:t>
            </w:r>
          </w:p>
        </w:tc>
      </w:tr>
      <w:tr w:rsidR="00C120A5" w:rsidRPr="00C94FC2" w14:paraId="70D06C7D"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583C70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LW-26011202003006</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4B78040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 50Âµm</w:t>
            </w:r>
          </w:p>
        </w:tc>
        <w:tc>
          <w:tcPr>
            <w:tcW w:w="3284" w:type="dxa"/>
            <w:tcBorders>
              <w:top w:val="single" w:sz="4" w:space="0" w:color="44B3E1"/>
              <w:left w:val="nil"/>
              <w:bottom w:val="single" w:sz="4" w:space="0" w:color="44B3E1"/>
              <w:right w:val="nil"/>
            </w:tcBorders>
            <w:shd w:val="clear" w:color="C0E6F5" w:fill="C0E6F5"/>
            <w:noWrap/>
            <w:vAlign w:val="bottom"/>
            <w:hideMark/>
          </w:tcPr>
          <w:p w14:paraId="563E82B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72A677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42.56</w:t>
            </w:r>
          </w:p>
        </w:tc>
      </w:tr>
      <w:tr w:rsidR="00C120A5" w:rsidRPr="00C94FC2" w14:paraId="09656D2A"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06DEE7F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LW-26011202003008</w:t>
            </w:r>
          </w:p>
        </w:tc>
        <w:tc>
          <w:tcPr>
            <w:tcW w:w="3870" w:type="dxa"/>
            <w:gridSpan w:val="2"/>
            <w:tcBorders>
              <w:top w:val="single" w:sz="4" w:space="0" w:color="44B3E1"/>
              <w:left w:val="nil"/>
              <w:bottom w:val="single" w:sz="4" w:space="0" w:color="44B3E1"/>
              <w:right w:val="nil"/>
            </w:tcBorders>
            <w:noWrap/>
            <w:vAlign w:val="bottom"/>
            <w:hideMark/>
          </w:tcPr>
          <w:p w14:paraId="30754EE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 spp. (55um)</w:t>
            </w:r>
          </w:p>
        </w:tc>
        <w:tc>
          <w:tcPr>
            <w:tcW w:w="3284" w:type="dxa"/>
            <w:tcBorders>
              <w:top w:val="single" w:sz="4" w:space="0" w:color="44B3E1"/>
              <w:left w:val="nil"/>
              <w:bottom w:val="single" w:sz="4" w:space="0" w:color="44B3E1"/>
              <w:right w:val="nil"/>
            </w:tcBorders>
            <w:noWrap/>
            <w:vAlign w:val="bottom"/>
            <w:hideMark/>
          </w:tcPr>
          <w:p w14:paraId="1F602CB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47A1131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42.56</w:t>
            </w:r>
          </w:p>
        </w:tc>
      </w:tr>
      <w:tr w:rsidR="00C120A5" w:rsidRPr="00C94FC2" w14:paraId="24C9509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3198CA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LW-26011202003003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56356C1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 spp. (20-25um)</w:t>
            </w:r>
          </w:p>
        </w:tc>
        <w:tc>
          <w:tcPr>
            <w:tcW w:w="3284" w:type="dxa"/>
            <w:tcBorders>
              <w:top w:val="single" w:sz="4" w:space="0" w:color="44B3E1"/>
              <w:left w:val="nil"/>
              <w:bottom w:val="single" w:sz="4" w:space="0" w:color="44B3E1"/>
              <w:right w:val="nil"/>
            </w:tcBorders>
            <w:shd w:val="clear" w:color="C0E6F5" w:fill="C0E6F5"/>
            <w:noWrap/>
            <w:vAlign w:val="bottom"/>
            <w:hideMark/>
          </w:tcPr>
          <w:p w14:paraId="5A8143A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C0DB44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42.56</w:t>
            </w:r>
          </w:p>
        </w:tc>
      </w:tr>
      <w:tr w:rsidR="00C120A5" w:rsidRPr="00C94FC2" w14:paraId="26B6D51D"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A24CFE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LW-26011202003007</w:t>
            </w:r>
          </w:p>
        </w:tc>
        <w:tc>
          <w:tcPr>
            <w:tcW w:w="3870" w:type="dxa"/>
            <w:gridSpan w:val="2"/>
            <w:tcBorders>
              <w:top w:val="single" w:sz="4" w:space="0" w:color="44B3E1"/>
              <w:left w:val="nil"/>
              <w:bottom w:val="single" w:sz="4" w:space="0" w:color="44B3E1"/>
              <w:right w:val="nil"/>
            </w:tcBorders>
            <w:noWrap/>
            <w:vAlign w:val="bottom"/>
            <w:hideMark/>
          </w:tcPr>
          <w:p w14:paraId="514882B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 sp. 3 d53 KMM Maine</w:t>
            </w:r>
          </w:p>
        </w:tc>
        <w:tc>
          <w:tcPr>
            <w:tcW w:w="3284" w:type="dxa"/>
            <w:tcBorders>
              <w:top w:val="single" w:sz="4" w:space="0" w:color="44B3E1"/>
              <w:left w:val="nil"/>
              <w:bottom w:val="single" w:sz="4" w:space="0" w:color="44B3E1"/>
              <w:right w:val="nil"/>
            </w:tcBorders>
            <w:noWrap/>
            <w:vAlign w:val="bottom"/>
            <w:hideMark/>
          </w:tcPr>
          <w:p w14:paraId="65CCAB3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77D0F79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42.56</w:t>
            </w:r>
          </w:p>
        </w:tc>
      </w:tr>
      <w:tr w:rsidR="00C120A5" w:rsidRPr="00C94FC2" w14:paraId="73BE2F2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4F1A863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LW-26011202003005</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479AB24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 30-40Âµm</w:t>
            </w:r>
          </w:p>
        </w:tc>
        <w:tc>
          <w:tcPr>
            <w:tcW w:w="3284" w:type="dxa"/>
            <w:tcBorders>
              <w:top w:val="single" w:sz="4" w:space="0" w:color="44B3E1"/>
              <w:left w:val="nil"/>
              <w:bottom w:val="single" w:sz="4" w:space="0" w:color="44B3E1"/>
              <w:right w:val="nil"/>
            </w:tcBorders>
            <w:shd w:val="clear" w:color="C0E6F5" w:fill="C0E6F5"/>
            <w:noWrap/>
            <w:vAlign w:val="bottom"/>
            <w:hideMark/>
          </w:tcPr>
          <w:p w14:paraId="14B7567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87DF8C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42.56</w:t>
            </w:r>
          </w:p>
        </w:tc>
      </w:tr>
      <w:tr w:rsidR="00C120A5" w:rsidRPr="00C94FC2" w14:paraId="323B171A"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6222E55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LW-26011202003001</w:t>
            </w:r>
          </w:p>
        </w:tc>
        <w:tc>
          <w:tcPr>
            <w:tcW w:w="3870" w:type="dxa"/>
            <w:gridSpan w:val="2"/>
            <w:tcBorders>
              <w:top w:val="single" w:sz="4" w:space="0" w:color="44B3E1"/>
              <w:left w:val="nil"/>
              <w:bottom w:val="single" w:sz="4" w:space="0" w:color="44B3E1"/>
              <w:right w:val="nil"/>
            </w:tcBorders>
            <w:noWrap/>
            <w:vAlign w:val="bottom"/>
            <w:hideMark/>
          </w:tcPr>
          <w:p w14:paraId="6FC5519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 10-15Âµm</w:t>
            </w:r>
          </w:p>
        </w:tc>
        <w:tc>
          <w:tcPr>
            <w:tcW w:w="3284" w:type="dxa"/>
            <w:tcBorders>
              <w:top w:val="single" w:sz="4" w:space="0" w:color="44B3E1"/>
              <w:left w:val="nil"/>
              <w:bottom w:val="single" w:sz="4" w:space="0" w:color="44B3E1"/>
              <w:right w:val="nil"/>
            </w:tcBorders>
            <w:noWrap/>
            <w:vAlign w:val="bottom"/>
            <w:hideMark/>
          </w:tcPr>
          <w:p w14:paraId="7FD7C18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13294B5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42.56</w:t>
            </w:r>
          </w:p>
        </w:tc>
      </w:tr>
      <w:tr w:rsidR="00C120A5" w:rsidRPr="00C94FC2" w14:paraId="528B0E5D"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FF20E8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LW-26011202003004</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423E87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 sp. 2 d25-35 KMM Maine</w:t>
            </w:r>
          </w:p>
        </w:tc>
        <w:tc>
          <w:tcPr>
            <w:tcW w:w="3284" w:type="dxa"/>
            <w:tcBorders>
              <w:top w:val="single" w:sz="4" w:space="0" w:color="44B3E1"/>
              <w:left w:val="nil"/>
              <w:bottom w:val="single" w:sz="4" w:space="0" w:color="44B3E1"/>
              <w:right w:val="nil"/>
            </w:tcBorders>
            <w:shd w:val="clear" w:color="C0E6F5" w:fill="C0E6F5"/>
            <w:noWrap/>
            <w:vAlign w:val="bottom"/>
            <w:hideMark/>
          </w:tcPr>
          <w:p w14:paraId="109B245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ACE973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42.56</w:t>
            </w:r>
          </w:p>
        </w:tc>
      </w:tr>
      <w:tr w:rsidR="00C24568" w:rsidRPr="00C94FC2" w14:paraId="773D49C4"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476C3219"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LW-20010303001019</w:t>
            </w:r>
          </w:p>
        </w:tc>
        <w:tc>
          <w:tcPr>
            <w:tcW w:w="3870" w:type="dxa"/>
            <w:gridSpan w:val="2"/>
            <w:tcBorders>
              <w:top w:val="single" w:sz="4" w:space="0" w:color="44B3E1"/>
              <w:left w:val="nil"/>
              <w:bottom w:val="single" w:sz="4" w:space="0" w:color="44B3E1"/>
              <w:right w:val="nil"/>
            </w:tcBorders>
            <w:noWrap/>
            <w:vAlign w:val="bottom"/>
            <w:hideMark/>
          </w:tcPr>
          <w:p w14:paraId="1CCAB6EF"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ambiguum</w:t>
            </w:r>
          </w:p>
        </w:tc>
        <w:tc>
          <w:tcPr>
            <w:tcW w:w="3284" w:type="dxa"/>
            <w:tcBorders>
              <w:top w:val="single" w:sz="4" w:space="0" w:color="44B3E1"/>
              <w:left w:val="nil"/>
              <w:bottom w:val="single" w:sz="4" w:space="0" w:color="44B3E1"/>
              <w:right w:val="nil"/>
            </w:tcBorders>
            <w:noWrap/>
            <w:vAlign w:val="bottom"/>
            <w:hideMark/>
          </w:tcPr>
          <w:p w14:paraId="27D8BE1A"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4101A5AA"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3F4F2B6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543CA5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LW-20010303001008</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14B5E889"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minnesotense</w:t>
            </w:r>
          </w:p>
        </w:tc>
        <w:tc>
          <w:tcPr>
            <w:tcW w:w="3284" w:type="dxa"/>
            <w:tcBorders>
              <w:top w:val="single" w:sz="4" w:space="0" w:color="44B3E1"/>
              <w:left w:val="nil"/>
              <w:bottom w:val="single" w:sz="4" w:space="0" w:color="44B3E1"/>
              <w:right w:val="nil"/>
            </w:tcBorders>
            <w:shd w:val="clear" w:color="C0E6F5" w:fill="C0E6F5"/>
            <w:noWrap/>
            <w:vAlign w:val="bottom"/>
            <w:hideMark/>
          </w:tcPr>
          <w:p w14:paraId="21A6987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F3354F6"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2FED8BD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B40AD3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LW-20010303001010</w:t>
            </w:r>
          </w:p>
        </w:tc>
        <w:tc>
          <w:tcPr>
            <w:tcW w:w="3870" w:type="dxa"/>
            <w:gridSpan w:val="2"/>
            <w:tcBorders>
              <w:top w:val="single" w:sz="4" w:space="0" w:color="44B3E1"/>
              <w:left w:val="nil"/>
              <w:bottom w:val="single" w:sz="4" w:space="0" w:color="44B3E1"/>
              <w:right w:val="nil"/>
            </w:tcBorders>
            <w:noWrap/>
            <w:vAlign w:val="bottom"/>
            <w:hideMark/>
          </w:tcPr>
          <w:p w14:paraId="5B41E38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retzii</w:t>
            </w:r>
          </w:p>
        </w:tc>
        <w:tc>
          <w:tcPr>
            <w:tcW w:w="3284" w:type="dxa"/>
            <w:tcBorders>
              <w:top w:val="single" w:sz="4" w:space="0" w:color="44B3E1"/>
              <w:left w:val="nil"/>
              <w:bottom w:val="single" w:sz="4" w:space="0" w:color="44B3E1"/>
              <w:right w:val="nil"/>
            </w:tcBorders>
            <w:noWrap/>
            <w:vAlign w:val="bottom"/>
            <w:hideMark/>
          </w:tcPr>
          <w:p w14:paraId="09C3B0D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3364751C"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447B864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47197FD5"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3849DCF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w:t>
            </w:r>
          </w:p>
        </w:tc>
        <w:tc>
          <w:tcPr>
            <w:tcW w:w="3284" w:type="dxa"/>
            <w:tcBorders>
              <w:top w:val="single" w:sz="4" w:space="0" w:color="44B3E1"/>
              <w:left w:val="nil"/>
              <w:bottom w:val="single" w:sz="4" w:space="0" w:color="44B3E1"/>
              <w:right w:val="nil"/>
            </w:tcBorders>
            <w:shd w:val="clear" w:color="C0E6F5" w:fill="C0E6F5"/>
            <w:noWrap/>
            <w:vAlign w:val="bottom"/>
            <w:hideMark/>
          </w:tcPr>
          <w:p w14:paraId="04AF516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4D32D3E"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6D7E69F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1DB3B1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LW-20010303001018</w:t>
            </w:r>
          </w:p>
        </w:tc>
        <w:tc>
          <w:tcPr>
            <w:tcW w:w="3870" w:type="dxa"/>
            <w:gridSpan w:val="2"/>
            <w:tcBorders>
              <w:top w:val="single" w:sz="4" w:space="0" w:color="44B3E1"/>
              <w:left w:val="nil"/>
              <w:bottom w:val="single" w:sz="4" w:space="0" w:color="44B3E1"/>
              <w:right w:val="nil"/>
            </w:tcBorders>
            <w:noWrap/>
            <w:vAlign w:val="bottom"/>
            <w:hideMark/>
          </w:tcPr>
          <w:p w14:paraId="6275DCE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autumnale</w:t>
            </w:r>
          </w:p>
        </w:tc>
        <w:tc>
          <w:tcPr>
            <w:tcW w:w="3284" w:type="dxa"/>
            <w:tcBorders>
              <w:top w:val="single" w:sz="4" w:space="0" w:color="44B3E1"/>
              <w:left w:val="nil"/>
              <w:bottom w:val="single" w:sz="4" w:space="0" w:color="44B3E1"/>
              <w:right w:val="nil"/>
            </w:tcBorders>
            <w:noWrap/>
            <w:vAlign w:val="bottom"/>
            <w:hideMark/>
          </w:tcPr>
          <w:p w14:paraId="5EA79E8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5F7A2F88"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4E5F5CB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5B428B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LW-20010304011003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B8A8AE3"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Geitlerinema acutissimum</w:t>
            </w:r>
          </w:p>
        </w:tc>
        <w:tc>
          <w:tcPr>
            <w:tcW w:w="3284" w:type="dxa"/>
            <w:tcBorders>
              <w:top w:val="single" w:sz="4" w:space="0" w:color="44B3E1"/>
              <w:left w:val="nil"/>
              <w:bottom w:val="single" w:sz="4" w:space="0" w:color="44B3E1"/>
              <w:right w:val="nil"/>
            </w:tcBorders>
            <w:shd w:val="clear" w:color="C0E6F5" w:fill="C0E6F5"/>
            <w:noWrap/>
            <w:vAlign w:val="bottom"/>
            <w:hideMark/>
          </w:tcPr>
          <w:p w14:paraId="5CFEE5DA"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9C4CFA9"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5055EAF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B74958C"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LW-20010303001002</w:t>
            </w:r>
          </w:p>
        </w:tc>
        <w:tc>
          <w:tcPr>
            <w:tcW w:w="3870" w:type="dxa"/>
            <w:gridSpan w:val="2"/>
            <w:tcBorders>
              <w:top w:val="single" w:sz="4" w:space="0" w:color="44B3E1"/>
              <w:left w:val="nil"/>
              <w:bottom w:val="single" w:sz="4" w:space="0" w:color="44B3E1"/>
              <w:right w:val="nil"/>
            </w:tcBorders>
            <w:noWrap/>
            <w:vAlign w:val="bottom"/>
            <w:hideMark/>
          </w:tcPr>
          <w:p w14:paraId="0299F72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aerugineo-caeruleum</w:t>
            </w:r>
          </w:p>
        </w:tc>
        <w:tc>
          <w:tcPr>
            <w:tcW w:w="3284" w:type="dxa"/>
            <w:tcBorders>
              <w:top w:val="single" w:sz="4" w:space="0" w:color="44B3E1"/>
              <w:left w:val="nil"/>
              <w:bottom w:val="single" w:sz="4" w:space="0" w:color="44B3E1"/>
              <w:right w:val="nil"/>
            </w:tcBorders>
            <w:noWrap/>
            <w:vAlign w:val="bottom"/>
            <w:hideMark/>
          </w:tcPr>
          <w:p w14:paraId="67AA433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09E27958"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31EF9C7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B235F25"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LW-20010303001012</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705D36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amoenum</w:t>
            </w:r>
          </w:p>
        </w:tc>
        <w:tc>
          <w:tcPr>
            <w:tcW w:w="3284" w:type="dxa"/>
            <w:tcBorders>
              <w:top w:val="single" w:sz="4" w:space="0" w:color="44B3E1"/>
              <w:left w:val="nil"/>
              <w:bottom w:val="single" w:sz="4" w:space="0" w:color="44B3E1"/>
              <w:right w:val="nil"/>
            </w:tcBorders>
            <w:shd w:val="clear" w:color="C0E6F5" w:fill="C0E6F5"/>
            <w:noWrap/>
            <w:vAlign w:val="bottom"/>
            <w:hideMark/>
          </w:tcPr>
          <w:p w14:paraId="658AE7E8"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CEFADEA"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2088283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0513187"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LW-20010303001003</w:t>
            </w:r>
          </w:p>
        </w:tc>
        <w:tc>
          <w:tcPr>
            <w:tcW w:w="3870" w:type="dxa"/>
            <w:gridSpan w:val="2"/>
            <w:tcBorders>
              <w:top w:val="single" w:sz="4" w:space="0" w:color="44B3E1"/>
              <w:left w:val="nil"/>
              <w:bottom w:val="single" w:sz="4" w:space="0" w:color="44B3E1"/>
              <w:right w:val="nil"/>
            </w:tcBorders>
            <w:noWrap/>
            <w:vAlign w:val="bottom"/>
            <w:hideMark/>
          </w:tcPr>
          <w:p w14:paraId="55E5F4C3"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amphibium</w:t>
            </w:r>
          </w:p>
        </w:tc>
        <w:tc>
          <w:tcPr>
            <w:tcW w:w="3284" w:type="dxa"/>
            <w:tcBorders>
              <w:top w:val="single" w:sz="4" w:space="0" w:color="44B3E1"/>
              <w:left w:val="nil"/>
              <w:bottom w:val="single" w:sz="4" w:space="0" w:color="44B3E1"/>
              <w:right w:val="nil"/>
            </w:tcBorders>
            <w:noWrap/>
            <w:vAlign w:val="bottom"/>
            <w:hideMark/>
          </w:tcPr>
          <w:p w14:paraId="71EBCC2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7E04FDC3"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1A3FD2E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27A872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LW-20010303001004</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519F316A"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chalybeum</w:t>
            </w:r>
          </w:p>
        </w:tc>
        <w:tc>
          <w:tcPr>
            <w:tcW w:w="3284" w:type="dxa"/>
            <w:tcBorders>
              <w:top w:val="single" w:sz="4" w:space="0" w:color="44B3E1"/>
              <w:left w:val="nil"/>
              <w:bottom w:val="single" w:sz="4" w:space="0" w:color="44B3E1"/>
              <w:right w:val="nil"/>
            </w:tcBorders>
            <w:shd w:val="clear" w:color="C0E6F5" w:fill="C0E6F5"/>
            <w:noWrap/>
            <w:vAlign w:val="bottom"/>
            <w:hideMark/>
          </w:tcPr>
          <w:p w14:paraId="63379855"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6DBD323"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32A00154"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D8A1AE5"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LW-20010303001005</w:t>
            </w:r>
          </w:p>
        </w:tc>
        <w:tc>
          <w:tcPr>
            <w:tcW w:w="3870" w:type="dxa"/>
            <w:gridSpan w:val="2"/>
            <w:tcBorders>
              <w:top w:val="single" w:sz="4" w:space="0" w:color="44B3E1"/>
              <w:left w:val="nil"/>
              <w:bottom w:val="single" w:sz="4" w:space="0" w:color="44B3E1"/>
              <w:right w:val="nil"/>
            </w:tcBorders>
            <w:noWrap/>
            <w:vAlign w:val="bottom"/>
            <w:hideMark/>
          </w:tcPr>
          <w:p w14:paraId="56368128"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formosum</w:t>
            </w:r>
          </w:p>
        </w:tc>
        <w:tc>
          <w:tcPr>
            <w:tcW w:w="3284" w:type="dxa"/>
            <w:tcBorders>
              <w:top w:val="single" w:sz="4" w:space="0" w:color="44B3E1"/>
              <w:left w:val="nil"/>
              <w:bottom w:val="single" w:sz="4" w:space="0" w:color="44B3E1"/>
              <w:right w:val="nil"/>
            </w:tcBorders>
            <w:noWrap/>
            <w:vAlign w:val="bottom"/>
            <w:hideMark/>
          </w:tcPr>
          <w:p w14:paraId="0405BDB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6B4AE0D3"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120A5" w:rsidRPr="00C94FC2" w14:paraId="236D79B6"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ED64615" w14:textId="194A5B30"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LW-20010303001006</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5D4B775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granulatum</w:t>
            </w:r>
          </w:p>
        </w:tc>
        <w:tc>
          <w:tcPr>
            <w:tcW w:w="3284" w:type="dxa"/>
            <w:tcBorders>
              <w:top w:val="single" w:sz="4" w:space="0" w:color="44B3E1"/>
              <w:left w:val="nil"/>
              <w:bottom w:val="single" w:sz="4" w:space="0" w:color="44B3E1"/>
              <w:right w:val="nil"/>
            </w:tcBorders>
            <w:shd w:val="clear" w:color="C0E6F5" w:fill="C0E6F5"/>
            <w:noWrap/>
            <w:vAlign w:val="bottom"/>
            <w:hideMark/>
          </w:tcPr>
          <w:p w14:paraId="332ED53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6B5B1A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120A5" w:rsidRPr="00C94FC2" w14:paraId="65765A34"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39E3026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LW-20010303001009</w:t>
            </w:r>
          </w:p>
        </w:tc>
        <w:tc>
          <w:tcPr>
            <w:tcW w:w="3960" w:type="dxa"/>
            <w:gridSpan w:val="3"/>
            <w:tcBorders>
              <w:top w:val="single" w:sz="4" w:space="0" w:color="44B3E1"/>
              <w:left w:val="nil"/>
              <w:bottom w:val="single" w:sz="4" w:space="0" w:color="44B3E1"/>
              <w:right w:val="nil"/>
            </w:tcBorders>
            <w:noWrap/>
            <w:vAlign w:val="bottom"/>
            <w:hideMark/>
          </w:tcPr>
          <w:p w14:paraId="54DEECB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nigrum</w:t>
            </w:r>
          </w:p>
        </w:tc>
        <w:tc>
          <w:tcPr>
            <w:tcW w:w="3284" w:type="dxa"/>
            <w:tcBorders>
              <w:top w:val="single" w:sz="4" w:space="0" w:color="44B3E1"/>
              <w:left w:val="nil"/>
              <w:bottom w:val="single" w:sz="4" w:space="0" w:color="44B3E1"/>
              <w:right w:val="nil"/>
            </w:tcBorders>
            <w:noWrap/>
            <w:vAlign w:val="bottom"/>
            <w:hideMark/>
          </w:tcPr>
          <w:p w14:paraId="072D4D5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6FFD5A1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120A5" w:rsidRPr="00C94FC2" w14:paraId="3B6AC9C6"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86F771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LW-20010303001011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3738DDB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tergestinium</w:t>
            </w:r>
          </w:p>
        </w:tc>
        <w:tc>
          <w:tcPr>
            <w:tcW w:w="3284" w:type="dxa"/>
            <w:tcBorders>
              <w:top w:val="single" w:sz="4" w:space="0" w:color="44B3E1"/>
              <w:left w:val="nil"/>
              <w:bottom w:val="single" w:sz="4" w:space="0" w:color="44B3E1"/>
              <w:right w:val="nil"/>
            </w:tcBorders>
            <w:shd w:val="clear" w:color="C0E6F5" w:fill="C0E6F5"/>
            <w:noWrap/>
            <w:vAlign w:val="bottom"/>
            <w:hideMark/>
          </w:tcPr>
          <w:p w14:paraId="1B9F657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D045CD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120A5" w:rsidRPr="00C94FC2" w14:paraId="542CC35C"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0ACB7BB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LW-20010303001020</w:t>
            </w:r>
          </w:p>
        </w:tc>
        <w:tc>
          <w:tcPr>
            <w:tcW w:w="3960" w:type="dxa"/>
            <w:gridSpan w:val="3"/>
            <w:tcBorders>
              <w:top w:val="single" w:sz="4" w:space="0" w:color="44B3E1"/>
              <w:left w:val="nil"/>
              <w:bottom w:val="single" w:sz="4" w:space="0" w:color="44B3E1"/>
              <w:right w:val="nil"/>
            </w:tcBorders>
            <w:noWrap/>
            <w:vAlign w:val="bottom"/>
            <w:hideMark/>
          </w:tcPr>
          <w:p w14:paraId="3B55B33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cf. formosum</w:t>
            </w:r>
          </w:p>
        </w:tc>
        <w:tc>
          <w:tcPr>
            <w:tcW w:w="3284" w:type="dxa"/>
            <w:tcBorders>
              <w:top w:val="single" w:sz="4" w:space="0" w:color="44B3E1"/>
              <w:left w:val="nil"/>
              <w:bottom w:val="single" w:sz="4" w:space="0" w:color="44B3E1"/>
              <w:right w:val="nil"/>
            </w:tcBorders>
            <w:noWrap/>
            <w:vAlign w:val="bottom"/>
            <w:hideMark/>
          </w:tcPr>
          <w:p w14:paraId="61C9CE8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1604E0B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120A5" w:rsidRPr="00C94FC2" w14:paraId="0D898350"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44F913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LW-20010303001007</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0B81C67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limnetic</w:t>
            </w:r>
          </w:p>
        </w:tc>
        <w:tc>
          <w:tcPr>
            <w:tcW w:w="3284" w:type="dxa"/>
            <w:tcBorders>
              <w:top w:val="single" w:sz="4" w:space="0" w:color="44B3E1"/>
              <w:left w:val="nil"/>
              <w:bottom w:val="single" w:sz="4" w:space="0" w:color="44B3E1"/>
              <w:right w:val="nil"/>
            </w:tcBorders>
            <w:shd w:val="clear" w:color="C0E6F5" w:fill="C0E6F5"/>
            <w:noWrap/>
            <w:vAlign w:val="bottom"/>
            <w:hideMark/>
          </w:tcPr>
          <w:p w14:paraId="0CA6950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DAFD4F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120A5" w:rsidRPr="00C94FC2" w14:paraId="4B01273D"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F7F527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LW-20010303001017</w:t>
            </w:r>
          </w:p>
        </w:tc>
        <w:tc>
          <w:tcPr>
            <w:tcW w:w="3960" w:type="dxa"/>
            <w:gridSpan w:val="3"/>
            <w:tcBorders>
              <w:top w:val="single" w:sz="4" w:space="0" w:color="44B3E1"/>
              <w:left w:val="nil"/>
              <w:bottom w:val="single" w:sz="4" w:space="0" w:color="44B3E1"/>
              <w:right w:val="nil"/>
            </w:tcBorders>
            <w:noWrap/>
            <w:vAlign w:val="bottom"/>
            <w:hideMark/>
          </w:tcPr>
          <w:p w14:paraId="028BF7E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sp. 3 d7um KMM Maine</w:t>
            </w:r>
          </w:p>
        </w:tc>
        <w:tc>
          <w:tcPr>
            <w:tcW w:w="3284" w:type="dxa"/>
            <w:tcBorders>
              <w:top w:val="single" w:sz="4" w:space="0" w:color="44B3E1"/>
              <w:left w:val="nil"/>
              <w:bottom w:val="single" w:sz="4" w:space="0" w:color="44B3E1"/>
              <w:right w:val="nil"/>
            </w:tcBorders>
            <w:noWrap/>
            <w:vAlign w:val="bottom"/>
            <w:hideMark/>
          </w:tcPr>
          <w:p w14:paraId="4EB2FE4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43D12EE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120A5" w:rsidRPr="00C94FC2" w14:paraId="6C290CBE"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64B286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LW-20010303001014</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0C59B7B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spp. 1 MESJAH</w:t>
            </w:r>
          </w:p>
        </w:tc>
        <w:tc>
          <w:tcPr>
            <w:tcW w:w="3284" w:type="dxa"/>
            <w:tcBorders>
              <w:top w:val="single" w:sz="4" w:space="0" w:color="44B3E1"/>
              <w:left w:val="nil"/>
              <w:bottom w:val="single" w:sz="4" w:space="0" w:color="44B3E1"/>
              <w:right w:val="nil"/>
            </w:tcBorders>
            <w:shd w:val="clear" w:color="C0E6F5" w:fill="C0E6F5"/>
            <w:noWrap/>
            <w:vAlign w:val="bottom"/>
            <w:hideMark/>
          </w:tcPr>
          <w:p w14:paraId="68E96EB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E4A86F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120A5" w:rsidRPr="00C94FC2" w14:paraId="3A2A002B"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DDAD2C0" w14:textId="60E993E1"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LW-20010303001013</w:t>
            </w:r>
          </w:p>
        </w:tc>
        <w:tc>
          <w:tcPr>
            <w:tcW w:w="3960" w:type="dxa"/>
            <w:gridSpan w:val="3"/>
            <w:tcBorders>
              <w:top w:val="single" w:sz="4" w:space="0" w:color="44B3E1"/>
              <w:left w:val="nil"/>
              <w:bottom w:val="single" w:sz="4" w:space="0" w:color="44B3E1"/>
              <w:right w:val="nil"/>
            </w:tcBorders>
            <w:noWrap/>
            <w:vAlign w:val="bottom"/>
            <w:hideMark/>
          </w:tcPr>
          <w:p w14:paraId="4ED4082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taylori</w:t>
            </w:r>
          </w:p>
        </w:tc>
        <w:tc>
          <w:tcPr>
            <w:tcW w:w="3284" w:type="dxa"/>
            <w:tcBorders>
              <w:top w:val="single" w:sz="4" w:space="0" w:color="44B3E1"/>
              <w:left w:val="nil"/>
              <w:bottom w:val="single" w:sz="4" w:space="0" w:color="44B3E1"/>
              <w:right w:val="nil"/>
            </w:tcBorders>
            <w:noWrap/>
            <w:vAlign w:val="bottom"/>
            <w:hideMark/>
          </w:tcPr>
          <w:p w14:paraId="3749E2D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289012B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3F11533F"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0862CAA"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LW-20010303001015</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466C5C09"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sp. 1 KMM Maine</w:t>
            </w:r>
          </w:p>
        </w:tc>
        <w:tc>
          <w:tcPr>
            <w:tcW w:w="3284" w:type="dxa"/>
            <w:tcBorders>
              <w:top w:val="single" w:sz="4" w:space="0" w:color="44B3E1"/>
              <w:left w:val="nil"/>
              <w:bottom w:val="single" w:sz="4" w:space="0" w:color="44B3E1"/>
              <w:right w:val="nil"/>
            </w:tcBorders>
            <w:shd w:val="clear" w:color="C0E6F5" w:fill="C0E6F5"/>
            <w:noWrap/>
            <w:vAlign w:val="bottom"/>
            <w:hideMark/>
          </w:tcPr>
          <w:p w14:paraId="46139CC9"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972AADA"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28047CC6"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16B3810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LW-20010303001016</w:t>
            </w:r>
          </w:p>
        </w:tc>
        <w:tc>
          <w:tcPr>
            <w:tcW w:w="3960" w:type="dxa"/>
            <w:gridSpan w:val="3"/>
            <w:tcBorders>
              <w:top w:val="single" w:sz="4" w:space="0" w:color="44B3E1"/>
              <w:left w:val="nil"/>
              <w:bottom w:val="single" w:sz="4" w:space="0" w:color="44B3E1"/>
              <w:right w:val="nil"/>
            </w:tcBorders>
            <w:noWrap/>
            <w:vAlign w:val="bottom"/>
            <w:hideMark/>
          </w:tcPr>
          <w:p w14:paraId="7F6923D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sp. 2 d5um tapering KMM Maine</w:t>
            </w:r>
          </w:p>
        </w:tc>
        <w:tc>
          <w:tcPr>
            <w:tcW w:w="3284" w:type="dxa"/>
            <w:tcBorders>
              <w:top w:val="single" w:sz="4" w:space="0" w:color="44B3E1"/>
              <w:left w:val="nil"/>
              <w:bottom w:val="single" w:sz="4" w:space="0" w:color="44B3E1"/>
              <w:right w:val="nil"/>
            </w:tcBorders>
            <w:noWrap/>
            <w:vAlign w:val="bottom"/>
            <w:hideMark/>
          </w:tcPr>
          <w:p w14:paraId="7F918B9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0DA5ADAD"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42.62</w:t>
            </w:r>
          </w:p>
        </w:tc>
      </w:tr>
      <w:tr w:rsidR="00C24568" w:rsidRPr="00C94FC2" w14:paraId="3E63408B"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F3370E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LW-26010102002001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037E1D0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Stigeoclonium lubricum</w:t>
            </w:r>
          </w:p>
        </w:tc>
        <w:tc>
          <w:tcPr>
            <w:tcW w:w="3284" w:type="dxa"/>
            <w:tcBorders>
              <w:top w:val="single" w:sz="4" w:space="0" w:color="44B3E1"/>
              <w:left w:val="nil"/>
              <w:bottom w:val="single" w:sz="4" w:space="0" w:color="44B3E1"/>
              <w:right w:val="nil"/>
            </w:tcBorders>
            <w:shd w:val="clear" w:color="C0E6F5" w:fill="C0E6F5"/>
            <w:noWrap/>
            <w:vAlign w:val="bottom"/>
            <w:hideMark/>
          </w:tcPr>
          <w:p w14:paraId="182BDB8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592736E"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42.63</w:t>
            </w:r>
          </w:p>
        </w:tc>
      </w:tr>
      <w:tr w:rsidR="00C24568" w:rsidRPr="00C94FC2" w14:paraId="70E26130"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00AFD87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LW-26010102002</w:t>
            </w:r>
          </w:p>
        </w:tc>
        <w:tc>
          <w:tcPr>
            <w:tcW w:w="3960" w:type="dxa"/>
            <w:gridSpan w:val="3"/>
            <w:tcBorders>
              <w:top w:val="single" w:sz="4" w:space="0" w:color="44B3E1"/>
              <w:left w:val="nil"/>
              <w:bottom w:val="single" w:sz="4" w:space="0" w:color="44B3E1"/>
              <w:right w:val="nil"/>
            </w:tcBorders>
            <w:noWrap/>
            <w:vAlign w:val="bottom"/>
            <w:hideMark/>
          </w:tcPr>
          <w:p w14:paraId="750FD0A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Stigeoclonium</w:t>
            </w:r>
          </w:p>
        </w:tc>
        <w:tc>
          <w:tcPr>
            <w:tcW w:w="3284" w:type="dxa"/>
            <w:tcBorders>
              <w:top w:val="single" w:sz="4" w:space="0" w:color="44B3E1"/>
              <w:left w:val="nil"/>
              <w:bottom w:val="single" w:sz="4" w:space="0" w:color="44B3E1"/>
              <w:right w:val="nil"/>
            </w:tcBorders>
            <w:noWrap/>
            <w:vAlign w:val="bottom"/>
            <w:hideMark/>
          </w:tcPr>
          <w:p w14:paraId="7AC56452"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01A6A3B1"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42.63</w:t>
            </w:r>
          </w:p>
        </w:tc>
      </w:tr>
      <w:tr w:rsidR="00C24568" w:rsidRPr="00C94FC2" w14:paraId="00E463ED"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37B76ED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LW-26010102002002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13250667"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Stigeoclonium nanum</w:t>
            </w:r>
          </w:p>
        </w:tc>
        <w:tc>
          <w:tcPr>
            <w:tcW w:w="3284" w:type="dxa"/>
            <w:tcBorders>
              <w:top w:val="single" w:sz="4" w:space="0" w:color="44B3E1"/>
              <w:left w:val="nil"/>
              <w:bottom w:val="single" w:sz="4" w:space="0" w:color="44B3E1"/>
              <w:right w:val="nil"/>
            </w:tcBorders>
            <w:shd w:val="clear" w:color="C0E6F5" w:fill="C0E6F5"/>
            <w:noWrap/>
            <w:vAlign w:val="bottom"/>
            <w:hideMark/>
          </w:tcPr>
          <w:p w14:paraId="0E73696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C9F2892"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42.63</w:t>
            </w:r>
          </w:p>
        </w:tc>
      </w:tr>
      <w:tr w:rsidR="00C24568" w:rsidRPr="00C94FC2" w14:paraId="07F7A652"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4DA2A6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LW-26010102002004</w:t>
            </w:r>
          </w:p>
        </w:tc>
        <w:tc>
          <w:tcPr>
            <w:tcW w:w="3960" w:type="dxa"/>
            <w:gridSpan w:val="3"/>
            <w:tcBorders>
              <w:top w:val="single" w:sz="4" w:space="0" w:color="44B3E1"/>
              <w:left w:val="nil"/>
              <w:bottom w:val="single" w:sz="4" w:space="0" w:color="44B3E1"/>
              <w:right w:val="nil"/>
            </w:tcBorders>
            <w:noWrap/>
            <w:vAlign w:val="bottom"/>
            <w:hideMark/>
          </w:tcPr>
          <w:p w14:paraId="5098965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Stigeoclonium polymorphum</w:t>
            </w:r>
          </w:p>
        </w:tc>
        <w:tc>
          <w:tcPr>
            <w:tcW w:w="3284" w:type="dxa"/>
            <w:tcBorders>
              <w:top w:val="single" w:sz="4" w:space="0" w:color="44B3E1"/>
              <w:left w:val="nil"/>
              <w:bottom w:val="single" w:sz="4" w:space="0" w:color="44B3E1"/>
              <w:right w:val="nil"/>
            </w:tcBorders>
            <w:noWrap/>
            <w:vAlign w:val="bottom"/>
            <w:hideMark/>
          </w:tcPr>
          <w:p w14:paraId="08CB86E2"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03023D55"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42.63</w:t>
            </w:r>
          </w:p>
        </w:tc>
      </w:tr>
      <w:tr w:rsidR="00C24568" w:rsidRPr="00C94FC2" w14:paraId="50E93594"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2B4535C"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LW-26010102002003</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1AEECA67"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Stigeoclonium pachydermum</w:t>
            </w:r>
          </w:p>
        </w:tc>
        <w:tc>
          <w:tcPr>
            <w:tcW w:w="3284" w:type="dxa"/>
            <w:tcBorders>
              <w:top w:val="single" w:sz="4" w:space="0" w:color="44B3E1"/>
              <w:left w:val="nil"/>
              <w:bottom w:val="single" w:sz="4" w:space="0" w:color="44B3E1"/>
              <w:right w:val="nil"/>
            </w:tcBorders>
            <w:shd w:val="clear" w:color="C0E6F5" w:fill="C0E6F5"/>
            <w:noWrap/>
            <w:vAlign w:val="bottom"/>
            <w:hideMark/>
          </w:tcPr>
          <w:p w14:paraId="55D7A1B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C64C513"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42.63</w:t>
            </w:r>
          </w:p>
        </w:tc>
      </w:tr>
      <w:tr w:rsidR="00C24568" w:rsidRPr="00C94FC2" w14:paraId="68B3CEBC"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1DB95A2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LW-20010304002002</w:t>
            </w:r>
          </w:p>
        </w:tc>
        <w:tc>
          <w:tcPr>
            <w:tcW w:w="3960" w:type="dxa"/>
            <w:gridSpan w:val="3"/>
            <w:tcBorders>
              <w:top w:val="single" w:sz="4" w:space="0" w:color="44B3E1"/>
              <w:left w:val="nil"/>
              <w:bottom w:val="single" w:sz="4" w:space="0" w:color="44B3E1"/>
              <w:right w:val="nil"/>
            </w:tcBorders>
            <w:noWrap/>
            <w:vAlign w:val="bottom"/>
            <w:hideMark/>
          </w:tcPr>
          <w:p w14:paraId="6AC3D5B7"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Homoeothrix janthina (basal coccoid cells)</w:t>
            </w:r>
          </w:p>
        </w:tc>
        <w:tc>
          <w:tcPr>
            <w:tcW w:w="3284" w:type="dxa"/>
            <w:tcBorders>
              <w:top w:val="single" w:sz="4" w:space="0" w:color="44B3E1"/>
              <w:left w:val="nil"/>
              <w:bottom w:val="single" w:sz="4" w:space="0" w:color="44B3E1"/>
              <w:right w:val="nil"/>
            </w:tcBorders>
            <w:noWrap/>
            <w:vAlign w:val="bottom"/>
            <w:hideMark/>
          </w:tcPr>
          <w:p w14:paraId="75EAC7FC"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4B070E13"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43.04</w:t>
            </w:r>
          </w:p>
        </w:tc>
      </w:tr>
      <w:tr w:rsidR="00C24568" w:rsidRPr="00C94FC2" w14:paraId="22513D6C"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50EE859"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LW-20010304002001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37F4874F"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Homoeothrix janthina</w:t>
            </w:r>
          </w:p>
        </w:tc>
        <w:tc>
          <w:tcPr>
            <w:tcW w:w="3284" w:type="dxa"/>
            <w:tcBorders>
              <w:top w:val="single" w:sz="4" w:space="0" w:color="44B3E1"/>
              <w:left w:val="nil"/>
              <w:bottom w:val="single" w:sz="4" w:space="0" w:color="44B3E1"/>
              <w:right w:val="nil"/>
            </w:tcBorders>
            <w:shd w:val="clear" w:color="C0E6F5" w:fill="C0E6F5"/>
            <w:noWrap/>
            <w:vAlign w:val="bottom"/>
            <w:hideMark/>
          </w:tcPr>
          <w:p w14:paraId="3AF7A788"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9E2F156"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43.04</w:t>
            </w:r>
          </w:p>
        </w:tc>
      </w:tr>
      <w:tr w:rsidR="00C24568" w:rsidRPr="00C94FC2" w14:paraId="38C8CB42"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21AE0F29"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LW-20010106001001</w:t>
            </w:r>
          </w:p>
        </w:tc>
        <w:tc>
          <w:tcPr>
            <w:tcW w:w="3960" w:type="dxa"/>
            <w:gridSpan w:val="3"/>
            <w:tcBorders>
              <w:top w:val="single" w:sz="4" w:space="0" w:color="44B3E1"/>
              <w:left w:val="nil"/>
              <w:bottom w:val="single" w:sz="4" w:space="0" w:color="44B3E1"/>
              <w:right w:val="nil"/>
            </w:tcBorders>
            <w:noWrap/>
            <w:vAlign w:val="bottom"/>
            <w:hideMark/>
          </w:tcPr>
          <w:p w14:paraId="2D8850D7"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Aphanothece clathrata</w:t>
            </w:r>
          </w:p>
        </w:tc>
        <w:tc>
          <w:tcPr>
            <w:tcW w:w="3284" w:type="dxa"/>
            <w:tcBorders>
              <w:top w:val="single" w:sz="4" w:space="0" w:color="44B3E1"/>
              <w:left w:val="nil"/>
              <w:bottom w:val="single" w:sz="4" w:space="0" w:color="44B3E1"/>
              <w:right w:val="nil"/>
            </w:tcBorders>
            <w:noWrap/>
            <w:vAlign w:val="bottom"/>
            <w:hideMark/>
          </w:tcPr>
          <w:p w14:paraId="619223B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Cyanobacteria</w:t>
            </w:r>
          </w:p>
        </w:tc>
        <w:tc>
          <w:tcPr>
            <w:tcW w:w="1181" w:type="dxa"/>
            <w:tcBorders>
              <w:top w:val="single" w:sz="4" w:space="0" w:color="44B3E1"/>
              <w:left w:val="nil"/>
              <w:bottom w:val="single" w:sz="4" w:space="0" w:color="44B3E1"/>
              <w:right w:val="single" w:sz="4" w:space="0" w:color="44B3E1"/>
            </w:tcBorders>
            <w:noWrap/>
            <w:vAlign w:val="bottom"/>
            <w:hideMark/>
          </w:tcPr>
          <w:p w14:paraId="3E720F7C"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43.10</w:t>
            </w:r>
          </w:p>
        </w:tc>
      </w:tr>
      <w:tr w:rsidR="00C24568" w:rsidRPr="00C94FC2" w14:paraId="37DEDA6A"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A2A7A32"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LW-22010101001001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1A9E942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Aulacoseira alpigena</w:t>
            </w:r>
          </w:p>
        </w:tc>
        <w:tc>
          <w:tcPr>
            <w:tcW w:w="3284" w:type="dxa"/>
            <w:tcBorders>
              <w:top w:val="single" w:sz="4" w:space="0" w:color="44B3E1"/>
              <w:left w:val="nil"/>
              <w:bottom w:val="single" w:sz="4" w:space="0" w:color="44B3E1"/>
              <w:right w:val="nil"/>
            </w:tcBorders>
            <w:shd w:val="clear" w:color="C0E6F5" w:fill="C0E6F5"/>
            <w:noWrap/>
            <w:vAlign w:val="bottom"/>
            <w:hideMark/>
          </w:tcPr>
          <w:p w14:paraId="50A55FCC"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358FC95"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43.36</w:t>
            </w:r>
          </w:p>
        </w:tc>
      </w:tr>
      <w:tr w:rsidR="00C24568" w:rsidRPr="00C94FC2" w14:paraId="57343DDE"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B6DD8C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LW-22010204001003</w:t>
            </w:r>
          </w:p>
        </w:tc>
        <w:tc>
          <w:tcPr>
            <w:tcW w:w="3960" w:type="dxa"/>
            <w:gridSpan w:val="3"/>
            <w:tcBorders>
              <w:top w:val="single" w:sz="4" w:space="0" w:color="44B3E1"/>
              <w:left w:val="nil"/>
              <w:bottom w:val="single" w:sz="4" w:space="0" w:color="44B3E1"/>
              <w:right w:val="nil"/>
            </w:tcBorders>
            <w:noWrap/>
            <w:vAlign w:val="bottom"/>
            <w:hideMark/>
          </w:tcPr>
          <w:p w14:paraId="4021C34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Achnanthidium deflexum</w:t>
            </w:r>
          </w:p>
        </w:tc>
        <w:tc>
          <w:tcPr>
            <w:tcW w:w="3284" w:type="dxa"/>
            <w:tcBorders>
              <w:top w:val="single" w:sz="4" w:space="0" w:color="44B3E1"/>
              <w:left w:val="nil"/>
              <w:bottom w:val="single" w:sz="4" w:space="0" w:color="44B3E1"/>
              <w:right w:val="nil"/>
            </w:tcBorders>
            <w:noWrap/>
            <w:vAlign w:val="bottom"/>
            <w:hideMark/>
          </w:tcPr>
          <w:p w14:paraId="6A4C456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B0EF0B0"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43.50</w:t>
            </w:r>
          </w:p>
        </w:tc>
      </w:tr>
      <w:tr w:rsidR="00C24568" w:rsidRPr="00C94FC2" w14:paraId="48BCDF23"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A3654C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LW-22010210002016</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15E213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clavatum</w:t>
            </w:r>
          </w:p>
        </w:tc>
        <w:tc>
          <w:tcPr>
            <w:tcW w:w="3284" w:type="dxa"/>
            <w:tcBorders>
              <w:top w:val="single" w:sz="4" w:space="0" w:color="44B3E1"/>
              <w:left w:val="nil"/>
              <w:bottom w:val="single" w:sz="4" w:space="0" w:color="44B3E1"/>
              <w:right w:val="nil"/>
            </w:tcBorders>
            <w:shd w:val="clear" w:color="C0E6F5" w:fill="C0E6F5"/>
            <w:noWrap/>
            <w:vAlign w:val="bottom"/>
            <w:hideMark/>
          </w:tcPr>
          <w:p w14:paraId="732C2DAA"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0E0BCEF"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43.55</w:t>
            </w:r>
          </w:p>
        </w:tc>
      </w:tr>
      <w:tr w:rsidR="00C24568" w:rsidRPr="00C94FC2" w14:paraId="762B06C9"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10C9120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LW-22010210002073</w:t>
            </w:r>
          </w:p>
        </w:tc>
        <w:tc>
          <w:tcPr>
            <w:tcW w:w="3960" w:type="dxa"/>
            <w:gridSpan w:val="3"/>
            <w:tcBorders>
              <w:top w:val="single" w:sz="4" w:space="0" w:color="44B3E1"/>
              <w:left w:val="nil"/>
              <w:bottom w:val="single" w:sz="4" w:space="0" w:color="44B3E1"/>
              <w:right w:val="nil"/>
            </w:tcBorders>
            <w:noWrap/>
            <w:vAlign w:val="bottom"/>
            <w:hideMark/>
          </w:tcPr>
          <w:p w14:paraId="0CC5E42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pumilum var. rigidum</w:t>
            </w:r>
          </w:p>
        </w:tc>
        <w:tc>
          <w:tcPr>
            <w:tcW w:w="3284" w:type="dxa"/>
            <w:tcBorders>
              <w:top w:val="single" w:sz="4" w:space="0" w:color="44B3E1"/>
              <w:left w:val="nil"/>
              <w:bottom w:val="single" w:sz="4" w:space="0" w:color="44B3E1"/>
              <w:right w:val="nil"/>
            </w:tcBorders>
            <w:noWrap/>
            <w:vAlign w:val="bottom"/>
            <w:hideMark/>
          </w:tcPr>
          <w:p w14:paraId="1ECE4978"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AE534E4"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43.57</w:t>
            </w:r>
          </w:p>
        </w:tc>
      </w:tr>
      <w:tr w:rsidR="00C24568" w:rsidRPr="00C94FC2" w14:paraId="7DF59129"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6BB045E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LW-22010210002038</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475A22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pumilum</w:t>
            </w:r>
          </w:p>
        </w:tc>
        <w:tc>
          <w:tcPr>
            <w:tcW w:w="3284" w:type="dxa"/>
            <w:tcBorders>
              <w:top w:val="single" w:sz="4" w:space="0" w:color="44B3E1"/>
              <w:left w:val="nil"/>
              <w:bottom w:val="single" w:sz="4" w:space="0" w:color="44B3E1"/>
              <w:right w:val="nil"/>
            </w:tcBorders>
            <w:shd w:val="clear" w:color="C0E6F5" w:fill="C0E6F5"/>
            <w:noWrap/>
            <w:vAlign w:val="bottom"/>
            <w:hideMark/>
          </w:tcPr>
          <w:p w14:paraId="0FD99A4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A00DB9B"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43.57</w:t>
            </w:r>
          </w:p>
        </w:tc>
      </w:tr>
      <w:tr w:rsidR="00C24568" w:rsidRPr="00C94FC2" w14:paraId="0E21CE0C"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0CED98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LW-22010201007002</w:t>
            </w:r>
          </w:p>
        </w:tc>
        <w:tc>
          <w:tcPr>
            <w:tcW w:w="3960" w:type="dxa"/>
            <w:gridSpan w:val="3"/>
            <w:tcBorders>
              <w:top w:val="single" w:sz="4" w:space="0" w:color="44B3E1"/>
              <w:left w:val="nil"/>
              <w:bottom w:val="single" w:sz="4" w:space="0" w:color="44B3E1"/>
              <w:right w:val="nil"/>
            </w:tcBorders>
            <w:noWrap/>
            <w:vAlign w:val="bottom"/>
            <w:hideMark/>
          </w:tcPr>
          <w:p w14:paraId="2A7B6E1A"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Meridion circulare var. constrictum</w:t>
            </w:r>
          </w:p>
        </w:tc>
        <w:tc>
          <w:tcPr>
            <w:tcW w:w="3284" w:type="dxa"/>
            <w:tcBorders>
              <w:top w:val="single" w:sz="4" w:space="0" w:color="44B3E1"/>
              <w:left w:val="nil"/>
              <w:bottom w:val="single" w:sz="4" w:space="0" w:color="44B3E1"/>
              <w:right w:val="nil"/>
            </w:tcBorders>
            <w:noWrap/>
            <w:vAlign w:val="bottom"/>
            <w:hideMark/>
          </w:tcPr>
          <w:p w14:paraId="5C3BAA6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805B5F1"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43.73</w:t>
            </w:r>
          </w:p>
        </w:tc>
      </w:tr>
      <w:tr w:rsidR="00C24568" w:rsidRPr="00C94FC2" w14:paraId="2966A18C"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1EA60A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LW-22010211002001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5789B1CA"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Amphipleura pellucida</w:t>
            </w:r>
          </w:p>
        </w:tc>
        <w:tc>
          <w:tcPr>
            <w:tcW w:w="3284" w:type="dxa"/>
            <w:tcBorders>
              <w:top w:val="single" w:sz="4" w:space="0" w:color="44B3E1"/>
              <w:left w:val="nil"/>
              <w:bottom w:val="single" w:sz="4" w:space="0" w:color="44B3E1"/>
              <w:right w:val="nil"/>
            </w:tcBorders>
            <w:shd w:val="clear" w:color="C0E6F5" w:fill="C0E6F5"/>
            <w:noWrap/>
            <w:vAlign w:val="bottom"/>
            <w:hideMark/>
          </w:tcPr>
          <w:p w14:paraId="58768027"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51F35FA"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43.83</w:t>
            </w:r>
          </w:p>
        </w:tc>
      </w:tr>
      <w:tr w:rsidR="00C24568" w:rsidRPr="00C94FC2" w14:paraId="62D652B3"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15036A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LW-26010206004005</w:t>
            </w:r>
          </w:p>
        </w:tc>
        <w:tc>
          <w:tcPr>
            <w:tcW w:w="3960" w:type="dxa"/>
            <w:gridSpan w:val="3"/>
            <w:tcBorders>
              <w:top w:val="single" w:sz="4" w:space="0" w:color="44B3E1"/>
              <w:left w:val="nil"/>
              <w:bottom w:val="single" w:sz="4" w:space="0" w:color="44B3E1"/>
              <w:right w:val="nil"/>
            </w:tcBorders>
            <w:noWrap/>
            <w:vAlign w:val="bottom"/>
            <w:hideMark/>
          </w:tcPr>
          <w:p w14:paraId="5D4D6062"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Scenedesmus acuminatus</w:t>
            </w:r>
          </w:p>
        </w:tc>
        <w:tc>
          <w:tcPr>
            <w:tcW w:w="3284" w:type="dxa"/>
            <w:tcBorders>
              <w:top w:val="single" w:sz="4" w:space="0" w:color="44B3E1"/>
              <w:left w:val="nil"/>
              <w:bottom w:val="single" w:sz="4" w:space="0" w:color="44B3E1"/>
              <w:right w:val="nil"/>
            </w:tcBorders>
            <w:noWrap/>
            <w:vAlign w:val="bottom"/>
            <w:hideMark/>
          </w:tcPr>
          <w:p w14:paraId="7C7786E2"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noWrap/>
            <w:vAlign w:val="bottom"/>
            <w:hideMark/>
          </w:tcPr>
          <w:p w14:paraId="107E92E7"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44.01</w:t>
            </w:r>
          </w:p>
        </w:tc>
      </w:tr>
      <w:tr w:rsidR="00C24568" w:rsidRPr="00C94FC2" w14:paraId="3E3C6C5D"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32F925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LW-22010201012004</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30EE4D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Staurosirella pinnata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4D6E950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658F85A"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44.18</w:t>
            </w:r>
          </w:p>
        </w:tc>
      </w:tr>
      <w:tr w:rsidR="00C24568" w:rsidRPr="00C94FC2" w14:paraId="13063180"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2F15F33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LW-22010201004030</w:t>
            </w:r>
          </w:p>
        </w:tc>
        <w:tc>
          <w:tcPr>
            <w:tcW w:w="3960" w:type="dxa"/>
            <w:gridSpan w:val="3"/>
            <w:tcBorders>
              <w:top w:val="single" w:sz="4" w:space="0" w:color="44B3E1"/>
              <w:left w:val="nil"/>
              <w:bottom w:val="single" w:sz="4" w:space="0" w:color="44B3E1"/>
              <w:right w:val="nil"/>
            </w:tcBorders>
            <w:noWrap/>
            <w:vAlign w:val="bottom"/>
            <w:hideMark/>
          </w:tcPr>
          <w:p w14:paraId="781F7C9C"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vaucheriae</w:t>
            </w:r>
          </w:p>
        </w:tc>
        <w:tc>
          <w:tcPr>
            <w:tcW w:w="3284" w:type="dxa"/>
            <w:tcBorders>
              <w:top w:val="single" w:sz="4" w:space="0" w:color="44B3E1"/>
              <w:left w:val="nil"/>
              <w:bottom w:val="single" w:sz="4" w:space="0" w:color="44B3E1"/>
              <w:right w:val="nil"/>
            </w:tcBorders>
            <w:noWrap/>
            <w:vAlign w:val="bottom"/>
            <w:hideMark/>
          </w:tcPr>
          <w:p w14:paraId="6AFC5665"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D8B45EB"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44.20</w:t>
            </w:r>
          </w:p>
        </w:tc>
      </w:tr>
      <w:tr w:rsidR="00C24568" w:rsidRPr="00C94FC2" w14:paraId="06884511"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6FA5A8F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LW-22010211014001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415088D7"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Frustulia amphipleuroides</w:t>
            </w:r>
          </w:p>
        </w:tc>
        <w:tc>
          <w:tcPr>
            <w:tcW w:w="3284" w:type="dxa"/>
            <w:tcBorders>
              <w:top w:val="single" w:sz="4" w:space="0" w:color="44B3E1"/>
              <w:left w:val="nil"/>
              <w:bottom w:val="single" w:sz="4" w:space="0" w:color="44B3E1"/>
              <w:right w:val="nil"/>
            </w:tcBorders>
            <w:shd w:val="clear" w:color="C0E6F5" w:fill="C0E6F5"/>
            <w:noWrap/>
            <w:vAlign w:val="bottom"/>
            <w:hideMark/>
          </w:tcPr>
          <w:p w14:paraId="499E6A0F"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D57A600"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44.46</w:t>
            </w:r>
          </w:p>
        </w:tc>
      </w:tr>
      <w:tr w:rsidR="00C24568" w:rsidRPr="00C94FC2" w14:paraId="5D96A88F"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34CE4257"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LW-22010211015002</w:t>
            </w:r>
          </w:p>
        </w:tc>
        <w:tc>
          <w:tcPr>
            <w:tcW w:w="3960" w:type="dxa"/>
            <w:gridSpan w:val="3"/>
            <w:tcBorders>
              <w:top w:val="single" w:sz="4" w:space="0" w:color="44B3E1"/>
              <w:left w:val="nil"/>
              <w:bottom w:val="single" w:sz="4" w:space="0" w:color="44B3E1"/>
              <w:right w:val="nil"/>
            </w:tcBorders>
            <w:noWrap/>
            <w:vAlign w:val="bottom"/>
            <w:hideMark/>
          </w:tcPr>
          <w:p w14:paraId="67D3E10A"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Geissleria decussis</w:t>
            </w:r>
          </w:p>
        </w:tc>
        <w:tc>
          <w:tcPr>
            <w:tcW w:w="3284" w:type="dxa"/>
            <w:tcBorders>
              <w:top w:val="single" w:sz="4" w:space="0" w:color="44B3E1"/>
              <w:left w:val="nil"/>
              <w:bottom w:val="single" w:sz="4" w:space="0" w:color="44B3E1"/>
              <w:right w:val="nil"/>
            </w:tcBorders>
            <w:noWrap/>
            <w:vAlign w:val="bottom"/>
            <w:hideMark/>
          </w:tcPr>
          <w:p w14:paraId="466D29E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4EC7022"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44.52</w:t>
            </w:r>
          </w:p>
        </w:tc>
      </w:tr>
      <w:tr w:rsidR="00C24568" w:rsidRPr="00C94FC2" w14:paraId="35BB2359"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77CD587A"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LW-22010211023034</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1BC83B0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cryptotenella</w:t>
            </w:r>
          </w:p>
        </w:tc>
        <w:tc>
          <w:tcPr>
            <w:tcW w:w="3284" w:type="dxa"/>
            <w:tcBorders>
              <w:top w:val="single" w:sz="4" w:space="0" w:color="44B3E1"/>
              <w:left w:val="nil"/>
              <w:bottom w:val="single" w:sz="4" w:space="0" w:color="44B3E1"/>
              <w:right w:val="nil"/>
            </w:tcBorders>
            <w:shd w:val="clear" w:color="C0E6F5" w:fill="C0E6F5"/>
            <w:noWrap/>
            <w:vAlign w:val="bottom"/>
            <w:hideMark/>
          </w:tcPr>
          <w:p w14:paraId="6B8E4FF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D9DB1CF"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44.59</w:t>
            </w:r>
          </w:p>
        </w:tc>
      </w:tr>
      <w:tr w:rsidR="00C24568" w:rsidRPr="00C94FC2" w14:paraId="3A70C11E"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747DC4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LW-22010210002044</w:t>
            </w:r>
          </w:p>
        </w:tc>
        <w:tc>
          <w:tcPr>
            <w:tcW w:w="3960" w:type="dxa"/>
            <w:gridSpan w:val="3"/>
            <w:tcBorders>
              <w:top w:val="single" w:sz="4" w:space="0" w:color="44B3E1"/>
              <w:left w:val="nil"/>
              <w:bottom w:val="single" w:sz="4" w:space="0" w:color="44B3E1"/>
              <w:right w:val="nil"/>
            </w:tcBorders>
            <w:noWrap/>
            <w:vAlign w:val="bottom"/>
            <w:hideMark/>
          </w:tcPr>
          <w:p w14:paraId="4ADB8768"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subclavatum</w:t>
            </w:r>
          </w:p>
        </w:tc>
        <w:tc>
          <w:tcPr>
            <w:tcW w:w="3284" w:type="dxa"/>
            <w:tcBorders>
              <w:top w:val="single" w:sz="4" w:space="0" w:color="44B3E1"/>
              <w:left w:val="nil"/>
              <w:bottom w:val="single" w:sz="4" w:space="0" w:color="44B3E1"/>
              <w:right w:val="nil"/>
            </w:tcBorders>
            <w:noWrap/>
            <w:vAlign w:val="bottom"/>
            <w:hideMark/>
          </w:tcPr>
          <w:p w14:paraId="62E6904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239B20F"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44.70</w:t>
            </w:r>
          </w:p>
        </w:tc>
      </w:tr>
      <w:tr w:rsidR="00C24568" w:rsidRPr="00C94FC2" w14:paraId="19E1843A"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12AD634F"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LW-22010201009011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0C78526"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Pseudostaurosira elliptica</w:t>
            </w:r>
          </w:p>
        </w:tc>
        <w:tc>
          <w:tcPr>
            <w:tcW w:w="3284" w:type="dxa"/>
            <w:tcBorders>
              <w:top w:val="single" w:sz="4" w:space="0" w:color="44B3E1"/>
              <w:left w:val="nil"/>
              <w:bottom w:val="single" w:sz="4" w:space="0" w:color="44B3E1"/>
              <w:right w:val="nil"/>
            </w:tcBorders>
            <w:shd w:val="clear" w:color="C0E6F5" w:fill="C0E6F5"/>
            <w:noWrap/>
            <w:vAlign w:val="bottom"/>
            <w:hideMark/>
          </w:tcPr>
          <w:p w14:paraId="214BC62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2FE1E69"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44.94</w:t>
            </w:r>
          </w:p>
        </w:tc>
      </w:tr>
      <w:tr w:rsidR="00C24568" w:rsidRPr="00C94FC2" w14:paraId="4E054440"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B9A761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LW-22010211023066</w:t>
            </w:r>
          </w:p>
        </w:tc>
        <w:tc>
          <w:tcPr>
            <w:tcW w:w="3960" w:type="dxa"/>
            <w:gridSpan w:val="3"/>
            <w:tcBorders>
              <w:top w:val="single" w:sz="4" w:space="0" w:color="44B3E1"/>
              <w:left w:val="nil"/>
              <w:bottom w:val="single" w:sz="4" w:space="0" w:color="44B3E1"/>
              <w:right w:val="nil"/>
            </w:tcBorders>
            <w:noWrap/>
            <w:vAlign w:val="bottom"/>
            <w:hideMark/>
          </w:tcPr>
          <w:p w14:paraId="6FB05193"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leptostriata</w:t>
            </w:r>
          </w:p>
        </w:tc>
        <w:tc>
          <w:tcPr>
            <w:tcW w:w="3284" w:type="dxa"/>
            <w:tcBorders>
              <w:top w:val="single" w:sz="4" w:space="0" w:color="44B3E1"/>
              <w:left w:val="nil"/>
              <w:bottom w:val="single" w:sz="4" w:space="0" w:color="44B3E1"/>
              <w:right w:val="nil"/>
            </w:tcBorders>
            <w:noWrap/>
            <w:vAlign w:val="bottom"/>
            <w:hideMark/>
          </w:tcPr>
          <w:p w14:paraId="5A3667B7"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435C64C"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45.28</w:t>
            </w:r>
          </w:p>
        </w:tc>
      </w:tr>
      <w:tr w:rsidR="00C24568" w:rsidRPr="00C94FC2" w14:paraId="48B1D33D"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3B1821CB"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LW-22010211049002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7D53AB8"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HumidophilaÂ schmassmannii</w:t>
            </w:r>
          </w:p>
        </w:tc>
        <w:tc>
          <w:tcPr>
            <w:tcW w:w="3284" w:type="dxa"/>
            <w:tcBorders>
              <w:top w:val="single" w:sz="4" w:space="0" w:color="44B3E1"/>
              <w:left w:val="nil"/>
              <w:bottom w:val="single" w:sz="4" w:space="0" w:color="44B3E1"/>
              <w:right w:val="nil"/>
            </w:tcBorders>
            <w:shd w:val="clear" w:color="C0E6F5" w:fill="C0E6F5"/>
            <w:noWrap/>
            <w:vAlign w:val="bottom"/>
            <w:hideMark/>
          </w:tcPr>
          <w:p w14:paraId="3A3A73BE"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F772420"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45.36</w:t>
            </w:r>
          </w:p>
        </w:tc>
      </w:tr>
      <w:tr w:rsidR="00C24568" w:rsidRPr="00C94FC2" w14:paraId="4404D6D2"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901AF7D"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LW-26010206004032</w:t>
            </w:r>
          </w:p>
        </w:tc>
        <w:tc>
          <w:tcPr>
            <w:tcW w:w="3960" w:type="dxa"/>
            <w:gridSpan w:val="3"/>
            <w:tcBorders>
              <w:top w:val="single" w:sz="4" w:space="0" w:color="44B3E1"/>
              <w:left w:val="nil"/>
              <w:bottom w:val="single" w:sz="4" w:space="0" w:color="44B3E1"/>
              <w:right w:val="nil"/>
            </w:tcBorders>
            <w:noWrap/>
            <w:vAlign w:val="bottom"/>
            <w:hideMark/>
          </w:tcPr>
          <w:p w14:paraId="00B63092"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Scenedesmus spinosus</w:t>
            </w:r>
          </w:p>
        </w:tc>
        <w:tc>
          <w:tcPr>
            <w:tcW w:w="3284" w:type="dxa"/>
            <w:tcBorders>
              <w:top w:val="single" w:sz="4" w:space="0" w:color="44B3E1"/>
              <w:left w:val="nil"/>
              <w:bottom w:val="single" w:sz="4" w:space="0" w:color="44B3E1"/>
              <w:right w:val="nil"/>
            </w:tcBorders>
            <w:noWrap/>
            <w:vAlign w:val="bottom"/>
            <w:hideMark/>
          </w:tcPr>
          <w:p w14:paraId="68720291"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noWrap/>
            <w:vAlign w:val="bottom"/>
            <w:hideMark/>
          </w:tcPr>
          <w:p w14:paraId="78D950FC"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45.72</w:t>
            </w:r>
          </w:p>
        </w:tc>
      </w:tr>
      <w:tr w:rsidR="00C24568" w:rsidRPr="00C94FC2" w14:paraId="2635B4EC"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8B21920"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LW-26010205002002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337A8424"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Ankistrodesmus falcatus</w:t>
            </w:r>
          </w:p>
        </w:tc>
        <w:tc>
          <w:tcPr>
            <w:tcW w:w="3284" w:type="dxa"/>
            <w:tcBorders>
              <w:top w:val="single" w:sz="4" w:space="0" w:color="44B3E1"/>
              <w:left w:val="nil"/>
              <w:bottom w:val="single" w:sz="4" w:space="0" w:color="44B3E1"/>
              <w:right w:val="nil"/>
            </w:tcBorders>
            <w:shd w:val="clear" w:color="C0E6F5" w:fill="C0E6F5"/>
            <w:noWrap/>
            <w:vAlign w:val="bottom"/>
            <w:hideMark/>
          </w:tcPr>
          <w:p w14:paraId="7E2C36A9" w14:textId="77777777" w:rsidR="00C24568" w:rsidRPr="00C94FC2" w:rsidRDefault="00C24568"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139EC95" w14:textId="77777777" w:rsidR="00C24568" w:rsidRPr="00C94FC2" w:rsidRDefault="00C24568"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45.73</w:t>
            </w:r>
          </w:p>
        </w:tc>
      </w:tr>
      <w:tr w:rsidR="00C120A5" w:rsidRPr="00C94FC2" w14:paraId="430AC4EB"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2A685F45" w14:textId="7CD66533"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LW-26010206004029</w:t>
            </w:r>
          </w:p>
        </w:tc>
        <w:tc>
          <w:tcPr>
            <w:tcW w:w="3780" w:type="dxa"/>
            <w:tcBorders>
              <w:top w:val="single" w:sz="4" w:space="0" w:color="44B3E1"/>
              <w:left w:val="nil"/>
              <w:bottom w:val="single" w:sz="4" w:space="0" w:color="44B3E1"/>
              <w:right w:val="nil"/>
            </w:tcBorders>
            <w:noWrap/>
            <w:vAlign w:val="bottom"/>
            <w:hideMark/>
          </w:tcPr>
          <w:p w14:paraId="011BA5F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Scenedesmus quadricauda</w:t>
            </w:r>
          </w:p>
        </w:tc>
        <w:tc>
          <w:tcPr>
            <w:tcW w:w="3284" w:type="dxa"/>
            <w:tcBorders>
              <w:top w:val="single" w:sz="4" w:space="0" w:color="44B3E1"/>
              <w:left w:val="nil"/>
              <w:bottom w:val="single" w:sz="4" w:space="0" w:color="44B3E1"/>
              <w:right w:val="nil"/>
            </w:tcBorders>
            <w:noWrap/>
            <w:vAlign w:val="bottom"/>
            <w:hideMark/>
          </w:tcPr>
          <w:p w14:paraId="1CBAF50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noWrap/>
            <w:vAlign w:val="bottom"/>
            <w:hideMark/>
          </w:tcPr>
          <w:p w14:paraId="4B56265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46.40</w:t>
            </w:r>
          </w:p>
        </w:tc>
      </w:tr>
      <w:tr w:rsidR="00C120A5" w:rsidRPr="00C94FC2" w14:paraId="56722521"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0F31489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LW-22010201007001</w:t>
            </w:r>
          </w:p>
        </w:tc>
        <w:tc>
          <w:tcPr>
            <w:tcW w:w="3780" w:type="dxa"/>
            <w:tcBorders>
              <w:top w:val="single" w:sz="4" w:space="0" w:color="44B3E1"/>
              <w:left w:val="nil"/>
              <w:bottom w:val="single" w:sz="4" w:space="0" w:color="44B3E1"/>
              <w:right w:val="nil"/>
            </w:tcBorders>
            <w:shd w:val="clear" w:color="C0E6F5" w:fill="C0E6F5"/>
            <w:noWrap/>
            <w:vAlign w:val="bottom"/>
            <w:hideMark/>
          </w:tcPr>
          <w:p w14:paraId="70BA547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Meridion circulare</w:t>
            </w:r>
          </w:p>
        </w:tc>
        <w:tc>
          <w:tcPr>
            <w:tcW w:w="3284" w:type="dxa"/>
            <w:tcBorders>
              <w:top w:val="single" w:sz="4" w:space="0" w:color="44B3E1"/>
              <w:left w:val="nil"/>
              <w:bottom w:val="single" w:sz="4" w:space="0" w:color="44B3E1"/>
              <w:right w:val="nil"/>
            </w:tcBorders>
            <w:shd w:val="clear" w:color="C0E6F5" w:fill="C0E6F5"/>
            <w:noWrap/>
            <w:vAlign w:val="bottom"/>
            <w:hideMark/>
          </w:tcPr>
          <w:p w14:paraId="37475F5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821DEE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46.45</w:t>
            </w:r>
          </w:p>
        </w:tc>
      </w:tr>
      <w:tr w:rsidR="00C120A5" w:rsidRPr="00C94FC2" w14:paraId="05E3A1C0"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7407469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LW-22010214004069</w:t>
            </w:r>
          </w:p>
        </w:tc>
        <w:tc>
          <w:tcPr>
            <w:tcW w:w="3780" w:type="dxa"/>
            <w:tcBorders>
              <w:top w:val="single" w:sz="4" w:space="0" w:color="44B3E1"/>
              <w:left w:val="nil"/>
              <w:bottom w:val="single" w:sz="4" w:space="0" w:color="44B3E1"/>
              <w:right w:val="nil"/>
            </w:tcBorders>
            <w:noWrap/>
            <w:vAlign w:val="bottom"/>
            <w:hideMark/>
          </w:tcPr>
          <w:p w14:paraId="562B11E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recta</w:t>
            </w:r>
          </w:p>
        </w:tc>
        <w:tc>
          <w:tcPr>
            <w:tcW w:w="3284" w:type="dxa"/>
            <w:tcBorders>
              <w:top w:val="single" w:sz="4" w:space="0" w:color="44B3E1"/>
              <w:left w:val="nil"/>
              <w:bottom w:val="single" w:sz="4" w:space="0" w:color="44B3E1"/>
              <w:right w:val="nil"/>
            </w:tcBorders>
            <w:noWrap/>
            <w:vAlign w:val="bottom"/>
            <w:hideMark/>
          </w:tcPr>
          <w:p w14:paraId="4D59991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153C61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46.63</w:t>
            </w:r>
          </w:p>
        </w:tc>
      </w:tr>
      <w:tr w:rsidR="00C120A5" w:rsidRPr="00C94FC2" w14:paraId="20740E91"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08C0EF1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LW-22010201003004</w:t>
            </w:r>
          </w:p>
        </w:tc>
        <w:tc>
          <w:tcPr>
            <w:tcW w:w="3780" w:type="dxa"/>
            <w:tcBorders>
              <w:top w:val="single" w:sz="4" w:space="0" w:color="44B3E1"/>
              <w:left w:val="nil"/>
              <w:bottom w:val="single" w:sz="4" w:space="0" w:color="44B3E1"/>
              <w:right w:val="nil"/>
            </w:tcBorders>
            <w:shd w:val="clear" w:color="C0E6F5" w:fill="C0E6F5"/>
            <w:noWrap/>
            <w:vAlign w:val="bottom"/>
            <w:hideMark/>
          </w:tcPr>
          <w:p w14:paraId="6CA1D88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Diatoma tenuis</w:t>
            </w:r>
          </w:p>
        </w:tc>
        <w:tc>
          <w:tcPr>
            <w:tcW w:w="3284" w:type="dxa"/>
            <w:tcBorders>
              <w:top w:val="single" w:sz="4" w:space="0" w:color="44B3E1"/>
              <w:left w:val="nil"/>
              <w:bottom w:val="single" w:sz="4" w:space="0" w:color="44B3E1"/>
              <w:right w:val="nil"/>
            </w:tcBorders>
            <w:shd w:val="clear" w:color="C0E6F5" w:fill="C0E6F5"/>
            <w:noWrap/>
            <w:vAlign w:val="bottom"/>
            <w:hideMark/>
          </w:tcPr>
          <w:p w14:paraId="17FC74F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B1FDD27"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46.79</w:t>
            </w:r>
          </w:p>
        </w:tc>
      </w:tr>
      <w:tr w:rsidR="00105F55" w:rsidRPr="00C94FC2" w14:paraId="1848BEC4"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74F263B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LW-22010201011001</w:t>
            </w:r>
          </w:p>
        </w:tc>
        <w:tc>
          <w:tcPr>
            <w:tcW w:w="3780" w:type="dxa"/>
            <w:tcBorders>
              <w:top w:val="single" w:sz="4" w:space="0" w:color="44B3E1"/>
              <w:left w:val="nil"/>
              <w:bottom w:val="single" w:sz="4" w:space="0" w:color="44B3E1"/>
              <w:right w:val="nil"/>
            </w:tcBorders>
            <w:noWrap/>
            <w:vAlign w:val="bottom"/>
            <w:hideMark/>
          </w:tcPr>
          <w:p w14:paraId="11E9873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Staurosira construens</w:t>
            </w:r>
          </w:p>
        </w:tc>
        <w:tc>
          <w:tcPr>
            <w:tcW w:w="3284" w:type="dxa"/>
            <w:tcBorders>
              <w:top w:val="single" w:sz="4" w:space="0" w:color="44B3E1"/>
              <w:left w:val="nil"/>
              <w:bottom w:val="single" w:sz="4" w:space="0" w:color="44B3E1"/>
              <w:right w:val="nil"/>
            </w:tcBorders>
            <w:noWrap/>
            <w:vAlign w:val="bottom"/>
            <w:hideMark/>
          </w:tcPr>
          <w:p w14:paraId="46F5AB3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9B53896"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46.82</w:t>
            </w:r>
          </w:p>
        </w:tc>
      </w:tr>
      <w:tr w:rsidR="00105F55" w:rsidRPr="00C94FC2" w14:paraId="003C36AF"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9CB2AB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LW-22010211029005</w:t>
            </w:r>
          </w:p>
        </w:tc>
        <w:tc>
          <w:tcPr>
            <w:tcW w:w="3780" w:type="dxa"/>
            <w:tcBorders>
              <w:top w:val="single" w:sz="4" w:space="0" w:color="44B3E1"/>
              <w:left w:val="nil"/>
              <w:bottom w:val="single" w:sz="4" w:space="0" w:color="44B3E1"/>
              <w:right w:val="nil"/>
            </w:tcBorders>
            <w:shd w:val="clear" w:color="C0E6F5" w:fill="C0E6F5"/>
            <w:noWrap/>
            <w:vAlign w:val="bottom"/>
            <w:hideMark/>
          </w:tcPr>
          <w:p w14:paraId="42335DB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Sellaphora pupula</w:t>
            </w:r>
          </w:p>
        </w:tc>
        <w:tc>
          <w:tcPr>
            <w:tcW w:w="3284" w:type="dxa"/>
            <w:tcBorders>
              <w:top w:val="single" w:sz="4" w:space="0" w:color="44B3E1"/>
              <w:left w:val="nil"/>
              <w:bottom w:val="single" w:sz="4" w:space="0" w:color="44B3E1"/>
              <w:right w:val="nil"/>
            </w:tcBorders>
            <w:shd w:val="clear" w:color="C0E6F5" w:fill="C0E6F5"/>
            <w:noWrap/>
            <w:vAlign w:val="bottom"/>
            <w:hideMark/>
          </w:tcPr>
          <w:p w14:paraId="479F132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CAE27DE"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46.84</w:t>
            </w:r>
          </w:p>
        </w:tc>
      </w:tr>
      <w:tr w:rsidR="00105F55" w:rsidRPr="00C94FC2" w14:paraId="43A59B38"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210A928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LW-22010214004034</w:t>
            </w:r>
          </w:p>
        </w:tc>
        <w:tc>
          <w:tcPr>
            <w:tcW w:w="3780" w:type="dxa"/>
            <w:tcBorders>
              <w:top w:val="single" w:sz="4" w:space="0" w:color="44B3E1"/>
              <w:left w:val="nil"/>
              <w:bottom w:val="single" w:sz="4" w:space="0" w:color="44B3E1"/>
              <w:right w:val="nil"/>
            </w:tcBorders>
            <w:noWrap/>
            <w:vAlign w:val="bottom"/>
            <w:hideMark/>
          </w:tcPr>
          <w:p w14:paraId="2DA4B67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gracilis</w:t>
            </w:r>
          </w:p>
        </w:tc>
        <w:tc>
          <w:tcPr>
            <w:tcW w:w="3284" w:type="dxa"/>
            <w:tcBorders>
              <w:top w:val="single" w:sz="4" w:space="0" w:color="44B3E1"/>
              <w:left w:val="nil"/>
              <w:bottom w:val="single" w:sz="4" w:space="0" w:color="44B3E1"/>
              <w:right w:val="nil"/>
            </w:tcBorders>
            <w:noWrap/>
            <w:vAlign w:val="bottom"/>
            <w:hideMark/>
          </w:tcPr>
          <w:p w14:paraId="22F8BE8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BB2564D"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46.90</w:t>
            </w:r>
          </w:p>
        </w:tc>
      </w:tr>
      <w:tr w:rsidR="00105F55" w:rsidRPr="00C94FC2" w14:paraId="08C082CE"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340859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LW-22010207002007</w:t>
            </w:r>
          </w:p>
        </w:tc>
        <w:tc>
          <w:tcPr>
            <w:tcW w:w="3780" w:type="dxa"/>
            <w:tcBorders>
              <w:top w:val="single" w:sz="4" w:space="0" w:color="44B3E1"/>
              <w:left w:val="nil"/>
              <w:bottom w:val="single" w:sz="4" w:space="0" w:color="44B3E1"/>
              <w:right w:val="nil"/>
            </w:tcBorders>
            <w:shd w:val="clear" w:color="C0E6F5" w:fill="C0E6F5"/>
            <w:noWrap/>
            <w:vAlign w:val="bottom"/>
            <w:hideMark/>
          </w:tcPr>
          <w:p w14:paraId="1D52C2C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Encyonema silesiacum</w:t>
            </w:r>
          </w:p>
        </w:tc>
        <w:tc>
          <w:tcPr>
            <w:tcW w:w="3284" w:type="dxa"/>
            <w:tcBorders>
              <w:top w:val="single" w:sz="4" w:space="0" w:color="44B3E1"/>
              <w:left w:val="nil"/>
              <w:bottom w:val="single" w:sz="4" w:space="0" w:color="44B3E1"/>
              <w:right w:val="nil"/>
            </w:tcBorders>
            <w:shd w:val="clear" w:color="C0E6F5" w:fill="C0E6F5"/>
            <w:noWrap/>
            <w:vAlign w:val="bottom"/>
            <w:hideMark/>
          </w:tcPr>
          <w:p w14:paraId="0B0852D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95E110A"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46.95</w:t>
            </w:r>
          </w:p>
        </w:tc>
      </w:tr>
      <w:tr w:rsidR="00105F55" w:rsidRPr="00C94FC2" w14:paraId="1E07607B"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5C66C7F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LW-22010211027032</w:t>
            </w:r>
          </w:p>
        </w:tc>
        <w:tc>
          <w:tcPr>
            <w:tcW w:w="3780" w:type="dxa"/>
            <w:tcBorders>
              <w:top w:val="single" w:sz="4" w:space="0" w:color="44B3E1"/>
              <w:left w:val="nil"/>
              <w:bottom w:val="single" w:sz="4" w:space="0" w:color="44B3E1"/>
              <w:right w:val="nil"/>
            </w:tcBorders>
            <w:noWrap/>
            <w:vAlign w:val="bottom"/>
            <w:hideMark/>
          </w:tcPr>
          <w:p w14:paraId="6E12323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obscura</w:t>
            </w:r>
          </w:p>
        </w:tc>
        <w:tc>
          <w:tcPr>
            <w:tcW w:w="3284" w:type="dxa"/>
            <w:tcBorders>
              <w:top w:val="single" w:sz="4" w:space="0" w:color="44B3E1"/>
              <w:left w:val="nil"/>
              <w:bottom w:val="single" w:sz="4" w:space="0" w:color="44B3E1"/>
              <w:right w:val="nil"/>
            </w:tcBorders>
            <w:noWrap/>
            <w:vAlign w:val="bottom"/>
            <w:hideMark/>
          </w:tcPr>
          <w:p w14:paraId="4B1E0A0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A738D7A"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47.05</w:t>
            </w:r>
          </w:p>
        </w:tc>
      </w:tr>
      <w:tr w:rsidR="00105F55" w:rsidRPr="00C94FC2" w14:paraId="04580453"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C0D1C6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LW-26010205002006</w:t>
            </w:r>
          </w:p>
        </w:tc>
        <w:tc>
          <w:tcPr>
            <w:tcW w:w="3780" w:type="dxa"/>
            <w:tcBorders>
              <w:top w:val="single" w:sz="4" w:space="0" w:color="44B3E1"/>
              <w:left w:val="nil"/>
              <w:bottom w:val="single" w:sz="4" w:space="0" w:color="44B3E1"/>
              <w:right w:val="nil"/>
            </w:tcBorders>
            <w:shd w:val="clear" w:color="C0E6F5" w:fill="C0E6F5"/>
            <w:noWrap/>
            <w:vAlign w:val="bottom"/>
            <w:hideMark/>
          </w:tcPr>
          <w:p w14:paraId="3E06C34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Ankistrodesmus sp. 1 ANS FWA Adirondack</w:t>
            </w:r>
          </w:p>
        </w:tc>
        <w:tc>
          <w:tcPr>
            <w:tcW w:w="3284" w:type="dxa"/>
            <w:tcBorders>
              <w:top w:val="single" w:sz="4" w:space="0" w:color="44B3E1"/>
              <w:left w:val="nil"/>
              <w:bottom w:val="single" w:sz="4" w:space="0" w:color="44B3E1"/>
              <w:right w:val="nil"/>
            </w:tcBorders>
            <w:shd w:val="clear" w:color="C0E6F5" w:fill="C0E6F5"/>
            <w:noWrap/>
            <w:vAlign w:val="bottom"/>
            <w:hideMark/>
          </w:tcPr>
          <w:p w14:paraId="247F49C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23EF55F"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47.47</w:t>
            </w:r>
          </w:p>
        </w:tc>
      </w:tr>
      <w:tr w:rsidR="00105F55" w:rsidRPr="00C94FC2" w14:paraId="77C54929"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3FAA8A3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LW-26010205002</w:t>
            </w:r>
          </w:p>
        </w:tc>
        <w:tc>
          <w:tcPr>
            <w:tcW w:w="3780" w:type="dxa"/>
            <w:tcBorders>
              <w:top w:val="single" w:sz="4" w:space="0" w:color="44B3E1"/>
              <w:left w:val="nil"/>
              <w:bottom w:val="single" w:sz="4" w:space="0" w:color="44B3E1"/>
              <w:right w:val="nil"/>
            </w:tcBorders>
            <w:noWrap/>
            <w:vAlign w:val="bottom"/>
            <w:hideMark/>
          </w:tcPr>
          <w:p w14:paraId="0C85445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Ankistrodesmus</w:t>
            </w:r>
          </w:p>
        </w:tc>
        <w:tc>
          <w:tcPr>
            <w:tcW w:w="3284" w:type="dxa"/>
            <w:tcBorders>
              <w:top w:val="single" w:sz="4" w:space="0" w:color="44B3E1"/>
              <w:left w:val="nil"/>
              <w:bottom w:val="single" w:sz="4" w:space="0" w:color="44B3E1"/>
              <w:right w:val="nil"/>
            </w:tcBorders>
            <w:noWrap/>
            <w:vAlign w:val="bottom"/>
            <w:hideMark/>
          </w:tcPr>
          <w:p w14:paraId="6F9A6CD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181" w:type="dxa"/>
            <w:tcBorders>
              <w:top w:val="single" w:sz="4" w:space="0" w:color="44B3E1"/>
              <w:left w:val="nil"/>
              <w:bottom w:val="single" w:sz="4" w:space="0" w:color="44B3E1"/>
              <w:right w:val="single" w:sz="4" w:space="0" w:color="44B3E1"/>
            </w:tcBorders>
            <w:noWrap/>
            <w:vAlign w:val="bottom"/>
            <w:hideMark/>
          </w:tcPr>
          <w:p w14:paraId="124EE574"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47.47</w:t>
            </w:r>
          </w:p>
        </w:tc>
      </w:tr>
      <w:tr w:rsidR="00105F55" w:rsidRPr="00C94FC2" w14:paraId="59D8FFD6"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694A8A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LW-21010102001</w:t>
            </w:r>
          </w:p>
        </w:tc>
        <w:tc>
          <w:tcPr>
            <w:tcW w:w="3780" w:type="dxa"/>
            <w:tcBorders>
              <w:top w:val="single" w:sz="4" w:space="0" w:color="44B3E1"/>
              <w:left w:val="nil"/>
              <w:bottom w:val="single" w:sz="4" w:space="0" w:color="44B3E1"/>
              <w:right w:val="nil"/>
            </w:tcBorders>
            <w:shd w:val="clear" w:color="C0E6F5" w:fill="C0E6F5"/>
            <w:noWrap/>
            <w:vAlign w:val="bottom"/>
            <w:hideMark/>
          </w:tcPr>
          <w:p w14:paraId="7017B53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Audouinella</w:t>
            </w:r>
          </w:p>
        </w:tc>
        <w:tc>
          <w:tcPr>
            <w:tcW w:w="3284" w:type="dxa"/>
            <w:tcBorders>
              <w:top w:val="single" w:sz="4" w:space="0" w:color="44B3E1"/>
              <w:left w:val="nil"/>
              <w:bottom w:val="single" w:sz="4" w:space="0" w:color="44B3E1"/>
              <w:right w:val="nil"/>
            </w:tcBorders>
            <w:shd w:val="clear" w:color="C0E6F5" w:fill="C0E6F5"/>
            <w:noWrap/>
            <w:vAlign w:val="bottom"/>
            <w:hideMark/>
          </w:tcPr>
          <w:p w14:paraId="588FB39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Red Algae</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BE92263"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47.47</w:t>
            </w:r>
          </w:p>
        </w:tc>
      </w:tr>
      <w:tr w:rsidR="00105F55" w:rsidRPr="00C94FC2" w14:paraId="49608E29"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74DBA6B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LW-21010000001</w:t>
            </w:r>
          </w:p>
        </w:tc>
        <w:tc>
          <w:tcPr>
            <w:tcW w:w="3780" w:type="dxa"/>
            <w:tcBorders>
              <w:top w:val="single" w:sz="4" w:space="0" w:color="44B3E1"/>
              <w:left w:val="nil"/>
              <w:bottom w:val="single" w:sz="4" w:space="0" w:color="44B3E1"/>
              <w:right w:val="nil"/>
            </w:tcBorders>
            <w:noWrap/>
            <w:vAlign w:val="bottom"/>
            <w:hideMark/>
          </w:tcPr>
          <w:p w14:paraId="2997522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Unknown Rhodophyte Florideophycidae (Chantransia)</w:t>
            </w:r>
          </w:p>
        </w:tc>
        <w:tc>
          <w:tcPr>
            <w:tcW w:w="3284" w:type="dxa"/>
            <w:tcBorders>
              <w:top w:val="single" w:sz="4" w:space="0" w:color="44B3E1"/>
              <w:left w:val="nil"/>
              <w:bottom w:val="single" w:sz="4" w:space="0" w:color="44B3E1"/>
              <w:right w:val="nil"/>
            </w:tcBorders>
            <w:noWrap/>
            <w:vAlign w:val="bottom"/>
            <w:hideMark/>
          </w:tcPr>
          <w:p w14:paraId="2D37B1A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Red Algae</w:t>
            </w:r>
          </w:p>
        </w:tc>
        <w:tc>
          <w:tcPr>
            <w:tcW w:w="1181" w:type="dxa"/>
            <w:tcBorders>
              <w:top w:val="single" w:sz="4" w:space="0" w:color="44B3E1"/>
              <w:left w:val="nil"/>
              <w:bottom w:val="single" w:sz="4" w:space="0" w:color="44B3E1"/>
              <w:right w:val="single" w:sz="4" w:space="0" w:color="44B3E1"/>
            </w:tcBorders>
            <w:noWrap/>
            <w:vAlign w:val="bottom"/>
            <w:hideMark/>
          </w:tcPr>
          <w:p w14:paraId="4CA74DCD"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47.47</w:t>
            </w:r>
          </w:p>
        </w:tc>
      </w:tr>
      <w:tr w:rsidR="00105F55" w:rsidRPr="00C94FC2" w14:paraId="71999C82"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83A88D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LW-20010104005007</w:t>
            </w:r>
          </w:p>
        </w:tc>
        <w:tc>
          <w:tcPr>
            <w:tcW w:w="3780" w:type="dxa"/>
            <w:tcBorders>
              <w:top w:val="single" w:sz="4" w:space="0" w:color="44B3E1"/>
              <w:left w:val="nil"/>
              <w:bottom w:val="single" w:sz="4" w:space="0" w:color="44B3E1"/>
              <w:right w:val="nil"/>
            </w:tcBorders>
            <w:shd w:val="clear" w:color="C0E6F5" w:fill="C0E6F5"/>
            <w:noWrap/>
            <w:vAlign w:val="bottom"/>
            <w:hideMark/>
          </w:tcPr>
          <w:p w14:paraId="189FB68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Merismopedia tenuissima</w:t>
            </w:r>
          </w:p>
        </w:tc>
        <w:tc>
          <w:tcPr>
            <w:tcW w:w="3284" w:type="dxa"/>
            <w:tcBorders>
              <w:top w:val="single" w:sz="4" w:space="0" w:color="44B3E1"/>
              <w:left w:val="nil"/>
              <w:bottom w:val="single" w:sz="4" w:space="0" w:color="44B3E1"/>
              <w:right w:val="nil"/>
            </w:tcBorders>
            <w:shd w:val="clear" w:color="C0E6F5" w:fill="C0E6F5"/>
            <w:noWrap/>
            <w:vAlign w:val="bottom"/>
            <w:hideMark/>
          </w:tcPr>
          <w:p w14:paraId="422A5BD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E133308"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47.59</w:t>
            </w:r>
          </w:p>
        </w:tc>
      </w:tr>
      <w:tr w:rsidR="00105F55" w:rsidRPr="00C94FC2" w14:paraId="55E4E516"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2D1628E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LW-22010201010001</w:t>
            </w:r>
          </w:p>
        </w:tc>
        <w:tc>
          <w:tcPr>
            <w:tcW w:w="3780" w:type="dxa"/>
            <w:tcBorders>
              <w:top w:val="single" w:sz="4" w:space="0" w:color="44B3E1"/>
              <w:left w:val="nil"/>
              <w:bottom w:val="single" w:sz="4" w:space="0" w:color="44B3E1"/>
              <w:right w:val="nil"/>
            </w:tcBorders>
            <w:noWrap/>
            <w:vAlign w:val="bottom"/>
            <w:hideMark/>
          </w:tcPr>
          <w:p w14:paraId="462CF61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Stauroforma exiguiformis</w:t>
            </w:r>
          </w:p>
        </w:tc>
        <w:tc>
          <w:tcPr>
            <w:tcW w:w="3284" w:type="dxa"/>
            <w:tcBorders>
              <w:top w:val="single" w:sz="4" w:space="0" w:color="44B3E1"/>
              <w:left w:val="nil"/>
              <w:bottom w:val="single" w:sz="4" w:space="0" w:color="44B3E1"/>
              <w:right w:val="nil"/>
            </w:tcBorders>
            <w:noWrap/>
            <w:vAlign w:val="bottom"/>
            <w:hideMark/>
          </w:tcPr>
          <w:p w14:paraId="45EADDE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E509EB1"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48.04</w:t>
            </w:r>
          </w:p>
        </w:tc>
      </w:tr>
      <w:tr w:rsidR="00105F55" w:rsidRPr="00C94FC2" w14:paraId="011BC4B2"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9354F5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LW-22010211030006</w:t>
            </w:r>
          </w:p>
        </w:tc>
        <w:tc>
          <w:tcPr>
            <w:tcW w:w="3780" w:type="dxa"/>
            <w:tcBorders>
              <w:top w:val="single" w:sz="4" w:space="0" w:color="44B3E1"/>
              <w:left w:val="nil"/>
              <w:bottom w:val="single" w:sz="4" w:space="0" w:color="44B3E1"/>
              <w:right w:val="nil"/>
            </w:tcBorders>
            <w:shd w:val="clear" w:color="C0E6F5" w:fill="C0E6F5"/>
            <w:noWrap/>
            <w:vAlign w:val="bottom"/>
            <w:hideMark/>
          </w:tcPr>
          <w:p w14:paraId="1D3187F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Stauroneis kriegeri</w:t>
            </w:r>
          </w:p>
        </w:tc>
        <w:tc>
          <w:tcPr>
            <w:tcW w:w="3284" w:type="dxa"/>
            <w:tcBorders>
              <w:top w:val="single" w:sz="4" w:space="0" w:color="44B3E1"/>
              <w:left w:val="nil"/>
              <w:bottom w:val="single" w:sz="4" w:space="0" w:color="44B3E1"/>
              <w:right w:val="nil"/>
            </w:tcBorders>
            <w:shd w:val="clear" w:color="C0E6F5" w:fill="C0E6F5"/>
            <w:noWrap/>
            <w:vAlign w:val="bottom"/>
            <w:hideMark/>
          </w:tcPr>
          <w:p w14:paraId="103A9E0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3CE017C"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48.35</w:t>
            </w:r>
          </w:p>
        </w:tc>
      </w:tr>
      <w:tr w:rsidR="00105F55" w:rsidRPr="00C94FC2" w14:paraId="7DFD414A"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2155A18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LW-20010302001009</w:t>
            </w:r>
          </w:p>
        </w:tc>
        <w:tc>
          <w:tcPr>
            <w:tcW w:w="3780" w:type="dxa"/>
            <w:tcBorders>
              <w:top w:val="single" w:sz="4" w:space="0" w:color="44B3E1"/>
              <w:left w:val="nil"/>
              <w:bottom w:val="single" w:sz="4" w:space="0" w:color="44B3E1"/>
              <w:right w:val="nil"/>
            </w:tcBorders>
            <w:noWrap/>
            <w:vAlign w:val="bottom"/>
            <w:hideMark/>
          </w:tcPr>
          <w:p w14:paraId="6D23839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 sp. 2 ANS FWA</w:t>
            </w:r>
          </w:p>
        </w:tc>
        <w:tc>
          <w:tcPr>
            <w:tcW w:w="3284" w:type="dxa"/>
            <w:tcBorders>
              <w:top w:val="single" w:sz="4" w:space="0" w:color="44B3E1"/>
              <w:left w:val="nil"/>
              <w:bottom w:val="single" w:sz="4" w:space="0" w:color="44B3E1"/>
              <w:right w:val="nil"/>
            </w:tcBorders>
            <w:noWrap/>
            <w:vAlign w:val="bottom"/>
            <w:hideMark/>
          </w:tcPr>
          <w:p w14:paraId="067C871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725690C8"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525DFBF5"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7BE9EC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LW-20010302001010</w:t>
            </w:r>
          </w:p>
        </w:tc>
        <w:tc>
          <w:tcPr>
            <w:tcW w:w="3780" w:type="dxa"/>
            <w:tcBorders>
              <w:top w:val="single" w:sz="4" w:space="0" w:color="44B3E1"/>
              <w:left w:val="nil"/>
              <w:bottom w:val="single" w:sz="4" w:space="0" w:color="44B3E1"/>
              <w:right w:val="nil"/>
            </w:tcBorders>
            <w:shd w:val="clear" w:color="C0E6F5" w:fill="C0E6F5"/>
            <w:noWrap/>
            <w:vAlign w:val="bottom"/>
            <w:hideMark/>
          </w:tcPr>
          <w:p w14:paraId="66DF267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 sp. 3 ANS FWA</w:t>
            </w:r>
          </w:p>
        </w:tc>
        <w:tc>
          <w:tcPr>
            <w:tcW w:w="3284" w:type="dxa"/>
            <w:tcBorders>
              <w:top w:val="single" w:sz="4" w:space="0" w:color="44B3E1"/>
              <w:left w:val="nil"/>
              <w:bottom w:val="single" w:sz="4" w:space="0" w:color="44B3E1"/>
              <w:right w:val="nil"/>
            </w:tcBorders>
            <w:shd w:val="clear" w:color="C0E6F5" w:fill="C0E6F5"/>
            <w:noWrap/>
            <w:vAlign w:val="bottom"/>
            <w:hideMark/>
          </w:tcPr>
          <w:p w14:paraId="19D3972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55A4034"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1E777904"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7A97C38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LW-20010302001001</w:t>
            </w:r>
          </w:p>
        </w:tc>
        <w:tc>
          <w:tcPr>
            <w:tcW w:w="3780" w:type="dxa"/>
            <w:tcBorders>
              <w:top w:val="single" w:sz="4" w:space="0" w:color="44B3E1"/>
              <w:left w:val="nil"/>
              <w:bottom w:val="single" w:sz="4" w:space="0" w:color="44B3E1"/>
              <w:right w:val="nil"/>
            </w:tcBorders>
            <w:noWrap/>
            <w:vAlign w:val="bottom"/>
            <w:hideMark/>
          </w:tcPr>
          <w:p w14:paraId="2B346CC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 aestuarii</w:t>
            </w:r>
          </w:p>
        </w:tc>
        <w:tc>
          <w:tcPr>
            <w:tcW w:w="3284" w:type="dxa"/>
            <w:tcBorders>
              <w:top w:val="single" w:sz="4" w:space="0" w:color="44B3E1"/>
              <w:left w:val="nil"/>
              <w:bottom w:val="single" w:sz="4" w:space="0" w:color="44B3E1"/>
              <w:right w:val="nil"/>
            </w:tcBorders>
            <w:noWrap/>
            <w:vAlign w:val="bottom"/>
            <w:hideMark/>
          </w:tcPr>
          <w:p w14:paraId="153EEA3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29AAF4A0"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0489115E"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86A4E9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w:t>
            </w:r>
          </w:p>
        </w:tc>
        <w:tc>
          <w:tcPr>
            <w:tcW w:w="3780" w:type="dxa"/>
            <w:tcBorders>
              <w:top w:val="single" w:sz="4" w:space="0" w:color="44B3E1"/>
              <w:left w:val="nil"/>
              <w:bottom w:val="single" w:sz="4" w:space="0" w:color="44B3E1"/>
              <w:right w:val="nil"/>
            </w:tcBorders>
            <w:shd w:val="clear" w:color="C0E6F5" w:fill="C0E6F5"/>
            <w:noWrap/>
            <w:vAlign w:val="bottom"/>
            <w:hideMark/>
          </w:tcPr>
          <w:p w14:paraId="5155E34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w:t>
            </w:r>
          </w:p>
        </w:tc>
        <w:tc>
          <w:tcPr>
            <w:tcW w:w="3284" w:type="dxa"/>
            <w:tcBorders>
              <w:top w:val="single" w:sz="4" w:space="0" w:color="44B3E1"/>
              <w:left w:val="nil"/>
              <w:bottom w:val="single" w:sz="4" w:space="0" w:color="44B3E1"/>
              <w:right w:val="nil"/>
            </w:tcBorders>
            <w:shd w:val="clear" w:color="C0E6F5" w:fill="C0E6F5"/>
            <w:noWrap/>
            <w:vAlign w:val="bottom"/>
            <w:hideMark/>
          </w:tcPr>
          <w:p w14:paraId="66FCEE4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04D6785"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32F9D23B"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196BF18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LW-20010302001002</w:t>
            </w:r>
          </w:p>
        </w:tc>
        <w:tc>
          <w:tcPr>
            <w:tcW w:w="3780" w:type="dxa"/>
            <w:tcBorders>
              <w:top w:val="single" w:sz="4" w:space="0" w:color="44B3E1"/>
              <w:left w:val="nil"/>
              <w:bottom w:val="single" w:sz="4" w:space="0" w:color="44B3E1"/>
              <w:right w:val="nil"/>
            </w:tcBorders>
            <w:noWrap/>
            <w:vAlign w:val="bottom"/>
            <w:hideMark/>
          </w:tcPr>
          <w:p w14:paraId="5D1DB29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 major</w:t>
            </w:r>
          </w:p>
        </w:tc>
        <w:tc>
          <w:tcPr>
            <w:tcW w:w="3284" w:type="dxa"/>
            <w:tcBorders>
              <w:top w:val="single" w:sz="4" w:space="0" w:color="44B3E1"/>
              <w:left w:val="nil"/>
              <w:bottom w:val="single" w:sz="4" w:space="0" w:color="44B3E1"/>
              <w:right w:val="nil"/>
            </w:tcBorders>
            <w:noWrap/>
            <w:vAlign w:val="bottom"/>
            <w:hideMark/>
          </w:tcPr>
          <w:p w14:paraId="57592FE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1390BEF1"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5CC27079"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503017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LW-20010302001004</w:t>
            </w:r>
          </w:p>
        </w:tc>
        <w:tc>
          <w:tcPr>
            <w:tcW w:w="3780" w:type="dxa"/>
            <w:tcBorders>
              <w:top w:val="single" w:sz="4" w:space="0" w:color="44B3E1"/>
              <w:left w:val="nil"/>
              <w:bottom w:val="single" w:sz="4" w:space="0" w:color="44B3E1"/>
              <w:right w:val="nil"/>
            </w:tcBorders>
            <w:shd w:val="clear" w:color="C0E6F5" w:fill="C0E6F5"/>
            <w:noWrap/>
            <w:vAlign w:val="bottom"/>
            <w:hideMark/>
          </w:tcPr>
          <w:p w14:paraId="4F5D135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 cf. martensiana MESLAP</w:t>
            </w:r>
          </w:p>
        </w:tc>
        <w:tc>
          <w:tcPr>
            <w:tcW w:w="3284" w:type="dxa"/>
            <w:tcBorders>
              <w:top w:val="single" w:sz="4" w:space="0" w:color="44B3E1"/>
              <w:left w:val="nil"/>
              <w:bottom w:val="single" w:sz="4" w:space="0" w:color="44B3E1"/>
              <w:right w:val="nil"/>
            </w:tcBorders>
            <w:shd w:val="clear" w:color="C0E6F5" w:fill="C0E6F5"/>
            <w:noWrap/>
            <w:vAlign w:val="bottom"/>
            <w:hideMark/>
          </w:tcPr>
          <w:p w14:paraId="40BCD9C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7FAD4CC"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4C89EFB3"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2A61AE0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LW-20010302001003</w:t>
            </w:r>
          </w:p>
        </w:tc>
        <w:tc>
          <w:tcPr>
            <w:tcW w:w="3780" w:type="dxa"/>
            <w:tcBorders>
              <w:top w:val="single" w:sz="4" w:space="0" w:color="44B3E1"/>
              <w:left w:val="nil"/>
              <w:bottom w:val="single" w:sz="4" w:space="0" w:color="44B3E1"/>
              <w:right w:val="nil"/>
            </w:tcBorders>
            <w:noWrap/>
            <w:vAlign w:val="bottom"/>
            <w:hideMark/>
          </w:tcPr>
          <w:p w14:paraId="005EBEE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 cf. limnetica MESLAP</w:t>
            </w:r>
          </w:p>
        </w:tc>
        <w:tc>
          <w:tcPr>
            <w:tcW w:w="3284" w:type="dxa"/>
            <w:tcBorders>
              <w:top w:val="single" w:sz="4" w:space="0" w:color="44B3E1"/>
              <w:left w:val="nil"/>
              <w:bottom w:val="single" w:sz="4" w:space="0" w:color="44B3E1"/>
              <w:right w:val="nil"/>
            </w:tcBorders>
            <w:noWrap/>
            <w:vAlign w:val="bottom"/>
            <w:hideMark/>
          </w:tcPr>
          <w:p w14:paraId="4DCE74C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04625CAC"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05087B97"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2BD8F3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LW-20010302001006</w:t>
            </w:r>
          </w:p>
        </w:tc>
        <w:tc>
          <w:tcPr>
            <w:tcW w:w="3780" w:type="dxa"/>
            <w:tcBorders>
              <w:top w:val="single" w:sz="4" w:space="0" w:color="44B3E1"/>
              <w:left w:val="nil"/>
              <w:bottom w:val="single" w:sz="4" w:space="0" w:color="44B3E1"/>
              <w:right w:val="nil"/>
            </w:tcBorders>
            <w:shd w:val="clear" w:color="C0E6F5" w:fill="C0E6F5"/>
            <w:noWrap/>
            <w:vAlign w:val="bottom"/>
            <w:hideMark/>
          </w:tcPr>
          <w:p w14:paraId="1D2C7ED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 spp. 2 MESJAH</w:t>
            </w:r>
          </w:p>
        </w:tc>
        <w:tc>
          <w:tcPr>
            <w:tcW w:w="3284" w:type="dxa"/>
            <w:tcBorders>
              <w:top w:val="single" w:sz="4" w:space="0" w:color="44B3E1"/>
              <w:left w:val="nil"/>
              <w:bottom w:val="single" w:sz="4" w:space="0" w:color="44B3E1"/>
              <w:right w:val="nil"/>
            </w:tcBorders>
            <w:shd w:val="clear" w:color="C0E6F5" w:fill="C0E6F5"/>
            <w:noWrap/>
            <w:vAlign w:val="bottom"/>
            <w:hideMark/>
          </w:tcPr>
          <w:p w14:paraId="4F09A3C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FDC6481"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729E5188"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3179F15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LW-20010302001008</w:t>
            </w:r>
          </w:p>
        </w:tc>
        <w:tc>
          <w:tcPr>
            <w:tcW w:w="3780" w:type="dxa"/>
            <w:tcBorders>
              <w:top w:val="single" w:sz="4" w:space="0" w:color="44B3E1"/>
              <w:left w:val="nil"/>
              <w:bottom w:val="single" w:sz="4" w:space="0" w:color="44B3E1"/>
              <w:right w:val="nil"/>
            </w:tcBorders>
            <w:noWrap/>
            <w:vAlign w:val="bottom"/>
            <w:hideMark/>
          </w:tcPr>
          <w:p w14:paraId="2E2CC49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 sp. 2 d25um KMM Maine</w:t>
            </w:r>
          </w:p>
        </w:tc>
        <w:tc>
          <w:tcPr>
            <w:tcW w:w="3284" w:type="dxa"/>
            <w:tcBorders>
              <w:top w:val="single" w:sz="4" w:space="0" w:color="44B3E1"/>
              <w:left w:val="nil"/>
              <w:bottom w:val="single" w:sz="4" w:space="0" w:color="44B3E1"/>
              <w:right w:val="nil"/>
            </w:tcBorders>
            <w:noWrap/>
            <w:vAlign w:val="bottom"/>
            <w:hideMark/>
          </w:tcPr>
          <w:p w14:paraId="067EA5D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43AD8399"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429C5B90"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EAABD2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LW-20010302001007</w:t>
            </w:r>
          </w:p>
        </w:tc>
        <w:tc>
          <w:tcPr>
            <w:tcW w:w="3780" w:type="dxa"/>
            <w:tcBorders>
              <w:top w:val="single" w:sz="4" w:space="0" w:color="44B3E1"/>
              <w:left w:val="nil"/>
              <w:bottom w:val="single" w:sz="4" w:space="0" w:color="44B3E1"/>
              <w:right w:val="nil"/>
            </w:tcBorders>
            <w:shd w:val="clear" w:color="C0E6F5" w:fill="C0E6F5"/>
            <w:noWrap/>
            <w:vAlign w:val="bottom"/>
            <w:hideMark/>
          </w:tcPr>
          <w:p w14:paraId="372746A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 spp. 3 MESJAH</w:t>
            </w:r>
          </w:p>
        </w:tc>
        <w:tc>
          <w:tcPr>
            <w:tcW w:w="3284" w:type="dxa"/>
            <w:tcBorders>
              <w:top w:val="single" w:sz="4" w:space="0" w:color="44B3E1"/>
              <w:left w:val="nil"/>
              <w:bottom w:val="single" w:sz="4" w:space="0" w:color="44B3E1"/>
              <w:right w:val="nil"/>
            </w:tcBorders>
            <w:shd w:val="clear" w:color="C0E6F5" w:fill="C0E6F5"/>
            <w:noWrap/>
            <w:vAlign w:val="bottom"/>
            <w:hideMark/>
          </w:tcPr>
          <w:p w14:paraId="78CD509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798F92E"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2099A1F3"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037174E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LW-20010302001005</w:t>
            </w:r>
          </w:p>
        </w:tc>
        <w:tc>
          <w:tcPr>
            <w:tcW w:w="3780" w:type="dxa"/>
            <w:tcBorders>
              <w:top w:val="single" w:sz="4" w:space="0" w:color="44B3E1"/>
              <w:left w:val="nil"/>
              <w:bottom w:val="single" w:sz="4" w:space="0" w:color="44B3E1"/>
              <w:right w:val="nil"/>
            </w:tcBorders>
            <w:noWrap/>
            <w:vAlign w:val="bottom"/>
            <w:hideMark/>
          </w:tcPr>
          <w:p w14:paraId="329EE11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Lyngbya spp. 1 MESJAH</w:t>
            </w:r>
          </w:p>
        </w:tc>
        <w:tc>
          <w:tcPr>
            <w:tcW w:w="3284" w:type="dxa"/>
            <w:tcBorders>
              <w:top w:val="single" w:sz="4" w:space="0" w:color="44B3E1"/>
              <w:left w:val="nil"/>
              <w:bottom w:val="single" w:sz="4" w:space="0" w:color="44B3E1"/>
              <w:right w:val="nil"/>
            </w:tcBorders>
            <w:noWrap/>
            <w:vAlign w:val="bottom"/>
            <w:hideMark/>
          </w:tcPr>
          <w:p w14:paraId="142D1B8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2185AF0F"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48.50</w:t>
            </w:r>
          </w:p>
        </w:tc>
      </w:tr>
      <w:tr w:rsidR="00105F55" w:rsidRPr="00C94FC2" w14:paraId="43587C2A"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0E6B66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LW-22010211029019</w:t>
            </w:r>
          </w:p>
        </w:tc>
        <w:tc>
          <w:tcPr>
            <w:tcW w:w="3780" w:type="dxa"/>
            <w:tcBorders>
              <w:top w:val="single" w:sz="4" w:space="0" w:color="44B3E1"/>
              <w:left w:val="nil"/>
              <w:bottom w:val="single" w:sz="4" w:space="0" w:color="44B3E1"/>
              <w:right w:val="nil"/>
            </w:tcBorders>
            <w:shd w:val="clear" w:color="C0E6F5" w:fill="C0E6F5"/>
            <w:noWrap/>
            <w:vAlign w:val="bottom"/>
            <w:hideMark/>
          </w:tcPr>
          <w:p w14:paraId="6DF0601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Sellaphora stroemii</w:t>
            </w:r>
          </w:p>
        </w:tc>
        <w:tc>
          <w:tcPr>
            <w:tcW w:w="3284" w:type="dxa"/>
            <w:tcBorders>
              <w:top w:val="single" w:sz="4" w:space="0" w:color="44B3E1"/>
              <w:left w:val="nil"/>
              <w:bottom w:val="single" w:sz="4" w:space="0" w:color="44B3E1"/>
              <w:right w:val="nil"/>
            </w:tcBorders>
            <w:shd w:val="clear" w:color="C0E6F5" w:fill="C0E6F5"/>
            <w:noWrap/>
            <w:vAlign w:val="bottom"/>
            <w:hideMark/>
          </w:tcPr>
          <w:p w14:paraId="39A22D1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DA7A458"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48.65</w:t>
            </w:r>
          </w:p>
        </w:tc>
      </w:tr>
      <w:tr w:rsidR="00105F55" w:rsidRPr="00C94FC2" w14:paraId="5742A242"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44B146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LW-22010201002001</w:t>
            </w:r>
          </w:p>
        </w:tc>
        <w:tc>
          <w:tcPr>
            <w:tcW w:w="3780" w:type="dxa"/>
            <w:tcBorders>
              <w:top w:val="single" w:sz="4" w:space="0" w:color="44B3E1"/>
              <w:left w:val="nil"/>
              <w:bottom w:val="single" w:sz="4" w:space="0" w:color="44B3E1"/>
              <w:right w:val="nil"/>
            </w:tcBorders>
            <w:shd w:val="clear" w:color="C0E6F5" w:fill="C0E6F5"/>
            <w:noWrap/>
            <w:vAlign w:val="bottom"/>
            <w:hideMark/>
          </w:tcPr>
          <w:p w14:paraId="5F5AB25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Ctenophora pulchella</w:t>
            </w:r>
          </w:p>
        </w:tc>
        <w:tc>
          <w:tcPr>
            <w:tcW w:w="3284" w:type="dxa"/>
            <w:tcBorders>
              <w:top w:val="single" w:sz="4" w:space="0" w:color="44B3E1"/>
              <w:left w:val="nil"/>
              <w:bottom w:val="single" w:sz="4" w:space="0" w:color="44B3E1"/>
              <w:right w:val="nil"/>
            </w:tcBorders>
            <w:shd w:val="clear" w:color="C0E6F5" w:fill="C0E6F5"/>
            <w:noWrap/>
            <w:vAlign w:val="bottom"/>
            <w:hideMark/>
          </w:tcPr>
          <w:p w14:paraId="3578CEA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69BEF9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49.74</w:t>
            </w:r>
          </w:p>
        </w:tc>
      </w:tr>
      <w:tr w:rsidR="00C120A5" w:rsidRPr="00C94FC2" w14:paraId="418CDEB3"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E0A9D8B" w14:textId="0F3E5E3D"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LW-22010211023099</w:t>
            </w:r>
          </w:p>
        </w:tc>
        <w:tc>
          <w:tcPr>
            <w:tcW w:w="3960" w:type="dxa"/>
            <w:gridSpan w:val="3"/>
            <w:tcBorders>
              <w:top w:val="single" w:sz="4" w:space="0" w:color="44B3E1"/>
              <w:left w:val="nil"/>
              <w:bottom w:val="single" w:sz="4" w:space="0" w:color="44B3E1"/>
              <w:right w:val="nil"/>
            </w:tcBorders>
            <w:noWrap/>
            <w:vAlign w:val="bottom"/>
            <w:hideMark/>
          </w:tcPr>
          <w:p w14:paraId="284AD8D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reichardtiana</w:t>
            </w:r>
          </w:p>
        </w:tc>
        <w:tc>
          <w:tcPr>
            <w:tcW w:w="3284" w:type="dxa"/>
            <w:tcBorders>
              <w:top w:val="single" w:sz="4" w:space="0" w:color="44B3E1"/>
              <w:left w:val="nil"/>
              <w:bottom w:val="single" w:sz="4" w:space="0" w:color="44B3E1"/>
              <w:right w:val="nil"/>
            </w:tcBorders>
            <w:noWrap/>
            <w:vAlign w:val="bottom"/>
            <w:hideMark/>
          </w:tcPr>
          <w:p w14:paraId="5A6D164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5FBA24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55.66</w:t>
            </w:r>
          </w:p>
        </w:tc>
      </w:tr>
      <w:tr w:rsidR="00C120A5" w:rsidRPr="00C94FC2" w14:paraId="16F8FABB"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448444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LW-22010211023033</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736F598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cryptocephala</w:t>
            </w:r>
          </w:p>
        </w:tc>
        <w:tc>
          <w:tcPr>
            <w:tcW w:w="3284" w:type="dxa"/>
            <w:tcBorders>
              <w:top w:val="single" w:sz="4" w:space="0" w:color="44B3E1"/>
              <w:left w:val="nil"/>
              <w:bottom w:val="single" w:sz="4" w:space="0" w:color="44B3E1"/>
              <w:right w:val="nil"/>
            </w:tcBorders>
            <w:shd w:val="clear" w:color="C0E6F5" w:fill="C0E6F5"/>
            <w:noWrap/>
            <w:vAlign w:val="bottom"/>
            <w:hideMark/>
          </w:tcPr>
          <w:p w14:paraId="11CADA8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E2D328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56.30</w:t>
            </w:r>
          </w:p>
        </w:tc>
      </w:tr>
      <w:tr w:rsidR="00C120A5" w:rsidRPr="00C94FC2" w14:paraId="10695AD5"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8B7918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LW-22010204006013</w:t>
            </w:r>
          </w:p>
        </w:tc>
        <w:tc>
          <w:tcPr>
            <w:tcW w:w="3960" w:type="dxa"/>
            <w:gridSpan w:val="3"/>
            <w:tcBorders>
              <w:top w:val="single" w:sz="4" w:space="0" w:color="44B3E1"/>
              <w:left w:val="nil"/>
              <w:bottom w:val="single" w:sz="4" w:space="0" w:color="44B3E1"/>
              <w:right w:val="nil"/>
            </w:tcBorders>
            <w:noWrap/>
            <w:vAlign w:val="bottom"/>
            <w:hideMark/>
          </w:tcPr>
          <w:p w14:paraId="6557C23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Planothidium rostratum</w:t>
            </w:r>
          </w:p>
        </w:tc>
        <w:tc>
          <w:tcPr>
            <w:tcW w:w="3284" w:type="dxa"/>
            <w:tcBorders>
              <w:top w:val="single" w:sz="4" w:space="0" w:color="44B3E1"/>
              <w:left w:val="nil"/>
              <w:bottom w:val="single" w:sz="4" w:space="0" w:color="44B3E1"/>
              <w:right w:val="nil"/>
            </w:tcBorders>
            <w:noWrap/>
            <w:vAlign w:val="bottom"/>
            <w:hideMark/>
          </w:tcPr>
          <w:p w14:paraId="72C2725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8A9AD4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56.59</w:t>
            </w:r>
          </w:p>
        </w:tc>
      </w:tr>
      <w:tr w:rsidR="00C120A5" w:rsidRPr="00C94FC2" w14:paraId="44FAC3BE"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34CE4F4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LW-22010214004061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9C455F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perminuta</w:t>
            </w:r>
          </w:p>
        </w:tc>
        <w:tc>
          <w:tcPr>
            <w:tcW w:w="3284" w:type="dxa"/>
            <w:tcBorders>
              <w:top w:val="single" w:sz="4" w:space="0" w:color="44B3E1"/>
              <w:left w:val="nil"/>
              <w:bottom w:val="single" w:sz="4" w:space="0" w:color="44B3E1"/>
              <w:right w:val="nil"/>
            </w:tcBorders>
            <w:shd w:val="clear" w:color="C0E6F5" w:fill="C0E6F5"/>
            <w:noWrap/>
            <w:vAlign w:val="bottom"/>
            <w:hideMark/>
          </w:tcPr>
          <w:p w14:paraId="2C22081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09E539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56.67</w:t>
            </w:r>
          </w:p>
        </w:tc>
      </w:tr>
      <w:tr w:rsidR="00C120A5" w:rsidRPr="00C94FC2" w14:paraId="667F11A0"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33426B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LW-22010211040001</w:t>
            </w:r>
          </w:p>
        </w:tc>
        <w:tc>
          <w:tcPr>
            <w:tcW w:w="3960" w:type="dxa"/>
            <w:gridSpan w:val="3"/>
            <w:tcBorders>
              <w:top w:val="single" w:sz="4" w:space="0" w:color="44B3E1"/>
              <w:left w:val="nil"/>
              <w:bottom w:val="single" w:sz="4" w:space="0" w:color="44B3E1"/>
              <w:right w:val="nil"/>
            </w:tcBorders>
            <w:noWrap/>
            <w:vAlign w:val="bottom"/>
            <w:hideMark/>
          </w:tcPr>
          <w:p w14:paraId="62BE1A6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Eolimna minima</w:t>
            </w:r>
          </w:p>
        </w:tc>
        <w:tc>
          <w:tcPr>
            <w:tcW w:w="3284" w:type="dxa"/>
            <w:tcBorders>
              <w:top w:val="single" w:sz="4" w:space="0" w:color="44B3E1"/>
              <w:left w:val="nil"/>
              <w:bottom w:val="single" w:sz="4" w:space="0" w:color="44B3E1"/>
              <w:right w:val="nil"/>
            </w:tcBorders>
            <w:noWrap/>
            <w:vAlign w:val="bottom"/>
            <w:hideMark/>
          </w:tcPr>
          <w:p w14:paraId="320734F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9888C6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56.98</w:t>
            </w:r>
          </w:p>
        </w:tc>
      </w:tr>
      <w:tr w:rsidR="00C120A5" w:rsidRPr="00C94FC2" w14:paraId="1CA1719F"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33D4088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LW-22010204001031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6858285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Achnanthidium subhudsonis var. kraeuselii</w:t>
            </w:r>
          </w:p>
        </w:tc>
        <w:tc>
          <w:tcPr>
            <w:tcW w:w="3284" w:type="dxa"/>
            <w:tcBorders>
              <w:top w:val="single" w:sz="4" w:space="0" w:color="44B3E1"/>
              <w:left w:val="nil"/>
              <w:bottom w:val="single" w:sz="4" w:space="0" w:color="44B3E1"/>
              <w:right w:val="nil"/>
            </w:tcBorders>
            <w:shd w:val="clear" w:color="C0E6F5" w:fill="C0E6F5"/>
            <w:noWrap/>
            <w:vAlign w:val="bottom"/>
            <w:hideMark/>
          </w:tcPr>
          <w:p w14:paraId="191070C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6C2DCE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57.01</w:t>
            </w:r>
          </w:p>
        </w:tc>
      </w:tr>
      <w:tr w:rsidR="00C120A5" w:rsidRPr="00C94FC2" w14:paraId="2256F515"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890A33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LW-22010207001048</w:t>
            </w:r>
          </w:p>
        </w:tc>
        <w:tc>
          <w:tcPr>
            <w:tcW w:w="3960" w:type="dxa"/>
            <w:gridSpan w:val="3"/>
            <w:tcBorders>
              <w:top w:val="single" w:sz="4" w:space="0" w:color="44B3E1"/>
              <w:left w:val="nil"/>
              <w:bottom w:val="single" w:sz="4" w:space="0" w:color="44B3E1"/>
              <w:right w:val="nil"/>
            </w:tcBorders>
            <w:noWrap/>
            <w:vAlign w:val="bottom"/>
            <w:hideMark/>
          </w:tcPr>
          <w:p w14:paraId="5FD29FF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Cymbella tumida</w:t>
            </w:r>
          </w:p>
        </w:tc>
        <w:tc>
          <w:tcPr>
            <w:tcW w:w="3284" w:type="dxa"/>
            <w:tcBorders>
              <w:top w:val="single" w:sz="4" w:space="0" w:color="44B3E1"/>
              <w:left w:val="nil"/>
              <w:bottom w:val="single" w:sz="4" w:space="0" w:color="44B3E1"/>
              <w:right w:val="nil"/>
            </w:tcBorders>
            <w:noWrap/>
            <w:vAlign w:val="bottom"/>
            <w:hideMark/>
          </w:tcPr>
          <w:p w14:paraId="2E4FB40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2BB311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57.83</w:t>
            </w:r>
          </w:p>
        </w:tc>
      </w:tr>
      <w:tr w:rsidR="00C120A5" w:rsidRPr="00C94FC2" w14:paraId="0E37716F"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7D04E32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LW-22010210002006</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3F8BDFD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angustatum</w:t>
            </w:r>
          </w:p>
        </w:tc>
        <w:tc>
          <w:tcPr>
            <w:tcW w:w="3284" w:type="dxa"/>
            <w:tcBorders>
              <w:top w:val="single" w:sz="4" w:space="0" w:color="44B3E1"/>
              <w:left w:val="nil"/>
              <w:bottom w:val="single" w:sz="4" w:space="0" w:color="44B3E1"/>
              <w:right w:val="nil"/>
            </w:tcBorders>
            <w:shd w:val="clear" w:color="C0E6F5" w:fill="C0E6F5"/>
            <w:noWrap/>
            <w:vAlign w:val="bottom"/>
            <w:hideMark/>
          </w:tcPr>
          <w:p w14:paraId="7416C7E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9005E8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57.99</w:t>
            </w:r>
          </w:p>
        </w:tc>
      </w:tr>
      <w:tr w:rsidR="00C120A5" w:rsidRPr="00C94FC2" w14:paraId="6230DC95"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000763A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LW-22010205001005</w:t>
            </w:r>
          </w:p>
        </w:tc>
        <w:tc>
          <w:tcPr>
            <w:tcW w:w="3960" w:type="dxa"/>
            <w:gridSpan w:val="3"/>
            <w:tcBorders>
              <w:top w:val="single" w:sz="4" w:space="0" w:color="44B3E1"/>
              <w:left w:val="nil"/>
              <w:bottom w:val="single" w:sz="4" w:space="0" w:color="44B3E1"/>
              <w:right w:val="nil"/>
            </w:tcBorders>
            <w:noWrap/>
            <w:vAlign w:val="bottom"/>
            <w:hideMark/>
          </w:tcPr>
          <w:p w14:paraId="3685C2B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Cocconeis placentula var. euglypta</w:t>
            </w:r>
          </w:p>
        </w:tc>
        <w:tc>
          <w:tcPr>
            <w:tcW w:w="3284" w:type="dxa"/>
            <w:tcBorders>
              <w:top w:val="single" w:sz="4" w:space="0" w:color="44B3E1"/>
              <w:left w:val="nil"/>
              <w:bottom w:val="single" w:sz="4" w:space="0" w:color="44B3E1"/>
              <w:right w:val="nil"/>
            </w:tcBorders>
            <w:noWrap/>
            <w:vAlign w:val="bottom"/>
            <w:hideMark/>
          </w:tcPr>
          <w:p w14:paraId="448C05A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AC0D17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58.16</w:t>
            </w:r>
          </w:p>
        </w:tc>
      </w:tr>
      <w:tr w:rsidR="00C120A5" w:rsidRPr="00C94FC2" w14:paraId="1D278FFD"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078B20D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LW-22010211023138</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7F7884D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viridulacalcis</w:t>
            </w:r>
          </w:p>
        </w:tc>
        <w:tc>
          <w:tcPr>
            <w:tcW w:w="3284" w:type="dxa"/>
            <w:tcBorders>
              <w:top w:val="single" w:sz="4" w:space="0" w:color="44B3E1"/>
              <w:left w:val="nil"/>
              <w:bottom w:val="single" w:sz="4" w:space="0" w:color="44B3E1"/>
              <w:right w:val="nil"/>
            </w:tcBorders>
            <w:shd w:val="clear" w:color="C0E6F5" w:fill="C0E6F5"/>
            <w:noWrap/>
            <w:vAlign w:val="bottom"/>
            <w:hideMark/>
          </w:tcPr>
          <w:p w14:paraId="4D8E168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F03502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58.90</w:t>
            </w:r>
          </w:p>
        </w:tc>
      </w:tr>
      <w:tr w:rsidR="00C120A5" w:rsidRPr="00C94FC2" w14:paraId="222F7EAA"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11CB94E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LW-22010204003003</w:t>
            </w:r>
          </w:p>
        </w:tc>
        <w:tc>
          <w:tcPr>
            <w:tcW w:w="3960" w:type="dxa"/>
            <w:gridSpan w:val="3"/>
            <w:tcBorders>
              <w:top w:val="single" w:sz="4" w:space="0" w:color="44B3E1"/>
              <w:left w:val="nil"/>
              <w:bottom w:val="single" w:sz="4" w:space="0" w:color="44B3E1"/>
              <w:right w:val="nil"/>
            </w:tcBorders>
            <w:noWrap/>
            <w:vAlign w:val="bottom"/>
            <w:hideMark/>
          </w:tcPr>
          <w:p w14:paraId="4A1B6FE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Karayevia laterostrata</w:t>
            </w:r>
          </w:p>
        </w:tc>
        <w:tc>
          <w:tcPr>
            <w:tcW w:w="3284" w:type="dxa"/>
            <w:tcBorders>
              <w:top w:val="single" w:sz="4" w:space="0" w:color="44B3E1"/>
              <w:left w:val="nil"/>
              <w:bottom w:val="single" w:sz="4" w:space="0" w:color="44B3E1"/>
              <w:right w:val="nil"/>
            </w:tcBorders>
            <w:noWrap/>
            <w:vAlign w:val="bottom"/>
            <w:hideMark/>
          </w:tcPr>
          <w:p w14:paraId="199FD30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37031B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58.98</w:t>
            </w:r>
          </w:p>
        </w:tc>
      </w:tr>
      <w:tr w:rsidR="00C120A5" w:rsidRPr="00C94FC2" w14:paraId="2D43898B"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131B030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LW-26010204001004</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0E509B2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 pachyderma</w:t>
            </w:r>
          </w:p>
        </w:tc>
        <w:tc>
          <w:tcPr>
            <w:tcW w:w="3284" w:type="dxa"/>
            <w:tcBorders>
              <w:top w:val="single" w:sz="4" w:space="0" w:color="44B3E1"/>
              <w:left w:val="nil"/>
              <w:bottom w:val="single" w:sz="4" w:space="0" w:color="44B3E1"/>
              <w:right w:val="nil"/>
            </w:tcBorders>
            <w:shd w:val="clear" w:color="C0E6F5" w:fill="C0E6F5"/>
            <w:noWrap/>
            <w:vAlign w:val="bottom"/>
            <w:hideMark/>
          </w:tcPr>
          <w:p w14:paraId="455E19E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614F68E"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59.00</w:t>
            </w:r>
          </w:p>
        </w:tc>
      </w:tr>
      <w:tr w:rsidR="00C120A5" w:rsidRPr="00C94FC2" w14:paraId="4D704149"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130058D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LW-26010204001001</w:t>
            </w:r>
          </w:p>
        </w:tc>
        <w:tc>
          <w:tcPr>
            <w:tcW w:w="3960" w:type="dxa"/>
            <w:gridSpan w:val="3"/>
            <w:tcBorders>
              <w:top w:val="single" w:sz="4" w:space="0" w:color="44B3E1"/>
              <w:left w:val="nil"/>
              <w:bottom w:val="single" w:sz="4" w:space="0" w:color="44B3E1"/>
              <w:right w:val="nil"/>
            </w:tcBorders>
            <w:noWrap/>
            <w:vAlign w:val="bottom"/>
            <w:hideMark/>
          </w:tcPr>
          <w:p w14:paraId="0F5BE9B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 amoena</w:t>
            </w:r>
          </w:p>
        </w:tc>
        <w:tc>
          <w:tcPr>
            <w:tcW w:w="3284" w:type="dxa"/>
            <w:tcBorders>
              <w:top w:val="single" w:sz="4" w:space="0" w:color="44B3E1"/>
              <w:left w:val="nil"/>
              <w:bottom w:val="single" w:sz="4" w:space="0" w:color="44B3E1"/>
              <w:right w:val="nil"/>
            </w:tcBorders>
            <w:noWrap/>
            <w:vAlign w:val="bottom"/>
            <w:hideMark/>
          </w:tcPr>
          <w:p w14:paraId="54212C1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17A5C48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59.00</w:t>
            </w:r>
          </w:p>
        </w:tc>
      </w:tr>
      <w:tr w:rsidR="00C120A5" w:rsidRPr="00C94FC2" w14:paraId="3F12F560"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66855EB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59074F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w:t>
            </w:r>
          </w:p>
        </w:tc>
        <w:tc>
          <w:tcPr>
            <w:tcW w:w="3284" w:type="dxa"/>
            <w:tcBorders>
              <w:top w:val="single" w:sz="4" w:space="0" w:color="44B3E1"/>
              <w:left w:val="nil"/>
              <w:bottom w:val="single" w:sz="4" w:space="0" w:color="44B3E1"/>
              <w:right w:val="nil"/>
            </w:tcBorders>
            <w:shd w:val="clear" w:color="C0E6F5" w:fill="C0E6F5"/>
            <w:noWrap/>
            <w:vAlign w:val="bottom"/>
            <w:hideMark/>
          </w:tcPr>
          <w:p w14:paraId="31E40EA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514191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59.00</w:t>
            </w:r>
          </w:p>
        </w:tc>
      </w:tr>
      <w:tr w:rsidR="00C120A5" w:rsidRPr="00C94FC2" w14:paraId="48D791ED"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55C26E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LW-26010204001002</w:t>
            </w:r>
          </w:p>
        </w:tc>
        <w:tc>
          <w:tcPr>
            <w:tcW w:w="3960" w:type="dxa"/>
            <w:gridSpan w:val="3"/>
            <w:tcBorders>
              <w:top w:val="single" w:sz="4" w:space="0" w:color="44B3E1"/>
              <w:left w:val="nil"/>
              <w:bottom w:val="single" w:sz="4" w:space="0" w:color="44B3E1"/>
              <w:right w:val="nil"/>
            </w:tcBorders>
            <w:noWrap/>
            <w:vAlign w:val="bottom"/>
            <w:hideMark/>
          </w:tcPr>
          <w:p w14:paraId="4B4E8E7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 amoena var. crassior</w:t>
            </w:r>
          </w:p>
        </w:tc>
        <w:tc>
          <w:tcPr>
            <w:tcW w:w="3284" w:type="dxa"/>
            <w:tcBorders>
              <w:top w:val="single" w:sz="4" w:space="0" w:color="44B3E1"/>
              <w:left w:val="nil"/>
              <w:bottom w:val="single" w:sz="4" w:space="0" w:color="44B3E1"/>
              <w:right w:val="nil"/>
            </w:tcBorders>
            <w:noWrap/>
            <w:vAlign w:val="bottom"/>
            <w:hideMark/>
          </w:tcPr>
          <w:p w14:paraId="1FBC5DC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18672A8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59.00</w:t>
            </w:r>
          </w:p>
        </w:tc>
      </w:tr>
      <w:tr w:rsidR="00C120A5" w:rsidRPr="00C94FC2" w14:paraId="3AE74E82"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110607D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LW-26010204001007</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F68902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 amoena var. gracilis</w:t>
            </w:r>
          </w:p>
        </w:tc>
        <w:tc>
          <w:tcPr>
            <w:tcW w:w="3284" w:type="dxa"/>
            <w:tcBorders>
              <w:top w:val="single" w:sz="4" w:space="0" w:color="44B3E1"/>
              <w:left w:val="nil"/>
              <w:bottom w:val="single" w:sz="4" w:space="0" w:color="44B3E1"/>
              <w:right w:val="nil"/>
            </w:tcBorders>
            <w:shd w:val="clear" w:color="C0E6F5" w:fill="C0E6F5"/>
            <w:noWrap/>
            <w:vAlign w:val="bottom"/>
            <w:hideMark/>
          </w:tcPr>
          <w:p w14:paraId="596F5DC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06E19F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59.00</w:t>
            </w:r>
          </w:p>
        </w:tc>
      </w:tr>
      <w:tr w:rsidR="00C120A5" w:rsidRPr="00C94FC2" w14:paraId="72AF4C50"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6BB9E0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LW-26010204001003</w:t>
            </w:r>
          </w:p>
        </w:tc>
        <w:tc>
          <w:tcPr>
            <w:tcW w:w="3960" w:type="dxa"/>
            <w:gridSpan w:val="3"/>
            <w:tcBorders>
              <w:top w:val="single" w:sz="4" w:space="0" w:color="44B3E1"/>
              <w:left w:val="nil"/>
              <w:bottom w:val="single" w:sz="4" w:space="0" w:color="44B3E1"/>
              <w:right w:val="nil"/>
            </w:tcBorders>
            <w:noWrap/>
            <w:vAlign w:val="bottom"/>
            <w:hideMark/>
          </w:tcPr>
          <w:p w14:paraId="76AA535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 floccosa</w:t>
            </w:r>
          </w:p>
        </w:tc>
        <w:tc>
          <w:tcPr>
            <w:tcW w:w="3284" w:type="dxa"/>
            <w:tcBorders>
              <w:top w:val="single" w:sz="4" w:space="0" w:color="44B3E1"/>
              <w:left w:val="nil"/>
              <w:bottom w:val="single" w:sz="4" w:space="0" w:color="44B3E1"/>
              <w:right w:val="nil"/>
            </w:tcBorders>
            <w:noWrap/>
            <w:vAlign w:val="bottom"/>
            <w:hideMark/>
          </w:tcPr>
          <w:p w14:paraId="7F4C713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32A157BA"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59.00</w:t>
            </w:r>
          </w:p>
        </w:tc>
      </w:tr>
      <w:tr w:rsidR="00C120A5" w:rsidRPr="00C94FC2" w14:paraId="4F7C9CB9"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A0F9FC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LW-26010204001011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5471AC4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 spp. 4 MESJAH</w:t>
            </w:r>
          </w:p>
        </w:tc>
        <w:tc>
          <w:tcPr>
            <w:tcW w:w="3284" w:type="dxa"/>
            <w:tcBorders>
              <w:top w:val="single" w:sz="4" w:space="0" w:color="44B3E1"/>
              <w:left w:val="nil"/>
              <w:bottom w:val="single" w:sz="4" w:space="0" w:color="44B3E1"/>
              <w:right w:val="nil"/>
            </w:tcBorders>
            <w:shd w:val="clear" w:color="C0E6F5" w:fill="C0E6F5"/>
            <w:noWrap/>
            <w:vAlign w:val="bottom"/>
            <w:hideMark/>
          </w:tcPr>
          <w:p w14:paraId="27EAD37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6C06F5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59.00</w:t>
            </w:r>
          </w:p>
        </w:tc>
      </w:tr>
      <w:tr w:rsidR="00C120A5" w:rsidRPr="00C94FC2" w14:paraId="04A1A79F"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7A95348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LW-26010204001008</w:t>
            </w:r>
          </w:p>
        </w:tc>
        <w:tc>
          <w:tcPr>
            <w:tcW w:w="3960" w:type="dxa"/>
            <w:gridSpan w:val="3"/>
            <w:tcBorders>
              <w:top w:val="single" w:sz="4" w:space="0" w:color="44B3E1"/>
              <w:left w:val="nil"/>
              <w:bottom w:val="single" w:sz="4" w:space="0" w:color="44B3E1"/>
              <w:right w:val="nil"/>
            </w:tcBorders>
            <w:noWrap/>
            <w:vAlign w:val="bottom"/>
            <w:hideMark/>
          </w:tcPr>
          <w:p w14:paraId="490E132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 spp. 1 MESJAH</w:t>
            </w:r>
          </w:p>
        </w:tc>
        <w:tc>
          <w:tcPr>
            <w:tcW w:w="3284" w:type="dxa"/>
            <w:tcBorders>
              <w:top w:val="single" w:sz="4" w:space="0" w:color="44B3E1"/>
              <w:left w:val="nil"/>
              <w:bottom w:val="single" w:sz="4" w:space="0" w:color="44B3E1"/>
              <w:right w:val="nil"/>
            </w:tcBorders>
            <w:noWrap/>
            <w:vAlign w:val="bottom"/>
            <w:hideMark/>
          </w:tcPr>
          <w:p w14:paraId="3C0100C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0D86BA3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59.00</w:t>
            </w:r>
          </w:p>
        </w:tc>
      </w:tr>
      <w:tr w:rsidR="00C120A5" w:rsidRPr="00C94FC2" w14:paraId="4AE284A4"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8A82C9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LW-26010204001010</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76C4898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 spp. 3 MESJAH</w:t>
            </w:r>
          </w:p>
        </w:tc>
        <w:tc>
          <w:tcPr>
            <w:tcW w:w="3284" w:type="dxa"/>
            <w:tcBorders>
              <w:top w:val="single" w:sz="4" w:space="0" w:color="44B3E1"/>
              <w:left w:val="nil"/>
              <w:bottom w:val="single" w:sz="4" w:space="0" w:color="44B3E1"/>
              <w:right w:val="nil"/>
            </w:tcBorders>
            <w:shd w:val="clear" w:color="C0E6F5" w:fill="C0E6F5"/>
            <w:noWrap/>
            <w:vAlign w:val="bottom"/>
            <w:hideMark/>
          </w:tcPr>
          <w:p w14:paraId="6CDD01F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5A15FB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59.00</w:t>
            </w:r>
          </w:p>
        </w:tc>
      </w:tr>
      <w:tr w:rsidR="00C120A5" w:rsidRPr="00C94FC2" w14:paraId="11CA9B2D"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F075D3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LW-26010204001009</w:t>
            </w:r>
          </w:p>
        </w:tc>
        <w:tc>
          <w:tcPr>
            <w:tcW w:w="3960" w:type="dxa"/>
            <w:gridSpan w:val="3"/>
            <w:tcBorders>
              <w:top w:val="single" w:sz="4" w:space="0" w:color="44B3E1"/>
              <w:left w:val="nil"/>
              <w:bottom w:val="single" w:sz="4" w:space="0" w:color="44B3E1"/>
              <w:right w:val="nil"/>
            </w:tcBorders>
            <w:noWrap/>
            <w:vAlign w:val="bottom"/>
            <w:hideMark/>
          </w:tcPr>
          <w:p w14:paraId="08901EC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 spp. 2 MESJAH</w:t>
            </w:r>
          </w:p>
        </w:tc>
        <w:tc>
          <w:tcPr>
            <w:tcW w:w="3284" w:type="dxa"/>
            <w:tcBorders>
              <w:top w:val="single" w:sz="4" w:space="0" w:color="44B3E1"/>
              <w:left w:val="nil"/>
              <w:bottom w:val="single" w:sz="4" w:space="0" w:color="44B3E1"/>
              <w:right w:val="nil"/>
            </w:tcBorders>
            <w:noWrap/>
            <w:vAlign w:val="bottom"/>
            <w:hideMark/>
          </w:tcPr>
          <w:p w14:paraId="1BF9DF2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5BF2EF1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59.00</w:t>
            </w:r>
          </w:p>
        </w:tc>
      </w:tr>
      <w:tr w:rsidR="00C120A5" w:rsidRPr="00C94FC2" w14:paraId="17740D26"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24AFB6B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LW-22010214004012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040121C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archibaldii</w:t>
            </w:r>
          </w:p>
        </w:tc>
        <w:tc>
          <w:tcPr>
            <w:tcW w:w="3284" w:type="dxa"/>
            <w:tcBorders>
              <w:top w:val="single" w:sz="4" w:space="0" w:color="44B3E1"/>
              <w:left w:val="nil"/>
              <w:bottom w:val="single" w:sz="4" w:space="0" w:color="44B3E1"/>
              <w:right w:val="nil"/>
            </w:tcBorders>
            <w:shd w:val="clear" w:color="C0E6F5" w:fill="C0E6F5"/>
            <w:noWrap/>
            <w:vAlign w:val="bottom"/>
            <w:hideMark/>
          </w:tcPr>
          <w:p w14:paraId="3A79E24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0EB8C5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60.05</w:t>
            </w:r>
          </w:p>
        </w:tc>
      </w:tr>
      <w:tr w:rsidR="00C120A5" w:rsidRPr="00C94FC2" w14:paraId="6BD7CF64"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A2923F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LW-22010214004053</w:t>
            </w:r>
          </w:p>
        </w:tc>
        <w:tc>
          <w:tcPr>
            <w:tcW w:w="3960" w:type="dxa"/>
            <w:gridSpan w:val="3"/>
            <w:tcBorders>
              <w:top w:val="single" w:sz="4" w:space="0" w:color="44B3E1"/>
              <w:left w:val="nil"/>
              <w:bottom w:val="single" w:sz="4" w:space="0" w:color="44B3E1"/>
              <w:right w:val="nil"/>
            </w:tcBorders>
            <w:noWrap/>
            <w:vAlign w:val="bottom"/>
            <w:hideMark/>
          </w:tcPr>
          <w:p w14:paraId="7755F7F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palea</w:t>
            </w:r>
          </w:p>
        </w:tc>
        <w:tc>
          <w:tcPr>
            <w:tcW w:w="3284" w:type="dxa"/>
            <w:tcBorders>
              <w:top w:val="single" w:sz="4" w:space="0" w:color="44B3E1"/>
              <w:left w:val="nil"/>
              <w:bottom w:val="single" w:sz="4" w:space="0" w:color="44B3E1"/>
              <w:right w:val="nil"/>
            </w:tcBorders>
            <w:noWrap/>
            <w:vAlign w:val="bottom"/>
            <w:hideMark/>
          </w:tcPr>
          <w:p w14:paraId="3817EB1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8A2E27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60.34</w:t>
            </w:r>
          </w:p>
        </w:tc>
      </w:tr>
      <w:tr w:rsidR="00C120A5" w:rsidRPr="00C94FC2" w14:paraId="4CE6A265"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13C247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LW-22010214004022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0B4ED94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dissipata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6AF2EEB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4BC7524"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60.87</w:t>
            </w:r>
          </w:p>
        </w:tc>
      </w:tr>
      <w:tr w:rsidR="00C120A5" w:rsidRPr="00C94FC2" w14:paraId="33433C6D"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46F0DEF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LW-22010207004001</w:t>
            </w:r>
          </w:p>
        </w:tc>
        <w:tc>
          <w:tcPr>
            <w:tcW w:w="3960" w:type="dxa"/>
            <w:gridSpan w:val="3"/>
            <w:tcBorders>
              <w:top w:val="single" w:sz="4" w:space="0" w:color="44B3E1"/>
              <w:left w:val="nil"/>
              <w:bottom w:val="single" w:sz="4" w:space="0" w:color="44B3E1"/>
              <w:right w:val="nil"/>
            </w:tcBorders>
            <w:noWrap/>
            <w:vAlign w:val="bottom"/>
            <w:hideMark/>
          </w:tcPr>
          <w:p w14:paraId="21A7C27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Reimeria sinuata</w:t>
            </w:r>
          </w:p>
        </w:tc>
        <w:tc>
          <w:tcPr>
            <w:tcW w:w="3284" w:type="dxa"/>
            <w:tcBorders>
              <w:top w:val="single" w:sz="4" w:space="0" w:color="44B3E1"/>
              <w:left w:val="nil"/>
              <w:bottom w:val="single" w:sz="4" w:space="0" w:color="44B3E1"/>
              <w:right w:val="nil"/>
            </w:tcBorders>
            <w:noWrap/>
            <w:vAlign w:val="bottom"/>
            <w:hideMark/>
          </w:tcPr>
          <w:p w14:paraId="3BDC234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743132C"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60.92</w:t>
            </w:r>
          </w:p>
        </w:tc>
      </w:tr>
      <w:tr w:rsidR="00C120A5" w:rsidRPr="00C94FC2" w14:paraId="0AF7F6AD"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3571F95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LW-22010214004056</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70774CF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paleacea</w:t>
            </w:r>
          </w:p>
        </w:tc>
        <w:tc>
          <w:tcPr>
            <w:tcW w:w="3284" w:type="dxa"/>
            <w:tcBorders>
              <w:top w:val="single" w:sz="4" w:space="0" w:color="44B3E1"/>
              <w:left w:val="nil"/>
              <w:bottom w:val="single" w:sz="4" w:space="0" w:color="44B3E1"/>
              <w:right w:val="nil"/>
            </w:tcBorders>
            <w:shd w:val="clear" w:color="C0E6F5" w:fill="C0E6F5"/>
            <w:noWrap/>
            <w:vAlign w:val="bottom"/>
            <w:hideMark/>
          </w:tcPr>
          <w:p w14:paraId="2BD112E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ECDDF3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61.33</w:t>
            </w:r>
          </w:p>
        </w:tc>
      </w:tr>
      <w:tr w:rsidR="00C120A5" w:rsidRPr="00C94FC2" w14:paraId="54EDDD13"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65BF143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LW-22010213004001</w:t>
            </w:r>
          </w:p>
        </w:tc>
        <w:tc>
          <w:tcPr>
            <w:tcW w:w="3960" w:type="dxa"/>
            <w:gridSpan w:val="3"/>
            <w:tcBorders>
              <w:top w:val="single" w:sz="4" w:space="0" w:color="44B3E1"/>
              <w:left w:val="nil"/>
              <w:bottom w:val="single" w:sz="4" w:space="0" w:color="44B3E1"/>
              <w:right w:val="nil"/>
            </w:tcBorders>
            <w:noWrap/>
            <w:vAlign w:val="bottom"/>
            <w:hideMark/>
          </w:tcPr>
          <w:p w14:paraId="6E76E20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Surirella amphioxys</w:t>
            </w:r>
          </w:p>
        </w:tc>
        <w:tc>
          <w:tcPr>
            <w:tcW w:w="3284" w:type="dxa"/>
            <w:tcBorders>
              <w:top w:val="single" w:sz="4" w:space="0" w:color="44B3E1"/>
              <w:left w:val="nil"/>
              <w:bottom w:val="single" w:sz="4" w:space="0" w:color="44B3E1"/>
              <w:right w:val="nil"/>
            </w:tcBorders>
            <w:noWrap/>
            <w:vAlign w:val="bottom"/>
            <w:hideMark/>
          </w:tcPr>
          <w:p w14:paraId="61CB4B1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F0D8681"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61.47</w:t>
            </w:r>
          </w:p>
        </w:tc>
      </w:tr>
      <w:tr w:rsidR="00C120A5" w:rsidRPr="00C94FC2" w14:paraId="4BFFA60C"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4447166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7633CBA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rhynchocephala</w:t>
            </w:r>
          </w:p>
        </w:tc>
        <w:tc>
          <w:tcPr>
            <w:tcW w:w="3284" w:type="dxa"/>
            <w:tcBorders>
              <w:top w:val="single" w:sz="4" w:space="0" w:color="44B3E1"/>
              <w:left w:val="nil"/>
              <w:bottom w:val="single" w:sz="4" w:space="0" w:color="44B3E1"/>
              <w:right w:val="nil"/>
            </w:tcBorders>
            <w:shd w:val="clear" w:color="C0E6F5" w:fill="C0E6F5"/>
            <w:noWrap/>
            <w:vAlign w:val="bottom"/>
            <w:hideMark/>
          </w:tcPr>
          <w:p w14:paraId="3C18BC2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BF61E9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62.11</w:t>
            </w:r>
          </w:p>
        </w:tc>
      </w:tr>
      <w:tr w:rsidR="00C120A5" w:rsidRPr="00C94FC2" w14:paraId="70A729D9"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2992007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LW-22010204003009</w:t>
            </w:r>
          </w:p>
        </w:tc>
        <w:tc>
          <w:tcPr>
            <w:tcW w:w="3960" w:type="dxa"/>
            <w:gridSpan w:val="3"/>
            <w:tcBorders>
              <w:top w:val="single" w:sz="4" w:space="0" w:color="44B3E1"/>
              <w:left w:val="nil"/>
              <w:bottom w:val="single" w:sz="4" w:space="0" w:color="44B3E1"/>
              <w:right w:val="nil"/>
            </w:tcBorders>
            <w:noWrap/>
            <w:vAlign w:val="bottom"/>
            <w:hideMark/>
          </w:tcPr>
          <w:p w14:paraId="612984F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Karayevia oblongella</w:t>
            </w:r>
          </w:p>
        </w:tc>
        <w:tc>
          <w:tcPr>
            <w:tcW w:w="3284" w:type="dxa"/>
            <w:tcBorders>
              <w:top w:val="single" w:sz="4" w:space="0" w:color="44B3E1"/>
              <w:left w:val="nil"/>
              <w:bottom w:val="single" w:sz="4" w:space="0" w:color="44B3E1"/>
              <w:right w:val="nil"/>
            </w:tcBorders>
            <w:noWrap/>
            <w:vAlign w:val="bottom"/>
            <w:hideMark/>
          </w:tcPr>
          <w:p w14:paraId="10DFC5F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3BB39D9"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62.17</w:t>
            </w:r>
          </w:p>
        </w:tc>
      </w:tr>
      <w:tr w:rsidR="00C120A5" w:rsidRPr="00C94FC2" w14:paraId="258DFF1F"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57FD58F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LW-22010211019001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D4A4A8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Luticola mutica</w:t>
            </w:r>
          </w:p>
        </w:tc>
        <w:tc>
          <w:tcPr>
            <w:tcW w:w="3284" w:type="dxa"/>
            <w:tcBorders>
              <w:top w:val="single" w:sz="4" w:space="0" w:color="44B3E1"/>
              <w:left w:val="nil"/>
              <w:bottom w:val="single" w:sz="4" w:space="0" w:color="44B3E1"/>
              <w:right w:val="nil"/>
            </w:tcBorders>
            <w:shd w:val="clear" w:color="C0E6F5" w:fill="C0E6F5"/>
            <w:noWrap/>
            <w:vAlign w:val="bottom"/>
            <w:hideMark/>
          </w:tcPr>
          <w:p w14:paraId="161903B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8B1516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62.17</w:t>
            </w:r>
          </w:p>
        </w:tc>
      </w:tr>
      <w:tr w:rsidR="00C120A5" w:rsidRPr="00C94FC2" w14:paraId="5A8E3C79"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380FC0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LW-22010214004044</w:t>
            </w:r>
          </w:p>
        </w:tc>
        <w:tc>
          <w:tcPr>
            <w:tcW w:w="3960" w:type="dxa"/>
            <w:gridSpan w:val="3"/>
            <w:tcBorders>
              <w:top w:val="single" w:sz="4" w:space="0" w:color="44B3E1"/>
              <w:left w:val="nil"/>
              <w:bottom w:val="single" w:sz="4" w:space="0" w:color="44B3E1"/>
              <w:right w:val="nil"/>
            </w:tcBorders>
            <w:noWrap/>
            <w:vAlign w:val="bottom"/>
            <w:hideMark/>
          </w:tcPr>
          <w:p w14:paraId="1651D2D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lacuum</w:t>
            </w:r>
          </w:p>
        </w:tc>
        <w:tc>
          <w:tcPr>
            <w:tcW w:w="3284" w:type="dxa"/>
            <w:tcBorders>
              <w:top w:val="single" w:sz="4" w:space="0" w:color="44B3E1"/>
              <w:left w:val="nil"/>
              <w:bottom w:val="single" w:sz="4" w:space="0" w:color="44B3E1"/>
              <w:right w:val="nil"/>
            </w:tcBorders>
            <w:noWrap/>
            <w:vAlign w:val="bottom"/>
            <w:hideMark/>
          </w:tcPr>
          <w:p w14:paraId="5C1164D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2560F1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64.03</w:t>
            </w:r>
          </w:p>
        </w:tc>
      </w:tr>
      <w:tr w:rsidR="00C120A5" w:rsidRPr="00C94FC2" w14:paraId="4CDFA9DD"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1DB2DA9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LW-22010211023071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71792E51"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menisculus</w:t>
            </w:r>
          </w:p>
        </w:tc>
        <w:tc>
          <w:tcPr>
            <w:tcW w:w="3284" w:type="dxa"/>
            <w:tcBorders>
              <w:top w:val="single" w:sz="4" w:space="0" w:color="44B3E1"/>
              <w:left w:val="nil"/>
              <w:bottom w:val="single" w:sz="4" w:space="0" w:color="44B3E1"/>
              <w:right w:val="nil"/>
            </w:tcBorders>
            <w:shd w:val="clear" w:color="C0E6F5" w:fill="C0E6F5"/>
            <w:noWrap/>
            <w:vAlign w:val="bottom"/>
            <w:hideMark/>
          </w:tcPr>
          <w:p w14:paraId="50F2DA9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FB9257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64.26</w:t>
            </w:r>
          </w:p>
        </w:tc>
      </w:tr>
      <w:tr w:rsidR="00C120A5" w:rsidRPr="00C94FC2" w14:paraId="58507E9D"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3B84566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LW-22010211008002</w:t>
            </w:r>
          </w:p>
        </w:tc>
        <w:tc>
          <w:tcPr>
            <w:tcW w:w="3960" w:type="dxa"/>
            <w:gridSpan w:val="3"/>
            <w:tcBorders>
              <w:top w:val="single" w:sz="4" w:space="0" w:color="44B3E1"/>
              <w:left w:val="nil"/>
              <w:bottom w:val="single" w:sz="4" w:space="0" w:color="44B3E1"/>
              <w:right w:val="nil"/>
            </w:tcBorders>
            <w:noWrap/>
            <w:vAlign w:val="bottom"/>
            <w:hideMark/>
          </w:tcPr>
          <w:p w14:paraId="5EF2B1E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Chamaepinnularia bremensis</w:t>
            </w:r>
          </w:p>
        </w:tc>
        <w:tc>
          <w:tcPr>
            <w:tcW w:w="3284" w:type="dxa"/>
            <w:tcBorders>
              <w:top w:val="single" w:sz="4" w:space="0" w:color="44B3E1"/>
              <w:left w:val="nil"/>
              <w:bottom w:val="single" w:sz="4" w:space="0" w:color="44B3E1"/>
              <w:right w:val="nil"/>
            </w:tcBorders>
            <w:noWrap/>
            <w:vAlign w:val="bottom"/>
            <w:hideMark/>
          </w:tcPr>
          <w:p w14:paraId="1FA110D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10FDAF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64.44</w:t>
            </w:r>
          </w:p>
        </w:tc>
      </w:tr>
      <w:tr w:rsidR="00C120A5" w:rsidRPr="00C94FC2" w14:paraId="2AC0D98A"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2316260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LW-22010204001001</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23BE9DE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Achnanthidium affine</w:t>
            </w:r>
          </w:p>
        </w:tc>
        <w:tc>
          <w:tcPr>
            <w:tcW w:w="3284" w:type="dxa"/>
            <w:tcBorders>
              <w:top w:val="single" w:sz="4" w:space="0" w:color="44B3E1"/>
              <w:left w:val="nil"/>
              <w:bottom w:val="single" w:sz="4" w:space="0" w:color="44B3E1"/>
              <w:right w:val="nil"/>
            </w:tcBorders>
            <w:shd w:val="clear" w:color="C0E6F5" w:fill="C0E6F5"/>
            <w:noWrap/>
            <w:vAlign w:val="bottom"/>
            <w:hideMark/>
          </w:tcPr>
          <w:p w14:paraId="62BDB22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268D50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64.71</w:t>
            </w:r>
          </w:p>
        </w:tc>
      </w:tr>
      <w:tr w:rsidR="00C120A5" w:rsidRPr="00C94FC2" w14:paraId="2FB7DDE4"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436649D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LW-22010214004023</w:t>
            </w:r>
          </w:p>
        </w:tc>
        <w:tc>
          <w:tcPr>
            <w:tcW w:w="3960" w:type="dxa"/>
            <w:gridSpan w:val="3"/>
            <w:tcBorders>
              <w:top w:val="single" w:sz="4" w:space="0" w:color="44B3E1"/>
              <w:left w:val="nil"/>
              <w:bottom w:val="single" w:sz="4" w:space="0" w:color="44B3E1"/>
              <w:right w:val="nil"/>
            </w:tcBorders>
            <w:noWrap/>
            <w:vAlign w:val="bottom"/>
            <w:hideMark/>
          </w:tcPr>
          <w:p w14:paraId="462C8F1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dissipata var. media</w:t>
            </w:r>
          </w:p>
        </w:tc>
        <w:tc>
          <w:tcPr>
            <w:tcW w:w="3284" w:type="dxa"/>
            <w:tcBorders>
              <w:top w:val="single" w:sz="4" w:space="0" w:color="44B3E1"/>
              <w:left w:val="nil"/>
              <w:bottom w:val="single" w:sz="4" w:space="0" w:color="44B3E1"/>
              <w:right w:val="nil"/>
            </w:tcBorders>
            <w:noWrap/>
            <w:vAlign w:val="bottom"/>
            <w:hideMark/>
          </w:tcPr>
          <w:p w14:paraId="367AE74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406B0C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64.73</w:t>
            </w:r>
          </w:p>
        </w:tc>
      </w:tr>
      <w:tr w:rsidR="00C120A5" w:rsidRPr="00C94FC2" w14:paraId="50CFE507" w14:textId="77777777" w:rsidTr="003E0D5C">
        <w:trPr>
          <w:trHeight w:val="290"/>
        </w:trPr>
        <w:tc>
          <w:tcPr>
            <w:tcW w:w="2340" w:type="dxa"/>
            <w:tcBorders>
              <w:top w:val="single" w:sz="4" w:space="0" w:color="44B3E1"/>
              <w:left w:val="single" w:sz="4" w:space="0" w:color="44B3E1"/>
              <w:bottom w:val="single" w:sz="4" w:space="0" w:color="44B3E1"/>
              <w:right w:val="nil"/>
            </w:tcBorders>
            <w:shd w:val="clear" w:color="C0E6F5" w:fill="C0E6F5"/>
            <w:noWrap/>
            <w:vAlign w:val="bottom"/>
            <w:hideMark/>
          </w:tcPr>
          <w:p w14:paraId="3BC83E6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LW-22010211006002</w:t>
            </w:r>
          </w:p>
        </w:tc>
        <w:tc>
          <w:tcPr>
            <w:tcW w:w="3960" w:type="dxa"/>
            <w:gridSpan w:val="3"/>
            <w:tcBorders>
              <w:top w:val="single" w:sz="4" w:space="0" w:color="44B3E1"/>
              <w:left w:val="nil"/>
              <w:bottom w:val="single" w:sz="4" w:space="0" w:color="44B3E1"/>
              <w:right w:val="nil"/>
            </w:tcBorders>
            <w:shd w:val="clear" w:color="C0E6F5" w:fill="C0E6F5"/>
            <w:noWrap/>
            <w:vAlign w:val="bottom"/>
            <w:hideMark/>
          </w:tcPr>
          <w:p w14:paraId="0C0E052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Caloneis bacillum</w:t>
            </w:r>
          </w:p>
        </w:tc>
        <w:tc>
          <w:tcPr>
            <w:tcW w:w="3284" w:type="dxa"/>
            <w:tcBorders>
              <w:top w:val="single" w:sz="4" w:space="0" w:color="44B3E1"/>
              <w:left w:val="nil"/>
              <w:bottom w:val="single" w:sz="4" w:space="0" w:color="44B3E1"/>
              <w:right w:val="nil"/>
            </w:tcBorders>
            <w:shd w:val="clear" w:color="C0E6F5" w:fill="C0E6F5"/>
            <w:noWrap/>
            <w:vAlign w:val="bottom"/>
            <w:hideMark/>
          </w:tcPr>
          <w:p w14:paraId="10E9657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4E56E93"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64.95</w:t>
            </w:r>
          </w:p>
        </w:tc>
      </w:tr>
      <w:tr w:rsidR="00C120A5" w:rsidRPr="00C94FC2" w14:paraId="637BD843" w14:textId="77777777" w:rsidTr="003E0D5C">
        <w:trPr>
          <w:trHeight w:val="290"/>
        </w:trPr>
        <w:tc>
          <w:tcPr>
            <w:tcW w:w="2340" w:type="dxa"/>
            <w:tcBorders>
              <w:top w:val="single" w:sz="4" w:space="0" w:color="44B3E1"/>
              <w:left w:val="single" w:sz="4" w:space="0" w:color="44B3E1"/>
              <w:bottom w:val="single" w:sz="4" w:space="0" w:color="44B3E1"/>
              <w:right w:val="nil"/>
            </w:tcBorders>
            <w:noWrap/>
            <w:vAlign w:val="bottom"/>
            <w:hideMark/>
          </w:tcPr>
          <w:p w14:paraId="52921F66" w14:textId="3D5C77D9"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LW-22010204006014</w:t>
            </w:r>
          </w:p>
        </w:tc>
        <w:tc>
          <w:tcPr>
            <w:tcW w:w="3960" w:type="dxa"/>
            <w:gridSpan w:val="3"/>
            <w:tcBorders>
              <w:top w:val="single" w:sz="4" w:space="0" w:color="44B3E1"/>
              <w:left w:val="nil"/>
              <w:bottom w:val="single" w:sz="4" w:space="0" w:color="44B3E1"/>
              <w:right w:val="nil"/>
            </w:tcBorders>
            <w:noWrap/>
            <w:vAlign w:val="bottom"/>
            <w:hideMark/>
          </w:tcPr>
          <w:p w14:paraId="4ACB6E6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Planothidium frequentissimum</w:t>
            </w:r>
          </w:p>
        </w:tc>
        <w:tc>
          <w:tcPr>
            <w:tcW w:w="3284" w:type="dxa"/>
            <w:tcBorders>
              <w:top w:val="single" w:sz="4" w:space="0" w:color="44B3E1"/>
              <w:left w:val="nil"/>
              <w:bottom w:val="single" w:sz="4" w:space="0" w:color="44B3E1"/>
              <w:right w:val="nil"/>
            </w:tcBorders>
            <w:noWrap/>
            <w:vAlign w:val="bottom"/>
            <w:hideMark/>
          </w:tcPr>
          <w:p w14:paraId="7958851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3F7C63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65.05</w:t>
            </w:r>
          </w:p>
        </w:tc>
      </w:tr>
      <w:tr w:rsidR="00105F55" w:rsidRPr="00C94FC2" w14:paraId="7904EAA1"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1A822E7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LW-22010201009003</w:t>
            </w:r>
          </w:p>
        </w:tc>
        <w:tc>
          <w:tcPr>
            <w:tcW w:w="3780" w:type="dxa"/>
            <w:tcBorders>
              <w:top w:val="single" w:sz="4" w:space="0" w:color="44B3E1"/>
              <w:left w:val="nil"/>
              <w:bottom w:val="single" w:sz="4" w:space="0" w:color="44B3E1"/>
              <w:right w:val="nil"/>
            </w:tcBorders>
            <w:noWrap/>
            <w:vAlign w:val="bottom"/>
            <w:hideMark/>
          </w:tcPr>
          <w:p w14:paraId="0F3DE93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Pseudostaurosira parasitica</w:t>
            </w:r>
          </w:p>
        </w:tc>
        <w:tc>
          <w:tcPr>
            <w:tcW w:w="3284" w:type="dxa"/>
            <w:tcBorders>
              <w:top w:val="single" w:sz="4" w:space="0" w:color="44B3E1"/>
              <w:left w:val="nil"/>
              <w:bottom w:val="single" w:sz="4" w:space="0" w:color="44B3E1"/>
              <w:right w:val="nil"/>
            </w:tcBorders>
            <w:noWrap/>
            <w:vAlign w:val="bottom"/>
            <w:hideMark/>
          </w:tcPr>
          <w:p w14:paraId="5529D11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046D923"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49.60</w:t>
            </w:r>
          </w:p>
        </w:tc>
      </w:tr>
      <w:tr w:rsidR="00105F55" w:rsidRPr="00C94FC2" w14:paraId="059C4853"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4CAA174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LW-22010203002001</w:t>
            </w:r>
          </w:p>
        </w:tc>
        <w:tc>
          <w:tcPr>
            <w:tcW w:w="3780" w:type="dxa"/>
            <w:tcBorders>
              <w:top w:val="single" w:sz="4" w:space="0" w:color="44B3E1"/>
              <w:left w:val="nil"/>
              <w:bottom w:val="single" w:sz="4" w:space="0" w:color="44B3E1"/>
              <w:right w:val="nil"/>
            </w:tcBorders>
            <w:noWrap/>
            <w:vAlign w:val="bottom"/>
            <w:hideMark/>
          </w:tcPr>
          <w:p w14:paraId="344CC5B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Platessa conspicua</w:t>
            </w:r>
          </w:p>
        </w:tc>
        <w:tc>
          <w:tcPr>
            <w:tcW w:w="3284" w:type="dxa"/>
            <w:tcBorders>
              <w:top w:val="single" w:sz="4" w:space="0" w:color="44B3E1"/>
              <w:left w:val="nil"/>
              <w:bottom w:val="single" w:sz="4" w:space="0" w:color="44B3E1"/>
              <w:right w:val="nil"/>
            </w:tcBorders>
            <w:noWrap/>
            <w:vAlign w:val="bottom"/>
            <w:hideMark/>
          </w:tcPr>
          <w:p w14:paraId="0049775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D73FC21"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49.76</w:t>
            </w:r>
          </w:p>
        </w:tc>
      </w:tr>
      <w:tr w:rsidR="00105F55" w:rsidRPr="00C94FC2" w14:paraId="53A2617C"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78F3AD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LW-22010204001011</w:t>
            </w:r>
          </w:p>
        </w:tc>
        <w:tc>
          <w:tcPr>
            <w:tcW w:w="3780" w:type="dxa"/>
            <w:tcBorders>
              <w:top w:val="single" w:sz="4" w:space="0" w:color="44B3E1"/>
              <w:left w:val="nil"/>
              <w:bottom w:val="single" w:sz="4" w:space="0" w:color="44B3E1"/>
              <w:right w:val="nil"/>
            </w:tcBorders>
            <w:shd w:val="clear" w:color="C0E6F5" w:fill="C0E6F5"/>
            <w:noWrap/>
            <w:vAlign w:val="bottom"/>
            <w:hideMark/>
          </w:tcPr>
          <w:p w14:paraId="2CD14E2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Achnanthidium rivulare</w:t>
            </w:r>
          </w:p>
        </w:tc>
        <w:tc>
          <w:tcPr>
            <w:tcW w:w="3284" w:type="dxa"/>
            <w:tcBorders>
              <w:top w:val="single" w:sz="4" w:space="0" w:color="44B3E1"/>
              <w:left w:val="nil"/>
              <w:bottom w:val="single" w:sz="4" w:space="0" w:color="44B3E1"/>
              <w:right w:val="nil"/>
            </w:tcBorders>
            <w:shd w:val="clear" w:color="C0E6F5" w:fill="C0E6F5"/>
            <w:noWrap/>
            <w:vAlign w:val="bottom"/>
            <w:hideMark/>
          </w:tcPr>
          <w:p w14:paraId="74AF23C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DFC505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49.90</w:t>
            </w:r>
          </w:p>
        </w:tc>
      </w:tr>
      <w:tr w:rsidR="00105F55" w:rsidRPr="00C94FC2" w14:paraId="7BF6C72A"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1782AA1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LW-22010207002003</w:t>
            </w:r>
          </w:p>
        </w:tc>
        <w:tc>
          <w:tcPr>
            <w:tcW w:w="3780" w:type="dxa"/>
            <w:tcBorders>
              <w:top w:val="single" w:sz="4" w:space="0" w:color="44B3E1"/>
              <w:left w:val="nil"/>
              <w:bottom w:val="single" w:sz="4" w:space="0" w:color="44B3E1"/>
              <w:right w:val="nil"/>
            </w:tcBorders>
            <w:noWrap/>
            <w:vAlign w:val="bottom"/>
            <w:hideMark/>
          </w:tcPr>
          <w:p w14:paraId="0AC3F83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Encyonema minutum</w:t>
            </w:r>
          </w:p>
        </w:tc>
        <w:tc>
          <w:tcPr>
            <w:tcW w:w="3284" w:type="dxa"/>
            <w:tcBorders>
              <w:top w:val="single" w:sz="4" w:space="0" w:color="44B3E1"/>
              <w:left w:val="nil"/>
              <w:bottom w:val="single" w:sz="4" w:space="0" w:color="44B3E1"/>
              <w:right w:val="nil"/>
            </w:tcBorders>
            <w:noWrap/>
            <w:vAlign w:val="bottom"/>
            <w:hideMark/>
          </w:tcPr>
          <w:p w14:paraId="1B172BB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2F56A2A"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50.19</w:t>
            </w:r>
          </w:p>
        </w:tc>
      </w:tr>
      <w:tr w:rsidR="00105F55" w:rsidRPr="00C94FC2" w14:paraId="40F97F83"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543846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LW-22010201004007</w:t>
            </w:r>
          </w:p>
        </w:tc>
        <w:tc>
          <w:tcPr>
            <w:tcW w:w="3780" w:type="dxa"/>
            <w:tcBorders>
              <w:top w:val="single" w:sz="4" w:space="0" w:color="44B3E1"/>
              <w:left w:val="nil"/>
              <w:bottom w:val="single" w:sz="4" w:space="0" w:color="44B3E1"/>
              <w:right w:val="nil"/>
            </w:tcBorders>
            <w:shd w:val="clear" w:color="C0E6F5" w:fill="C0E6F5"/>
            <w:noWrap/>
            <w:vAlign w:val="bottom"/>
            <w:hideMark/>
          </w:tcPr>
          <w:p w14:paraId="4A3B3DD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vaucheriae var. capitellata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5DC0DD9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B02AED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50.33</w:t>
            </w:r>
          </w:p>
        </w:tc>
      </w:tr>
      <w:tr w:rsidR="00105F55" w:rsidRPr="00C94FC2" w14:paraId="25D52951"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3E9D9A8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LW-22010214004032</w:t>
            </w:r>
          </w:p>
        </w:tc>
        <w:tc>
          <w:tcPr>
            <w:tcW w:w="3780" w:type="dxa"/>
            <w:tcBorders>
              <w:top w:val="single" w:sz="4" w:space="0" w:color="44B3E1"/>
              <w:left w:val="nil"/>
              <w:bottom w:val="single" w:sz="4" w:space="0" w:color="44B3E1"/>
              <w:right w:val="nil"/>
            </w:tcBorders>
            <w:noWrap/>
            <w:vAlign w:val="bottom"/>
            <w:hideMark/>
          </w:tcPr>
          <w:p w14:paraId="3F3E3A5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frustulum</w:t>
            </w:r>
          </w:p>
        </w:tc>
        <w:tc>
          <w:tcPr>
            <w:tcW w:w="3284" w:type="dxa"/>
            <w:tcBorders>
              <w:top w:val="single" w:sz="4" w:space="0" w:color="44B3E1"/>
              <w:left w:val="nil"/>
              <w:bottom w:val="single" w:sz="4" w:space="0" w:color="44B3E1"/>
              <w:right w:val="nil"/>
            </w:tcBorders>
            <w:noWrap/>
            <w:vAlign w:val="bottom"/>
            <w:hideMark/>
          </w:tcPr>
          <w:p w14:paraId="5151A4E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430F934"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50.40</w:t>
            </w:r>
          </w:p>
        </w:tc>
      </w:tr>
      <w:tr w:rsidR="00105F55" w:rsidRPr="00C94FC2" w14:paraId="1C00E18F"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D9ED1B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LW-22010211015001</w:t>
            </w:r>
          </w:p>
        </w:tc>
        <w:tc>
          <w:tcPr>
            <w:tcW w:w="3780" w:type="dxa"/>
            <w:tcBorders>
              <w:top w:val="single" w:sz="4" w:space="0" w:color="44B3E1"/>
              <w:left w:val="nil"/>
              <w:bottom w:val="single" w:sz="4" w:space="0" w:color="44B3E1"/>
              <w:right w:val="nil"/>
            </w:tcBorders>
            <w:shd w:val="clear" w:color="C0E6F5" w:fill="C0E6F5"/>
            <w:noWrap/>
            <w:vAlign w:val="bottom"/>
            <w:hideMark/>
          </w:tcPr>
          <w:p w14:paraId="50DFD8F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Geissleria acceptata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3692FE8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03A69FD"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50.83</w:t>
            </w:r>
          </w:p>
        </w:tc>
      </w:tr>
      <w:tr w:rsidR="00105F55" w:rsidRPr="00C94FC2" w14:paraId="414757BD"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68D9EBD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LW-22010204001004</w:t>
            </w:r>
          </w:p>
        </w:tc>
        <w:tc>
          <w:tcPr>
            <w:tcW w:w="3780" w:type="dxa"/>
            <w:tcBorders>
              <w:top w:val="single" w:sz="4" w:space="0" w:color="44B3E1"/>
              <w:left w:val="nil"/>
              <w:bottom w:val="single" w:sz="4" w:space="0" w:color="44B3E1"/>
              <w:right w:val="nil"/>
            </w:tcBorders>
            <w:noWrap/>
            <w:vAlign w:val="bottom"/>
            <w:hideMark/>
          </w:tcPr>
          <w:p w14:paraId="0B39562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Achnanthidium exiguum</w:t>
            </w:r>
          </w:p>
        </w:tc>
        <w:tc>
          <w:tcPr>
            <w:tcW w:w="3284" w:type="dxa"/>
            <w:tcBorders>
              <w:top w:val="single" w:sz="4" w:space="0" w:color="44B3E1"/>
              <w:left w:val="nil"/>
              <w:bottom w:val="single" w:sz="4" w:space="0" w:color="44B3E1"/>
              <w:right w:val="nil"/>
            </w:tcBorders>
            <w:noWrap/>
            <w:vAlign w:val="bottom"/>
            <w:hideMark/>
          </w:tcPr>
          <w:p w14:paraId="31A9B3E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666D006"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51.12</w:t>
            </w:r>
          </w:p>
        </w:tc>
      </w:tr>
      <w:tr w:rsidR="00105F55" w:rsidRPr="00C94FC2" w14:paraId="74AFA0FE"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68FDB42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LW-22010211029008</w:t>
            </w:r>
          </w:p>
        </w:tc>
        <w:tc>
          <w:tcPr>
            <w:tcW w:w="3780" w:type="dxa"/>
            <w:tcBorders>
              <w:top w:val="single" w:sz="4" w:space="0" w:color="44B3E1"/>
              <w:left w:val="nil"/>
              <w:bottom w:val="single" w:sz="4" w:space="0" w:color="44B3E1"/>
              <w:right w:val="nil"/>
            </w:tcBorders>
            <w:shd w:val="clear" w:color="C0E6F5" w:fill="C0E6F5"/>
            <w:noWrap/>
            <w:vAlign w:val="bottom"/>
            <w:hideMark/>
          </w:tcPr>
          <w:p w14:paraId="67F5AC8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Sellaphora seminulum</w:t>
            </w:r>
          </w:p>
        </w:tc>
        <w:tc>
          <w:tcPr>
            <w:tcW w:w="3284" w:type="dxa"/>
            <w:tcBorders>
              <w:top w:val="single" w:sz="4" w:space="0" w:color="44B3E1"/>
              <w:left w:val="nil"/>
              <w:bottom w:val="single" w:sz="4" w:space="0" w:color="44B3E1"/>
              <w:right w:val="nil"/>
            </w:tcBorders>
            <w:shd w:val="clear" w:color="C0E6F5" w:fill="C0E6F5"/>
            <w:noWrap/>
            <w:vAlign w:val="bottom"/>
            <w:hideMark/>
          </w:tcPr>
          <w:p w14:paraId="56E8F89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2954CC9"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51.46</w:t>
            </w:r>
          </w:p>
        </w:tc>
      </w:tr>
      <w:tr w:rsidR="00105F55" w:rsidRPr="00C94FC2" w14:paraId="2F78AB85"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10C038A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LW-22010205001006</w:t>
            </w:r>
          </w:p>
        </w:tc>
        <w:tc>
          <w:tcPr>
            <w:tcW w:w="3780" w:type="dxa"/>
            <w:tcBorders>
              <w:top w:val="single" w:sz="4" w:space="0" w:color="44B3E1"/>
              <w:left w:val="nil"/>
              <w:bottom w:val="single" w:sz="4" w:space="0" w:color="44B3E1"/>
              <w:right w:val="nil"/>
            </w:tcBorders>
            <w:noWrap/>
            <w:vAlign w:val="bottom"/>
            <w:hideMark/>
          </w:tcPr>
          <w:p w14:paraId="3949DBE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Cocconeis placentula var. lineata</w:t>
            </w:r>
          </w:p>
        </w:tc>
        <w:tc>
          <w:tcPr>
            <w:tcW w:w="3284" w:type="dxa"/>
            <w:tcBorders>
              <w:top w:val="single" w:sz="4" w:space="0" w:color="44B3E1"/>
              <w:left w:val="nil"/>
              <w:bottom w:val="single" w:sz="4" w:space="0" w:color="44B3E1"/>
              <w:right w:val="nil"/>
            </w:tcBorders>
            <w:noWrap/>
            <w:vAlign w:val="bottom"/>
            <w:hideMark/>
          </w:tcPr>
          <w:p w14:paraId="6185C4B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3D9A415"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51.52</w:t>
            </w:r>
          </w:p>
        </w:tc>
      </w:tr>
      <w:tr w:rsidR="00105F55" w:rsidRPr="00C94FC2" w14:paraId="58128011"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358EAC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LW-22010210002070</w:t>
            </w:r>
          </w:p>
        </w:tc>
        <w:tc>
          <w:tcPr>
            <w:tcW w:w="3780" w:type="dxa"/>
            <w:tcBorders>
              <w:top w:val="single" w:sz="4" w:space="0" w:color="44B3E1"/>
              <w:left w:val="nil"/>
              <w:bottom w:val="single" w:sz="4" w:space="0" w:color="44B3E1"/>
              <w:right w:val="nil"/>
            </w:tcBorders>
            <w:shd w:val="clear" w:color="C0E6F5" w:fill="C0E6F5"/>
            <w:noWrap/>
            <w:vAlign w:val="bottom"/>
            <w:hideMark/>
          </w:tcPr>
          <w:p w14:paraId="4532B4F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olivaceoides var. hutchinsoniana</w:t>
            </w:r>
          </w:p>
        </w:tc>
        <w:tc>
          <w:tcPr>
            <w:tcW w:w="3284" w:type="dxa"/>
            <w:tcBorders>
              <w:top w:val="single" w:sz="4" w:space="0" w:color="44B3E1"/>
              <w:left w:val="nil"/>
              <w:bottom w:val="single" w:sz="4" w:space="0" w:color="44B3E1"/>
              <w:right w:val="nil"/>
            </w:tcBorders>
            <w:shd w:val="clear" w:color="C0E6F5" w:fill="C0E6F5"/>
            <w:noWrap/>
            <w:vAlign w:val="bottom"/>
            <w:hideMark/>
          </w:tcPr>
          <w:p w14:paraId="45566E0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FC8091E"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51.56</w:t>
            </w:r>
          </w:p>
        </w:tc>
      </w:tr>
      <w:tr w:rsidR="00105F55" w:rsidRPr="00C94FC2" w14:paraId="47B54A07"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58C7E08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LW-22010207005008</w:t>
            </w:r>
          </w:p>
        </w:tc>
        <w:tc>
          <w:tcPr>
            <w:tcW w:w="3780" w:type="dxa"/>
            <w:tcBorders>
              <w:top w:val="single" w:sz="4" w:space="0" w:color="44B3E1"/>
              <w:left w:val="nil"/>
              <w:bottom w:val="single" w:sz="4" w:space="0" w:color="44B3E1"/>
              <w:right w:val="nil"/>
            </w:tcBorders>
            <w:noWrap/>
            <w:vAlign w:val="bottom"/>
            <w:hideMark/>
          </w:tcPr>
          <w:p w14:paraId="06FE229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Cymbopleura naviculiformis</w:t>
            </w:r>
          </w:p>
        </w:tc>
        <w:tc>
          <w:tcPr>
            <w:tcW w:w="3284" w:type="dxa"/>
            <w:tcBorders>
              <w:top w:val="single" w:sz="4" w:space="0" w:color="44B3E1"/>
              <w:left w:val="nil"/>
              <w:bottom w:val="single" w:sz="4" w:space="0" w:color="44B3E1"/>
              <w:right w:val="nil"/>
            </w:tcBorders>
            <w:noWrap/>
            <w:vAlign w:val="bottom"/>
            <w:hideMark/>
          </w:tcPr>
          <w:p w14:paraId="5E80E7F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1250FAE1"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51.58</w:t>
            </w:r>
          </w:p>
        </w:tc>
      </w:tr>
      <w:tr w:rsidR="00105F55" w:rsidRPr="00C94FC2" w14:paraId="47CAB5EC"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0E5C28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LW-22010214004003</w:t>
            </w:r>
          </w:p>
        </w:tc>
        <w:tc>
          <w:tcPr>
            <w:tcW w:w="3780" w:type="dxa"/>
            <w:tcBorders>
              <w:top w:val="single" w:sz="4" w:space="0" w:color="44B3E1"/>
              <w:left w:val="nil"/>
              <w:bottom w:val="single" w:sz="4" w:space="0" w:color="44B3E1"/>
              <w:right w:val="nil"/>
            </w:tcBorders>
            <w:shd w:val="clear" w:color="C0E6F5" w:fill="C0E6F5"/>
            <w:noWrap/>
            <w:vAlign w:val="bottom"/>
            <w:hideMark/>
          </w:tcPr>
          <w:p w14:paraId="5964F35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acidoclinata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10D8F85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EBC45B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51.64</w:t>
            </w:r>
          </w:p>
        </w:tc>
      </w:tr>
      <w:tr w:rsidR="00105F55" w:rsidRPr="00C94FC2" w14:paraId="2EA9E6D1"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46B20D1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LW-22010211014008</w:t>
            </w:r>
          </w:p>
        </w:tc>
        <w:tc>
          <w:tcPr>
            <w:tcW w:w="3780" w:type="dxa"/>
            <w:tcBorders>
              <w:top w:val="single" w:sz="4" w:space="0" w:color="44B3E1"/>
              <w:left w:val="nil"/>
              <w:bottom w:val="single" w:sz="4" w:space="0" w:color="44B3E1"/>
              <w:right w:val="nil"/>
            </w:tcBorders>
            <w:noWrap/>
            <w:vAlign w:val="bottom"/>
            <w:hideMark/>
          </w:tcPr>
          <w:p w14:paraId="37AD8DA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Frustulia vulgaris</w:t>
            </w:r>
          </w:p>
        </w:tc>
        <w:tc>
          <w:tcPr>
            <w:tcW w:w="3284" w:type="dxa"/>
            <w:tcBorders>
              <w:top w:val="single" w:sz="4" w:space="0" w:color="44B3E1"/>
              <w:left w:val="nil"/>
              <w:bottom w:val="single" w:sz="4" w:space="0" w:color="44B3E1"/>
              <w:right w:val="nil"/>
            </w:tcBorders>
            <w:noWrap/>
            <w:vAlign w:val="bottom"/>
            <w:hideMark/>
          </w:tcPr>
          <w:p w14:paraId="181F955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EB0C608"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51.66</w:t>
            </w:r>
          </w:p>
        </w:tc>
      </w:tr>
      <w:tr w:rsidR="00105F55" w:rsidRPr="00C94FC2" w14:paraId="176DD6B8"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708A57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LW-22010201003003</w:t>
            </w:r>
          </w:p>
        </w:tc>
        <w:tc>
          <w:tcPr>
            <w:tcW w:w="3780" w:type="dxa"/>
            <w:tcBorders>
              <w:top w:val="single" w:sz="4" w:space="0" w:color="44B3E1"/>
              <w:left w:val="nil"/>
              <w:bottom w:val="single" w:sz="4" w:space="0" w:color="44B3E1"/>
              <w:right w:val="nil"/>
            </w:tcBorders>
            <w:shd w:val="clear" w:color="C0E6F5" w:fill="C0E6F5"/>
            <w:noWrap/>
            <w:vAlign w:val="bottom"/>
            <w:hideMark/>
          </w:tcPr>
          <w:p w14:paraId="31C068E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Diatoma moniliformis</w:t>
            </w:r>
          </w:p>
        </w:tc>
        <w:tc>
          <w:tcPr>
            <w:tcW w:w="3284" w:type="dxa"/>
            <w:tcBorders>
              <w:top w:val="single" w:sz="4" w:space="0" w:color="44B3E1"/>
              <w:left w:val="nil"/>
              <w:bottom w:val="single" w:sz="4" w:space="0" w:color="44B3E1"/>
              <w:right w:val="nil"/>
            </w:tcBorders>
            <w:shd w:val="clear" w:color="C0E6F5" w:fill="C0E6F5"/>
            <w:noWrap/>
            <w:vAlign w:val="bottom"/>
            <w:hideMark/>
          </w:tcPr>
          <w:p w14:paraId="3D86036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93D157A"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52.82</w:t>
            </w:r>
          </w:p>
        </w:tc>
      </w:tr>
      <w:tr w:rsidR="00105F55" w:rsidRPr="00C94FC2" w14:paraId="64F8C852"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6BD30BC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LW-20010202001004</w:t>
            </w:r>
          </w:p>
        </w:tc>
        <w:tc>
          <w:tcPr>
            <w:tcW w:w="3780" w:type="dxa"/>
            <w:tcBorders>
              <w:top w:val="single" w:sz="4" w:space="0" w:color="44B3E1"/>
              <w:left w:val="nil"/>
              <w:bottom w:val="single" w:sz="4" w:space="0" w:color="44B3E1"/>
              <w:right w:val="nil"/>
            </w:tcBorders>
            <w:noWrap/>
            <w:vAlign w:val="bottom"/>
            <w:hideMark/>
          </w:tcPr>
          <w:p w14:paraId="1A79028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oscillarioides</w:t>
            </w:r>
          </w:p>
        </w:tc>
        <w:tc>
          <w:tcPr>
            <w:tcW w:w="3284" w:type="dxa"/>
            <w:tcBorders>
              <w:top w:val="single" w:sz="4" w:space="0" w:color="44B3E1"/>
              <w:left w:val="nil"/>
              <w:bottom w:val="single" w:sz="4" w:space="0" w:color="44B3E1"/>
              <w:right w:val="nil"/>
            </w:tcBorders>
            <w:noWrap/>
            <w:vAlign w:val="bottom"/>
            <w:hideMark/>
          </w:tcPr>
          <w:p w14:paraId="2F62D87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7E177537"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6C5A319E"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729F00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w:t>
            </w:r>
          </w:p>
        </w:tc>
        <w:tc>
          <w:tcPr>
            <w:tcW w:w="3780" w:type="dxa"/>
            <w:tcBorders>
              <w:top w:val="single" w:sz="4" w:space="0" w:color="44B3E1"/>
              <w:left w:val="nil"/>
              <w:bottom w:val="single" w:sz="4" w:space="0" w:color="44B3E1"/>
              <w:right w:val="nil"/>
            </w:tcBorders>
            <w:shd w:val="clear" w:color="C0E6F5" w:fill="C0E6F5"/>
            <w:noWrap/>
            <w:vAlign w:val="bottom"/>
            <w:hideMark/>
          </w:tcPr>
          <w:p w14:paraId="5EEAB24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w:t>
            </w:r>
          </w:p>
        </w:tc>
        <w:tc>
          <w:tcPr>
            <w:tcW w:w="3284" w:type="dxa"/>
            <w:tcBorders>
              <w:top w:val="single" w:sz="4" w:space="0" w:color="44B3E1"/>
              <w:left w:val="nil"/>
              <w:bottom w:val="single" w:sz="4" w:space="0" w:color="44B3E1"/>
              <w:right w:val="nil"/>
            </w:tcBorders>
            <w:shd w:val="clear" w:color="C0E6F5" w:fill="C0E6F5"/>
            <w:noWrap/>
            <w:vAlign w:val="bottom"/>
            <w:hideMark/>
          </w:tcPr>
          <w:p w14:paraId="6CC7522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5A7404A"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6AC4AF8E"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5B2E795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LW-20010202001009</w:t>
            </w:r>
          </w:p>
        </w:tc>
        <w:tc>
          <w:tcPr>
            <w:tcW w:w="3780" w:type="dxa"/>
            <w:tcBorders>
              <w:top w:val="single" w:sz="4" w:space="0" w:color="44B3E1"/>
              <w:left w:val="nil"/>
              <w:bottom w:val="single" w:sz="4" w:space="0" w:color="44B3E1"/>
              <w:right w:val="nil"/>
            </w:tcBorders>
            <w:noWrap/>
            <w:vAlign w:val="bottom"/>
            <w:hideMark/>
          </w:tcPr>
          <w:p w14:paraId="20F159F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subcylindrica</w:t>
            </w:r>
          </w:p>
        </w:tc>
        <w:tc>
          <w:tcPr>
            <w:tcW w:w="3284" w:type="dxa"/>
            <w:tcBorders>
              <w:top w:val="single" w:sz="4" w:space="0" w:color="44B3E1"/>
              <w:left w:val="nil"/>
              <w:bottom w:val="single" w:sz="4" w:space="0" w:color="44B3E1"/>
              <w:right w:val="nil"/>
            </w:tcBorders>
            <w:noWrap/>
            <w:vAlign w:val="bottom"/>
            <w:hideMark/>
          </w:tcPr>
          <w:p w14:paraId="6615396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574770F1"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21272997"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68FCAE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LW-20010202001001</w:t>
            </w:r>
          </w:p>
        </w:tc>
        <w:tc>
          <w:tcPr>
            <w:tcW w:w="3780" w:type="dxa"/>
            <w:tcBorders>
              <w:top w:val="single" w:sz="4" w:space="0" w:color="44B3E1"/>
              <w:left w:val="nil"/>
              <w:bottom w:val="single" w:sz="4" w:space="0" w:color="44B3E1"/>
              <w:right w:val="nil"/>
            </w:tcBorders>
            <w:shd w:val="clear" w:color="C0E6F5" w:fill="C0E6F5"/>
            <w:noWrap/>
            <w:vAlign w:val="bottom"/>
            <w:hideMark/>
          </w:tcPr>
          <w:p w14:paraId="2567E48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affinis</w:t>
            </w:r>
          </w:p>
        </w:tc>
        <w:tc>
          <w:tcPr>
            <w:tcW w:w="3284" w:type="dxa"/>
            <w:tcBorders>
              <w:top w:val="single" w:sz="4" w:space="0" w:color="44B3E1"/>
              <w:left w:val="nil"/>
              <w:bottom w:val="single" w:sz="4" w:space="0" w:color="44B3E1"/>
              <w:right w:val="nil"/>
            </w:tcBorders>
            <w:shd w:val="clear" w:color="C0E6F5" w:fill="C0E6F5"/>
            <w:noWrap/>
            <w:vAlign w:val="bottom"/>
            <w:hideMark/>
          </w:tcPr>
          <w:p w14:paraId="1DB7A68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97C5074"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57567E1A"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7673493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LW-20010202001003</w:t>
            </w:r>
          </w:p>
        </w:tc>
        <w:tc>
          <w:tcPr>
            <w:tcW w:w="3780" w:type="dxa"/>
            <w:tcBorders>
              <w:top w:val="single" w:sz="4" w:space="0" w:color="44B3E1"/>
              <w:left w:val="nil"/>
              <w:bottom w:val="single" w:sz="4" w:space="0" w:color="44B3E1"/>
              <w:right w:val="nil"/>
            </w:tcBorders>
            <w:noWrap/>
            <w:vAlign w:val="bottom"/>
            <w:hideMark/>
          </w:tcPr>
          <w:p w14:paraId="3FCCA82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limnetica</w:t>
            </w:r>
          </w:p>
        </w:tc>
        <w:tc>
          <w:tcPr>
            <w:tcW w:w="3284" w:type="dxa"/>
            <w:tcBorders>
              <w:top w:val="single" w:sz="4" w:space="0" w:color="44B3E1"/>
              <w:left w:val="nil"/>
              <w:bottom w:val="single" w:sz="4" w:space="0" w:color="44B3E1"/>
              <w:right w:val="nil"/>
            </w:tcBorders>
            <w:noWrap/>
            <w:vAlign w:val="bottom"/>
            <w:hideMark/>
          </w:tcPr>
          <w:p w14:paraId="295B029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237EECFD"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19F779D1"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C307D4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LW-20010202001015</w:t>
            </w:r>
          </w:p>
        </w:tc>
        <w:tc>
          <w:tcPr>
            <w:tcW w:w="3780" w:type="dxa"/>
            <w:tcBorders>
              <w:top w:val="single" w:sz="4" w:space="0" w:color="44B3E1"/>
              <w:left w:val="nil"/>
              <w:bottom w:val="single" w:sz="4" w:space="0" w:color="44B3E1"/>
              <w:right w:val="nil"/>
            </w:tcBorders>
            <w:shd w:val="clear" w:color="C0E6F5" w:fill="C0E6F5"/>
            <w:noWrap/>
            <w:vAlign w:val="bottom"/>
            <w:hideMark/>
          </w:tcPr>
          <w:p w14:paraId="5B42810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sp. 1 MSU NAWQA KMM 1998</w:t>
            </w:r>
          </w:p>
        </w:tc>
        <w:tc>
          <w:tcPr>
            <w:tcW w:w="3284" w:type="dxa"/>
            <w:tcBorders>
              <w:top w:val="single" w:sz="4" w:space="0" w:color="44B3E1"/>
              <w:left w:val="nil"/>
              <w:bottom w:val="single" w:sz="4" w:space="0" w:color="44B3E1"/>
              <w:right w:val="nil"/>
            </w:tcBorders>
            <w:shd w:val="clear" w:color="C0E6F5" w:fill="C0E6F5"/>
            <w:noWrap/>
            <w:vAlign w:val="bottom"/>
            <w:hideMark/>
          </w:tcPr>
          <w:p w14:paraId="215CD5E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1865856"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09162CA2"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4608FE9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LW-20010202001002</w:t>
            </w:r>
          </w:p>
        </w:tc>
        <w:tc>
          <w:tcPr>
            <w:tcW w:w="3780" w:type="dxa"/>
            <w:tcBorders>
              <w:top w:val="single" w:sz="4" w:space="0" w:color="44B3E1"/>
              <w:left w:val="nil"/>
              <w:bottom w:val="single" w:sz="4" w:space="0" w:color="44B3E1"/>
              <w:right w:val="nil"/>
            </w:tcBorders>
            <w:noWrap/>
            <w:vAlign w:val="bottom"/>
            <w:hideMark/>
          </w:tcPr>
          <w:p w14:paraId="621C175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inaequalis</w:t>
            </w:r>
          </w:p>
        </w:tc>
        <w:tc>
          <w:tcPr>
            <w:tcW w:w="3284" w:type="dxa"/>
            <w:tcBorders>
              <w:top w:val="single" w:sz="4" w:space="0" w:color="44B3E1"/>
              <w:left w:val="nil"/>
              <w:bottom w:val="single" w:sz="4" w:space="0" w:color="44B3E1"/>
              <w:right w:val="nil"/>
            </w:tcBorders>
            <w:noWrap/>
            <w:vAlign w:val="bottom"/>
            <w:hideMark/>
          </w:tcPr>
          <w:p w14:paraId="6AB898B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46C83140"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421B6F19"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32BB082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LW-20010202001006</w:t>
            </w:r>
          </w:p>
        </w:tc>
        <w:tc>
          <w:tcPr>
            <w:tcW w:w="3780" w:type="dxa"/>
            <w:tcBorders>
              <w:top w:val="single" w:sz="4" w:space="0" w:color="44B3E1"/>
              <w:left w:val="nil"/>
              <w:bottom w:val="single" w:sz="4" w:space="0" w:color="44B3E1"/>
              <w:right w:val="nil"/>
            </w:tcBorders>
            <w:shd w:val="clear" w:color="C0E6F5" w:fill="C0E6F5"/>
            <w:noWrap/>
            <w:vAlign w:val="bottom"/>
            <w:hideMark/>
          </w:tcPr>
          <w:p w14:paraId="4C34E76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macrospora</w:t>
            </w:r>
          </w:p>
        </w:tc>
        <w:tc>
          <w:tcPr>
            <w:tcW w:w="3284" w:type="dxa"/>
            <w:tcBorders>
              <w:top w:val="single" w:sz="4" w:space="0" w:color="44B3E1"/>
              <w:left w:val="nil"/>
              <w:bottom w:val="single" w:sz="4" w:space="0" w:color="44B3E1"/>
              <w:right w:val="nil"/>
            </w:tcBorders>
            <w:shd w:val="clear" w:color="C0E6F5" w:fill="C0E6F5"/>
            <w:noWrap/>
            <w:vAlign w:val="bottom"/>
            <w:hideMark/>
          </w:tcPr>
          <w:p w14:paraId="249E6AC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C743B7F"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5B3F6C35"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3181E49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LW-20010202001012</w:t>
            </w:r>
          </w:p>
        </w:tc>
        <w:tc>
          <w:tcPr>
            <w:tcW w:w="3780" w:type="dxa"/>
            <w:tcBorders>
              <w:top w:val="single" w:sz="4" w:space="0" w:color="44B3E1"/>
              <w:left w:val="nil"/>
              <w:bottom w:val="single" w:sz="4" w:space="0" w:color="44B3E1"/>
              <w:right w:val="nil"/>
            </w:tcBorders>
            <w:noWrap/>
            <w:vAlign w:val="bottom"/>
            <w:hideMark/>
          </w:tcPr>
          <w:p w14:paraId="5F2ADB1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sp.1 KMM Maine</w:t>
            </w:r>
          </w:p>
        </w:tc>
        <w:tc>
          <w:tcPr>
            <w:tcW w:w="3284" w:type="dxa"/>
            <w:tcBorders>
              <w:top w:val="single" w:sz="4" w:space="0" w:color="44B3E1"/>
              <w:left w:val="nil"/>
              <w:bottom w:val="single" w:sz="4" w:space="0" w:color="44B3E1"/>
              <w:right w:val="nil"/>
            </w:tcBorders>
            <w:noWrap/>
            <w:vAlign w:val="bottom"/>
            <w:hideMark/>
          </w:tcPr>
          <w:p w14:paraId="0A237BE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0E548357"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64A26051"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B2711A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LW-20010202001011</w:t>
            </w:r>
          </w:p>
        </w:tc>
        <w:tc>
          <w:tcPr>
            <w:tcW w:w="3780" w:type="dxa"/>
            <w:tcBorders>
              <w:top w:val="single" w:sz="4" w:space="0" w:color="44B3E1"/>
              <w:left w:val="nil"/>
              <w:bottom w:val="single" w:sz="4" w:space="0" w:color="44B3E1"/>
              <w:right w:val="nil"/>
            </w:tcBorders>
            <w:shd w:val="clear" w:color="C0E6F5" w:fill="C0E6F5"/>
            <w:noWrap/>
            <w:vAlign w:val="bottom"/>
            <w:hideMark/>
          </w:tcPr>
          <w:p w14:paraId="14DD432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cf. scheremetievi KMM Maine</w:t>
            </w:r>
          </w:p>
        </w:tc>
        <w:tc>
          <w:tcPr>
            <w:tcW w:w="3284" w:type="dxa"/>
            <w:tcBorders>
              <w:top w:val="single" w:sz="4" w:space="0" w:color="44B3E1"/>
              <w:left w:val="nil"/>
              <w:bottom w:val="single" w:sz="4" w:space="0" w:color="44B3E1"/>
              <w:right w:val="nil"/>
            </w:tcBorders>
            <w:shd w:val="clear" w:color="C0E6F5" w:fill="C0E6F5"/>
            <w:noWrap/>
            <w:vAlign w:val="bottom"/>
            <w:hideMark/>
          </w:tcPr>
          <w:p w14:paraId="0766294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54B4BA8"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0812AFB0"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2394CDE5" w14:textId="4D943828"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W-20010202001005</w:t>
            </w:r>
          </w:p>
        </w:tc>
        <w:tc>
          <w:tcPr>
            <w:tcW w:w="3780" w:type="dxa"/>
            <w:tcBorders>
              <w:top w:val="single" w:sz="4" w:space="0" w:color="44B3E1"/>
              <w:left w:val="nil"/>
              <w:bottom w:val="single" w:sz="4" w:space="0" w:color="44B3E1"/>
              <w:right w:val="nil"/>
            </w:tcBorders>
            <w:noWrap/>
            <w:vAlign w:val="bottom"/>
            <w:hideMark/>
          </w:tcPr>
          <w:p w14:paraId="1EAB8C5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planctonica</w:t>
            </w:r>
          </w:p>
        </w:tc>
        <w:tc>
          <w:tcPr>
            <w:tcW w:w="3284" w:type="dxa"/>
            <w:tcBorders>
              <w:top w:val="single" w:sz="4" w:space="0" w:color="44B3E1"/>
              <w:left w:val="nil"/>
              <w:bottom w:val="single" w:sz="4" w:space="0" w:color="44B3E1"/>
              <w:right w:val="nil"/>
            </w:tcBorders>
            <w:noWrap/>
            <w:vAlign w:val="bottom"/>
            <w:hideMark/>
          </w:tcPr>
          <w:p w14:paraId="3634417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0DBF89B5"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7682E536"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FEA98A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LW-20010202001013</w:t>
            </w:r>
          </w:p>
        </w:tc>
        <w:tc>
          <w:tcPr>
            <w:tcW w:w="3780" w:type="dxa"/>
            <w:tcBorders>
              <w:top w:val="single" w:sz="4" w:space="0" w:color="44B3E1"/>
              <w:left w:val="nil"/>
              <w:bottom w:val="single" w:sz="4" w:space="0" w:color="44B3E1"/>
              <w:right w:val="nil"/>
            </w:tcBorders>
            <w:shd w:val="clear" w:color="C0E6F5" w:fill="C0E6F5"/>
            <w:noWrap/>
            <w:vAlign w:val="bottom"/>
            <w:hideMark/>
          </w:tcPr>
          <w:p w14:paraId="75EE19F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sp. 2 MESLAP</w:t>
            </w:r>
          </w:p>
        </w:tc>
        <w:tc>
          <w:tcPr>
            <w:tcW w:w="3284" w:type="dxa"/>
            <w:tcBorders>
              <w:top w:val="single" w:sz="4" w:space="0" w:color="44B3E1"/>
              <w:left w:val="nil"/>
              <w:bottom w:val="single" w:sz="4" w:space="0" w:color="44B3E1"/>
              <w:right w:val="nil"/>
            </w:tcBorders>
            <w:shd w:val="clear" w:color="C0E6F5" w:fill="C0E6F5"/>
            <w:noWrap/>
            <w:vAlign w:val="bottom"/>
            <w:hideMark/>
          </w:tcPr>
          <w:p w14:paraId="4A675C3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A49A66F"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4EF49F51"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16A0303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LW-20010202001007</w:t>
            </w:r>
          </w:p>
        </w:tc>
        <w:tc>
          <w:tcPr>
            <w:tcW w:w="3780" w:type="dxa"/>
            <w:tcBorders>
              <w:top w:val="single" w:sz="4" w:space="0" w:color="44B3E1"/>
              <w:left w:val="nil"/>
              <w:bottom w:val="single" w:sz="4" w:space="0" w:color="44B3E1"/>
              <w:right w:val="nil"/>
            </w:tcBorders>
            <w:noWrap/>
            <w:vAlign w:val="bottom"/>
            <w:hideMark/>
          </w:tcPr>
          <w:p w14:paraId="1A679C7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spiroides</w:t>
            </w:r>
          </w:p>
        </w:tc>
        <w:tc>
          <w:tcPr>
            <w:tcW w:w="3284" w:type="dxa"/>
            <w:tcBorders>
              <w:top w:val="single" w:sz="4" w:space="0" w:color="44B3E1"/>
              <w:left w:val="nil"/>
              <w:bottom w:val="single" w:sz="4" w:space="0" w:color="44B3E1"/>
              <w:right w:val="nil"/>
            </w:tcBorders>
            <w:noWrap/>
            <w:vAlign w:val="bottom"/>
            <w:hideMark/>
          </w:tcPr>
          <w:p w14:paraId="13E9F77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11C85F17"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0CE37D15"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1990B57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LW-20010202001008</w:t>
            </w:r>
          </w:p>
        </w:tc>
        <w:tc>
          <w:tcPr>
            <w:tcW w:w="3780" w:type="dxa"/>
            <w:tcBorders>
              <w:top w:val="single" w:sz="4" w:space="0" w:color="44B3E1"/>
              <w:left w:val="nil"/>
              <w:bottom w:val="single" w:sz="4" w:space="0" w:color="44B3E1"/>
              <w:right w:val="nil"/>
            </w:tcBorders>
            <w:shd w:val="clear" w:color="C0E6F5" w:fill="C0E6F5"/>
            <w:noWrap/>
            <w:vAlign w:val="bottom"/>
            <w:hideMark/>
          </w:tcPr>
          <w:p w14:paraId="5F8ED4F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spiroides var. crassa</w:t>
            </w:r>
          </w:p>
        </w:tc>
        <w:tc>
          <w:tcPr>
            <w:tcW w:w="3284" w:type="dxa"/>
            <w:tcBorders>
              <w:top w:val="single" w:sz="4" w:space="0" w:color="44B3E1"/>
              <w:left w:val="nil"/>
              <w:bottom w:val="single" w:sz="4" w:space="0" w:color="44B3E1"/>
              <w:right w:val="nil"/>
            </w:tcBorders>
            <w:shd w:val="clear" w:color="C0E6F5" w:fill="C0E6F5"/>
            <w:noWrap/>
            <w:vAlign w:val="bottom"/>
            <w:hideMark/>
          </w:tcPr>
          <w:p w14:paraId="058E260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954FFBB"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0A3D9180"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0E42416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LW-20010202001010</w:t>
            </w:r>
          </w:p>
        </w:tc>
        <w:tc>
          <w:tcPr>
            <w:tcW w:w="3780" w:type="dxa"/>
            <w:tcBorders>
              <w:top w:val="single" w:sz="4" w:space="0" w:color="44B3E1"/>
              <w:left w:val="nil"/>
              <w:bottom w:val="single" w:sz="4" w:space="0" w:color="44B3E1"/>
              <w:right w:val="nil"/>
            </w:tcBorders>
            <w:noWrap/>
            <w:vAlign w:val="bottom"/>
            <w:hideMark/>
          </w:tcPr>
          <w:p w14:paraId="1ED4F8A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wisconsiense</w:t>
            </w:r>
          </w:p>
        </w:tc>
        <w:tc>
          <w:tcPr>
            <w:tcW w:w="3284" w:type="dxa"/>
            <w:tcBorders>
              <w:top w:val="single" w:sz="4" w:space="0" w:color="44B3E1"/>
              <w:left w:val="nil"/>
              <w:bottom w:val="single" w:sz="4" w:space="0" w:color="44B3E1"/>
              <w:right w:val="nil"/>
            </w:tcBorders>
            <w:noWrap/>
            <w:vAlign w:val="bottom"/>
            <w:hideMark/>
          </w:tcPr>
          <w:p w14:paraId="6B53AA0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noWrap/>
            <w:vAlign w:val="bottom"/>
            <w:hideMark/>
          </w:tcPr>
          <w:p w14:paraId="03AFCC4E"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5E142060"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70381B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LW-20010202001014</w:t>
            </w:r>
          </w:p>
        </w:tc>
        <w:tc>
          <w:tcPr>
            <w:tcW w:w="3780" w:type="dxa"/>
            <w:tcBorders>
              <w:top w:val="single" w:sz="4" w:space="0" w:color="44B3E1"/>
              <w:left w:val="nil"/>
              <w:bottom w:val="single" w:sz="4" w:space="0" w:color="44B3E1"/>
              <w:right w:val="nil"/>
            </w:tcBorders>
            <w:shd w:val="clear" w:color="C0E6F5" w:fill="C0E6F5"/>
            <w:noWrap/>
            <w:vAlign w:val="bottom"/>
            <w:hideMark/>
          </w:tcPr>
          <w:p w14:paraId="5C94156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 sp. 3 MESJAH</w:t>
            </w:r>
          </w:p>
        </w:tc>
        <w:tc>
          <w:tcPr>
            <w:tcW w:w="3284" w:type="dxa"/>
            <w:tcBorders>
              <w:top w:val="single" w:sz="4" w:space="0" w:color="44B3E1"/>
              <w:left w:val="nil"/>
              <w:bottom w:val="single" w:sz="4" w:space="0" w:color="44B3E1"/>
              <w:right w:val="nil"/>
            </w:tcBorders>
            <w:shd w:val="clear" w:color="C0E6F5" w:fill="C0E6F5"/>
            <w:noWrap/>
            <w:vAlign w:val="bottom"/>
            <w:hideMark/>
          </w:tcPr>
          <w:p w14:paraId="38052A9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93FC277"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53.11</w:t>
            </w:r>
          </w:p>
        </w:tc>
      </w:tr>
      <w:tr w:rsidR="00105F55" w:rsidRPr="00C94FC2" w14:paraId="7214E185"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452AF83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LW-22010204007015</w:t>
            </w:r>
          </w:p>
        </w:tc>
        <w:tc>
          <w:tcPr>
            <w:tcW w:w="3780" w:type="dxa"/>
            <w:tcBorders>
              <w:top w:val="single" w:sz="4" w:space="0" w:color="44B3E1"/>
              <w:left w:val="nil"/>
              <w:bottom w:val="single" w:sz="4" w:space="0" w:color="44B3E1"/>
              <w:right w:val="nil"/>
            </w:tcBorders>
            <w:noWrap/>
            <w:vAlign w:val="bottom"/>
            <w:hideMark/>
          </w:tcPr>
          <w:p w14:paraId="1C811AB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Psammothidium ventralis</w:t>
            </w:r>
          </w:p>
        </w:tc>
        <w:tc>
          <w:tcPr>
            <w:tcW w:w="3284" w:type="dxa"/>
            <w:tcBorders>
              <w:top w:val="single" w:sz="4" w:space="0" w:color="44B3E1"/>
              <w:left w:val="nil"/>
              <w:bottom w:val="single" w:sz="4" w:space="0" w:color="44B3E1"/>
              <w:right w:val="nil"/>
            </w:tcBorders>
            <w:noWrap/>
            <w:vAlign w:val="bottom"/>
            <w:hideMark/>
          </w:tcPr>
          <w:p w14:paraId="1FE9C16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65AE7D96"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53.34</w:t>
            </w:r>
          </w:p>
        </w:tc>
      </w:tr>
      <w:tr w:rsidR="00105F55" w:rsidRPr="00C94FC2" w14:paraId="169C34B6"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261C991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LW-22010214004054</w:t>
            </w:r>
          </w:p>
        </w:tc>
        <w:tc>
          <w:tcPr>
            <w:tcW w:w="3780" w:type="dxa"/>
            <w:tcBorders>
              <w:top w:val="single" w:sz="4" w:space="0" w:color="44B3E1"/>
              <w:left w:val="nil"/>
              <w:bottom w:val="single" w:sz="4" w:space="0" w:color="44B3E1"/>
              <w:right w:val="nil"/>
            </w:tcBorders>
            <w:shd w:val="clear" w:color="C0E6F5" w:fill="C0E6F5"/>
            <w:noWrap/>
            <w:vAlign w:val="bottom"/>
            <w:hideMark/>
          </w:tcPr>
          <w:p w14:paraId="3229BEE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palea var. debilis</w:t>
            </w:r>
          </w:p>
        </w:tc>
        <w:tc>
          <w:tcPr>
            <w:tcW w:w="3284" w:type="dxa"/>
            <w:tcBorders>
              <w:top w:val="single" w:sz="4" w:space="0" w:color="44B3E1"/>
              <w:left w:val="nil"/>
              <w:bottom w:val="single" w:sz="4" w:space="0" w:color="44B3E1"/>
              <w:right w:val="nil"/>
            </w:tcBorders>
            <w:shd w:val="clear" w:color="C0E6F5" w:fill="C0E6F5"/>
            <w:noWrap/>
            <w:vAlign w:val="bottom"/>
            <w:hideMark/>
          </w:tcPr>
          <w:p w14:paraId="068C881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84CD535"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53.37</w:t>
            </w:r>
          </w:p>
        </w:tc>
      </w:tr>
      <w:tr w:rsidR="00105F55" w:rsidRPr="00C94FC2" w14:paraId="144A41AE"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019EF78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LW-20010108003</w:t>
            </w:r>
          </w:p>
        </w:tc>
        <w:tc>
          <w:tcPr>
            <w:tcW w:w="3780" w:type="dxa"/>
            <w:tcBorders>
              <w:top w:val="single" w:sz="4" w:space="0" w:color="44B3E1"/>
              <w:left w:val="nil"/>
              <w:bottom w:val="single" w:sz="4" w:space="0" w:color="44B3E1"/>
              <w:right w:val="nil"/>
            </w:tcBorders>
            <w:noWrap/>
            <w:vAlign w:val="bottom"/>
            <w:hideMark/>
          </w:tcPr>
          <w:p w14:paraId="4A8A752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Xenococcus</w:t>
            </w:r>
          </w:p>
        </w:tc>
        <w:tc>
          <w:tcPr>
            <w:tcW w:w="3284" w:type="dxa"/>
            <w:tcBorders>
              <w:top w:val="single" w:sz="4" w:space="0" w:color="44B3E1"/>
              <w:left w:val="nil"/>
              <w:bottom w:val="single" w:sz="4" w:space="0" w:color="44B3E1"/>
              <w:right w:val="nil"/>
            </w:tcBorders>
            <w:noWrap/>
            <w:vAlign w:val="bottom"/>
            <w:hideMark/>
          </w:tcPr>
          <w:p w14:paraId="3CBCDF6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Cyanobacteria</w:t>
            </w:r>
          </w:p>
        </w:tc>
        <w:tc>
          <w:tcPr>
            <w:tcW w:w="1181" w:type="dxa"/>
            <w:tcBorders>
              <w:top w:val="single" w:sz="4" w:space="0" w:color="44B3E1"/>
              <w:left w:val="nil"/>
              <w:bottom w:val="single" w:sz="4" w:space="0" w:color="44B3E1"/>
              <w:right w:val="single" w:sz="4" w:space="0" w:color="44B3E1"/>
            </w:tcBorders>
            <w:noWrap/>
            <w:vAlign w:val="bottom"/>
            <w:hideMark/>
          </w:tcPr>
          <w:p w14:paraId="34D2C131"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53.40</w:t>
            </w:r>
          </w:p>
        </w:tc>
      </w:tr>
      <w:tr w:rsidR="00105F55" w:rsidRPr="00C94FC2" w14:paraId="6246DBE3"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FC6719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LW-22010209001003</w:t>
            </w:r>
          </w:p>
        </w:tc>
        <w:tc>
          <w:tcPr>
            <w:tcW w:w="3780" w:type="dxa"/>
            <w:tcBorders>
              <w:top w:val="single" w:sz="4" w:space="0" w:color="44B3E1"/>
              <w:left w:val="nil"/>
              <w:bottom w:val="single" w:sz="4" w:space="0" w:color="44B3E1"/>
              <w:right w:val="nil"/>
            </w:tcBorders>
            <w:shd w:val="clear" w:color="C0E6F5" w:fill="C0E6F5"/>
            <w:noWrap/>
            <w:vAlign w:val="bottom"/>
            <w:hideMark/>
          </w:tcPr>
          <w:p w14:paraId="7B01D08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Amphora copulata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0FAAB1B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270F3D4"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53.47</w:t>
            </w:r>
          </w:p>
        </w:tc>
      </w:tr>
      <w:tr w:rsidR="00105F55" w:rsidRPr="00C94FC2" w14:paraId="2284D232"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536E856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LW-22010204003004</w:t>
            </w:r>
          </w:p>
        </w:tc>
        <w:tc>
          <w:tcPr>
            <w:tcW w:w="3780" w:type="dxa"/>
            <w:tcBorders>
              <w:top w:val="single" w:sz="4" w:space="0" w:color="44B3E1"/>
              <w:left w:val="nil"/>
              <w:bottom w:val="single" w:sz="4" w:space="0" w:color="44B3E1"/>
              <w:right w:val="nil"/>
            </w:tcBorders>
            <w:noWrap/>
            <w:vAlign w:val="bottom"/>
            <w:hideMark/>
          </w:tcPr>
          <w:p w14:paraId="5201B15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Karayevia suchlandtii</w:t>
            </w:r>
          </w:p>
        </w:tc>
        <w:tc>
          <w:tcPr>
            <w:tcW w:w="3284" w:type="dxa"/>
            <w:tcBorders>
              <w:top w:val="single" w:sz="4" w:space="0" w:color="44B3E1"/>
              <w:left w:val="nil"/>
              <w:bottom w:val="single" w:sz="4" w:space="0" w:color="44B3E1"/>
              <w:right w:val="nil"/>
            </w:tcBorders>
            <w:noWrap/>
            <w:vAlign w:val="bottom"/>
            <w:hideMark/>
          </w:tcPr>
          <w:p w14:paraId="25FE25E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2012F6B"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53.53</w:t>
            </w:r>
          </w:p>
        </w:tc>
      </w:tr>
      <w:tr w:rsidR="00105F55" w:rsidRPr="00C94FC2" w14:paraId="214134D9"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C80961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LW-22010210002019</w:t>
            </w:r>
          </w:p>
        </w:tc>
        <w:tc>
          <w:tcPr>
            <w:tcW w:w="3780" w:type="dxa"/>
            <w:tcBorders>
              <w:top w:val="single" w:sz="4" w:space="0" w:color="44B3E1"/>
              <w:left w:val="nil"/>
              <w:bottom w:val="single" w:sz="4" w:space="0" w:color="44B3E1"/>
              <w:right w:val="nil"/>
            </w:tcBorders>
            <w:shd w:val="clear" w:color="C0E6F5" w:fill="C0E6F5"/>
            <w:noWrap/>
            <w:vAlign w:val="bottom"/>
            <w:hideMark/>
          </w:tcPr>
          <w:p w14:paraId="4C0AC69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drutelingense</w:t>
            </w:r>
          </w:p>
        </w:tc>
        <w:tc>
          <w:tcPr>
            <w:tcW w:w="3284" w:type="dxa"/>
            <w:tcBorders>
              <w:top w:val="single" w:sz="4" w:space="0" w:color="44B3E1"/>
              <w:left w:val="nil"/>
              <w:bottom w:val="single" w:sz="4" w:space="0" w:color="44B3E1"/>
              <w:right w:val="nil"/>
            </w:tcBorders>
            <w:shd w:val="clear" w:color="C0E6F5" w:fill="C0E6F5"/>
            <w:noWrap/>
            <w:vAlign w:val="bottom"/>
            <w:hideMark/>
          </w:tcPr>
          <w:p w14:paraId="5471B80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9AE5D6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53.99</w:t>
            </w:r>
          </w:p>
        </w:tc>
      </w:tr>
      <w:tr w:rsidR="00105F55" w:rsidRPr="00C94FC2" w14:paraId="23650793"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5D951DC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LW-22010214004046</w:t>
            </w:r>
          </w:p>
        </w:tc>
        <w:tc>
          <w:tcPr>
            <w:tcW w:w="3780" w:type="dxa"/>
            <w:tcBorders>
              <w:top w:val="single" w:sz="4" w:space="0" w:color="44B3E1"/>
              <w:left w:val="nil"/>
              <w:bottom w:val="single" w:sz="4" w:space="0" w:color="44B3E1"/>
              <w:right w:val="nil"/>
            </w:tcBorders>
            <w:noWrap/>
            <w:vAlign w:val="bottom"/>
            <w:hideMark/>
          </w:tcPr>
          <w:p w14:paraId="3CA551C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linearis</w:t>
            </w:r>
          </w:p>
        </w:tc>
        <w:tc>
          <w:tcPr>
            <w:tcW w:w="3284" w:type="dxa"/>
            <w:tcBorders>
              <w:top w:val="single" w:sz="4" w:space="0" w:color="44B3E1"/>
              <w:left w:val="nil"/>
              <w:bottom w:val="single" w:sz="4" w:space="0" w:color="44B3E1"/>
              <w:right w:val="nil"/>
            </w:tcBorders>
            <w:noWrap/>
            <w:vAlign w:val="bottom"/>
            <w:hideMark/>
          </w:tcPr>
          <w:p w14:paraId="2D3F5FB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347C53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54.17</w:t>
            </w:r>
          </w:p>
        </w:tc>
      </w:tr>
      <w:tr w:rsidR="00105F55" w:rsidRPr="00C94FC2" w14:paraId="22BAB3E9"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75E0685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LW-22010204003002</w:t>
            </w:r>
          </w:p>
        </w:tc>
        <w:tc>
          <w:tcPr>
            <w:tcW w:w="3780" w:type="dxa"/>
            <w:tcBorders>
              <w:top w:val="single" w:sz="4" w:space="0" w:color="44B3E1"/>
              <w:left w:val="nil"/>
              <w:bottom w:val="single" w:sz="4" w:space="0" w:color="44B3E1"/>
              <w:right w:val="nil"/>
            </w:tcBorders>
            <w:shd w:val="clear" w:color="C0E6F5" w:fill="C0E6F5"/>
            <w:noWrap/>
            <w:vAlign w:val="bottom"/>
            <w:hideMark/>
          </w:tcPr>
          <w:p w14:paraId="3D0FDEE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Karayevia clevei</w:t>
            </w:r>
          </w:p>
        </w:tc>
        <w:tc>
          <w:tcPr>
            <w:tcW w:w="3284" w:type="dxa"/>
            <w:tcBorders>
              <w:top w:val="single" w:sz="4" w:space="0" w:color="44B3E1"/>
              <w:left w:val="nil"/>
              <w:bottom w:val="single" w:sz="4" w:space="0" w:color="44B3E1"/>
              <w:right w:val="nil"/>
            </w:tcBorders>
            <w:shd w:val="clear" w:color="C0E6F5" w:fill="C0E6F5"/>
            <w:noWrap/>
            <w:vAlign w:val="bottom"/>
            <w:hideMark/>
          </w:tcPr>
          <w:p w14:paraId="24E7CD6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BBF3E0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54.31</w:t>
            </w:r>
          </w:p>
        </w:tc>
      </w:tr>
      <w:tr w:rsidR="00105F55" w:rsidRPr="00C94FC2" w14:paraId="743CA771"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6F94BBB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LW-26011001001</w:t>
            </w:r>
          </w:p>
        </w:tc>
        <w:tc>
          <w:tcPr>
            <w:tcW w:w="3780" w:type="dxa"/>
            <w:tcBorders>
              <w:top w:val="single" w:sz="4" w:space="0" w:color="44B3E1"/>
              <w:left w:val="nil"/>
              <w:bottom w:val="single" w:sz="4" w:space="0" w:color="44B3E1"/>
              <w:right w:val="nil"/>
            </w:tcBorders>
            <w:noWrap/>
            <w:vAlign w:val="bottom"/>
            <w:hideMark/>
          </w:tcPr>
          <w:p w14:paraId="37F380E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Chlamydomonas</w:t>
            </w:r>
          </w:p>
        </w:tc>
        <w:tc>
          <w:tcPr>
            <w:tcW w:w="3284" w:type="dxa"/>
            <w:tcBorders>
              <w:top w:val="single" w:sz="4" w:space="0" w:color="44B3E1"/>
              <w:left w:val="nil"/>
              <w:bottom w:val="single" w:sz="4" w:space="0" w:color="44B3E1"/>
              <w:right w:val="nil"/>
            </w:tcBorders>
            <w:noWrap/>
            <w:vAlign w:val="bottom"/>
            <w:hideMark/>
          </w:tcPr>
          <w:p w14:paraId="13A4003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Unicellular Green</w:t>
            </w:r>
          </w:p>
        </w:tc>
        <w:tc>
          <w:tcPr>
            <w:tcW w:w="1181" w:type="dxa"/>
            <w:tcBorders>
              <w:top w:val="single" w:sz="4" w:space="0" w:color="44B3E1"/>
              <w:left w:val="nil"/>
              <w:bottom w:val="single" w:sz="4" w:space="0" w:color="44B3E1"/>
              <w:right w:val="single" w:sz="4" w:space="0" w:color="44B3E1"/>
            </w:tcBorders>
            <w:noWrap/>
            <w:vAlign w:val="bottom"/>
            <w:hideMark/>
          </w:tcPr>
          <w:p w14:paraId="15A84A7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54.46</w:t>
            </w:r>
          </w:p>
        </w:tc>
      </w:tr>
      <w:tr w:rsidR="00105F55" w:rsidRPr="00C94FC2" w14:paraId="0F9D9477"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5F0847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LW-26011001001003</w:t>
            </w:r>
          </w:p>
        </w:tc>
        <w:tc>
          <w:tcPr>
            <w:tcW w:w="3780" w:type="dxa"/>
            <w:tcBorders>
              <w:top w:val="single" w:sz="4" w:space="0" w:color="44B3E1"/>
              <w:left w:val="nil"/>
              <w:bottom w:val="single" w:sz="4" w:space="0" w:color="44B3E1"/>
              <w:right w:val="nil"/>
            </w:tcBorders>
            <w:shd w:val="clear" w:color="C0E6F5" w:fill="C0E6F5"/>
            <w:noWrap/>
            <w:vAlign w:val="bottom"/>
            <w:hideMark/>
          </w:tcPr>
          <w:p w14:paraId="071606E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Chlamydomonas gracilis</w:t>
            </w:r>
          </w:p>
        </w:tc>
        <w:tc>
          <w:tcPr>
            <w:tcW w:w="3284" w:type="dxa"/>
            <w:tcBorders>
              <w:top w:val="single" w:sz="4" w:space="0" w:color="44B3E1"/>
              <w:left w:val="nil"/>
              <w:bottom w:val="single" w:sz="4" w:space="0" w:color="44B3E1"/>
              <w:right w:val="nil"/>
            </w:tcBorders>
            <w:shd w:val="clear" w:color="C0E6F5" w:fill="C0E6F5"/>
            <w:noWrap/>
            <w:vAlign w:val="bottom"/>
            <w:hideMark/>
          </w:tcPr>
          <w:p w14:paraId="731448B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Unicellular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C36DBDD"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54.46</w:t>
            </w:r>
          </w:p>
        </w:tc>
      </w:tr>
      <w:tr w:rsidR="00105F55" w:rsidRPr="00C94FC2" w14:paraId="56E90159"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2B55515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LW-26011001001002</w:t>
            </w:r>
          </w:p>
        </w:tc>
        <w:tc>
          <w:tcPr>
            <w:tcW w:w="3780" w:type="dxa"/>
            <w:tcBorders>
              <w:top w:val="single" w:sz="4" w:space="0" w:color="44B3E1"/>
              <w:left w:val="nil"/>
              <w:bottom w:val="single" w:sz="4" w:space="0" w:color="44B3E1"/>
              <w:right w:val="nil"/>
            </w:tcBorders>
            <w:noWrap/>
            <w:vAlign w:val="bottom"/>
            <w:hideMark/>
          </w:tcPr>
          <w:p w14:paraId="031EC56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Chlamydomonas gloeophila</w:t>
            </w:r>
          </w:p>
        </w:tc>
        <w:tc>
          <w:tcPr>
            <w:tcW w:w="3284" w:type="dxa"/>
            <w:tcBorders>
              <w:top w:val="single" w:sz="4" w:space="0" w:color="44B3E1"/>
              <w:left w:val="nil"/>
              <w:bottom w:val="single" w:sz="4" w:space="0" w:color="44B3E1"/>
              <w:right w:val="nil"/>
            </w:tcBorders>
            <w:noWrap/>
            <w:vAlign w:val="bottom"/>
            <w:hideMark/>
          </w:tcPr>
          <w:p w14:paraId="4E880D3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Unicellular Green</w:t>
            </w:r>
          </w:p>
        </w:tc>
        <w:tc>
          <w:tcPr>
            <w:tcW w:w="1181" w:type="dxa"/>
            <w:tcBorders>
              <w:top w:val="single" w:sz="4" w:space="0" w:color="44B3E1"/>
              <w:left w:val="nil"/>
              <w:bottom w:val="single" w:sz="4" w:space="0" w:color="44B3E1"/>
              <w:right w:val="single" w:sz="4" w:space="0" w:color="44B3E1"/>
            </w:tcBorders>
            <w:noWrap/>
            <w:vAlign w:val="bottom"/>
            <w:hideMark/>
          </w:tcPr>
          <w:p w14:paraId="546F8FB5"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54.46</w:t>
            </w:r>
          </w:p>
        </w:tc>
      </w:tr>
      <w:tr w:rsidR="00105F55" w:rsidRPr="00C94FC2" w14:paraId="1EB502CF"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43E5911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LW-26011001001001</w:t>
            </w:r>
          </w:p>
        </w:tc>
        <w:tc>
          <w:tcPr>
            <w:tcW w:w="3780" w:type="dxa"/>
            <w:tcBorders>
              <w:top w:val="single" w:sz="4" w:space="0" w:color="44B3E1"/>
              <w:left w:val="nil"/>
              <w:bottom w:val="single" w:sz="4" w:space="0" w:color="44B3E1"/>
              <w:right w:val="nil"/>
            </w:tcBorders>
            <w:shd w:val="clear" w:color="C0E6F5" w:fill="C0E6F5"/>
            <w:noWrap/>
            <w:vAlign w:val="bottom"/>
            <w:hideMark/>
          </w:tcPr>
          <w:p w14:paraId="58FB1BE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Chlamydomonas angulosa</w:t>
            </w:r>
          </w:p>
        </w:tc>
        <w:tc>
          <w:tcPr>
            <w:tcW w:w="3284" w:type="dxa"/>
            <w:tcBorders>
              <w:top w:val="single" w:sz="4" w:space="0" w:color="44B3E1"/>
              <w:left w:val="nil"/>
              <w:bottom w:val="single" w:sz="4" w:space="0" w:color="44B3E1"/>
              <w:right w:val="nil"/>
            </w:tcBorders>
            <w:shd w:val="clear" w:color="C0E6F5" w:fill="C0E6F5"/>
            <w:noWrap/>
            <w:vAlign w:val="bottom"/>
            <w:hideMark/>
          </w:tcPr>
          <w:p w14:paraId="346B62B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Unicellular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6B7A80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54.46</w:t>
            </w:r>
          </w:p>
        </w:tc>
      </w:tr>
      <w:tr w:rsidR="00105F55" w:rsidRPr="00C94FC2" w14:paraId="278FEBE2"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noWrap/>
            <w:vAlign w:val="bottom"/>
            <w:hideMark/>
          </w:tcPr>
          <w:p w14:paraId="21398DE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LW-26011001001004</w:t>
            </w:r>
          </w:p>
        </w:tc>
        <w:tc>
          <w:tcPr>
            <w:tcW w:w="3780" w:type="dxa"/>
            <w:tcBorders>
              <w:top w:val="single" w:sz="4" w:space="0" w:color="44B3E1"/>
              <w:left w:val="nil"/>
              <w:bottom w:val="single" w:sz="4" w:space="0" w:color="44B3E1"/>
              <w:right w:val="nil"/>
            </w:tcBorders>
            <w:noWrap/>
            <w:vAlign w:val="bottom"/>
            <w:hideMark/>
          </w:tcPr>
          <w:p w14:paraId="3804999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Chlamydomonas sp. 807um</w:t>
            </w:r>
          </w:p>
        </w:tc>
        <w:tc>
          <w:tcPr>
            <w:tcW w:w="3284" w:type="dxa"/>
            <w:tcBorders>
              <w:top w:val="single" w:sz="4" w:space="0" w:color="44B3E1"/>
              <w:left w:val="nil"/>
              <w:bottom w:val="single" w:sz="4" w:space="0" w:color="44B3E1"/>
              <w:right w:val="nil"/>
            </w:tcBorders>
            <w:noWrap/>
            <w:vAlign w:val="bottom"/>
            <w:hideMark/>
          </w:tcPr>
          <w:p w14:paraId="2384760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Unicellular Green</w:t>
            </w:r>
          </w:p>
        </w:tc>
        <w:tc>
          <w:tcPr>
            <w:tcW w:w="1181" w:type="dxa"/>
            <w:tcBorders>
              <w:top w:val="single" w:sz="4" w:space="0" w:color="44B3E1"/>
              <w:left w:val="nil"/>
              <w:bottom w:val="single" w:sz="4" w:space="0" w:color="44B3E1"/>
              <w:right w:val="single" w:sz="4" w:space="0" w:color="44B3E1"/>
            </w:tcBorders>
            <w:noWrap/>
            <w:vAlign w:val="bottom"/>
            <w:hideMark/>
          </w:tcPr>
          <w:p w14:paraId="2BB05A96"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54.46</w:t>
            </w:r>
          </w:p>
        </w:tc>
      </w:tr>
      <w:tr w:rsidR="00105F55" w:rsidRPr="00C94FC2" w14:paraId="501BFBB9" w14:textId="77777777" w:rsidTr="003E0D5C">
        <w:trPr>
          <w:trHeight w:val="290"/>
        </w:trPr>
        <w:tc>
          <w:tcPr>
            <w:tcW w:w="2520" w:type="dxa"/>
            <w:gridSpan w:val="3"/>
            <w:tcBorders>
              <w:top w:val="single" w:sz="4" w:space="0" w:color="44B3E1"/>
              <w:left w:val="single" w:sz="4" w:space="0" w:color="44B3E1"/>
              <w:bottom w:val="single" w:sz="4" w:space="0" w:color="44B3E1"/>
              <w:right w:val="nil"/>
            </w:tcBorders>
            <w:shd w:val="clear" w:color="C0E6F5" w:fill="C0E6F5"/>
            <w:noWrap/>
            <w:vAlign w:val="bottom"/>
            <w:hideMark/>
          </w:tcPr>
          <w:p w14:paraId="57590A3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LW-22010210002029</w:t>
            </w:r>
          </w:p>
        </w:tc>
        <w:tc>
          <w:tcPr>
            <w:tcW w:w="3780" w:type="dxa"/>
            <w:tcBorders>
              <w:top w:val="single" w:sz="4" w:space="0" w:color="44B3E1"/>
              <w:left w:val="nil"/>
              <w:bottom w:val="single" w:sz="4" w:space="0" w:color="44B3E1"/>
              <w:right w:val="nil"/>
            </w:tcBorders>
            <w:shd w:val="clear" w:color="C0E6F5" w:fill="C0E6F5"/>
            <w:noWrap/>
            <w:vAlign w:val="bottom"/>
            <w:hideMark/>
          </w:tcPr>
          <w:p w14:paraId="0DE9433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minutum</w:t>
            </w:r>
          </w:p>
        </w:tc>
        <w:tc>
          <w:tcPr>
            <w:tcW w:w="3284" w:type="dxa"/>
            <w:tcBorders>
              <w:top w:val="single" w:sz="4" w:space="0" w:color="44B3E1"/>
              <w:left w:val="nil"/>
              <w:bottom w:val="single" w:sz="4" w:space="0" w:color="44B3E1"/>
              <w:right w:val="nil"/>
            </w:tcBorders>
            <w:shd w:val="clear" w:color="C0E6F5" w:fill="C0E6F5"/>
            <w:noWrap/>
            <w:vAlign w:val="bottom"/>
            <w:hideMark/>
          </w:tcPr>
          <w:p w14:paraId="48C42BA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8CCB3D7"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54.56</w:t>
            </w:r>
          </w:p>
        </w:tc>
      </w:tr>
      <w:tr w:rsidR="00105F55" w:rsidRPr="00C94FC2" w14:paraId="4462D78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5C94C00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LW-22010211021003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51977B8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Mayamaea permitis</w:t>
            </w:r>
          </w:p>
        </w:tc>
        <w:tc>
          <w:tcPr>
            <w:tcW w:w="3284" w:type="dxa"/>
            <w:tcBorders>
              <w:top w:val="single" w:sz="4" w:space="0" w:color="44B3E1"/>
              <w:left w:val="nil"/>
              <w:bottom w:val="single" w:sz="4" w:space="0" w:color="44B3E1"/>
              <w:right w:val="nil"/>
            </w:tcBorders>
            <w:shd w:val="clear" w:color="C0E6F5" w:fill="C0E6F5"/>
            <w:noWrap/>
            <w:vAlign w:val="bottom"/>
            <w:hideMark/>
          </w:tcPr>
          <w:p w14:paraId="3B6A994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385F05D"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65.27</w:t>
            </w:r>
          </w:p>
        </w:tc>
      </w:tr>
      <w:tr w:rsidR="00105F55" w:rsidRPr="00C94FC2" w14:paraId="7950839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EF35BA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LW-22010214004083</w:t>
            </w:r>
          </w:p>
        </w:tc>
        <w:tc>
          <w:tcPr>
            <w:tcW w:w="3870" w:type="dxa"/>
            <w:gridSpan w:val="2"/>
            <w:tcBorders>
              <w:top w:val="single" w:sz="4" w:space="0" w:color="44B3E1"/>
              <w:left w:val="nil"/>
              <w:bottom w:val="single" w:sz="4" w:space="0" w:color="44B3E1"/>
              <w:right w:val="nil"/>
            </w:tcBorders>
            <w:noWrap/>
            <w:vAlign w:val="bottom"/>
            <w:hideMark/>
          </w:tcPr>
          <w:p w14:paraId="790F773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supralitorea</w:t>
            </w:r>
          </w:p>
        </w:tc>
        <w:tc>
          <w:tcPr>
            <w:tcW w:w="3284" w:type="dxa"/>
            <w:tcBorders>
              <w:top w:val="single" w:sz="4" w:space="0" w:color="44B3E1"/>
              <w:left w:val="nil"/>
              <w:bottom w:val="single" w:sz="4" w:space="0" w:color="44B3E1"/>
              <w:right w:val="nil"/>
            </w:tcBorders>
            <w:noWrap/>
            <w:vAlign w:val="bottom"/>
            <w:hideMark/>
          </w:tcPr>
          <w:p w14:paraId="615E8F7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3B2B18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65.38</w:t>
            </w:r>
          </w:p>
        </w:tc>
      </w:tr>
      <w:tr w:rsidR="00105F55" w:rsidRPr="00C94FC2" w14:paraId="454C6C0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0D44C7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LW-22010213004002</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B86FFC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Surirella angusta</w:t>
            </w:r>
          </w:p>
        </w:tc>
        <w:tc>
          <w:tcPr>
            <w:tcW w:w="3284" w:type="dxa"/>
            <w:tcBorders>
              <w:top w:val="single" w:sz="4" w:space="0" w:color="44B3E1"/>
              <w:left w:val="nil"/>
              <w:bottom w:val="single" w:sz="4" w:space="0" w:color="44B3E1"/>
              <w:right w:val="nil"/>
            </w:tcBorders>
            <w:shd w:val="clear" w:color="C0E6F5" w:fill="C0E6F5"/>
            <w:noWrap/>
            <w:vAlign w:val="bottom"/>
            <w:hideMark/>
          </w:tcPr>
          <w:p w14:paraId="55100B4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38D7849"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65.40</w:t>
            </w:r>
          </w:p>
        </w:tc>
      </w:tr>
      <w:tr w:rsidR="00105F55" w:rsidRPr="00C94FC2" w14:paraId="4F5E4B1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FD9046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LW-22010211023005</w:t>
            </w:r>
          </w:p>
        </w:tc>
        <w:tc>
          <w:tcPr>
            <w:tcW w:w="3870" w:type="dxa"/>
            <w:gridSpan w:val="2"/>
            <w:tcBorders>
              <w:top w:val="single" w:sz="4" w:space="0" w:color="44B3E1"/>
              <w:left w:val="nil"/>
              <w:bottom w:val="single" w:sz="4" w:space="0" w:color="44B3E1"/>
              <w:right w:val="nil"/>
            </w:tcBorders>
            <w:noWrap/>
            <w:vAlign w:val="bottom"/>
            <w:hideMark/>
          </w:tcPr>
          <w:p w14:paraId="638B0F0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antonii</w:t>
            </w:r>
          </w:p>
        </w:tc>
        <w:tc>
          <w:tcPr>
            <w:tcW w:w="3284" w:type="dxa"/>
            <w:tcBorders>
              <w:top w:val="single" w:sz="4" w:space="0" w:color="44B3E1"/>
              <w:left w:val="nil"/>
              <w:bottom w:val="single" w:sz="4" w:space="0" w:color="44B3E1"/>
              <w:right w:val="nil"/>
            </w:tcBorders>
            <w:noWrap/>
            <w:vAlign w:val="bottom"/>
            <w:hideMark/>
          </w:tcPr>
          <w:p w14:paraId="68CB718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FD02668"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65.42</w:t>
            </w:r>
          </w:p>
        </w:tc>
      </w:tr>
      <w:tr w:rsidR="00105F55" w:rsidRPr="00C94FC2" w14:paraId="241B3A42"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6F74372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LW-22010214004045</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5874C60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liebethruthii</w:t>
            </w:r>
          </w:p>
        </w:tc>
        <w:tc>
          <w:tcPr>
            <w:tcW w:w="3284" w:type="dxa"/>
            <w:tcBorders>
              <w:top w:val="single" w:sz="4" w:space="0" w:color="44B3E1"/>
              <w:left w:val="nil"/>
              <w:bottom w:val="single" w:sz="4" w:space="0" w:color="44B3E1"/>
              <w:right w:val="nil"/>
            </w:tcBorders>
            <w:shd w:val="clear" w:color="C0E6F5" w:fill="C0E6F5"/>
            <w:noWrap/>
            <w:vAlign w:val="bottom"/>
            <w:hideMark/>
          </w:tcPr>
          <w:p w14:paraId="12DE0C4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B89E4CB"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65.76</w:t>
            </w:r>
          </w:p>
        </w:tc>
      </w:tr>
      <w:tr w:rsidR="00105F55" w:rsidRPr="00C94FC2" w14:paraId="7FFB9772"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4396A8D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LW-22010211023035</w:t>
            </w:r>
          </w:p>
        </w:tc>
        <w:tc>
          <w:tcPr>
            <w:tcW w:w="3870" w:type="dxa"/>
            <w:gridSpan w:val="2"/>
            <w:tcBorders>
              <w:top w:val="single" w:sz="4" w:space="0" w:color="44B3E1"/>
              <w:left w:val="nil"/>
              <w:bottom w:val="single" w:sz="4" w:space="0" w:color="44B3E1"/>
              <w:right w:val="nil"/>
            </w:tcBorders>
            <w:noWrap/>
            <w:vAlign w:val="bottom"/>
            <w:hideMark/>
          </w:tcPr>
          <w:p w14:paraId="05D899D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cryptotenelloides</w:t>
            </w:r>
          </w:p>
        </w:tc>
        <w:tc>
          <w:tcPr>
            <w:tcW w:w="3284" w:type="dxa"/>
            <w:tcBorders>
              <w:top w:val="single" w:sz="4" w:space="0" w:color="44B3E1"/>
              <w:left w:val="nil"/>
              <w:bottom w:val="single" w:sz="4" w:space="0" w:color="44B3E1"/>
              <w:right w:val="nil"/>
            </w:tcBorders>
            <w:noWrap/>
            <w:vAlign w:val="bottom"/>
            <w:hideMark/>
          </w:tcPr>
          <w:p w14:paraId="6192EDD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CBAA93E"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66.01</w:t>
            </w:r>
          </w:p>
        </w:tc>
      </w:tr>
      <w:tr w:rsidR="00105F55" w:rsidRPr="00C94FC2" w14:paraId="2C4898D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71EDEE2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LW-22010211023103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4FD5D37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rostellata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591F385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DC1BBA6"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66.11</w:t>
            </w:r>
          </w:p>
        </w:tc>
      </w:tr>
      <w:tr w:rsidR="00105F55" w:rsidRPr="00C94FC2" w14:paraId="5C2F288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781B1E4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LW-22010211023043</w:t>
            </w:r>
          </w:p>
        </w:tc>
        <w:tc>
          <w:tcPr>
            <w:tcW w:w="3870" w:type="dxa"/>
            <w:gridSpan w:val="2"/>
            <w:tcBorders>
              <w:top w:val="single" w:sz="4" w:space="0" w:color="44B3E1"/>
              <w:left w:val="nil"/>
              <w:bottom w:val="single" w:sz="4" w:space="0" w:color="44B3E1"/>
              <w:right w:val="nil"/>
            </w:tcBorders>
            <w:noWrap/>
            <w:vAlign w:val="bottom"/>
            <w:hideMark/>
          </w:tcPr>
          <w:p w14:paraId="43667FC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erifuga</w:t>
            </w:r>
          </w:p>
        </w:tc>
        <w:tc>
          <w:tcPr>
            <w:tcW w:w="3284" w:type="dxa"/>
            <w:tcBorders>
              <w:top w:val="single" w:sz="4" w:space="0" w:color="44B3E1"/>
              <w:left w:val="nil"/>
              <w:bottom w:val="single" w:sz="4" w:space="0" w:color="44B3E1"/>
              <w:right w:val="nil"/>
            </w:tcBorders>
            <w:noWrap/>
            <w:vAlign w:val="bottom"/>
            <w:hideMark/>
          </w:tcPr>
          <w:p w14:paraId="4E40253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DDFC256"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66.46</w:t>
            </w:r>
          </w:p>
        </w:tc>
      </w:tr>
      <w:tr w:rsidR="00105F55" w:rsidRPr="00C94FC2" w14:paraId="494CC299"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8334B6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LW-22010211017001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2E00E9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Hippodonta capitata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689BEFA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1468443"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66.82</w:t>
            </w:r>
          </w:p>
        </w:tc>
      </w:tr>
      <w:tr w:rsidR="00105F55" w:rsidRPr="00C94FC2" w14:paraId="527A9A9C"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20D253A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LW-22010211027046</w:t>
            </w:r>
          </w:p>
        </w:tc>
        <w:tc>
          <w:tcPr>
            <w:tcW w:w="3870" w:type="dxa"/>
            <w:gridSpan w:val="2"/>
            <w:tcBorders>
              <w:top w:val="single" w:sz="4" w:space="0" w:color="44B3E1"/>
              <w:left w:val="nil"/>
              <w:bottom w:val="single" w:sz="4" w:space="0" w:color="44B3E1"/>
              <w:right w:val="nil"/>
            </w:tcBorders>
            <w:noWrap/>
            <w:vAlign w:val="bottom"/>
            <w:hideMark/>
          </w:tcPr>
          <w:p w14:paraId="3FDF1E7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viridis</w:t>
            </w:r>
          </w:p>
        </w:tc>
        <w:tc>
          <w:tcPr>
            <w:tcW w:w="3284" w:type="dxa"/>
            <w:tcBorders>
              <w:top w:val="single" w:sz="4" w:space="0" w:color="44B3E1"/>
              <w:left w:val="nil"/>
              <w:bottom w:val="single" w:sz="4" w:space="0" w:color="44B3E1"/>
              <w:right w:val="nil"/>
            </w:tcBorders>
            <w:noWrap/>
            <w:vAlign w:val="bottom"/>
            <w:hideMark/>
          </w:tcPr>
          <w:p w14:paraId="6DA12A1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AD903FB"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66.84</w:t>
            </w:r>
          </w:p>
        </w:tc>
      </w:tr>
      <w:tr w:rsidR="00105F55" w:rsidRPr="00C94FC2" w14:paraId="4A4DC0D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448A382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LW-22010101002001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597FB3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Melosira varians</w:t>
            </w:r>
          </w:p>
        </w:tc>
        <w:tc>
          <w:tcPr>
            <w:tcW w:w="3284" w:type="dxa"/>
            <w:tcBorders>
              <w:top w:val="single" w:sz="4" w:space="0" w:color="44B3E1"/>
              <w:left w:val="nil"/>
              <w:bottom w:val="single" w:sz="4" w:space="0" w:color="44B3E1"/>
              <w:right w:val="nil"/>
            </w:tcBorders>
            <w:shd w:val="clear" w:color="C0E6F5" w:fill="C0E6F5"/>
            <w:noWrap/>
            <w:vAlign w:val="bottom"/>
            <w:hideMark/>
          </w:tcPr>
          <w:p w14:paraId="328D53C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2D40196"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66.95</w:t>
            </w:r>
          </w:p>
        </w:tc>
      </w:tr>
      <w:tr w:rsidR="00105F55" w:rsidRPr="00C94FC2" w14:paraId="6A3B551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23EBE0EF" w14:textId="45568E40"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W-22010211009006</w:t>
            </w:r>
          </w:p>
        </w:tc>
        <w:tc>
          <w:tcPr>
            <w:tcW w:w="3870" w:type="dxa"/>
            <w:gridSpan w:val="2"/>
            <w:tcBorders>
              <w:top w:val="single" w:sz="4" w:space="0" w:color="44B3E1"/>
              <w:left w:val="nil"/>
              <w:bottom w:val="single" w:sz="4" w:space="0" w:color="44B3E1"/>
              <w:right w:val="nil"/>
            </w:tcBorders>
            <w:noWrap/>
            <w:vAlign w:val="bottom"/>
            <w:hideMark/>
          </w:tcPr>
          <w:p w14:paraId="2B20E8B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Craticula molestiformis</w:t>
            </w:r>
          </w:p>
        </w:tc>
        <w:tc>
          <w:tcPr>
            <w:tcW w:w="3284" w:type="dxa"/>
            <w:tcBorders>
              <w:top w:val="single" w:sz="4" w:space="0" w:color="44B3E1"/>
              <w:left w:val="nil"/>
              <w:bottom w:val="single" w:sz="4" w:space="0" w:color="44B3E1"/>
              <w:right w:val="nil"/>
            </w:tcBorders>
            <w:noWrap/>
            <w:vAlign w:val="bottom"/>
            <w:hideMark/>
          </w:tcPr>
          <w:p w14:paraId="288CC80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BE20DE1"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67.22</w:t>
            </w:r>
          </w:p>
        </w:tc>
      </w:tr>
      <w:tr w:rsidR="00105F55" w:rsidRPr="00C94FC2" w14:paraId="1F411323"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13B4F5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LW-22010211023109</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5B5F47C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escambia</w:t>
            </w:r>
          </w:p>
        </w:tc>
        <w:tc>
          <w:tcPr>
            <w:tcW w:w="3284" w:type="dxa"/>
            <w:tcBorders>
              <w:top w:val="single" w:sz="4" w:space="0" w:color="44B3E1"/>
              <w:left w:val="nil"/>
              <w:bottom w:val="single" w:sz="4" w:space="0" w:color="44B3E1"/>
              <w:right w:val="nil"/>
            </w:tcBorders>
            <w:shd w:val="clear" w:color="C0E6F5" w:fill="C0E6F5"/>
            <w:noWrap/>
            <w:vAlign w:val="bottom"/>
            <w:hideMark/>
          </w:tcPr>
          <w:p w14:paraId="71512CE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23390A6"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67.29</w:t>
            </w:r>
          </w:p>
        </w:tc>
      </w:tr>
      <w:tr w:rsidR="00105F55" w:rsidRPr="00C94FC2" w14:paraId="4A1AE20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E87EF9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LW-22010211021001</w:t>
            </w:r>
          </w:p>
        </w:tc>
        <w:tc>
          <w:tcPr>
            <w:tcW w:w="3870" w:type="dxa"/>
            <w:gridSpan w:val="2"/>
            <w:tcBorders>
              <w:top w:val="single" w:sz="4" w:space="0" w:color="44B3E1"/>
              <w:left w:val="nil"/>
              <w:bottom w:val="single" w:sz="4" w:space="0" w:color="44B3E1"/>
              <w:right w:val="nil"/>
            </w:tcBorders>
            <w:noWrap/>
            <w:vAlign w:val="bottom"/>
            <w:hideMark/>
          </w:tcPr>
          <w:p w14:paraId="5FFF77C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Mayamaea agrestis</w:t>
            </w:r>
          </w:p>
        </w:tc>
        <w:tc>
          <w:tcPr>
            <w:tcW w:w="3284" w:type="dxa"/>
            <w:tcBorders>
              <w:top w:val="single" w:sz="4" w:space="0" w:color="44B3E1"/>
              <w:left w:val="nil"/>
              <w:bottom w:val="single" w:sz="4" w:space="0" w:color="44B3E1"/>
              <w:right w:val="nil"/>
            </w:tcBorders>
            <w:noWrap/>
            <w:vAlign w:val="bottom"/>
            <w:hideMark/>
          </w:tcPr>
          <w:p w14:paraId="66A3EEA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A076E2F"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67.77</w:t>
            </w:r>
          </w:p>
        </w:tc>
      </w:tr>
      <w:tr w:rsidR="00105F55" w:rsidRPr="00C94FC2" w14:paraId="43FB4BC0"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45E286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LW-22010211023013</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B407C3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capitatoradiata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63EA156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64519CB"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68.50</w:t>
            </w:r>
          </w:p>
        </w:tc>
      </w:tr>
      <w:tr w:rsidR="00105F55" w:rsidRPr="00C94FC2" w14:paraId="0C7145E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A95D7C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LW-22010211023129</w:t>
            </w:r>
          </w:p>
        </w:tc>
        <w:tc>
          <w:tcPr>
            <w:tcW w:w="3870" w:type="dxa"/>
            <w:gridSpan w:val="2"/>
            <w:tcBorders>
              <w:top w:val="single" w:sz="4" w:space="0" w:color="44B3E1"/>
              <w:left w:val="nil"/>
              <w:bottom w:val="single" w:sz="4" w:space="0" w:color="44B3E1"/>
              <w:right w:val="nil"/>
            </w:tcBorders>
            <w:noWrap/>
            <w:vAlign w:val="bottom"/>
            <w:hideMark/>
          </w:tcPr>
          <w:p w14:paraId="0183844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tripunctata</w:t>
            </w:r>
          </w:p>
        </w:tc>
        <w:tc>
          <w:tcPr>
            <w:tcW w:w="3284" w:type="dxa"/>
            <w:tcBorders>
              <w:top w:val="single" w:sz="4" w:space="0" w:color="44B3E1"/>
              <w:left w:val="nil"/>
              <w:bottom w:val="single" w:sz="4" w:space="0" w:color="44B3E1"/>
              <w:right w:val="nil"/>
            </w:tcBorders>
            <w:noWrap/>
            <w:vAlign w:val="bottom"/>
            <w:hideMark/>
          </w:tcPr>
          <w:p w14:paraId="2D77286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F550A19"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69.44</w:t>
            </w:r>
          </w:p>
        </w:tc>
      </w:tr>
      <w:tr w:rsidR="00105F55" w:rsidRPr="00C94FC2" w14:paraId="5B58197D"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70935E6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LW-22010211023137</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09A353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viridula</w:t>
            </w:r>
          </w:p>
        </w:tc>
        <w:tc>
          <w:tcPr>
            <w:tcW w:w="3284" w:type="dxa"/>
            <w:tcBorders>
              <w:top w:val="single" w:sz="4" w:space="0" w:color="44B3E1"/>
              <w:left w:val="nil"/>
              <w:bottom w:val="single" w:sz="4" w:space="0" w:color="44B3E1"/>
              <w:right w:val="nil"/>
            </w:tcBorders>
            <w:shd w:val="clear" w:color="C0E6F5" w:fill="C0E6F5"/>
            <w:noWrap/>
            <w:vAlign w:val="bottom"/>
            <w:hideMark/>
          </w:tcPr>
          <w:p w14:paraId="16F8730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46254B2"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70.67</w:t>
            </w:r>
          </w:p>
        </w:tc>
      </w:tr>
      <w:tr w:rsidR="00105F55" w:rsidRPr="00C94FC2" w14:paraId="0A26AFB9"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DD6AEA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LW-22010210002030</w:t>
            </w:r>
          </w:p>
        </w:tc>
        <w:tc>
          <w:tcPr>
            <w:tcW w:w="3870" w:type="dxa"/>
            <w:gridSpan w:val="2"/>
            <w:tcBorders>
              <w:top w:val="single" w:sz="4" w:space="0" w:color="44B3E1"/>
              <w:left w:val="nil"/>
              <w:bottom w:val="single" w:sz="4" w:space="0" w:color="44B3E1"/>
              <w:right w:val="nil"/>
            </w:tcBorders>
            <w:noWrap/>
            <w:vAlign w:val="bottom"/>
            <w:hideMark/>
          </w:tcPr>
          <w:p w14:paraId="0FF7C34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olivaceoides</w:t>
            </w:r>
          </w:p>
        </w:tc>
        <w:tc>
          <w:tcPr>
            <w:tcW w:w="3284" w:type="dxa"/>
            <w:tcBorders>
              <w:top w:val="single" w:sz="4" w:space="0" w:color="44B3E1"/>
              <w:left w:val="nil"/>
              <w:bottom w:val="single" w:sz="4" w:space="0" w:color="44B3E1"/>
              <w:right w:val="nil"/>
            </w:tcBorders>
            <w:noWrap/>
            <w:vAlign w:val="bottom"/>
            <w:hideMark/>
          </w:tcPr>
          <w:p w14:paraId="2F0BE0A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5B70ACF"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70.80</w:t>
            </w:r>
          </w:p>
        </w:tc>
      </w:tr>
      <w:tr w:rsidR="00105F55" w:rsidRPr="00C94FC2" w14:paraId="06AF44B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92FFDE3"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LW-22010214004065</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112BB15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pumila</w:t>
            </w:r>
          </w:p>
        </w:tc>
        <w:tc>
          <w:tcPr>
            <w:tcW w:w="3284" w:type="dxa"/>
            <w:tcBorders>
              <w:top w:val="single" w:sz="4" w:space="0" w:color="44B3E1"/>
              <w:left w:val="nil"/>
              <w:bottom w:val="single" w:sz="4" w:space="0" w:color="44B3E1"/>
              <w:right w:val="nil"/>
            </w:tcBorders>
            <w:shd w:val="clear" w:color="C0E6F5" w:fill="C0E6F5"/>
            <w:noWrap/>
            <w:vAlign w:val="bottom"/>
            <w:hideMark/>
          </w:tcPr>
          <w:p w14:paraId="543F92E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5F36D27"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71.18</w:t>
            </w:r>
          </w:p>
        </w:tc>
      </w:tr>
      <w:tr w:rsidR="00105F55" w:rsidRPr="00C94FC2" w14:paraId="0487E9B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0CEBE84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LW-22010210002025</w:t>
            </w:r>
          </w:p>
        </w:tc>
        <w:tc>
          <w:tcPr>
            <w:tcW w:w="3870" w:type="dxa"/>
            <w:gridSpan w:val="2"/>
            <w:tcBorders>
              <w:top w:val="single" w:sz="4" w:space="0" w:color="44B3E1"/>
              <w:left w:val="nil"/>
              <w:bottom w:val="single" w:sz="4" w:space="0" w:color="44B3E1"/>
              <w:right w:val="nil"/>
            </w:tcBorders>
            <w:noWrap/>
            <w:vAlign w:val="bottom"/>
            <w:hideMark/>
          </w:tcPr>
          <w:p w14:paraId="513A2CA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kobayasii</w:t>
            </w:r>
          </w:p>
        </w:tc>
        <w:tc>
          <w:tcPr>
            <w:tcW w:w="3284" w:type="dxa"/>
            <w:tcBorders>
              <w:top w:val="single" w:sz="4" w:space="0" w:color="44B3E1"/>
              <w:left w:val="nil"/>
              <w:bottom w:val="single" w:sz="4" w:space="0" w:color="44B3E1"/>
              <w:right w:val="nil"/>
            </w:tcBorders>
            <w:noWrap/>
            <w:vAlign w:val="bottom"/>
            <w:hideMark/>
          </w:tcPr>
          <w:p w14:paraId="3FCEF19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0117AE57"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71.24</w:t>
            </w:r>
          </w:p>
        </w:tc>
      </w:tr>
      <w:tr w:rsidR="00105F55" w:rsidRPr="00C94FC2" w14:paraId="0D961359"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6D1DEE7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LW-22010205001002</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30524087"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Cocconeis pediculus</w:t>
            </w:r>
          </w:p>
        </w:tc>
        <w:tc>
          <w:tcPr>
            <w:tcW w:w="3284" w:type="dxa"/>
            <w:tcBorders>
              <w:top w:val="single" w:sz="4" w:space="0" w:color="44B3E1"/>
              <w:left w:val="nil"/>
              <w:bottom w:val="single" w:sz="4" w:space="0" w:color="44B3E1"/>
              <w:right w:val="nil"/>
            </w:tcBorders>
            <w:shd w:val="clear" w:color="C0E6F5" w:fill="C0E6F5"/>
            <w:noWrap/>
            <w:vAlign w:val="bottom"/>
            <w:hideMark/>
          </w:tcPr>
          <w:p w14:paraId="5E8247D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70B0A47"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72.28</w:t>
            </w:r>
          </w:p>
        </w:tc>
      </w:tr>
      <w:tr w:rsidR="00105F55" w:rsidRPr="00C94FC2" w14:paraId="712B596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170F0B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LW-22010204006010</w:t>
            </w:r>
          </w:p>
        </w:tc>
        <w:tc>
          <w:tcPr>
            <w:tcW w:w="3870" w:type="dxa"/>
            <w:gridSpan w:val="2"/>
            <w:tcBorders>
              <w:top w:val="single" w:sz="4" w:space="0" w:color="44B3E1"/>
              <w:left w:val="nil"/>
              <w:bottom w:val="single" w:sz="4" w:space="0" w:color="44B3E1"/>
              <w:right w:val="nil"/>
            </w:tcBorders>
            <w:noWrap/>
            <w:vAlign w:val="bottom"/>
            <w:hideMark/>
          </w:tcPr>
          <w:p w14:paraId="74D026F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Planothidium lanceolatum</w:t>
            </w:r>
          </w:p>
        </w:tc>
        <w:tc>
          <w:tcPr>
            <w:tcW w:w="3284" w:type="dxa"/>
            <w:tcBorders>
              <w:top w:val="single" w:sz="4" w:space="0" w:color="44B3E1"/>
              <w:left w:val="nil"/>
              <w:bottom w:val="single" w:sz="4" w:space="0" w:color="44B3E1"/>
              <w:right w:val="nil"/>
            </w:tcBorders>
            <w:noWrap/>
            <w:vAlign w:val="bottom"/>
            <w:hideMark/>
          </w:tcPr>
          <w:p w14:paraId="70750882"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4D45770"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72.50</w:t>
            </w:r>
          </w:p>
        </w:tc>
      </w:tr>
      <w:tr w:rsidR="00105F55" w:rsidRPr="00C94FC2" w14:paraId="3786E89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711859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LW-22010204006020</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63F665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Planothidium lanceolatum var. omissum</w:t>
            </w:r>
          </w:p>
        </w:tc>
        <w:tc>
          <w:tcPr>
            <w:tcW w:w="3284" w:type="dxa"/>
            <w:tcBorders>
              <w:top w:val="single" w:sz="4" w:space="0" w:color="44B3E1"/>
              <w:left w:val="nil"/>
              <w:bottom w:val="single" w:sz="4" w:space="0" w:color="44B3E1"/>
              <w:right w:val="nil"/>
            </w:tcBorders>
            <w:shd w:val="clear" w:color="C0E6F5" w:fill="C0E6F5"/>
            <w:noWrap/>
            <w:vAlign w:val="bottom"/>
            <w:hideMark/>
          </w:tcPr>
          <w:p w14:paraId="2946326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508A3F7"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72.50</w:t>
            </w:r>
          </w:p>
        </w:tc>
      </w:tr>
      <w:tr w:rsidR="00105F55" w:rsidRPr="00C94FC2" w14:paraId="0345D99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4D95A2A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LW-22010103002006</w:t>
            </w:r>
          </w:p>
        </w:tc>
        <w:tc>
          <w:tcPr>
            <w:tcW w:w="3870" w:type="dxa"/>
            <w:gridSpan w:val="2"/>
            <w:tcBorders>
              <w:top w:val="single" w:sz="4" w:space="0" w:color="44B3E1"/>
              <w:left w:val="nil"/>
              <w:bottom w:val="single" w:sz="4" w:space="0" w:color="44B3E1"/>
              <w:right w:val="nil"/>
            </w:tcBorders>
            <w:noWrap/>
            <w:vAlign w:val="bottom"/>
            <w:hideMark/>
          </w:tcPr>
          <w:p w14:paraId="008CAFB1"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Cyclotella meneghiniana</w:t>
            </w:r>
          </w:p>
        </w:tc>
        <w:tc>
          <w:tcPr>
            <w:tcW w:w="3284" w:type="dxa"/>
            <w:tcBorders>
              <w:top w:val="single" w:sz="4" w:space="0" w:color="44B3E1"/>
              <w:left w:val="nil"/>
              <w:bottom w:val="single" w:sz="4" w:space="0" w:color="44B3E1"/>
              <w:right w:val="nil"/>
            </w:tcBorders>
            <w:noWrap/>
            <w:vAlign w:val="bottom"/>
            <w:hideMark/>
          </w:tcPr>
          <w:p w14:paraId="303CCB6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181" w:type="dxa"/>
            <w:tcBorders>
              <w:top w:val="single" w:sz="4" w:space="0" w:color="44B3E1"/>
              <w:left w:val="nil"/>
              <w:bottom w:val="single" w:sz="4" w:space="0" w:color="44B3E1"/>
              <w:right w:val="single" w:sz="4" w:space="0" w:color="44B3E1"/>
            </w:tcBorders>
            <w:noWrap/>
            <w:vAlign w:val="bottom"/>
            <w:hideMark/>
          </w:tcPr>
          <w:p w14:paraId="2755024C"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72.58</w:t>
            </w:r>
          </w:p>
        </w:tc>
      </w:tr>
      <w:tr w:rsidR="00105F55" w:rsidRPr="00C94FC2" w14:paraId="3547C49F"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9B94BF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LW-22010214004017</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44A4E7B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capitellata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055B270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4F5D061"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75.66</w:t>
            </w:r>
          </w:p>
        </w:tc>
      </w:tr>
      <w:tr w:rsidR="00105F55" w:rsidRPr="00C94FC2" w14:paraId="7B68A486"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1D4EE81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LW-22010211023126</w:t>
            </w:r>
          </w:p>
        </w:tc>
        <w:tc>
          <w:tcPr>
            <w:tcW w:w="3870" w:type="dxa"/>
            <w:gridSpan w:val="2"/>
            <w:tcBorders>
              <w:top w:val="single" w:sz="4" w:space="0" w:color="44B3E1"/>
              <w:left w:val="nil"/>
              <w:bottom w:val="single" w:sz="4" w:space="0" w:color="44B3E1"/>
              <w:right w:val="nil"/>
            </w:tcBorders>
            <w:noWrap/>
            <w:vAlign w:val="bottom"/>
            <w:hideMark/>
          </w:tcPr>
          <w:p w14:paraId="772BB75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tenelloides</w:t>
            </w:r>
          </w:p>
        </w:tc>
        <w:tc>
          <w:tcPr>
            <w:tcW w:w="3284" w:type="dxa"/>
            <w:tcBorders>
              <w:top w:val="single" w:sz="4" w:space="0" w:color="44B3E1"/>
              <w:left w:val="nil"/>
              <w:bottom w:val="single" w:sz="4" w:space="0" w:color="44B3E1"/>
              <w:right w:val="nil"/>
            </w:tcBorders>
            <w:noWrap/>
            <w:vAlign w:val="bottom"/>
            <w:hideMark/>
          </w:tcPr>
          <w:p w14:paraId="63265D4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1D5353F"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75.83</w:t>
            </w:r>
          </w:p>
        </w:tc>
      </w:tr>
      <w:tr w:rsidR="00105F55" w:rsidRPr="00C94FC2" w14:paraId="23F92454"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787CA56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LW-22010207002006</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0E37DC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Encyonema reichardtii</w:t>
            </w:r>
          </w:p>
        </w:tc>
        <w:tc>
          <w:tcPr>
            <w:tcW w:w="3284" w:type="dxa"/>
            <w:tcBorders>
              <w:top w:val="single" w:sz="4" w:space="0" w:color="44B3E1"/>
              <w:left w:val="nil"/>
              <w:bottom w:val="single" w:sz="4" w:space="0" w:color="44B3E1"/>
              <w:right w:val="nil"/>
            </w:tcBorders>
            <w:shd w:val="clear" w:color="C0E6F5" w:fill="C0E6F5"/>
            <w:noWrap/>
            <w:vAlign w:val="bottom"/>
            <w:hideMark/>
          </w:tcPr>
          <w:p w14:paraId="125DD94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3565F873"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76.13</w:t>
            </w:r>
          </w:p>
        </w:tc>
      </w:tr>
      <w:tr w:rsidR="00105F55" w:rsidRPr="00C94FC2" w14:paraId="3666CFE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27F3681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LW-22010209001010</w:t>
            </w:r>
          </w:p>
        </w:tc>
        <w:tc>
          <w:tcPr>
            <w:tcW w:w="3870" w:type="dxa"/>
            <w:gridSpan w:val="2"/>
            <w:tcBorders>
              <w:top w:val="single" w:sz="4" w:space="0" w:color="44B3E1"/>
              <w:left w:val="nil"/>
              <w:bottom w:val="single" w:sz="4" w:space="0" w:color="44B3E1"/>
              <w:right w:val="nil"/>
            </w:tcBorders>
            <w:noWrap/>
            <w:vAlign w:val="bottom"/>
            <w:hideMark/>
          </w:tcPr>
          <w:p w14:paraId="3FEDB97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Amphora pediculus</w:t>
            </w:r>
          </w:p>
        </w:tc>
        <w:tc>
          <w:tcPr>
            <w:tcW w:w="3284" w:type="dxa"/>
            <w:tcBorders>
              <w:top w:val="single" w:sz="4" w:space="0" w:color="44B3E1"/>
              <w:left w:val="nil"/>
              <w:bottom w:val="single" w:sz="4" w:space="0" w:color="44B3E1"/>
              <w:right w:val="nil"/>
            </w:tcBorders>
            <w:noWrap/>
            <w:vAlign w:val="bottom"/>
            <w:hideMark/>
          </w:tcPr>
          <w:p w14:paraId="1DF1B68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5CF4CCEF"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76.18</w:t>
            </w:r>
          </w:p>
        </w:tc>
      </w:tr>
      <w:tr w:rsidR="00105F55" w:rsidRPr="00C94FC2" w14:paraId="2F17BDD4"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141C98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LW-22010211023062</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73DCEAE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lanceolata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7D2C75D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2DB25FF3"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77.53</w:t>
            </w:r>
          </w:p>
        </w:tc>
      </w:tr>
      <w:tr w:rsidR="00105F55" w:rsidRPr="00C94FC2" w14:paraId="4F74EB6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CDA2B9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LW-22010211023130</w:t>
            </w:r>
          </w:p>
        </w:tc>
        <w:tc>
          <w:tcPr>
            <w:tcW w:w="3870" w:type="dxa"/>
            <w:gridSpan w:val="2"/>
            <w:tcBorders>
              <w:top w:val="single" w:sz="4" w:space="0" w:color="44B3E1"/>
              <w:left w:val="nil"/>
              <w:bottom w:val="single" w:sz="4" w:space="0" w:color="44B3E1"/>
              <w:right w:val="nil"/>
            </w:tcBorders>
            <w:noWrap/>
            <w:vAlign w:val="bottom"/>
            <w:hideMark/>
          </w:tcPr>
          <w:p w14:paraId="18C7BEF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trivialis</w:t>
            </w:r>
          </w:p>
        </w:tc>
        <w:tc>
          <w:tcPr>
            <w:tcW w:w="3284" w:type="dxa"/>
            <w:tcBorders>
              <w:top w:val="single" w:sz="4" w:space="0" w:color="44B3E1"/>
              <w:left w:val="nil"/>
              <w:bottom w:val="single" w:sz="4" w:space="0" w:color="44B3E1"/>
              <w:right w:val="nil"/>
            </w:tcBorders>
            <w:noWrap/>
            <w:vAlign w:val="bottom"/>
            <w:hideMark/>
          </w:tcPr>
          <w:p w14:paraId="41F6B60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0B29E70"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78.55</w:t>
            </w:r>
          </w:p>
        </w:tc>
      </w:tr>
      <w:tr w:rsidR="00105F55" w:rsidRPr="00C94FC2" w14:paraId="6E56536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5376C70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LW-22010211023049</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EBE0268"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gregaria</w:t>
            </w:r>
          </w:p>
        </w:tc>
        <w:tc>
          <w:tcPr>
            <w:tcW w:w="3284" w:type="dxa"/>
            <w:tcBorders>
              <w:top w:val="single" w:sz="4" w:space="0" w:color="44B3E1"/>
              <w:left w:val="nil"/>
              <w:bottom w:val="single" w:sz="4" w:space="0" w:color="44B3E1"/>
              <w:right w:val="nil"/>
            </w:tcBorders>
            <w:shd w:val="clear" w:color="C0E6F5" w:fill="C0E6F5"/>
            <w:noWrap/>
            <w:vAlign w:val="bottom"/>
            <w:hideMark/>
          </w:tcPr>
          <w:p w14:paraId="2A6EFF5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F47535F"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79.60</w:t>
            </w:r>
          </w:p>
        </w:tc>
      </w:tr>
      <w:tr w:rsidR="00105F55" w:rsidRPr="00C94FC2" w14:paraId="1682A39B"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00C9916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LW-22010213004011</w:t>
            </w:r>
          </w:p>
        </w:tc>
        <w:tc>
          <w:tcPr>
            <w:tcW w:w="3870" w:type="dxa"/>
            <w:gridSpan w:val="2"/>
            <w:tcBorders>
              <w:top w:val="single" w:sz="4" w:space="0" w:color="44B3E1"/>
              <w:left w:val="nil"/>
              <w:bottom w:val="single" w:sz="4" w:space="0" w:color="44B3E1"/>
              <w:right w:val="nil"/>
            </w:tcBorders>
            <w:noWrap/>
            <w:vAlign w:val="bottom"/>
            <w:hideMark/>
          </w:tcPr>
          <w:p w14:paraId="4FDCA65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Surirella minuta</w:t>
            </w:r>
          </w:p>
        </w:tc>
        <w:tc>
          <w:tcPr>
            <w:tcW w:w="3284" w:type="dxa"/>
            <w:tcBorders>
              <w:top w:val="single" w:sz="4" w:space="0" w:color="44B3E1"/>
              <w:left w:val="nil"/>
              <w:bottom w:val="single" w:sz="4" w:space="0" w:color="44B3E1"/>
              <w:right w:val="nil"/>
            </w:tcBorders>
            <w:noWrap/>
            <w:vAlign w:val="bottom"/>
            <w:hideMark/>
          </w:tcPr>
          <w:p w14:paraId="5EE623BB"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3DF5B738"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79.72</w:t>
            </w:r>
          </w:p>
        </w:tc>
      </w:tr>
      <w:tr w:rsidR="00105F55" w:rsidRPr="00C94FC2" w14:paraId="0E46A47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CCB36FE"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LW-22010211023135</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B09854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veneta</w:t>
            </w:r>
          </w:p>
        </w:tc>
        <w:tc>
          <w:tcPr>
            <w:tcW w:w="3284" w:type="dxa"/>
            <w:tcBorders>
              <w:top w:val="single" w:sz="4" w:space="0" w:color="44B3E1"/>
              <w:left w:val="nil"/>
              <w:bottom w:val="single" w:sz="4" w:space="0" w:color="44B3E1"/>
              <w:right w:val="nil"/>
            </w:tcBorders>
            <w:shd w:val="clear" w:color="C0E6F5" w:fill="C0E6F5"/>
            <w:noWrap/>
            <w:vAlign w:val="bottom"/>
            <w:hideMark/>
          </w:tcPr>
          <w:p w14:paraId="074A572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49FD1CCC"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79.74</w:t>
            </w:r>
          </w:p>
        </w:tc>
      </w:tr>
      <w:tr w:rsidR="00105F55" w:rsidRPr="00C94FC2" w14:paraId="212CBA59"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4720215A"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LW-22010214004006</w:t>
            </w:r>
          </w:p>
        </w:tc>
        <w:tc>
          <w:tcPr>
            <w:tcW w:w="3870" w:type="dxa"/>
            <w:gridSpan w:val="2"/>
            <w:tcBorders>
              <w:top w:val="single" w:sz="4" w:space="0" w:color="44B3E1"/>
              <w:left w:val="nil"/>
              <w:bottom w:val="single" w:sz="4" w:space="0" w:color="44B3E1"/>
              <w:right w:val="nil"/>
            </w:tcBorders>
            <w:noWrap/>
            <w:vAlign w:val="bottom"/>
            <w:hideMark/>
          </w:tcPr>
          <w:p w14:paraId="36AC5569"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amphibia</w:t>
            </w:r>
          </w:p>
        </w:tc>
        <w:tc>
          <w:tcPr>
            <w:tcW w:w="3284" w:type="dxa"/>
            <w:tcBorders>
              <w:top w:val="single" w:sz="4" w:space="0" w:color="44B3E1"/>
              <w:left w:val="nil"/>
              <w:bottom w:val="single" w:sz="4" w:space="0" w:color="44B3E1"/>
              <w:right w:val="nil"/>
            </w:tcBorders>
            <w:noWrap/>
            <w:vAlign w:val="bottom"/>
            <w:hideMark/>
          </w:tcPr>
          <w:p w14:paraId="0C555D3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1E59FB5"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79.84</w:t>
            </w:r>
          </w:p>
        </w:tc>
      </w:tr>
      <w:tr w:rsidR="00105F55" w:rsidRPr="00C94FC2" w14:paraId="399A568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4BF5A8C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LW-26010401001007</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A586F80"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Cladophora glomerata</w:t>
            </w:r>
          </w:p>
        </w:tc>
        <w:tc>
          <w:tcPr>
            <w:tcW w:w="3284" w:type="dxa"/>
            <w:tcBorders>
              <w:top w:val="single" w:sz="4" w:space="0" w:color="44B3E1"/>
              <w:left w:val="nil"/>
              <w:bottom w:val="single" w:sz="4" w:space="0" w:color="44B3E1"/>
              <w:right w:val="nil"/>
            </w:tcBorders>
            <w:shd w:val="clear" w:color="C0E6F5" w:fill="C0E6F5"/>
            <w:noWrap/>
            <w:vAlign w:val="bottom"/>
            <w:hideMark/>
          </w:tcPr>
          <w:p w14:paraId="1DBA447D"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DE231BA"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80.00</w:t>
            </w:r>
          </w:p>
        </w:tc>
      </w:tr>
      <w:tr w:rsidR="00105F55" w:rsidRPr="00C94FC2" w14:paraId="55C952C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70F66E7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LW-26010401001</w:t>
            </w:r>
          </w:p>
        </w:tc>
        <w:tc>
          <w:tcPr>
            <w:tcW w:w="3870" w:type="dxa"/>
            <w:gridSpan w:val="2"/>
            <w:tcBorders>
              <w:top w:val="single" w:sz="4" w:space="0" w:color="44B3E1"/>
              <w:left w:val="nil"/>
              <w:bottom w:val="single" w:sz="4" w:space="0" w:color="44B3E1"/>
              <w:right w:val="nil"/>
            </w:tcBorders>
            <w:noWrap/>
            <w:vAlign w:val="bottom"/>
            <w:hideMark/>
          </w:tcPr>
          <w:p w14:paraId="38F84A2F"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Cladophora</w:t>
            </w:r>
          </w:p>
        </w:tc>
        <w:tc>
          <w:tcPr>
            <w:tcW w:w="3284" w:type="dxa"/>
            <w:tcBorders>
              <w:top w:val="single" w:sz="4" w:space="0" w:color="44B3E1"/>
              <w:left w:val="nil"/>
              <w:bottom w:val="single" w:sz="4" w:space="0" w:color="44B3E1"/>
              <w:right w:val="nil"/>
            </w:tcBorders>
            <w:noWrap/>
            <w:vAlign w:val="bottom"/>
            <w:hideMark/>
          </w:tcPr>
          <w:p w14:paraId="2842B23C"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21BC7460"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80.00</w:t>
            </w:r>
          </w:p>
        </w:tc>
      </w:tr>
      <w:tr w:rsidR="00105F55" w:rsidRPr="00C94FC2" w14:paraId="44EC0591"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27797635"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LW-26010401001006</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79B8A7E4"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Cladophora spp. (30um)</w:t>
            </w:r>
          </w:p>
        </w:tc>
        <w:tc>
          <w:tcPr>
            <w:tcW w:w="3284" w:type="dxa"/>
            <w:tcBorders>
              <w:top w:val="single" w:sz="4" w:space="0" w:color="44B3E1"/>
              <w:left w:val="nil"/>
              <w:bottom w:val="single" w:sz="4" w:space="0" w:color="44B3E1"/>
              <w:right w:val="nil"/>
            </w:tcBorders>
            <w:shd w:val="clear" w:color="C0E6F5" w:fill="C0E6F5"/>
            <w:noWrap/>
            <w:vAlign w:val="bottom"/>
            <w:hideMark/>
          </w:tcPr>
          <w:p w14:paraId="3C0DD176" w14:textId="77777777" w:rsidR="00105F55" w:rsidRPr="00C94FC2" w:rsidRDefault="00105F55" w:rsidP="00DB0E2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79296A9D" w14:textId="77777777" w:rsidR="00105F55" w:rsidRPr="00C94FC2" w:rsidRDefault="00105F55" w:rsidP="00DB0E2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80.00</w:t>
            </w:r>
          </w:p>
        </w:tc>
      </w:tr>
      <w:tr w:rsidR="00C120A5" w:rsidRPr="00C94FC2" w14:paraId="706267B4"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B1986CE" w14:textId="0265FF52"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LW-26010401001005</w:t>
            </w:r>
          </w:p>
        </w:tc>
        <w:tc>
          <w:tcPr>
            <w:tcW w:w="3870" w:type="dxa"/>
            <w:gridSpan w:val="2"/>
            <w:tcBorders>
              <w:top w:val="single" w:sz="4" w:space="0" w:color="44B3E1"/>
              <w:left w:val="nil"/>
              <w:bottom w:val="single" w:sz="4" w:space="0" w:color="44B3E1"/>
              <w:right w:val="nil"/>
            </w:tcBorders>
            <w:noWrap/>
            <w:vAlign w:val="bottom"/>
            <w:hideMark/>
          </w:tcPr>
          <w:p w14:paraId="7D556DA4"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Cladophora spp. (60um)</w:t>
            </w:r>
          </w:p>
        </w:tc>
        <w:tc>
          <w:tcPr>
            <w:tcW w:w="3284" w:type="dxa"/>
            <w:tcBorders>
              <w:top w:val="single" w:sz="4" w:space="0" w:color="44B3E1"/>
              <w:left w:val="nil"/>
              <w:bottom w:val="single" w:sz="4" w:space="0" w:color="44B3E1"/>
              <w:right w:val="nil"/>
            </w:tcBorders>
            <w:noWrap/>
            <w:vAlign w:val="bottom"/>
            <w:hideMark/>
          </w:tcPr>
          <w:p w14:paraId="515C207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56575B9D"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80.00</w:t>
            </w:r>
          </w:p>
        </w:tc>
      </w:tr>
      <w:tr w:rsidR="00C120A5" w:rsidRPr="00C94FC2" w14:paraId="4CA7DAC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A31642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LW-26010401001004</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23DBADB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Cladophora spp. (25um)</w:t>
            </w:r>
          </w:p>
        </w:tc>
        <w:tc>
          <w:tcPr>
            <w:tcW w:w="3284" w:type="dxa"/>
            <w:tcBorders>
              <w:top w:val="single" w:sz="4" w:space="0" w:color="44B3E1"/>
              <w:left w:val="nil"/>
              <w:bottom w:val="single" w:sz="4" w:space="0" w:color="44B3E1"/>
              <w:right w:val="nil"/>
            </w:tcBorders>
            <w:shd w:val="clear" w:color="C0E6F5" w:fill="C0E6F5"/>
            <w:noWrap/>
            <w:vAlign w:val="bottom"/>
            <w:hideMark/>
          </w:tcPr>
          <w:p w14:paraId="3DA524B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37F7B3F"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80.00</w:t>
            </w:r>
          </w:p>
        </w:tc>
      </w:tr>
      <w:tr w:rsidR="00C120A5" w:rsidRPr="00C94FC2" w14:paraId="59B4CDD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5E80FBA7"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LW-26010401001003</w:t>
            </w:r>
          </w:p>
        </w:tc>
        <w:tc>
          <w:tcPr>
            <w:tcW w:w="3870" w:type="dxa"/>
            <w:gridSpan w:val="2"/>
            <w:tcBorders>
              <w:top w:val="single" w:sz="4" w:space="0" w:color="44B3E1"/>
              <w:left w:val="nil"/>
              <w:bottom w:val="single" w:sz="4" w:space="0" w:color="44B3E1"/>
              <w:right w:val="nil"/>
            </w:tcBorders>
            <w:noWrap/>
            <w:vAlign w:val="bottom"/>
            <w:hideMark/>
          </w:tcPr>
          <w:p w14:paraId="15431D12"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Cladophora spp. (35um)</w:t>
            </w:r>
          </w:p>
        </w:tc>
        <w:tc>
          <w:tcPr>
            <w:tcW w:w="3284" w:type="dxa"/>
            <w:tcBorders>
              <w:top w:val="single" w:sz="4" w:space="0" w:color="44B3E1"/>
              <w:left w:val="nil"/>
              <w:bottom w:val="single" w:sz="4" w:space="0" w:color="44B3E1"/>
              <w:right w:val="nil"/>
            </w:tcBorders>
            <w:noWrap/>
            <w:vAlign w:val="bottom"/>
            <w:hideMark/>
          </w:tcPr>
          <w:p w14:paraId="4ABF087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181" w:type="dxa"/>
            <w:tcBorders>
              <w:top w:val="single" w:sz="4" w:space="0" w:color="44B3E1"/>
              <w:left w:val="nil"/>
              <w:bottom w:val="single" w:sz="4" w:space="0" w:color="44B3E1"/>
              <w:right w:val="single" w:sz="4" w:space="0" w:color="44B3E1"/>
            </w:tcBorders>
            <w:noWrap/>
            <w:vAlign w:val="bottom"/>
            <w:hideMark/>
          </w:tcPr>
          <w:p w14:paraId="1DB59228"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80.00</w:t>
            </w:r>
          </w:p>
        </w:tc>
      </w:tr>
      <w:tr w:rsidR="00C120A5" w:rsidRPr="00C94FC2" w14:paraId="3E2DAE9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08498B9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LW-22010207002005</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087E166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Encyonema prostratum</w:t>
            </w:r>
          </w:p>
        </w:tc>
        <w:tc>
          <w:tcPr>
            <w:tcW w:w="3284" w:type="dxa"/>
            <w:tcBorders>
              <w:top w:val="single" w:sz="4" w:space="0" w:color="44B3E1"/>
              <w:left w:val="nil"/>
              <w:bottom w:val="single" w:sz="4" w:space="0" w:color="44B3E1"/>
              <w:right w:val="nil"/>
            </w:tcBorders>
            <w:shd w:val="clear" w:color="C0E6F5" w:fill="C0E6F5"/>
            <w:noWrap/>
            <w:vAlign w:val="bottom"/>
            <w:hideMark/>
          </w:tcPr>
          <w:p w14:paraId="682F07E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6F4ED42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80.90</w:t>
            </w:r>
          </w:p>
        </w:tc>
      </w:tr>
      <w:tr w:rsidR="00C120A5" w:rsidRPr="00C94FC2" w14:paraId="13B3E0E7"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798FA933" w14:textId="6FB41C8B"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LW-22010214004087</w:t>
            </w:r>
          </w:p>
        </w:tc>
        <w:tc>
          <w:tcPr>
            <w:tcW w:w="3870" w:type="dxa"/>
            <w:gridSpan w:val="2"/>
            <w:tcBorders>
              <w:top w:val="single" w:sz="4" w:space="0" w:color="44B3E1"/>
              <w:left w:val="nil"/>
              <w:bottom w:val="single" w:sz="4" w:space="0" w:color="44B3E1"/>
              <w:right w:val="nil"/>
            </w:tcBorders>
            <w:noWrap/>
            <w:vAlign w:val="bottom"/>
            <w:hideMark/>
          </w:tcPr>
          <w:p w14:paraId="175AFB45"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tubicola</w:t>
            </w:r>
          </w:p>
        </w:tc>
        <w:tc>
          <w:tcPr>
            <w:tcW w:w="3284" w:type="dxa"/>
            <w:tcBorders>
              <w:top w:val="single" w:sz="4" w:space="0" w:color="44B3E1"/>
              <w:left w:val="nil"/>
              <w:bottom w:val="single" w:sz="4" w:space="0" w:color="44B3E1"/>
              <w:right w:val="nil"/>
            </w:tcBorders>
            <w:noWrap/>
            <w:vAlign w:val="bottom"/>
            <w:hideMark/>
          </w:tcPr>
          <w:p w14:paraId="186655B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28F32A8B"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81.23</w:t>
            </w:r>
          </w:p>
        </w:tc>
      </w:tr>
      <w:tr w:rsidR="00C120A5" w:rsidRPr="00C94FC2" w14:paraId="1BE12FCA"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76C7BF8D"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LW-22010214004031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680C88E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fonticola</w:t>
            </w:r>
          </w:p>
        </w:tc>
        <w:tc>
          <w:tcPr>
            <w:tcW w:w="3284" w:type="dxa"/>
            <w:tcBorders>
              <w:top w:val="single" w:sz="4" w:space="0" w:color="44B3E1"/>
              <w:left w:val="nil"/>
              <w:bottom w:val="single" w:sz="4" w:space="0" w:color="44B3E1"/>
              <w:right w:val="nil"/>
            </w:tcBorders>
            <w:shd w:val="clear" w:color="C0E6F5" w:fill="C0E6F5"/>
            <w:noWrap/>
            <w:vAlign w:val="bottom"/>
            <w:hideMark/>
          </w:tcPr>
          <w:p w14:paraId="43ED939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0C43B0C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82.24</w:t>
            </w:r>
          </w:p>
        </w:tc>
      </w:tr>
      <w:tr w:rsidR="00C120A5" w:rsidRPr="00C94FC2" w14:paraId="2B608DC5"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28F31108"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LW-22010212001001</w:t>
            </w:r>
          </w:p>
        </w:tc>
        <w:tc>
          <w:tcPr>
            <w:tcW w:w="3870" w:type="dxa"/>
            <w:gridSpan w:val="2"/>
            <w:tcBorders>
              <w:top w:val="single" w:sz="4" w:space="0" w:color="44B3E1"/>
              <w:left w:val="nil"/>
              <w:bottom w:val="single" w:sz="4" w:space="0" w:color="44B3E1"/>
              <w:right w:val="nil"/>
            </w:tcBorders>
            <w:noWrap/>
            <w:vAlign w:val="bottom"/>
            <w:hideMark/>
          </w:tcPr>
          <w:p w14:paraId="0FE11FAC"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Rhoicosphenia abbreviata</w:t>
            </w:r>
          </w:p>
        </w:tc>
        <w:tc>
          <w:tcPr>
            <w:tcW w:w="3284" w:type="dxa"/>
            <w:tcBorders>
              <w:top w:val="single" w:sz="4" w:space="0" w:color="44B3E1"/>
              <w:left w:val="nil"/>
              <w:bottom w:val="single" w:sz="4" w:space="0" w:color="44B3E1"/>
              <w:right w:val="nil"/>
            </w:tcBorders>
            <w:noWrap/>
            <w:vAlign w:val="bottom"/>
            <w:hideMark/>
          </w:tcPr>
          <w:p w14:paraId="4A88D310"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7E15F4E2"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83.40</w:t>
            </w:r>
          </w:p>
        </w:tc>
      </w:tr>
      <w:tr w:rsidR="00C120A5" w:rsidRPr="00C94FC2" w14:paraId="0987DBE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322B8839"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LW-22010214004041</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4B15BB6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inconspicua</w:t>
            </w:r>
          </w:p>
        </w:tc>
        <w:tc>
          <w:tcPr>
            <w:tcW w:w="3284" w:type="dxa"/>
            <w:tcBorders>
              <w:top w:val="single" w:sz="4" w:space="0" w:color="44B3E1"/>
              <w:left w:val="nil"/>
              <w:bottom w:val="single" w:sz="4" w:space="0" w:color="44B3E1"/>
              <w:right w:val="nil"/>
            </w:tcBorders>
            <w:shd w:val="clear" w:color="C0E6F5" w:fill="C0E6F5"/>
            <w:noWrap/>
            <w:vAlign w:val="bottom"/>
            <w:hideMark/>
          </w:tcPr>
          <w:p w14:paraId="1BC2A626"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156CC9D6"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83.70</w:t>
            </w:r>
          </w:p>
        </w:tc>
      </w:tr>
      <w:tr w:rsidR="00C120A5" w:rsidRPr="00C94FC2" w14:paraId="50E8F8D8"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noWrap/>
            <w:vAlign w:val="bottom"/>
            <w:hideMark/>
          </w:tcPr>
          <w:p w14:paraId="3C0BF97F"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LW-22010201003005</w:t>
            </w:r>
          </w:p>
        </w:tc>
        <w:tc>
          <w:tcPr>
            <w:tcW w:w="3870" w:type="dxa"/>
            <w:gridSpan w:val="2"/>
            <w:tcBorders>
              <w:top w:val="single" w:sz="4" w:space="0" w:color="44B3E1"/>
              <w:left w:val="nil"/>
              <w:bottom w:val="single" w:sz="4" w:space="0" w:color="44B3E1"/>
              <w:right w:val="nil"/>
            </w:tcBorders>
            <w:noWrap/>
            <w:vAlign w:val="bottom"/>
            <w:hideMark/>
          </w:tcPr>
          <w:p w14:paraId="326F490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Diatoma vulgaris</w:t>
            </w:r>
          </w:p>
        </w:tc>
        <w:tc>
          <w:tcPr>
            <w:tcW w:w="3284" w:type="dxa"/>
            <w:tcBorders>
              <w:top w:val="single" w:sz="4" w:space="0" w:color="44B3E1"/>
              <w:left w:val="nil"/>
              <w:bottom w:val="single" w:sz="4" w:space="0" w:color="44B3E1"/>
              <w:right w:val="nil"/>
            </w:tcBorders>
            <w:noWrap/>
            <w:vAlign w:val="bottom"/>
            <w:hideMark/>
          </w:tcPr>
          <w:p w14:paraId="7251DE8B"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noWrap/>
            <w:vAlign w:val="bottom"/>
            <w:hideMark/>
          </w:tcPr>
          <w:p w14:paraId="49D37980"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88.74</w:t>
            </w:r>
          </w:p>
        </w:tc>
      </w:tr>
      <w:tr w:rsidR="00C120A5" w:rsidRPr="00C94FC2" w14:paraId="2F44B42A" w14:textId="77777777" w:rsidTr="003E0D5C">
        <w:trPr>
          <w:trHeight w:val="290"/>
        </w:trPr>
        <w:tc>
          <w:tcPr>
            <w:tcW w:w="2430" w:type="dxa"/>
            <w:gridSpan w:val="2"/>
            <w:tcBorders>
              <w:top w:val="single" w:sz="4" w:space="0" w:color="44B3E1"/>
              <w:left w:val="single" w:sz="4" w:space="0" w:color="44B3E1"/>
              <w:bottom w:val="single" w:sz="4" w:space="0" w:color="44B3E1"/>
              <w:right w:val="nil"/>
            </w:tcBorders>
            <w:shd w:val="clear" w:color="C0E6F5" w:fill="C0E6F5"/>
            <w:noWrap/>
            <w:vAlign w:val="bottom"/>
            <w:hideMark/>
          </w:tcPr>
          <w:p w14:paraId="149F4C0A"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LW-22010213004005</w:t>
            </w:r>
          </w:p>
        </w:tc>
        <w:tc>
          <w:tcPr>
            <w:tcW w:w="3870" w:type="dxa"/>
            <w:gridSpan w:val="2"/>
            <w:tcBorders>
              <w:top w:val="single" w:sz="4" w:space="0" w:color="44B3E1"/>
              <w:left w:val="nil"/>
              <w:bottom w:val="single" w:sz="4" w:space="0" w:color="44B3E1"/>
              <w:right w:val="nil"/>
            </w:tcBorders>
            <w:shd w:val="clear" w:color="C0E6F5" w:fill="C0E6F5"/>
            <w:noWrap/>
            <w:vAlign w:val="bottom"/>
            <w:hideMark/>
          </w:tcPr>
          <w:p w14:paraId="3E34DFBE"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Surirella brebissonii</w:t>
            </w:r>
          </w:p>
        </w:tc>
        <w:tc>
          <w:tcPr>
            <w:tcW w:w="3284" w:type="dxa"/>
            <w:tcBorders>
              <w:top w:val="single" w:sz="4" w:space="0" w:color="44B3E1"/>
              <w:left w:val="nil"/>
              <w:bottom w:val="single" w:sz="4" w:space="0" w:color="44B3E1"/>
              <w:right w:val="nil"/>
            </w:tcBorders>
            <w:shd w:val="clear" w:color="C0E6F5" w:fill="C0E6F5"/>
            <w:noWrap/>
            <w:vAlign w:val="bottom"/>
            <w:hideMark/>
          </w:tcPr>
          <w:p w14:paraId="0D785A23" w14:textId="77777777" w:rsidR="007B1FAD" w:rsidRPr="00C94FC2" w:rsidRDefault="007B1FAD"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181" w:type="dxa"/>
            <w:tcBorders>
              <w:top w:val="single" w:sz="4" w:space="0" w:color="44B3E1"/>
              <w:left w:val="nil"/>
              <w:bottom w:val="single" w:sz="4" w:space="0" w:color="44B3E1"/>
              <w:right w:val="single" w:sz="4" w:space="0" w:color="44B3E1"/>
            </w:tcBorders>
            <w:shd w:val="clear" w:color="C0E6F5" w:fill="C0E6F5"/>
            <w:noWrap/>
            <w:vAlign w:val="bottom"/>
            <w:hideMark/>
          </w:tcPr>
          <w:p w14:paraId="5D26A995" w14:textId="77777777" w:rsidR="007B1FAD" w:rsidRPr="00C94FC2" w:rsidRDefault="007B1FAD"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100.00</w:t>
            </w:r>
          </w:p>
        </w:tc>
      </w:tr>
    </w:tbl>
    <w:p w14:paraId="158B0328" w14:textId="77777777" w:rsidR="007B1FAD" w:rsidRPr="00C94FC2" w:rsidRDefault="007B1FAD" w:rsidP="00110631">
      <w:pPr>
        <w:pStyle w:val="Heading1"/>
        <w:rPr>
          <w:highlight w:val="yellow"/>
        </w:rPr>
      </w:pPr>
      <w:r w:rsidRPr="00C94FC2">
        <w:rPr>
          <w:highlight w:val="yellow"/>
        </w:rPr>
        <w:br w:type="page"/>
      </w:r>
    </w:p>
    <w:p w14:paraId="78EE57F2" w14:textId="77777777" w:rsidR="00CE1675" w:rsidRPr="00110631" w:rsidRDefault="00CE1675" w:rsidP="00110631">
      <w:pPr>
        <w:pStyle w:val="Heading1"/>
      </w:pPr>
      <w:bookmarkStart w:id="84" w:name="_Toc229059364"/>
      <w:r w:rsidRPr="00110631">
        <w:lastRenderedPageBreak/>
        <w:t>Appendix 4.  Maine Tolerance Values for Ephiphytic Algae in Soft-Bottom Habitats</w:t>
      </w:r>
      <w:bookmarkEnd w:id="84"/>
    </w:p>
    <w:tbl>
      <w:tblPr>
        <w:tblW w:w="10760" w:type="dxa"/>
        <w:tblLook w:val="04A0" w:firstRow="1" w:lastRow="0" w:firstColumn="1" w:lastColumn="0" w:noHBand="0" w:noVBand="1"/>
        <w:tblCaption w:val="Appendix 4. Maine Tolerance Values for Ephiphytic Algae in Soft-Bottom Habitats"/>
        <w:tblDescription w:val="A table including columns Maine Taxon Code, Taxon, Group, and MTV (Maine Tolerance Value) for ephiphytic algae."/>
      </w:tblPr>
      <w:tblGrid>
        <w:gridCol w:w="2458"/>
        <w:gridCol w:w="4217"/>
        <w:gridCol w:w="2992"/>
        <w:gridCol w:w="1093"/>
      </w:tblGrid>
      <w:tr w:rsidR="00CE1675" w:rsidRPr="00CE1675" w14:paraId="2A20B2CD" w14:textId="77777777" w:rsidTr="00CE1675">
        <w:trPr>
          <w:trHeight w:val="370"/>
          <w:tblHeader/>
        </w:trPr>
        <w:tc>
          <w:tcPr>
            <w:tcW w:w="10760" w:type="dxa"/>
            <w:gridSpan w:val="4"/>
            <w:tcBorders>
              <w:top w:val="nil"/>
              <w:left w:val="single" w:sz="4" w:space="0" w:color="FFFFFF"/>
              <w:bottom w:val="nil"/>
              <w:right w:val="nil"/>
            </w:tcBorders>
            <w:shd w:val="clear" w:color="156082" w:fill="FFFFFF"/>
            <w:noWrap/>
            <w:vAlign w:val="bottom"/>
          </w:tcPr>
          <w:p w14:paraId="0613368F" w14:textId="597D3431" w:rsidR="00CE1675" w:rsidRPr="00CE1675" w:rsidRDefault="00CE1675" w:rsidP="00420ADF">
            <w:r w:rsidRPr="00CE1675">
              <w:t>Ephiphytic Algae in Soft-Bottom Habitats</w:t>
            </w:r>
          </w:p>
        </w:tc>
      </w:tr>
      <w:tr w:rsidR="00C120A5" w:rsidRPr="00C94FC2" w14:paraId="05CEDC27" w14:textId="77777777" w:rsidTr="00CE1675">
        <w:trPr>
          <w:trHeight w:val="320"/>
          <w:tblHeader/>
        </w:trPr>
        <w:tc>
          <w:tcPr>
            <w:tcW w:w="2458" w:type="dxa"/>
            <w:tcBorders>
              <w:top w:val="nil"/>
              <w:left w:val="nil"/>
              <w:bottom w:val="nil"/>
              <w:right w:val="single" w:sz="4" w:space="0" w:color="FFFFFF"/>
            </w:tcBorders>
            <w:shd w:val="clear" w:color="C0E6F5" w:fill="FFFFFF"/>
            <w:noWrap/>
            <w:vAlign w:val="bottom"/>
            <w:hideMark/>
          </w:tcPr>
          <w:p w14:paraId="612640A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Sensitive: 1-34.9</w:t>
            </w:r>
          </w:p>
        </w:tc>
        <w:tc>
          <w:tcPr>
            <w:tcW w:w="4217" w:type="dxa"/>
            <w:tcBorders>
              <w:top w:val="nil"/>
              <w:left w:val="nil"/>
              <w:bottom w:val="nil"/>
              <w:right w:val="single" w:sz="4" w:space="0" w:color="FFFFFF"/>
            </w:tcBorders>
            <w:shd w:val="clear" w:color="C0E6F5" w:fill="FFFFFF"/>
            <w:noWrap/>
            <w:vAlign w:val="bottom"/>
            <w:hideMark/>
          </w:tcPr>
          <w:p w14:paraId="138AEA9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Intermediate: 35.0-51.9</w:t>
            </w:r>
          </w:p>
        </w:tc>
        <w:tc>
          <w:tcPr>
            <w:tcW w:w="2992" w:type="dxa"/>
            <w:tcBorders>
              <w:top w:val="nil"/>
              <w:left w:val="nil"/>
              <w:bottom w:val="nil"/>
              <w:right w:val="single" w:sz="4" w:space="0" w:color="FFFFFF"/>
            </w:tcBorders>
            <w:shd w:val="clear" w:color="C0E6F5" w:fill="FFFFFF"/>
            <w:noWrap/>
            <w:vAlign w:val="bottom"/>
            <w:hideMark/>
          </w:tcPr>
          <w:p w14:paraId="53554A03" w14:textId="6358241E" w:rsidR="00056740" w:rsidRPr="00C94FC2" w:rsidRDefault="0030033E"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Eurytopic</w:t>
            </w:r>
            <w:r w:rsidR="00056740" w:rsidRPr="00C94FC2">
              <w:rPr>
                <w:rFonts w:ascii="Arial" w:hAnsi="Arial" w:cs="Arial"/>
                <w:b/>
                <w:bCs/>
                <w:color w:val="000000" w:themeColor="text1"/>
                <w:sz w:val="22"/>
                <w:szCs w:val="22"/>
              </w:rPr>
              <w:t>: 52-100</w:t>
            </w:r>
          </w:p>
        </w:tc>
        <w:tc>
          <w:tcPr>
            <w:tcW w:w="1093" w:type="dxa"/>
            <w:tcBorders>
              <w:top w:val="nil"/>
              <w:left w:val="nil"/>
              <w:bottom w:val="nil"/>
              <w:right w:val="nil"/>
            </w:tcBorders>
            <w:shd w:val="clear" w:color="C0E6F5" w:fill="FFFFFF"/>
            <w:noWrap/>
            <w:vAlign w:val="bottom"/>
            <w:hideMark/>
          </w:tcPr>
          <w:p w14:paraId="0A053BA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 </w:t>
            </w:r>
          </w:p>
        </w:tc>
      </w:tr>
      <w:tr w:rsidR="00C120A5" w:rsidRPr="00C94FC2" w14:paraId="7E706BAC" w14:textId="77777777" w:rsidTr="00CE1675">
        <w:trPr>
          <w:trHeight w:val="460"/>
          <w:tblHeader/>
        </w:trPr>
        <w:tc>
          <w:tcPr>
            <w:tcW w:w="2458" w:type="dxa"/>
            <w:tcBorders>
              <w:top w:val="single" w:sz="4" w:space="0" w:color="44B3E1"/>
              <w:left w:val="single" w:sz="4" w:space="0" w:color="44B3E1"/>
              <w:bottom w:val="single" w:sz="4" w:space="0" w:color="44B3E1"/>
              <w:right w:val="nil"/>
            </w:tcBorders>
            <w:shd w:val="clear" w:color="156082" w:fill="156082"/>
            <w:noWrap/>
            <w:vAlign w:val="center"/>
            <w:hideMark/>
          </w:tcPr>
          <w:p w14:paraId="6BE06D27" w14:textId="77777777" w:rsidR="00056740" w:rsidRPr="00C94FC2" w:rsidRDefault="00056740" w:rsidP="005219BD">
            <w:pPr>
              <w:spacing w:line="240" w:lineRule="auto"/>
              <w:rPr>
                <w:rFonts w:ascii="Arial" w:hAnsi="Arial" w:cs="Arial"/>
                <w:b/>
                <w:bCs/>
                <w:color w:val="FFFFFF" w:themeColor="background1"/>
                <w:sz w:val="22"/>
                <w:szCs w:val="22"/>
              </w:rPr>
            </w:pPr>
            <w:r w:rsidRPr="00C94FC2">
              <w:rPr>
                <w:rFonts w:ascii="Arial" w:hAnsi="Arial" w:cs="Arial"/>
                <w:b/>
                <w:bCs/>
                <w:color w:val="FFFFFF" w:themeColor="background1"/>
                <w:sz w:val="22"/>
                <w:szCs w:val="22"/>
              </w:rPr>
              <w:t>Maine Taxon Code</w:t>
            </w:r>
          </w:p>
        </w:tc>
        <w:tc>
          <w:tcPr>
            <w:tcW w:w="4217" w:type="dxa"/>
            <w:tcBorders>
              <w:top w:val="single" w:sz="4" w:space="0" w:color="44B3E1"/>
              <w:left w:val="nil"/>
              <w:bottom w:val="single" w:sz="4" w:space="0" w:color="44B3E1"/>
              <w:right w:val="nil"/>
            </w:tcBorders>
            <w:shd w:val="clear" w:color="156082" w:fill="156082"/>
            <w:noWrap/>
            <w:vAlign w:val="center"/>
            <w:hideMark/>
          </w:tcPr>
          <w:p w14:paraId="1BC858B9" w14:textId="77777777" w:rsidR="00056740" w:rsidRPr="00C94FC2" w:rsidRDefault="00056740" w:rsidP="005219BD">
            <w:pPr>
              <w:spacing w:line="240" w:lineRule="auto"/>
              <w:rPr>
                <w:rFonts w:ascii="Arial" w:hAnsi="Arial" w:cs="Arial"/>
                <w:b/>
                <w:bCs/>
                <w:color w:val="FFFFFF" w:themeColor="background1"/>
                <w:sz w:val="22"/>
                <w:szCs w:val="22"/>
              </w:rPr>
            </w:pPr>
            <w:r w:rsidRPr="00C94FC2">
              <w:rPr>
                <w:rFonts w:ascii="Arial" w:hAnsi="Arial" w:cs="Arial"/>
                <w:b/>
                <w:bCs/>
                <w:color w:val="FFFFFF" w:themeColor="background1"/>
                <w:sz w:val="22"/>
                <w:szCs w:val="22"/>
              </w:rPr>
              <w:t>Taxon</w:t>
            </w:r>
          </w:p>
        </w:tc>
        <w:tc>
          <w:tcPr>
            <w:tcW w:w="2992" w:type="dxa"/>
            <w:tcBorders>
              <w:top w:val="single" w:sz="4" w:space="0" w:color="44B3E1"/>
              <w:left w:val="nil"/>
              <w:bottom w:val="single" w:sz="4" w:space="0" w:color="44B3E1"/>
              <w:right w:val="nil"/>
            </w:tcBorders>
            <w:shd w:val="clear" w:color="156082" w:fill="156082"/>
            <w:noWrap/>
            <w:vAlign w:val="center"/>
            <w:hideMark/>
          </w:tcPr>
          <w:p w14:paraId="700065E1" w14:textId="77777777" w:rsidR="00056740" w:rsidRPr="00C94FC2" w:rsidRDefault="00056740" w:rsidP="005219BD">
            <w:pPr>
              <w:spacing w:line="240" w:lineRule="auto"/>
              <w:rPr>
                <w:rFonts w:ascii="Arial" w:hAnsi="Arial" w:cs="Arial"/>
                <w:b/>
                <w:bCs/>
                <w:color w:val="FFFFFF" w:themeColor="background1"/>
                <w:sz w:val="22"/>
                <w:szCs w:val="22"/>
              </w:rPr>
            </w:pPr>
            <w:r w:rsidRPr="00C94FC2">
              <w:rPr>
                <w:rFonts w:ascii="Arial" w:hAnsi="Arial" w:cs="Arial"/>
                <w:b/>
                <w:bCs/>
                <w:color w:val="FFFFFF" w:themeColor="background1"/>
                <w:sz w:val="22"/>
                <w:szCs w:val="22"/>
              </w:rPr>
              <w:t>Group</w:t>
            </w:r>
          </w:p>
        </w:tc>
        <w:tc>
          <w:tcPr>
            <w:tcW w:w="1093" w:type="dxa"/>
            <w:tcBorders>
              <w:top w:val="single" w:sz="4" w:space="0" w:color="44B3E1"/>
              <w:left w:val="nil"/>
              <w:bottom w:val="single" w:sz="4" w:space="0" w:color="44B3E1"/>
              <w:right w:val="single" w:sz="4" w:space="0" w:color="44B3E1"/>
            </w:tcBorders>
            <w:shd w:val="clear" w:color="156082" w:fill="156082"/>
            <w:vAlign w:val="center"/>
            <w:hideMark/>
          </w:tcPr>
          <w:p w14:paraId="5A515D2D" w14:textId="77777777" w:rsidR="00056740" w:rsidRPr="00C94FC2" w:rsidRDefault="00056740" w:rsidP="005219BD">
            <w:pPr>
              <w:spacing w:line="240" w:lineRule="auto"/>
              <w:rPr>
                <w:rFonts w:ascii="Arial" w:hAnsi="Arial" w:cs="Arial"/>
                <w:b/>
                <w:bCs/>
                <w:color w:val="FFFFFF" w:themeColor="background1"/>
                <w:sz w:val="22"/>
                <w:szCs w:val="22"/>
              </w:rPr>
            </w:pPr>
            <w:r w:rsidRPr="00C94FC2">
              <w:rPr>
                <w:rFonts w:ascii="Arial" w:hAnsi="Arial" w:cs="Arial"/>
                <w:b/>
                <w:bCs/>
                <w:color w:val="FFFFFF" w:themeColor="background1"/>
                <w:sz w:val="22"/>
                <w:szCs w:val="22"/>
              </w:rPr>
              <w:t>MTV</w:t>
            </w:r>
          </w:p>
        </w:tc>
      </w:tr>
      <w:tr w:rsidR="00C120A5" w:rsidRPr="00C94FC2" w14:paraId="4FEA65C0"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9DFAE0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LW-22010206001001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5523346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Actinella punctata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429E3DA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BB0925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1.0</w:t>
            </w:r>
          </w:p>
        </w:tc>
      </w:tr>
      <w:tr w:rsidR="00C120A5" w:rsidRPr="00C94FC2" w14:paraId="66D703C2"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E4E4A4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LW-22010213003003</w:t>
            </w:r>
          </w:p>
        </w:tc>
        <w:tc>
          <w:tcPr>
            <w:tcW w:w="4217" w:type="dxa"/>
            <w:tcBorders>
              <w:top w:val="single" w:sz="4" w:space="0" w:color="44B3E1"/>
              <w:left w:val="nil"/>
              <w:bottom w:val="single" w:sz="4" w:space="0" w:color="44B3E1"/>
              <w:right w:val="nil"/>
            </w:tcBorders>
            <w:noWrap/>
            <w:vAlign w:val="bottom"/>
            <w:hideMark/>
          </w:tcPr>
          <w:p w14:paraId="4C850D6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Stenopterobia delicatissima</w:t>
            </w:r>
          </w:p>
        </w:tc>
        <w:tc>
          <w:tcPr>
            <w:tcW w:w="2992" w:type="dxa"/>
            <w:tcBorders>
              <w:top w:val="single" w:sz="4" w:space="0" w:color="44B3E1"/>
              <w:left w:val="nil"/>
              <w:bottom w:val="single" w:sz="4" w:space="0" w:color="44B3E1"/>
              <w:right w:val="nil"/>
            </w:tcBorders>
            <w:noWrap/>
            <w:vAlign w:val="bottom"/>
            <w:hideMark/>
          </w:tcPr>
          <w:p w14:paraId="275F8FC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181B354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7.5</w:t>
            </w:r>
          </w:p>
        </w:tc>
      </w:tr>
      <w:tr w:rsidR="00C120A5" w:rsidRPr="00C94FC2" w14:paraId="62F85822"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1B8210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LW-22010201005004</w:t>
            </w:r>
          </w:p>
        </w:tc>
        <w:tc>
          <w:tcPr>
            <w:tcW w:w="4217" w:type="dxa"/>
            <w:tcBorders>
              <w:top w:val="single" w:sz="4" w:space="0" w:color="44B3E1"/>
              <w:left w:val="nil"/>
              <w:bottom w:val="single" w:sz="4" w:space="0" w:color="44B3E1"/>
              <w:right w:val="nil"/>
            </w:tcBorders>
            <w:shd w:val="clear" w:color="C0E6F5" w:fill="C0E6F5"/>
            <w:noWrap/>
            <w:vAlign w:val="bottom"/>
            <w:hideMark/>
          </w:tcPr>
          <w:p w14:paraId="6FD938C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Fragilariforma virescens</w:t>
            </w:r>
          </w:p>
        </w:tc>
        <w:tc>
          <w:tcPr>
            <w:tcW w:w="2992" w:type="dxa"/>
            <w:tcBorders>
              <w:top w:val="single" w:sz="4" w:space="0" w:color="44B3E1"/>
              <w:left w:val="nil"/>
              <w:bottom w:val="single" w:sz="4" w:space="0" w:color="44B3E1"/>
              <w:right w:val="nil"/>
            </w:tcBorders>
            <w:shd w:val="clear" w:color="C0E6F5" w:fill="C0E6F5"/>
            <w:noWrap/>
            <w:vAlign w:val="bottom"/>
            <w:hideMark/>
          </w:tcPr>
          <w:p w14:paraId="7B632B1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677F4D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7.8</w:t>
            </w:r>
          </w:p>
        </w:tc>
      </w:tr>
      <w:tr w:rsidR="00C120A5" w:rsidRPr="00C94FC2" w14:paraId="19DD511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C59F88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LW-22010206003056</w:t>
            </w:r>
          </w:p>
        </w:tc>
        <w:tc>
          <w:tcPr>
            <w:tcW w:w="4217" w:type="dxa"/>
            <w:tcBorders>
              <w:top w:val="single" w:sz="4" w:space="0" w:color="44B3E1"/>
              <w:left w:val="nil"/>
              <w:bottom w:val="single" w:sz="4" w:space="0" w:color="44B3E1"/>
              <w:right w:val="nil"/>
            </w:tcBorders>
            <w:noWrap/>
            <w:vAlign w:val="bottom"/>
            <w:hideMark/>
          </w:tcPr>
          <w:p w14:paraId="529F32C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serra</w:t>
            </w:r>
          </w:p>
        </w:tc>
        <w:tc>
          <w:tcPr>
            <w:tcW w:w="2992" w:type="dxa"/>
            <w:tcBorders>
              <w:top w:val="single" w:sz="4" w:space="0" w:color="44B3E1"/>
              <w:left w:val="nil"/>
              <w:bottom w:val="single" w:sz="4" w:space="0" w:color="44B3E1"/>
              <w:right w:val="nil"/>
            </w:tcBorders>
            <w:noWrap/>
            <w:vAlign w:val="bottom"/>
            <w:hideMark/>
          </w:tcPr>
          <w:p w14:paraId="406B9B8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B3ACD2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10.7</w:t>
            </w:r>
          </w:p>
        </w:tc>
      </w:tr>
      <w:tr w:rsidR="00C120A5" w:rsidRPr="00C94FC2" w14:paraId="299BD9B3"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A7BFBC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LW-22010206003040</w:t>
            </w:r>
          </w:p>
        </w:tc>
        <w:tc>
          <w:tcPr>
            <w:tcW w:w="4217" w:type="dxa"/>
            <w:tcBorders>
              <w:top w:val="single" w:sz="4" w:space="0" w:color="44B3E1"/>
              <w:left w:val="nil"/>
              <w:bottom w:val="single" w:sz="4" w:space="0" w:color="44B3E1"/>
              <w:right w:val="nil"/>
            </w:tcBorders>
            <w:shd w:val="clear" w:color="C0E6F5" w:fill="C0E6F5"/>
            <w:noWrap/>
            <w:vAlign w:val="bottom"/>
            <w:hideMark/>
          </w:tcPr>
          <w:p w14:paraId="6176CBC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paludosa</w:t>
            </w:r>
          </w:p>
        </w:tc>
        <w:tc>
          <w:tcPr>
            <w:tcW w:w="2992" w:type="dxa"/>
            <w:tcBorders>
              <w:top w:val="single" w:sz="4" w:space="0" w:color="44B3E1"/>
              <w:left w:val="nil"/>
              <w:bottom w:val="single" w:sz="4" w:space="0" w:color="44B3E1"/>
              <w:right w:val="nil"/>
            </w:tcBorders>
            <w:shd w:val="clear" w:color="C0E6F5" w:fill="C0E6F5"/>
            <w:noWrap/>
            <w:vAlign w:val="bottom"/>
            <w:hideMark/>
          </w:tcPr>
          <w:p w14:paraId="2574338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5E9E8F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11.2</w:t>
            </w:r>
          </w:p>
        </w:tc>
      </w:tr>
      <w:tr w:rsidR="00C120A5" w:rsidRPr="00C94FC2" w14:paraId="53C0F77E"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AFB6CE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LW-22010206003024</w:t>
            </w:r>
          </w:p>
        </w:tc>
        <w:tc>
          <w:tcPr>
            <w:tcW w:w="4217" w:type="dxa"/>
            <w:tcBorders>
              <w:top w:val="single" w:sz="4" w:space="0" w:color="44B3E1"/>
              <w:left w:val="nil"/>
              <w:bottom w:val="single" w:sz="4" w:space="0" w:color="44B3E1"/>
              <w:right w:val="nil"/>
            </w:tcBorders>
            <w:noWrap/>
            <w:vAlign w:val="bottom"/>
            <w:hideMark/>
          </w:tcPr>
          <w:p w14:paraId="7A8D178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glacialis</w:t>
            </w:r>
          </w:p>
        </w:tc>
        <w:tc>
          <w:tcPr>
            <w:tcW w:w="2992" w:type="dxa"/>
            <w:tcBorders>
              <w:top w:val="single" w:sz="4" w:space="0" w:color="44B3E1"/>
              <w:left w:val="nil"/>
              <w:bottom w:val="single" w:sz="4" w:space="0" w:color="44B3E1"/>
              <w:right w:val="nil"/>
            </w:tcBorders>
            <w:noWrap/>
            <w:vAlign w:val="bottom"/>
            <w:hideMark/>
          </w:tcPr>
          <w:p w14:paraId="11CC98C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10E7C3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11.4</w:t>
            </w:r>
          </w:p>
        </w:tc>
      </w:tr>
      <w:tr w:rsidR="00C120A5" w:rsidRPr="00C94FC2" w14:paraId="1BBFA91E"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CE3739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LW-22010211007005</w:t>
            </w:r>
          </w:p>
        </w:tc>
        <w:tc>
          <w:tcPr>
            <w:tcW w:w="4217" w:type="dxa"/>
            <w:tcBorders>
              <w:top w:val="single" w:sz="4" w:space="0" w:color="44B3E1"/>
              <w:left w:val="nil"/>
              <w:bottom w:val="single" w:sz="4" w:space="0" w:color="44B3E1"/>
              <w:right w:val="nil"/>
            </w:tcBorders>
            <w:shd w:val="clear" w:color="C0E6F5" w:fill="C0E6F5"/>
            <w:noWrap/>
            <w:vAlign w:val="bottom"/>
            <w:hideMark/>
          </w:tcPr>
          <w:p w14:paraId="2CD73BE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Cavinula pseudoscutiformis</w:t>
            </w:r>
          </w:p>
        </w:tc>
        <w:tc>
          <w:tcPr>
            <w:tcW w:w="2992" w:type="dxa"/>
            <w:tcBorders>
              <w:top w:val="single" w:sz="4" w:space="0" w:color="44B3E1"/>
              <w:left w:val="nil"/>
              <w:bottom w:val="single" w:sz="4" w:space="0" w:color="44B3E1"/>
              <w:right w:val="nil"/>
            </w:tcBorders>
            <w:shd w:val="clear" w:color="C0E6F5" w:fill="C0E6F5"/>
            <w:noWrap/>
            <w:vAlign w:val="bottom"/>
            <w:hideMark/>
          </w:tcPr>
          <w:p w14:paraId="58210B8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6C3AC8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11.7</w:t>
            </w:r>
          </w:p>
        </w:tc>
      </w:tr>
      <w:tr w:rsidR="00C120A5" w:rsidRPr="00C94FC2" w14:paraId="10C38466"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2C79C1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LW-22010211014006</w:t>
            </w:r>
          </w:p>
        </w:tc>
        <w:tc>
          <w:tcPr>
            <w:tcW w:w="4217" w:type="dxa"/>
            <w:tcBorders>
              <w:top w:val="single" w:sz="4" w:space="0" w:color="44B3E1"/>
              <w:left w:val="nil"/>
              <w:bottom w:val="single" w:sz="4" w:space="0" w:color="44B3E1"/>
              <w:right w:val="nil"/>
            </w:tcBorders>
            <w:noWrap/>
            <w:vAlign w:val="bottom"/>
            <w:hideMark/>
          </w:tcPr>
          <w:p w14:paraId="5EBC276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Frustulia saxonica</w:t>
            </w:r>
          </w:p>
        </w:tc>
        <w:tc>
          <w:tcPr>
            <w:tcW w:w="2992" w:type="dxa"/>
            <w:tcBorders>
              <w:top w:val="single" w:sz="4" w:space="0" w:color="44B3E1"/>
              <w:left w:val="nil"/>
              <w:bottom w:val="single" w:sz="4" w:space="0" w:color="44B3E1"/>
              <w:right w:val="nil"/>
            </w:tcBorders>
            <w:noWrap/>
            <w:vAlign w:val="bottom"/>
            <w:hideMark/>
          </w:tcPr>
          <w:p w14:paraId="7340565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63DED4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12.4</w:t>
            </w:r>
          </w:p>
        </w:tc>
      </w:tr>
      <w:tr w:rsidR="00C120A5" w:rsidRPr="00C94FC2" w14:paraId="3011D36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7BAEFD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LW-22010206003048</w:t>
            </w:r>
          </w:p>
        </w:tc>
        <w:tc>
          <w:tcPr>
            <w:tcW w:w="4217" w:type="dxa"/>
            <w:tcBorders>
              <w:top w:val="single" w:sz="4" w:space="0" w:color="44B3E1"/>
              <w:left w:val="nil"/>
              <w:bottom w:val="single" w:sz="4" w:space="0" w:color="44B3E1"/>
              <w:right w:val="nil"/>
            </w:tcBorders>
            <w:shd w:val="clear" w:color="C0E6F5" w:fill="C0E6F5"/>
            <w:noWrap/>
            <w:vAlign w:val="bottom"/>
            <w:hideMark/>
          </w:tcPr>
          <w:p w14:paraId="1990843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pirla</w:t>
            </w:r>
          </w:p>
        </w:tc>
        <w:tc>
          <w:tcPr>
            <w:tcW w:w="2992" w:type="dxa"/>
            <w:tcBorders>
              <w:top w:val="single" w:sz="4" w:space="0" w:color="44B3E1"/>
              <w:left w:val="nil"/>
              <w:bottom w:val="single" w:sz="4" w:space="0" w:color="44B3E1"/>
              <w:right w:val="nil"/>
            </w:tcBorders>
            <w:shd w:val="clear" w:color="C0E6F5" w:fill="C0E6F5"/>
            <w:noWrap/>
            <w:vAlign w:val="bottom"/>
            <w:hideMark/>
          </w:tcPr>
          <w:p w14:paraId="582E16A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B275C6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14.6</w:t>
            </w:r>
          </w:p>
        </w:tc>
      </w:tr>
      <w:tr w:rsidR="00C120A5" w:rsidRPr="00C94FC2" w14:paraId="3196058B"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36E828E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LW-22010101001005</w:t>
            </w:r>
          </w:p>
        </w:tc>
        <w:tc>
          <w:tcPr>
            <w:tcW w:w="4217" w:type="dxa"/>
            <w:tcBorders>
              <w:top w:val="single" w:sz="4" w:space="0" w:color="44B3E1"/>
              <w:left w:val="nil"/>
              <w:bottom w:val="single" w:sz="4" w:space="0" w:color="44B3E1"/>
              <w:right w:val="nil"/>
            </w:tcBorders>
            <w:noWrap/>
            <w:vAlign w:val="bottom"/>
            <w:hideMark/>
          </w:tcPr>
          <w:p w14:paraId="037603E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Aulacoseira distans</w:t>
            </w:r>
          </w:p>
        </w:tc>
        <w:tc>
          <w:tcPr>
            <w:tcW w:w="2992" w:type="dxa"/>
            <w:tcBorders>
              <w:top w:val="single" w:sz="4" w:space="0" w:color="44B3E1"/>
              <w:left w:val="nil"/>
              <w:bottom w:val="single" w:sz="4" w:space="0" w:color="44B3E1"/>
              <w:right w:val="nil"/>
            </w:tcBorders>
            <w:noWrap/>
            <w:vAlign w:val="bottom"/>
            <w:hideMark/>
          </w:tcPr>
          <w:p w14:paraId="617FA00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noWrap/>
            <w:vAlign w:val="bottom"/>
            <w:hideMark/>
          </w:tcPr>
          <w:p w14:paraId="782B562D"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14.8</w:t>
            </w:r>
          </w:p>
        </w:tc>
      </w:tr>
      <w:tr w:rsidR="00C120A5" w:rsidRPr="00C94FC2" w14:paraId="561483AE"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35F6F7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LW-26011101006013</w:t>
            </w:r>
          </w:p>
        </w:tc>
        <w:tc>
          <w:tcPr>
            <w:tcW w:w="4217" w:type="dxa"/>
            <w:tcBorders>
              <w:top w:val="single" w:sz="4" w:space="0" w:color="44B3E1"/>
              <w:left w:val="nil"/>
              <w:bottom w:val="single" w:sz="4" w:space="0" w:color="44B3E1"/>
              <w:right w:val="nil"/>
            </w:tcBorders>
            <w:shd w:val="clear" w:color="C0E6F5" w:fill="C0E6F5"/>
            <w:noWrap/>
            <w:vAlign w:val="bottom"/>
            <w:hideMark/>
          </w:tcPr>
          <w:p w14:paraId="5F43735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Euastrum pulchellum</w:t>
            </w:r>
          </w:p>
        </w:tc>
        <w:tc>
          <w:tcPr>
            <w:tcW w:w="2992" w:type="dxa"/>
            <w:tcBorders>
              <w:top w:val="single" w:sz="4" w:space="0" w:color="44B3E1"/>
              <w:left w:val="nil"/>
              <w:bottom w:val="single" w:sz="4" w:space="0" w:color="44B3E1"/>
              <w:right w:val="nil"/>
            </w:tcBorders>
            <w:shd w:val="clear" w:color="C0E6F5" w:fill="C0E6F5"/>
            <w:noWrap/>
            <w:vAlign w:val="bottom"/>
            <w:hideMark/>
          </w:tcPr>
          <w:p w14:paraId="39AC549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3357D4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15.0</w:t>
            </w:r>
          </w:p>
        </w:tc>
      </w:tr>
      <w:tr w:rsidR="00C120A5" w:rsidRPr="00C94FC2" w14:paraId="42CDA6C6"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C0C977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LW-22010101001014</w:t>
            </w:r>
          </w:p>
        </w:tc>
        <w:tc>
          <w:tcPr>
            <w:tcW w:w="4217" w:type="dxa"/>
            <w:tcBorders>
              <w:top w:val="single" w:sz="4" w:space="0" w:color="44B3E1"/>
              <w:left w:val="nil"/>
              <w:bottom w:val="single" w:sz="4" w:space="0" w:color="44B3E1"/>
              <w:right w:val="nil"/>
            </w:tcBorders>
            <w:noWrap/>
            <w:vAlign w:val="bottom"/>
            <w:hideMark/>
          </w:tcPr>
          <w:p w14:paraId="3A1B36E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Aulacoseira subarctica</w:t>
            </w:r>
          </w:p>
        </w:tc>
        <w:tc>
          <w:tcPr>
            <w:tcW w:w="2992" w:type="dxa"/>
            <w:tcBorders>
              <w:top w:val="single" w:sz="4" w:space="0" w:color="44B3E1"/>
              <w:left w:val="nil"/>
              <w:bottom w:val="single" w:sz="4" w:space="0" w:color="44B3E1"/>
              <w:right w:val="nil"/>
            </w:tcBorders>
            <w:noWrap/>
            <w:vAlign w:val="bottom"/>
            <w:hideMark/>
          </w:tcPr>
          <w:p w14:paraId="4115F5D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noWrap/>
            <w:vAlign w:val="bottom"/>
            <w:hideMark/>
          </w:tcPr>
          <w:p w14:paraId="0284FC3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15.3</w:t>
            </w:r>
          </w:p>
        </w:tc>
      </w:tr>
      <w:tr w:rsidR="00C120A5" w:rsidRPr="00C94FC2" w14:paraId="00E5417B"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683C20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LW-22010213003002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67B6D3E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Stenopterobia curvula</w:t>
            </w:r>
          </w:p>
        </w:tc>
        <w:tc>
          <w:tcPr>
            <w:tcW w:w="2992" w:type="dxa"/>
            <w:tcBorders>
              <w:top w:val="single" w:sz="4" w:space="0" w:color="44B3E1"/>
              <w:left w:val="nil"/>
              <w:bottom w:val="single" w:sz="4" w:space="0" w:color="44B3E1"/>
              <w:right w:val="nil"/>
            </w:tcBorders>
            <w:shd w:val="clear" w:color="C0E6F5" w:fill="C0E6F5"/>
            <w:noWrap/>
            <w:vAlign w:val="bottom"/>
            <w:hideMark/>
          </w:tcPr>
          <w:p w14:paraId="6BEBB3C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C5C02D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15.4</w:t>
            </w:r>
          </w:p>
        </w:tc>
      </w:tr>
      <w:tr w:rsidR="00C120A5" w:rsidRPr="00C94FC2" w14:paraId="26CA9DFF"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60DC39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LW-26011101002001</w:t>
            </w:r>
          </w:p>
        </w:tc>
        <w:tc>
          <w:tcPr>
            <w:tcW w:w="4217" w:type="dxa"/>
            <w:tcBorders>
              <w:top w:val="single" w:sz="4" w:space="0" w:color="44B3E1"/>
              <w:left w:val="nil"/>
              <w:bottom w:val="single" w:sz="4" w:space="0" w:color="44B3E1"/>
              <w:right w:val="nil"/>
            </w:tcBorders>
            <w:noWrap/>
            <w:vAlign w:val="bottom"/>
            <w:hideMark/>
          </w:tcPr>
          <w:p w14:paraId="0914F1F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Bambusina brebissonii</w:t>
            </w:r>
          </w:p>
        </w:tc>
        <w:tc>
          <w:tcPr>
            <w:tcW w:w="2992" w:type="dxa"/>
            <w:tcBorders>
              <w:top w:val="single" w:sz="4" w:space="0" w:color="44B3E1"/>
              <w:left w:val="nil"/>
              <w:bottom w:val="single" w:sz="4" w:space="0" w:color="44B3E1"/>
              <w:right w:val="nil"/>
            </w:tcBorders>
            <w:noWrap/>
            <w:vAlign w:val="bottom"/>
            <w:hideMark/>
          </w:tcPr>
          <w:p w14:paraId="03925C3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noWrap/>
            <w:vAlign w:val="bottom"/>
            <w:hideMark/>
          </w:tcPr>
          <w:p w14:paraId="20E9075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16.0</w:t>
            </w:r>
          </w:p>
        </w:tc>
      </w:tr>
      <w:tr w:rsidR="00C120A5" w:rsidRPr="00C94FC2" w14:paraId="68FDD6D3"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61C04D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LW-22010206003029</w:t>
            </w:r>
          </w:p>
        </w:tc>
        <w:tc>
          <w:tcPr>
            <w:tcW w:w="4217" w:type="dxa"/>
            <w:tcBorders>
              <w:top w:val="single" w:sz="4" w:space="0" w:color="44B3E1"/>
              <w:left w:val="nil"/>
              <w:bottom w:val="single" w:sz="4" w:space="0" w:color="44B3E1"/>
              <w:right w:val="nil"/>
            </w:tcBorders>
            <w:shd w:val="clear" w:color="C0E6F5" w:fill="C0E6F5"/>
            <w:noWrap/>
            <w:vAlign w:val="bottom"/>
            <w:hideMark/>
          </w:tcPr>
          <w:p w14:paraId="3BF3B28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intermedia</w:t>
            </w:r>
          </w:p>
        </w:tc>
        <w:tc>
          <w:tcPr>
            <w:tcW w:w="2992" w:type="dxa"/>
            <w:tcBorders>
              <w:top w:val="single" w:sz="4" w:space="0" w:color="44B3E1"/>
              <w:left w:val="nil"/>
              <w:bottom w:val="single" w:sz="4" w:space="0" w:color="44B3E1"/>
              <w:right w:val="nil"/>
            </w:tcBorders>
            <w:shd w:val="clear" w:color="C0E6F5" w:fill="C0E6F5"/>
            <w:noWrap/>
            <w:vAlign w:val="bottom"/>
            <w:hideMark/>
          </w:tcPr>
          <w:p w14:paraId="0F15DFB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534E33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16.3</w:t>
            </w:r>
          </w:p>
        </w:tc>
      </w:tr>
      <w:tr w:rsidR="00C120A5" w:rsidRPr="00C94FC2" w14:paraId="4E256270"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D2743A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LW-22010211014003</w:t>
            </w:r>
          </w:p>
        </w:tc>
        <w:tc>
          <w:tcPr>
            <w:tcW w:w="4217" w:type="dxa"/>
            <w:tcBorders>
              <w:top w:val="single" w:sz="4" w:space="0" w:color="44B3E1"/>
              <w:left w:val="nil"/>
              <w:bottom w:val="single" w:sz="4" w:space="0" w:color="44B3E1"/>
              <w:right w:val="nil"/>
            </w:tcBorders>
            <w:noWrap/>
            <w:vAlign w:val="bottom"/>
            <w:hideMark/>
          </w:tcPr>
          <w:p w14:paraId="165C3AB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Frustulia krammeri</w:t>
            </w:r>
          </w:p>
        </w:tc>
        <w:tc>
          <w:tcPr>
            <w:tcW w:w="2992" w:type="dxa"/>
            <w:tcBorders>
              <w:top w:val="single" w:sz="4" w:space="0" w:color="44B3E1"/>
              <w:left w:val="nil"/>
              <w:bottom w:val="single" w:sz="4" w:space="0" w:color="44B3E1"/>
              <w:right w:val="nil"/>
            </w:tcBorders>
            <w:noWrap/>
            <w:vAlign w:val="bottom"/>
            <w:hideMark/>
          </w:tcPr>
          <w:p w14:paraId="6B4428B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0DA9F7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16.6</w:t>
            </w:r>
          </w:p>
        </w:tc>
      </w:tr>
      <w:tr w:rsidR="00C120A5" w:rsidRPr="00C94FC2" w14:paraId="54913388"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B3E4F5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LW-22010211014002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7076584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Frustulia crassinervia</w:t>
            </w:r>
          </w:p>
        </w:tc>
        <w:tc>
          <w:tcPr>
            <w:tcW w:w="2992" w:type="dxa"/>
            <w:tcBorders>
              <w:top w:val="single" w:sz="4" w:space="0" w:color="44B3E1"/>
              <w:left w:val="nil"/>
              <w:bottom w:val="single" w:sz="4" w:space="0" w:color="44B3E1"/>
              <w:right w:val="nil"/>
            </w:tcBorders>
            <w:shd w:val="clear" w:color="C0E6F5" w:fill="C0E6F5"/>
            <w:noWrap/>
            <w:vAlign w:val="bottom"/>
            <w:hideMark/>
          </w:tcPr>
          <w:p w14:paraId="0724906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0C5852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17.1</w:t>
            </w:r>
          </w:p>
        </w:tc>
      </w:tr>
      <w:tr w:rsidR="00C120A5" w:rsidRPr="00C94FC2" w14:paraId="56008612"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172BB8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LW-26011101006002</w:t>
            </w:r>
          </w:p>
        </w:tc>
        <w:tc>
          <w:tcPr>
            <w:tcW w:w="4217" w:type="dxa"/>
            <w:tcBorders>
              <w:top w:val="single" w:sz="4" w:space="0" w:color="44B3E1"/>
              <w:left w:val="nil"/>
              <w:bottom w:val="single" w:sz="4" w:space="0" w:color="44B3E1"/>
              <w:right w:val="nil"/>
            </w:tcBorders>
            <w:noWrap/>
            <w:vAlign w:val="bottom"/>
            <w:hideMark/>
          </w:tcPr>
          <w:p w14:paraId="0990083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Euastrum bidentatum</w:t>
            </w:r>
          </w:p>
        </w:tc>
        <w:tc>
          <w:tcPr>
            <w:tcW w:w="2992" w:type="dxa"/>
            <w:tcBorders>
              <w:top w:val="single" w:sz="4" w:space="0" w:color="44B3E1"/>
              <w:left w:val="nil"/>
              <w:bottom w:val="single" w:sz="4" w:space="0" w:color="44B3E1"/>
              <w:right w:val="nil"/>
            </w:tcBorders>
            <w:noWrap/>
            <w:vAlign w:val="bottom"/>
            <w:hideMark/>
          </w:tcPr>
          <w:p w14:paraId="7597592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noWrap/>
            <w:vAlign w:val="bottom"/>
            <w:hideMark/>
          </w:tcPr>
          <w:p w14:paraId="4A450C9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17.4</w:t>
            </w:r>
          </w:p>
        </w:tc>
      </w:tr>
      <w:tr w:rsidR="00C120A5" w:rsidRPr="00C94FC2" w14:paraId="593EA25A"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D24477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LW-22010206003055</w:t>
            </w:r>
          </w:p>
        </w:tc>
        <w:tc>
          <w:tcPr>
            <w:tcW w:w="4217" w:type="dxa"/>
            <w:tcBorders>
              <w:top w:val="single" w:sz="4" w:space="0" w:color="44B3E1"/>
              <w:left w:val="nil"/>
              <w:bottom w:val="single" w:sz="4" w:space="0" w:color="44B3E1"/>
              <w:right w:val="nil"/>
            </w:tcBorders>
            <w:shd w:val="clear" w:color="C0E6F5" w:fill="C0E6F5"/>
            <w:noWrap/>
            <w:vAlign w:val="bottom"/>
            <w:hideMark/>
          </w:tcPr>
          <w:p w14:paraId="23D7764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septentrionalis</w:t>
            </w:r>
          </w:p>
        </w:tc>
        <w:tc>
          <w:tcPr>
            <w:tcW w:w="2992" w:type="dxa"/>
            <w:tcBorders>
              <w:top w:val="single" w:sz="4" w:space="0" w:color="44B3E1"/>
              <w:left w:val="nil"/>
              <w:bottom w:val="single" w:sz="4" w:space="0" w:color="44B3E1"/>
              <w:right w:val="nil"/>
            </w:tcBorders>
            <w:shd w:val="clear" w:color="C0E6F5" w:fill="C0E6F5"/>
            <w:noWrap/>
            <w:vAlign w:val="bottom"/>
            <w:hideMark/>
          </w:tcPr>
          <w:p w14:paraId="1BE162F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09EDAD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17.4</w:t>
            </w:r>
          </w:p>
        </w:tc>
      </w:tr>
      <w:tr w:rsidR="00C120A5" w:rsidRPr="00C94FC2" w14:paraId="2DB3E229"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2E749A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LW-22010211005003</w:t>
            </w:r>
          </w:p>
        </w:tc>
        <w:tc>
          <w:tcPr>
            <w:tcW w:w="4217" w:type="dxa"/>
            <w:tcBorders>
              <w:top w:val="single" w:sz="4" w:space="0" w:color="44B3E1"/>
              <w:left w:val="nil"/>
              <w:bottom w:val="single" w:sz="4" w:space="0" w:color="44B3E1"/>
              <w:right w:val="nil"/>
            </w:tcBorders>
            <w:noWrap/>
            <w:vAlign w:val="bottom"/>
            <w:hideMark/>
          </w:tcPr>
          <w:p w14:paraId="0E00BE1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Brachysira brebissonii</w:t>
            </w:r>
          </w:p>
        </w:tc>
        <w:tc>
          <w:tcPr>
            <w:tcW w:w="2992" w:type="dxa"/>
            <w:tcBorders>
              <w:top w:val="single" w:sz="4" w:space="0" w:color="44B3E1"/>
              <w:left w:val="nil"/>
              <w:bottom w:val="single" w:sz="4" w:space="0" w:color="44B3E1"/>
              <w:right w:val="nil"/>
            </w:tcBorders>
            <w:noWrap/>
            <w:vAlign w:val="bottom"/>
            <w:hideMark/>
          </w:tcPr>
          <w:p w14:paraId="4D8A5ED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50642A3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17.6</w:t>
            </w:r>
          </w:p>
        </w:tc>
      </w:tr>
      <w:tr w:rsidR="00C120A5" w:rsidRPr="00C94FC2" w14:paraId="5815F2FB"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8F80D7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LW-22010211027005</w:t>
            </w:r>
          </w:p>
        </w:tc>
        <w:tc>
          <w:tcPr>
            <w:tcW w:w="4217" w:type="dxa"/>
            <w:tcBorders>
              <w:top w:val="single" w:sz="4" w:space="0" w:color="44B3E1"/>
              <w:left w:val="nil"/>
              <w:bottom w:val="single" w:sz="4" w:space="0" w:color="44B3E1"/>
              <w:right w:val="nil"/>
            </w:tcBorders>
            <w:shd w:val="clear" w:color="C0E6F5" w:fill="C0E6F5"/>
            <w:noWrap/>
            <w:vAlign w:val="bottom"/>
            <w:hideMark/>
          </w:tcPr>
          <w:p w14:paraId="0F2A895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biceps</w:t>
            </w:r>
          </w:p>
        </w:tc>
        <w:tc>
          <w:tcPr>
            <w:tcW w:w="2992" w:type="dxa"/>
            <w:tcBorders>
              <w:top w:val="single" w:sz="4" w:space="0" w:color="44B3E1"/>
              <w:left w:val="nil"/>
              <w:bottom w:val="single" w:sz="4" w:space="0" w:color="44B3E1"/>
              <w:right w:val="nil"/>
            </w:tcBorders>
            <w:shd w:val="clear" w:color="C0E6F5" w:fill="C0E6F5"/>
            <w:noWrap/>
            <w:vAlign w:val="bottom"/>
            <w:hideMark/>
          </w:tcPr>
          <w:p w14:paraId="6DE4B8E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A9598D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17.7</w:t>
            </w:r>
          </w:p>
        </w:tc>
      </w:tr>
      <w:tr w:rsidR="00C120A5" w:rsidRPr="00C94FC2" w14:paraId="4BA99658"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D1776E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LW-22010207002021</w:t>
            </w:r>
          </w:p>
        </w:tc>
        <w:tc>
          <w:tcPr>
            <w:tcW w:w="4217" w:type="dxa"/>
            <w:tcBorders>
              <w:top w:val="single" w:sz="4" w:space="0" w:color="44B3E1"/>
              <w:left w:val="nil"/>
              <w:bottom w:val="single" w:sz="4" w:space="0" w:color="44B3E1"/>
              <w:right w:val="nil"/>
            </w:tcBorders>
            <w:noWrap/>
            <w:vAlign w:val="bottom"/>
            <w:hideMark/>
          </w:tcPr>
          <w:p w14:paraId="68394F1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Encyonema neogracile</w:t>
            </w:r>
          </w:p>
        </w:tc>
        <w:tc>
          <w:tcPr>
            <w:tcW w:w="2992" w:type="dxa"/>
            <w:tcBorders>
              <w:top w:val="single" w:sz="4" w:space="0" w:color="44B3E1"/>
              <w:left w:val="nil"/>
              <w:bottom w:val="single" w:sz="4" w:space="0" w:color="44B3E1"/>
              <w:right w:val="nil"/>
            </w:tcBorders>
            <w:noWrap/>
            <w:vAlign w:val="bottom"/>
            <w:hideMark/>
          </w:tcPr>
          <w:p w14:paraId="799BF0A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E6C4BE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18.2</w:t>
            </w:r>
          </w:p>
        </w:tc>
      </w:tr>
      <w:tr w:rsidR="00C120A5" w:rsidRPr="00C94FC2" w14:paraId="373C56C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3F9805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LW-22010206003039</w:t>
            </w:r>
          </w:p>
        </w:tc>
        <w:tc>
          <w:tcPr>
            <w:tcW w:w="4217" w:type="dxa"/>
            <w:tcBorders>
              <w:top w:val="single" w:sz="4" w:space="0" w:color="44B3E1"/>
              <w:left w:val="nil"/>
              <w:bottom w:val="single" w:sz="4" w:space="0" w:color="44B3E1"/>
              <w:right w:val="nil"/>
            </w:tcBorders>
            <w:shd w:val="clear" w:color="C0E6F5" w:fill="C0E6F5"/>
            <w:noWrap/>
            <w:vAlign w:val="bottom"/>
            <w:hideMark/>
          </w:tcPr>
          <w:p w14:paraId="55BC6EC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nymanniana</w:t>
            </w:r>
          </w:p>
        </w:tc>
        <w:tc>
          <w:tcPr>
            <w:tcW w:w="2992" w:type="dxa"/>
            <w:tcBorders>
              <w:top w:val="single" w:sz="4" w:space="0" w:color="44B3E1"/>
              <w:left w:val="nil"/>
              <w:bottom w:val="single" w:sz="4" w:space="0" w:color="44B3E1"/>
              <w:right w:val="nil"/>
            </w:tcBorders>
            <w:shd w:val="clear" w:color="C0E6F5" w:fill="C0E6F5"/>
            <w:noWrap/>
            <w:vAlign w:val="bottom"/>
            <w:hideMark/>
          </w:tcPr>
          <w:p w14:paraId="38F3A45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5F4465D"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18.3</w:t>
            </w:r>
          </w:p>
        </w:tc>
      </w:tr>
      <w:tr w:rsidR="00C120A5" w:rsidRPr="00C94FC2" w14:paraId="5485647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0DA911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LW-22010211023066</w:t>
            </w:r>
          </w:p>
        </w:tc>
        <w:tc>
          <w:tcPr>
            <w:tcW w:w="4217" w:type="dxa"/>
            <w:tcBorders>
              <w:top w:val="single" w:sz="4" w:space="0" w:color="44B3E1"/>
              <w:left w:val="nil"/>
              <w:bottom w:val="single" w:sz="4" w:space="0" w:color="44B3E1"/>
              <w:right w:val="nil"/>
            </w:tcBorders>
            <w:noWrap/>
            <w:vAlign w:val="bottom"/>
            <w:hideMark/>
          </w:tcPr>
          <w:p w14:paraId="7BFC4BE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leptostriata</w:t>
            </w:r>
          </w:p>
        </w:tc>
        <w:tc>
          <w:tcPr>
            <w:tcW w:w="2992" w:type="dxa"/>
            <w:tcBorders>
              <w:top w:val="single" w:sz="4" w:space="0" w:color="44B3E1"/>
              <w:left w:val="nil"/>
              <w:bottom w:val="single" w:sz="4" w:space="0" w:color="44B3E1"/>
              <w:right w:val="nil"/>
            </w:tcBorders>
            <w:noWrap/>
            <w:vAlign w:val="bottom"/>
            <w:hideMark/>
          </w:tcPr>
          <w:p w14:paraId="18F80FF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F89621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18.3</w:t>
            </w:r>
          </w:p>
        </w:tc>
      </w:tr>
      <w:tr w:rsidR="00C120A5" w:rsidRPr="00C94FC2" w14:paraId="66842AA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C6B63E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LW-26011101004033</w:t>
            </w:r>
          </w:p>
        </w:tc>
        <w:tc>
          <w:tcPr>
            <w:tcW w:w="4217" w:type="dxa"/>
            <w:tcBorders>
              <w:top w:val="single" w:sz="4" w:space="0" w:color="44B3E1"/>
              <w:left w:val="nil"/>
              <w:bottom w:val="single" w:sz="4" w:space="0" w:color="44B3E1"/>
              <w:right w:val="nil"/>
            </w:tcBorders>
            <w:shd w:val="clear" w:color="C0E6F5" w:fill="C0E6F5"/>
            <w:noWrap/>
            <w:vAlign w:val="bottom"/>
            <w:hideMark/>
          </w:tcPr>
          <w:p w14:paraId="5EE52DE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Cosmarium punctulatum</w:t>
            </w:r>
          </w:p>
        </w:tc>
        <w:tc>
          <w:tcPr>
            <w:tcW w:w="2992" w:type="dxa"/>
            <w:tcBorders>
              <w:top w:val="single" w:sz="4" w:space="0" w:color="44B3E1"/>
              <w:left w:val="nil"/>
              <w:bottom w:val="single" w:sz="4" w:space="0" w:color="44B3E1"/>
              <w:right w:val="nil"/>
            </w:tcBorders>
            <w:shd w:val="clear" w:color="C0E6F5" w:fill="C0E6F5"/>
            <w:noWrap/>
            <w:vAlign w:val="bottom"/>
            <w:hideMark/>
          </w:tcPr>
          <w:p w14:paraId="191EB03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95BEC4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19.3</w:t>
            </w:r>
          </w:p>
        </w:tc>
      </w:tr>
      <w:tr w:rsidR="00C120A5" w:rsidRPr="00C94FC2" w14:paraId="0C994C75"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764E76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LW-22010101001002</w:t>
            </w:r>
          </w:p>
        </w:tc>
        <w:tc>
          <w:tcPr>
            <w:tcW w:w="4217" w:type="dxa"/>
            <w:tcBorders>
              <w:top w:val="single" w:sz="4" w:space="0" w:color="44B3E1"/>
              <w:left w:val="nil"/>
              <w:bottom w:val="single" w:sz="4" w:space="0" w:color="44B3E1"/>
              <w:right w:val="nil"/>
            </w:tcBorders>
            <w:noWrap/>
            <w:vAlign w:val="bottom"/>
            <w:hideMark/>
          </w:tcPr>
          <w:p w14:paraId="750DACE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Aulacoseira ambigua</w:t>
            </w:r>
          </w:p>
        </w:tc>
        <w:tc>
          <w:tcPr>
            <w:tcW w:w="2992" w:type="dxa"/>
            <w:tcBorders>
              <w:top w:val="single" w:sz="4" w:space="0" w:color="44B3E1"/>
              <w:left w:val="nil"/>
              <w:bottom w:val="single" w:sz="4" w:space="0" w:color="44B3E1"/>
              <w:right w:val="nil"/>
            </w:tcBorders>
            <w:noWrap/>
            <w:vAlign w:val="bottom"/>
            <w:hideMark/>
          </w:tcPr>
          <w:p w14:paraId="28B0434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noWrap/>
            <w:vAlign w:val="bottom"/>
            <w:hideMark/>
          </w:tcPr>
          <w:p w14:paraId="0D12281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19.3</w:t>
            </w:r>
          </w:p>
        </w:tc>
      </w:tr>
      <w:tr w:rsidR="00C120A5" w:rsidRPr="00C94FC2" w14:paraId="74576BE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016E44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LW-22010211008003</w:t>
            </w:r>
          </w:p>
        </w:tc>
        <w:tc>
          <w:tcPr>
            <w:tcW w:w="4217" w:type="dxa"/>
            <w:tcBorders>
              <w:top w:val="single" w:sz="4" w:space="0" w:color="44B3E1"/>
              <w:left w:val="nil"/>
              <w:bottom w:val="single" w:sz="4" w:space="0" w:color="44B3E1"/>
              <w:right w:val="nil"/>
            </w:tcBorders>
            <w:shd w:val="clear" w:color="C0E6F5" w:fill="C0E6F5"/>
            <w:noWrap/>
            <w:vAlign w:val="bottom"/>
            <w:hideMark/>
          </w:tcPr>
          <w:p w14:paraId="393FF4A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Chamaepinnularia mediocris</w:t>
            </w:r>
          </w:p>
        </w:tc>
        <w:tc>
          <w:tcPr>
            <w:tcW w:w="2992" w:type="dxa"/>
            <w:tcBorders>
              <w:top w:val="single" w:sz="4" w:space="0" w:color="44B3E1"/>
              <w:left w:val="nil"/>
              <w:bottom w:val="single" w:sz="4" w:space="0" w:color="44B3E1"/>
              <w:right w:val="nil"/>
            </w:tcBorders>
            <w:shd w:val="clear" w:color="C0E6F5" w:fill="C0E6F5"/>
            <w:noWrap/>
            <w:vAlign w:val="bottom"/>
            <w:hideMark/>
          </w:tcPr>
          <w:p w14:paraId="6599462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425AC7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19.3</w:t>
            </w:r>
          </w:p>
        </w:tc>
      </w:tr>
      <w:tr w:rsidR="00C120A5" w:rsidRPr="00C94FC2" w14:paraId="2F7A2A20"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8D3B97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LW-22010211027018</w:t>
            </w:r>
          </w:p>
        </w:tc>
        <w:tc>
          <w:tcPr>
            <w:tcW w:w="4217" w:type="dxa"/>
            <w:tcBorders>
              <w:top w:val="single" w:sz="4" w:space="0" w:color="44B3E1"/>
              <w:left w:val="nil"/>
              <w:bottom w:val="single" w:sz="4" w:space="0" w:color="44B3E1"/>
              <w:right w:val="nil"/>
            </w:tcBorders>
            <w:noWrap/>
            <w:vAlign w:val="bottom"/>
            <w:hideMark/>
          </w:tcPr>
          <w:p w14:paraId="4D7DD7D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gibba var. linearis</w:t>
            </w:r>
          </w:p>
        </w:tc>
        <w:tc>
          <w:tcPr>
            <w:tcW w:w="2992" w:type="dxa"/>
            <w:tcBorders>
              <w:top w:val="single" w:sz="4" w:space="0" w:color="44B3E1"/>
              <w:left w:val="nil"/>
              <w:bottom w:val="single" w:sz="4" w:space="0" w:color="44B3E1"/>
              <w:right w:val="nil"/>
            </w:tcBorders>
            <w:noWrap/>
            <w:vAlign w:val="bottom"/>
            <w:hideMark/>
          </w:tcPr>
          <w:p w14:paraId="6FCDA73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F94186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19.4</w:t>
            </w:r>
          </w:p>
        </w:tc>
      </w:tr>
      <w:tr w:rsidR="00C120A5" w:rsidRPr="00C94FC2" w14:paraId="37187C7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CAED24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LW-22010103005001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59C5168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Discostella pseudostelligera</w:t>
            </w:r>
          </w:p>
        </w:tc>
        <w:tc>
          <w:tcPr>
            <w:tcW w:w="2992" w:type="dxa"/>
            <w:tcBorders>
              <w:top w:val="single" w:sz="4" w:space="0" w:color="44B3E1"/>
              <w:left w:val="nil"/>
              <w:bottom w:val="single" w:sz="4" w:space="0" w:color="44B3E1"/>
              <w:right w:val="nil"/>
            </w:tcBorders>
            <w:shd w:val="clear" w:color="C0E6F5" w:fill="C0E6F5"/>
            <w:noWrap/>
            <w:vAlign w:val="bottom"/>
            <w:hideMark/>
          </w:tcPr>
          <w:p w14:paraId="78FD155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027EF6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19.6</w:t>
            </w:r>
          </w:p>
        </w:tc>
      </w:tr>
      <w:tr w:rsidR="00C120A5" w:rsidRPr="00C94FC2" w14:paraId="2B3229FA"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16BBB9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LW-22010202001005</w:t>
            </w:r>
          </w:p>
        </w:tc>
        <w:tc>
          <w:tcPr>
            <w:tcW w:w="4217" w:type="dxa"/>
            <w:tcBorders>
              <w:top w:val="single" w:sz="4" w:space="0" w:color="44B3E1"/>
              <w:left w:val="nil"/>
              <w:bottom w:val="single" w:sz="4" w:space="0" w:color="44B3E1"/>
              <w:right w:val="nil"/>
            </w:tcBorders>
            <w:noWrap/>
            <w:vAlign w:val="bottom"/>
            <w:hideMark/>
          </w:tcPr>
          <w:p w14:paraId="5D08924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ventricosa</w:t>
            </w:r>
          </w:p>
        </w:tc>
        <w:tc>
          <w:tcPr>
            <w:tcW w:w="2992" w:type="dxa"/>
            <w:tcBorders>
              <w:top w:val="single" w:sz="4" w:space="0" w:color="44B3E1"/>
              <w:left w:val="nil"/>
              <w:bottom w:val="single" w:sz="4" w:space="0" w:color="44B3E1"/>
              <w:right w:val="nil"/>
            </w:tcBorders>
            <w:noWrap/>
            <w:vAlign w:val="bottom"/>
            <w:hideMark/>
          </w:tcPr>
          <w:p w14:paraId="2CE19D3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65A245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19.7</w:t>
            </w:r>
          </w:p>
        </w:tc>
      </w:tr>
      <w:tr w:rsidR="00C120A5" w:rsidRPr="00C94FC2" w14:paraId="6B16D3B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E81310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LW-22010206003051</w:t>
            </w:r>
          </w:p>
        </w:tc>
        <w:tc>
          <w:tcPr>
            <w:tcW w:w="4217" w:type="dxa"/>
            <w:tcBorders>
              <w:top w:val="single" w:sz="4" w:space="0" w:color="44B3E1"/>
              <w:left w:val="nil"/>
              <w:bottom w:val="single" w:sz="4" w:space="0" w:color="44B3E1"/>
              <w:right w:val="nil"/>
            </w:tcBorders>
            <w:shd w:val="clear" w:color="C0E6F5" w:fill="C0E6F5"/>
            <w:noWrap/>
            <w:vAlign w:val="bottom"/>
            <w:hideMark/>
          </w:tcPr>
          <w:p w14:paraId="7D422E1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rhomboidea</w:t>
            </w:r>
          </w:p>
        </w:tc>
        <w:tc>
          <w:tcPr>
            <w:tcW w:w="2992" w:type="dxa"/>
            <w:tcBorders>
              <w:top w:val="single" w:sz="4" w:space="0" w:color="44B3E1"/>
              <w:left w:val="nil"/>
              <w:bottom w:val="single" w:sz="4" w:space="0" w:color="44B3E1"/>
              <w:right w:val="nil"/>
            </w:tcBorders>
            <w:shd w:val="clear" w:color="C0E6F5" w:fill="C0E6F5"/>
            <w:noWrap/>
            <w:vAlign w:val="bottom"/>
            <w:hideMark/>
          </w:tcPr>
          <w:p w14:paraId="6EEECE5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A6EE36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19.8</w:t>
            </w:r>
          </w:p>
        </w:tc>
      </w:tr>
      <w:tr w:rsidR="00C120A5" w:rsidRPr="00C94FC2" w14:paraId="33F2BDEE"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5C5D40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LW-22010206003007</w:t>
            </w:r>
          </w:p>
        </w:tc>
        <w:tc>
          <w:tcPr>
            <w:tcW w:w="4217" w:type="dxa"/>
            <w:tcBorders>
              <w:top w:val="single" w:sz="4" w:space="0" w:color="44B3E1"/>
              <w:left w:val="nil"/>
              <w:bottom w:val="single" w:sz="4" w:space="0" w:color="44B3E1"/>
              <w:right w:val="nil"/>
            </w:tcBorders>
            <w:noWrap/>
            <w:vAlign w:val="bottom"/>
            <w:hideMark/>
          </w:tcPr>
          <w:p w14:paraId="7163C66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mucophila</w:t>
            </w:r>
          </w:p>
        </w:tc>
        <w:tc>
          <w:tcPr>
            <w:tcW w:w="2992" w:type="dxa"/>
            <w:tcBorders>
              <w:top w:val="single" w:sz="4" w:space="0" w:color="44B3E1"/>
              <w:left w:val="nil"/>
              <w:bottom w:val="single" w:sz="4" w:space="0" w:color="44B3E1"/>
              <w:right w:val="nil"/>
            </w:tcBorders>
            <w:noWrap/>
            <w:vAlign w:val="bottom"/>
            <w:hideMark/>
          </w:tcPr>
          <w:p w14:paraId="1BBFC15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669627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20.0</w:t>
            </w:r>
          </w:p>
        </w:tc>
      </w:tr>
      <w:tr w:rsidR="00C120A5" w:rsidRPr="00C94FC2" w14:paraId="3122F5B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26D196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LW-22010211029024</w:t>
            </w:r>
          </w:p>
        </w:tc>
        <w:tc>
          <w:tcPr>
            <w:tcW w:w="4217" w:type="dxa"/>
            <w:tcBorders>
              <w:top w:val="single" w:sz="4" w:space="0" w:color="44B3E1"/>
              <w:left w:val="nil"/>
              <w:bottom w:val="single" w:sz="4" w:space="0" w:color="44B3E1"/>
              <w:right w:val="nil"/>
            </w:tcBorders>
            <w:shd w:val="clear" w:color="C0E6F5" w:fill="C0E6F5"/>
            <w:noWrap/>
            <w:vAlign w:val="bottom"/>
            <w:hideMark/>
          </w:tcPr>
          <w:p w14:paraId="2E73170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Sellaphora pseudoventralis</w:t>
            </w:r>
          </w:p>
        </w:tc>
        <w:tc>
          <w:tcPr>
            <w:tcW w:w="2992" w:type="dxa"/>
            <w:tcBorders>
              <w:top w:val="single" w:sz="4" w:space="0" w:color="44B3E1"/>
              <w:left w:val="nil"/>
              <w:bottom w:val="single" w:sz="4" w:space="0" w:color="44B3E1"/>
              <w:right w:val="nil"/>
            </w:tcBorders>
            <w:shd w:val="clear" w:color="C0E6F5" w:fill="C0E6F5"/>
            <w:noWrap/>
            <w:vAlign w:val="bottom"/>
            <w:hideMark/>
          </w:tcPr>
          <w:p w14:paraId="1047F06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2DF072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21.2</w:t>
            </w:r>
          </w:p>
        </w:tc>
      </w:tr>
      <w:tr w:rsidR="00C120A5" w:rsidRPr="00C94FC2" w14:paraId="18E2243C"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538E89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LW-22010202001004</w:t>
            </w:r>
          </w:p>
        </w:tc>
        <w:tc>
          <w:tcPr>
            <w:tcW w:w="4217" w:type="dxa"/>
            <w:tcBorders>
              <w:top w:val="single" w:sz="4" w:space="0" w:color="44B3E1"/>
              <w:left w:val="nil"/>
              <w:bottom w:val="single" w:sz="4" w:space="0" w:color="44B3E1"/>
              <w:right w:val="nil"/>
            </w:tcBorders>
            <w:noWrap/>
            <w:vAlign w:val="bottom"/>
            <w:hideMark/>
          </w:tcPr>
          <w:p w14:paraId="134089E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quadriseptata</w:t>
            </w:r>
          </w:p>
        </w:tc>
        <w:tc>
          <w:tcPr>
            <w:tcW w:w="2992" w:type="dxa"/>
            <w:tcBorders>
              <w:top w:val="single" w:sz="4" w:space="0" w:color="44B3E1"/>
              <w:left w:val="nil"/>
              <w:bottom w:val="single" w:sz="4" w:space="0" w:color="44B3E1"/>
              <w:right w:val="nil"/>
            </w:tcBorders>
            <w:noWrap/>
            <w:vAlign w:val="bottom"/>
            <w:hideMark/>
          </w:tcPr>
          <w:p w14:paraId="2DF8407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7CDAFE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21.9</w:t>
            </w:r>
          </w:p>
        </w:tc>
      </w:tr>
      <w:tr w:rsidR="00C120A5" w:rsidRPr="00C94FC2" w14:paraId="20333EC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694DA2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LW-26011101010006</w:t>
            </w:r>
          </w:p>
        </w:tc>
        <w:tc>
          <w:tcPr>
            <w:tcW w:w="4217" w:type="dxa"/>
            <w:tcBorders>
              <w:top w:val="single" w:sz="4" w:space="0" w:color="44B3E1"/>
              <w:left w:val="nil"/>
              <w:bottom w:val="single" w:sz="4" w:space="0" w:color="44B3E1"/>
              <w:right w:val="nil"/>
            </w:tcBorders>
            <w:shd w:val="clear" w:color="C0E6F5" w:fill="C0E6F5"/>
            <w:noWrap/>
            <w:vAlign w:val="bottom"/>
            <w:hideMark/>
          </w:tcPr>
          <w:p w14:paraId="0782DC0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Pleurotaenium ehrenbergii</w:t>
            </w:r>
          </w:p>
        </w:tc>
        <w:tc>
          <w:tcPr>
            <w:tcW w:w="2992" w:type="dxa"/>
            <w:tcBorders>
              <w:top w:val="single" w:sz="4" w:space="0" w:color="44B3E1"/>
              <w:left w:val="nil"/>
              <w:bottom w:val="single" w:sz="4" w:space="0" w:color="44B3E1"/>
              <w:right w:val="nil"/>
            </w:tcBorders>
            <w:shd w:val="clear" w:color="C0E6F5" w:fill="C0E6F5"/>
            <w:noWrap/>
            <w:vAlign w:val="bottom"/>
            <w:hideMark/>
          </w:tcPr>
          <w:p w14:paraId="423F865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A112E8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21.9</w:t>
            </w:r>
          </w:p>
        </w:tc>
      </w:tr>
      <w:tr w:rsidR="00C120A5" w:rsidRPr="00C94FC2" w14:paraId="42F2107F"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8FCE9B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LW-20010304011002</w:t>
            </w:r>
          </w:p>
        </w:tc>
        <w:tc>
          <w:tcPr>
            <w:tcW w:w="4217" w:type="dxa"/>
            <w:tcBorders>
              <w:top w:val="single" w:sz="4" w:space="0" w:color="44B3E1"/>
              <w:left w:val="nil"/>
              <w:bottom w:val="single" w:sz="4" w:space="0" w:color="44B3E1"/>
              <w:right w:val="nil"/>
            </w:tcBorders>
            <w:noWrap/>
            <w:vAlign w:val="bottom"/>
            <w:hideMark/>
          </w:tcPr>
          <w:p w14:paraId="499E972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Geitlerinema splendidum</w:t>
            </w:r>
          </w:p>
        </w:tc>
        <w:tc>
          <w:tcPr>
            <w:tcW w:w="2992" w:type="dxa"/>
            <w:tcBorders>
              <w:top w:val="single" w:sz="4" w:space="0" w:color="44B3E1"/>
              <w:left w:val="nil"/>
              <w:bottom w:val="single" w:sz="4" w:space="0" w:color="44B3E1"/>
              <w:right w:val="nil"/>
            </w:tcBorders>
            <w:noWrap/>
            <w:vAlign w:val="bottom"/>
            <w:hideMark/>
          </w:tcPr>
          <w:p w14:paraId="641A6BB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093" w:type="dxa"/>
            <w:tcBorders>
              <w:top w:val="single" w:sz="4" w:space="0" w:color="44B3E1"/>
              <w:left w:val="nil"/>
              <w:bottom w:val="single" w:sz="4" w:space="0" w:color="44B3E1"/>
              <w:right w:val="single" w:sz="4" w:space="0" w:color="44B3E1"/>
            </w:tcBorders>
            <w:noWrap/>
            <w:vAlign w:val="bottom"/>
            <w:hideMark/>
          </w:tcPr>
          <w:p w14:paraId="64A2570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22.1</w:t>
            </w:r>
          </w:p>
        </w:tc>
      </w:tr>
      <w:tr w:rsidR="00C120A5" w:rsidRPr="00C94FC2" w14:paraId="2F87E40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B6FA74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LW-22010211027021</w:t>
            </w:r>
          </w:p>
        </w:tc>
        <w:tc>
          <w:tcPr>
            <w:tcW w:w="4217" w:type="dxa"/>
            <w:tcBorders>
              <w:top w:val="single" w:sz="4" w:space="0" w:color="44B3E1"/>
              <w:left w:val="nil"/>
              <w:bottom w:val="single" w:sz="4" w:space="0" w:color="44B3E1"/>
              <w:right w:val="nil"/>
            </w:tcBorders>
            <w:shd w:val="clear" w:color="C0E6F5" w:fill="C0E6F5"/>
            <w:noWrap/>
            <w:vAlign w:val="bottom"/>
            <w:hideMark/>
          </w:tcPr>
          <w:p w14:paraId="657087F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interrupta</w:t>
            </w:r>
          </w:p>
        </w:tc>
        <w:tc>
          <w:tcPr>
            <w:tcW w:w="2992" w:type="dxa"/>
            <w:tcBorders>
              <w:top w:val="single" w:sz="4" w:space="0" w:color="44B3E1"/>
              <w:left w:val="nil"/>
              <w:bottom w:val="single" w:sz="4" w:space="0" w:color="44B3E1"/>
              <w:right w:val="nil"/>
            </w:tcBorders>
            <w:shd w:val="clear" w:color="C0E6F5" w:fill="C0E6F5"/>
            <w:noWrap/>
            <w:vAlign w:val="bottom"/>
            <w:hideMark/>
          </w:tcPr>
          <w:p w14:paraId="291DB5C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3D4387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22.2</w:t>
            </w:r>
          </w:p>
        </w:tc>
      </w:tr>
      <w:tr w:rsidR="00C120A5" w:rsidRPr="00C94FC2" w14:paraId="68CB73C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0B43F1D5" w14:textId="0BAF53FC"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LW-22010211027017</w:t>
            </w:r>
          </w:p>
        </w:tc>
        <w:tc>
          <w:tcPr>
            <w:tcW w:w="4217" w:type="dxa"/>
            <w:tcBorders>
              <w:top w:val="single" w:sz="4" w:space="0" w:color="44B3E1"/>
              <w:left w:val="nil"/>
              <w:bottom w:val="single" w:sz="4" w:space="0" w:color="44B3E1"/>
              <w:right w:val="nil"/>
            </w:tcBorders>
            <w:noWrap/>
            <w:vAlign w:val="bottom"/>
            <w:hideMark/>
          </w:tcPr>
          <w:p w14:paraId="48A1339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gibba</w:t>
            </w:r>
          </w:p>
        </w:tc>
        <w:tc>
          <w:tcPr>
            <w:tcW w:w="2992" w:type="dxa"/>
            <w:tcBorders>
              <w:top w:val="single" w:sz="4" w:space="0" w:color="44B3E1"/>
              <w:left w:val="nil"/>
              <w:bottom w:val="single" w:sz="4" w:space="0" w:color="44B3E1"/>
              <w:right w:val="nil"/>
            </w:tcBorders>
            <w:noWrap/>
            <w:vAlign w:val="bottom"/>
            <w:hideMark/>
          </w:tcPr>
          <w:p w14:paraId="6B4454E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77A459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22.2</w:t>
            </w:r>
          </w:p>
        </w:tc>
      </w:tr>
      <w:tr w:rsidR="00C120A5" w:rsidRPr="00C94FC2" w14:paraId="29EBAD54"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024E07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LW-22010206003058</w:t>
            </w:r>
          </w:p>
        </w:tc>
        <w:tc>
          <w:tcPr>
            <w:tcW w:w="4217" w:type="dxa"/>
            <w:tcBorders>
              <w:top w:val="single" w:sz="4" w:space="0" w:color="44B3E1"/>
              <w:left w:val="nil"/>
              <w:bottom w:val="single" w:sz="4" w:space="0" w:color="44B3E1"/>
              <w:right w:val="nil"/>
            </w:tcBorders>
            <w:shd w:val="clear" w:color="C0E6F5" w:fill="C0E6F5"/>
            <w:noWrap/>
            <w:vAlign w:val="bottom"/>
            <w:hideMark/>
          </w:tcPr>
          <w:p w14:paraId="01C54E1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tetraodon</w:t>
            </w:r>
          </w:p>
        </w:tc>
        <w:tc>
          <w:tcPr>
            <w:tcW w:w="2992" w:type="dxa"/>
            <w:tcBorders>
              <w:top w:val="single" w:sz="4" w:space="0" w:color="44B3E1"/>
              <w:left w:val="nil"/>
              <w:bottom w:val="single" w:sz="4" w:space="0" w:color="44B3E1"/>
              <w:right w:val="nil"/>
            </w:tcBorders>
            <w:shd w:val="clear" w:color="C0E6F5" w:fill="C0E6F5"/>
            <w:noWrap/>
            <w:vAlign w:val="bottom"/>
            <w:hideMark/>
          </w:tcPr>
          <w:p w14:paraId="0952908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F7FEE7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22.2</w:t>
            </w:r>
          </w:p>
        </w:tc>
      </w:tr>
      <w:tr w:rsidR="00C120A5" w:rsidRPr="00C94FC2" w14:paraId="2290C120"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16527D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LW-22010204002003</w:t>
            </w:r>
          </w:p>
        </w:tc>
        <w:tc>
          <w:tcPr>
            <w:tcW w:w="4217" w:type="dxa"/>
            <w:tcBorders>
              <w:top w:val="single" w:sz="4" w:space="0" w:color="44B3E1"/>
              <w:left w:val="nil"/>
              <w:bottom w:val="single" w:sz="4" w:space="0" w:color="44B3E1"/>
              <w:right w:val="nil"/>
            </w:tcBorders>
            <w:noWrap/>
            <w:vAlign w:val="bottom"/>
            <w:hideMark/>
          </w:tcPr>
          <w:p w14:paraId="30B7138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Eucocconeis laevis</w:t>
            </w:r>
          </w:p>
        </w:tc>
        <w:tc>
          <w:tcPr>
            <w:tcW w:w="2992" w:type="dxa"/>
            <w:tcBorders>
              <w:top w:val="single" w:sz="4" w:space="0" w:color="44B3E1"/>
              <w:left w:val="nil"/>
              <w:bottom w:val="single" w:sz="4" w:space="0" w:color="44B3E1"/>
              <w:right w:val="nil"/>
            </w:tcBorders>
            <w:noWrap/>
            <w:vAlign w:val="bottom"/>
            <w:hideMark/>
          </w:tcPr>
          <w:p w14:paraId="7A756F3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637B7B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22.7</w:t>
            </w:r>
          </w:p>
        </w:tc>
      </w:tr>
      <w:tr w:rsidR="00C120A5" w:rsidRPr="00C94FC2" w14:paraId="29E6689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64DBEF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LW-22010206003016</w:t>
            </w:r>
          </w:p>
        </w:tc>
        <w:tc>
          <w:tcPr>
            <w:tcW w:w="4217" w:type="dxa"/>
            <w:tcBorders>
              <w:top w:val="single" w:sz="4" w:space="0" w:color="44B3E1"/>
              <w:left w:val="nil"/>
              <w:bottom w:val="single" w:sz="4" w:space="0" w:color="44B3E1"/>
              <w:right w:val="nil"/>
            </w:tcBorders>
            <w:shd w:val="clear" w:color="C0E6F5" w:fill="C0E6F5"/>
            <w:noWrap/>
            <w:vAlign w:val="bottom"/>
            <w:hideMark/>
          </w:tcPr>
          <w:p w14:paraId="0FA306F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exigua</w:t>
            </w:r>
          </w:p>
        </w:tc>
        <w:tc>
          <w:tcPr>
            <w:tcW w:w="2992" w:type="dxa"/>
            <w:tcBorders>
              <w:top w:val="single" w:sz="4" w:space="0" w:color="44B3E1"/>
              <w:left w:val="nil"/>
              <w:bottom w:val="single" w:sz="4" w:space="0" w:color="44B3E1"/>
              <w:right w:val="nil"/>
            </w:tcBorders>
            <w:shd w:val="clear" w:color="C0E6F5" w:fill="C0E6F5"/>
            <w:noWrap/>
            <w:vAlign w:val="bottom"/>
            <w:hideMark/>
          </w:tcPr>
          <w:p w14:paraId="7C4FA67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6B1466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22.7</w:t>
            </w:r>
          </w:p>
        </w:tc>
      </w:tr>
      <w:tr w:rsidR="00C120A5" w:rsidRPr="00C94FC2" w14:paraId="73F5A958"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0746F87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LW-22010211018001</w:t>
            </w:r>
          </w:p>
        </w:tc>
        <w:tc>
          <w:tcPr>
            <w:tcW w:w="4217" w:type="dxa"/>
            <w:tcBorders>
              <w:top w:val="single" w:sz="4" w:space="0" w:color="44B3E1"/>
              <w:left w:val="nil"/>
              <w:bottom w:val="single" w:sz="4" w:space="0" w:color="44B3E1"/>
              <w:right w:val="nil"/>
            </w:tcBorders>
            <w:noWrap/>
            <w:vAlign w:val="bottom"/>
            <w:hideMark/>
          </w:tcPr>
          <w:p w14:paraId="48B5D87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Kobayasiella subtilissima</w:t>
            </w:r>
          </w:p>
        </w:tc>
        <w:tc>
          <w:tcPr>
            <w:tcW w:w="2992" w:type="dxa"/>
            <w:tcBorders>
              <w:top w:val="single" w:sz="4" w:space="0" w:color="44B3E1"/>
              <w:left w:val="nil"/>
              <w:bottom w:val="single" w:sz="4" w:space="0" w:color="44B3E1"/>
              <w:right w:val="nil"/>
            </w:tcBorders>
            <w:noWrap/>
            <w:vAlign w:val="bottom"/>
            <w:hideMark/>
          </w:tcPr>
          <w:p w14:paraId="033F6AF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2F8202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23.0</w:t>
            </w:r>
          </w:p>
        </w:tc>
      </w:tr>
      <w:tr w:rsidR="00C120A5" w:rsidRPr="00C94FC2" w14:paraId="3A47F13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26E828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LW-26011101004003</w:t>
            </w:r>
          </w:p>
        </w:tc>
        <w:tc>
          <w:tcPr>
            <w:tcW w:w="4217" w:type="dxa"/>
            <w:tcBorders>
              <w:top w:val="single" w:sz="4" w:space="0" w:color="44B3E1"/>
              <w:left w:val="nil"/>
              <w:bottom w:val="single" w:sz="4" w:space="0" w:color="44B3E1"/>
              <w:right w:val="nil"/>
            </w:tcBorders>
            <w:shd w:val="clear" w:color="C0E6F5" w:fill="C0E6F5"/>
            <w:noWrap/>
            <w:vAlign w:val="bottom"/>
            <w:hideMark/>
          </w:tcPr>
          <w:p w14:paraId="5491CB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Cosmarium amoenum</w:t>
            </w:r>
          </w:p>
        </w:tc>
        <w:tc>
          <w:tcPr>
            <w:tcW w:w="2992" w:type="dxa"/>
            <w:tcBorders>
              <w:top w:val="single" w:sz="4" w:space="0" w:color="44B3E1"/>
              <w:left w:val="nil"/>
              <w:bottom w:val="single" w:sz="4" w:space="0" w:color="44B3E1"/>
              <w:right w:val="nil"/>
            </w:tcBorders>
            <w:shd w:val="clear" w:color="C0E6F5" w:fill="C0E6F5"/>
            <w:noWrap/>
            <w:vAlign w:val="bottom"/>
            <w:hideMark/>
          </w:tcPr>
          <w:p w14:paraId="7825E96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17756C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23.0</w:t>
            </w:r>
          </w:p>
        </w:tc>
      </w:tr>
      <w:tr w:rsidR="00C120A5" w:rsidRPr="00C94FC2" w14:paraId="132FE12E"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4FDD9A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LW-22010204001003</w:t>
            </w:r>
          </w:p>
        </w:tc>
        <w:tc>
          <w:tcPr>
            <w:tcW w:w="4217" w:type="dxa"/>
            <w:tcBorders>
              <w:top w:val="single" w:sz="4" w:space="0" w:color="44B3E1"/>
              <w:left w:val="nil"/>
              <w:bottom w:val="single" w:sz="4" w:space="0" w:color="44B3E1"/>
              <w:right w:val="nil"/>
            </w:tcBorders>
            <w:noWrap/>
            <w:vAlign w:val="bottom"/>
            <w:hideMark/>
          </w:tcPr>
          <w:p w14:paraId="499362C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Achnanthidium deflexum</w:t>
            </w:r>
          </w:p>
        </w:tc>
        <w:tc>
          <w:tcPr>
            <w:tcW w:w="2992" w:type="dxa"/>
            <w:tcBorders>
              <w:top w:val="single" w:sz="4" w:space="0" w:color="44B3E1"/>
              <w:left w:val="nil"/>
              <w:bottom w:val="single" w:sz="4" w:space="0" w:color="44B3E1"/>
              <w:right w:val="nil"/>
            </w:tcBorders>
            <w:noWrap/>
            <w:vAlign w:val="bottom"/>
            <w:hideMark/>
          </w:tcPr>
          <w:p w14:paraId="36419CC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E27428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23.2</w:t>
            </w:r>
          </w:p>
        </w:tc>
      </w:tr>
      <w:tr w:rsidR="00C120A5" w:rsidRPr="00C94FC2" w14:paraId="67B8474D"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EDE54A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2262C50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flocculosa</w:t>
            </w:r>
          </w:p>
        </w:tc>
        <w:tc>
          <w:tcPr>
            <w:tcW w:w="2992" w:type="dxa"/>
            <w:tcBorders>
              <w:top w:val="single" w:sz="4" w:space="0" w:color="44B3E1"/>
              <w:left w:val="nil"/>
              <w:bottom w:val="single" w:sz="4" w:space="0" w:color="44B3E1"/>
              <w:right w:val="nil"/>
            </w:tcBorders>
            <w:shd w:val="clear" w:color="C0E6F5" w:fill="C0E6F5"/>
            <w:noWrap/>
            <w:vAlign w:val="bottom"/>
            <w:hideMark/>
          </w:tcPr>
          <w:p w14:paraId="422CFA5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28C341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24.7</w:t>
            </w:r>
          </w:p>
        </w:tc>
      </w:tr>
      <w:tr w:rsidR="00C120A5" w:rsidRPr="00C94FC2" w14:paraId="554FD5C9"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3943E1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LW-22010204007012</w:t>
            </w:r>
          </w:p>
        </w:tc>
        <w:tc>
          <w:tcPr>
            <w:tcW w:w="4217" w:type="dxa"/>
            <w:tcBorders>
              <w:top w:val="single" w:sz="4" w:space="0" w:color="44B3E1"/>
              <w:left w:val="nil"/>
              <w:bottom w:val="single" w:sz="4" w:space="0" w:color="44B3E1"/>
              <w:right w:val="nil"/>
            </w:tcBorders>
            <w:noWrap/>
            <w:vAlign w:val="bottom"/>
            <w:hideMark/>
          </w:tcPr>
          <w:p w14:paraId="091F18D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Psammothidium marginulatum</w:t>
            </w:r>
          </w:p>
        </w:tc>
        <w:tc>
          <w:tcPr>
            <w:tcW w:w="2992" w:type="dxa"/>
            <w:tcBorders>
              <w:top w:val="single" w:sz="4" w:space="0" w:color="44B3E1"/>
              <w:left w:val="nil"/>
              <w:bottom w:val="single" w:sz="4" w:space="0" w:color="44B3E1"/>
              <w:right w:val="nil"/>
            </w:tcBorders>
            <w:noWrap/>
            <w:vAlign w:val="bottom"/>
            <w:hideMark/>
          </w:tcPr>
          <w:p w14:paraId="09093FE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42E48F0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24.8</w:t>
            </w:r>
          </w:p>
        </w:tc>
      </w:tr>
      <w:tr w:rsidR="00C120A5" w:rsidRPr="00C94FC2" w14:paraId="79A20B1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2C95C7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LW-22010101001001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31EDBA1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Aulacoseira alpigena</w:t>
            </w:r>
          </w:p>
        </w:tc>
        <w:tc>
          <w:tcPr>
            <w:tcW w:w="2992" w:type="dxa"/>
            <w:tcBorders>
              <w:top w:val="single" w:sz="4" w:space="0" w:color="44B3E1"/>
              <w:left w:val="nil"/>
              <w:bottom w:val="single" w:sz="4" w:space="0" w:color="44B3E1"/>
              <w:right w:val="nil"/>
            </w:tcBorders>
            <w:shd w:val="clear" w:color="C0E6F5" w:fill="C0E6F5"/>
            <w:noWrap/>
            <w:vAlign w:val="bottom"/>
            <w:hideMark/>
          </w:tcPr>
          <w:p w14:paraId="080800D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615B3D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24.8</w:t>
            </w:r>
          </w:p>
        </w:tc>
      </w:tr>
      <w:tr w:rsidR="00C120A5" w:rsidRPr="00C94FC2" w14:paraId="3DF31711"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8912B9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LW-20010402001</w:t>
            </w:r>
          </w:p>
        </w:tc>
        <w:tc>
          <w:tcPr>
            <w:tcW w:w="4217" w:type="dxa"/>
            <w:tcBorders>
              <w:top w:val="single" w:sz="4" w:space="0" w:color="44B3E1"/>
              <w:left w:val="nil"/>
              <w:bottom w:val="single" w:sz="4" w:space="0" w:color="44B3E1"/>
              <w:right w:val="nil"/>
            </w:tcBorders>
            <w:noWrap/>
            <w:vAlign w:val="bottom"/>
            <w:hideMark/>
          </w:tcPr>
          <w:p w14:paraId="5442ABA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Hapalosiphon</w:t>
            </w:r>
          </w:p>
        </w:tc>
        <w:tc>
          <w:tcPr>
            <w:tcW w:w="2992" w:type="dxa"/>
            <w:tcBorders>
              <w:top w:val="single" w:sz="4" w:space="0" w:color="44B3E1"/>
              <w:left w:val="nil"/>
              <w:bottom w:val="single" w:sz="4" w:space="0" w:color="44B3E1"/>
              <w:right w:val="nil"/>
            </w:tcBorders>
            <w:noWrap/>
            <w:vAlign w:val="bottom"/>
            <w:hideMark/>
          </w:tcPr>
          <w:p w14:paraId="1CC0176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093" w:type="dxa"/>
            <w:tcBorders>
              <w:top w:val="single" w:sz="4" w:space="0" w:color="44B3E1"/>
              <w:left w:val="nil"/>
              <w:bottom w:val="single" w:sz="4" w:space="0" w:color="44B3E1"/>
              <w:right w:val="single" w:sz="4" w:space="0" w:color="44B3E1"/>
            </w:tcBorders>
            <w:noWrap/>
            <w:vAlign w:val="bottom"/>
            <w:hideMark/>
          </w:tcPr>
          <w:p w14:paraId="104EE6A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25.2</w:t>
            </w:r>
          </w:p>
        </w:tc>
      </w:tr>
      <w:tr w:rsidR="00C120A5" w:rsidRPr="00C94FC2" w14:paraId="11149B6A"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1C8B9D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LW-20010104005007</w:t>
            </w:r>
          </w:p>
        </w:tc>
        <w:tc>
          <w:tcPr>
            <w:tcW w:w="4217" w:type="dxa"/>
            <w:tcBorders>
              <w:top w:val="single" w:sz="4" w:space="0" w:color="44B3E1"/>
              <w:left w:val="nil"/>
              <w:bottom w:val="single" w:sz="4" w:space="0" w:color="44B3E1"/>
              <w:right w:val="nil"/>
            </w:tcBorders>
            <w:shd w:val="clear" w:color="C0E6F5" w:fill="C0E6F5"/>
            <w:noWrap/>
            <w:vAlign w:val="bottom"/>
            <w:hideMark/>
          </w:tcPr>
          <w:p w14:paraId="7C8D948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Merismopedia tenuissima</w:t>
            </w:r>
          </w:p>
        </w:tc>
        <w:tc>
          <w:tcPr>
            <w:tcW w:w="2992" w:type="dxa"/>
            <w:tcBorders>
              <w:top w:val="single" w:sz="4" w:space="0" w:color="44B3E1"/>
              <w:left w:val="nil"/>
              <w:bottom w:val="single" w:sz="4" w:space="0" w:color="44B3E1"/>
              <w:right w:val="nil"/>
            </w:tcBorders>
            <w:shd w:val="clear" w:color="C0E6F5" w:fill="C0E6F5"/>
            <w:noWrap/>
            <w:vAlign w:val="bottom"/>
            <w:hideMark/>
          </w:tcPr>
          <w:p w14:paraId="5E88578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Cyanobacteria</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F920D4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25.4</w:t>
            </w:r>
          </w:p>
        </w:tc>
      </w:tr>
      <w:tr w:rsidR="00C120A5" w:rsidRPr="00C94FC2" w14:paraId="2A95E604"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E9AE89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LW-22010211027065</w:t>
            </w:r>
          </w:p>
        </w:tc>
        <w:tc>
          <w:tcPr>
            <w:tcW w:w="4217" w:type="dxa"/>
            <w:tcBorders>
              <w:top w:val="single" w:sz="4" w:space="0" w:color="44B3E1"/>
              <w:left w:val="nil"/>
              <w:bottom w:val="single" w:sz="4" w:space="0" w:color="44B3E1"/>
              <w:right w:val="nil"/>
            </w:tcBorders>
            <w:noWrap/>
            <w:vAlign w:val="bottom"/>
            <w:hideMark/>
          </w:tcPr>
          <w:p w14:paraId="77D963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brauniana</w:t>
            </w:r>
          </w:p>
        </w:tc>
        <w:tc>
          <w:tcPr>
            <w:tcW w:w="2992" w:type="dxa"/>
            <w:tcBorders>
              <w:top w:val="single" w:sz="4" w:space="0" w:color="44B3E1"/>
              <w:left w:val="nil"/>
              <w:bottom w:val="single" w:sz="4" w:space="0" w:color="44B3E1"/>
              <w:right w:val="nil"/>
            </w:tcBorders>
            <w:noWrap/>
            <w:vAlign w:val="bottom"/>
            <w:hideMark/>
          </w:tcPr>
          <w:p w14:paraId="69B83D7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5C1B9E5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25.7</w:t>
            </w:r>
          </w:p>
        </w:tc>
      </w:tr>
      <w:tr w:rsidR="00C120A5" w:rsidRPr="00C94FC2" w14:paraId="3BD4DAB3"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3A5F7B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LW-22010211027046</w:t>
            </w:r>
          </w:p>
        </w:tc>
        <w:tc>
          <w:tcPr>
            <w:tcW w:w="4217" w:type="dxa"/>
            <w:tcBorders>
              <w:top w:val="single" w:sz="4" w:space="0" w:color="44B3E1"/>
              <w:left w:val="nil"/>
              <w:bottom w:val="single" w:sz="4" w:space="0" w:color="44B3E1"/>
              <w:right w:val="nil"/>
            </w:tcBorders>
            <w:shd w:val="clear" w:color="C0E6F5" w:fill="C0E6F5"/>
            <w:noWrap/>
            <w:vAlign w:val="bottom"/>
            <w:hideMark/>
          </w:tcPr>
          <w:p w14:paraId="211C7C7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viridis</w:t>
            </w:r>
          </w:p>
        </w:tc>
        <w:tc>
          <w:tcPr>
            <w:tcW w:w="2992" w:type="dxa"/>
            <w:tcBorders>
              <w:top w:val="single" w:sz="4" w:space="0" w:color="44B3E1"/>
              <w:left w:val="nil"/>
              <w:bottom w:val="single" w:sz="4" w:space="0" w:color="44B3E1"/>
              <w:right w:val="nil"/>
            </w:tcBorders>
            <w:shd w:val="clear" w:color="C0E6F5" w:fill="C0E6F5"/>
            <w:noWrap/>
            <w:vAlign w:val="bottom"/>
            <w:hideMark/>
          </w:tcPr>
          <w:p w14:paraId="5CDFFDC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816C01D"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25.8</w:t>
            </w:r>
          </w:p>
        </w:tc>
      </w:tr>
      <w:tr w:rsidR="00C120A5" w:rsidRPr="00C94FC2" w14:paraId="50CAAB56"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FD6C76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LW-22010210002004</w:t>
            </w:r>
          </w:p>
        </w:tc>
        <w:tc>
          <w:tcPr>
            <w:tcW w:w="4217" w:type="dxa"/>
            <w:tcBorders>
              <w:top w:val="single" w:sz="4" w:space="0" w:color="44B3E1"/>
              <w:left w:val="nil"/>
              <w:bottom w:val="single" w:sz="4" w:space="0" w:color="44B3E1"/>
              <w:right w:val="nil"/>
            </w:tcBorders>
            <w:noWrap/>
            <w:vAlign w:val="bottom"/>
            <w:hideMark/>
          </w:tcPr>
          <w:p w14:paraId="1DAD04C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affine</w:t>
            </w:r>
          </w:p>
        </w:tc>
        <w:tc>
          <w:tcPr>
            <w:tcW w:w="2992" w:type="dxa"/>
            <w:tcBorders>
              <w:top w:val="single" w:sz="4" w:space="0" w:color="44B3E1"/>
              <w:left w:val="nil"/>
              <w:bottom w:val="single" w:sz="4" w:space="0" w:color="44B3E1"/>
              <w:right w:val="nil"/>
            </w:tcBorders>
            <w:noWrap/>
            <w:vAlign w:val="bottom"/>
            <w:hideMark/>
          </w:tcPr>
          <w:p w14:paraId="119DF77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42BD65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25.8</w:t>
            </w:r>
          </w:p>
        </w:tc>
      </w:tr>
      <w:tr w:rsidR="00C120A5" w:rsidRPr="00C94FC2" w14:paraId="005A7A91"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A1BD31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LW-22020101001003</w:t>
            </w:r>
          </w:p>
        </w:tc>
        <w:tc>
          <w:tcPr>
            <w:tcW w:w="4217" w:type="dxa"/>
            <w:tcBorders>
              <w:top w:val="single" w:sz="4" w:space="0" w:color="44B3E1"/>
              <w:left w:val="nil"/>
              <w:bottom w:val="single" w:sz="4" w:space="0" w:color="44B3E1"/>
              <w:right w:val="nil"/>
            </w:tcBorders>
            <w:shd w:val="clear" w:color="C0E6F5" w:fill="C0E6F5"/>
            <w:noWrap/>
            <w:vAlign w:val="bottom"/>
            <w:hideMark/>
          </w:tcPr>
          <w:p w14:paraId="687DF2D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Dinobryon tabellariae</w:t>
            </w:r>
          </w:p>
        </w:tc>
        <w:tc>
          <w:tcPr>
            <w:tcW w:w="2992" w:type="dxa"/>
            <w:tcBorders>
              <w:top w:val="single" w:sz="4" w:space="0" w:color="44B3E1"/>
              <w:left w:val="nil"/>
              <w:bottom w:val="single" w:sz="4" w:space="0" w:color="44B3E1"/>
              <w:right w:val="nil"/>
            </w:tcBorders>
            <w:shd w:val="clear" w:color="C0E6F5" w:fill="C0E6F5"/>
            <w:noWrap/>
            <w:vAlign w:val="bottom"/>
            <w:hideMark/>
          </w:tcPr>
          <w:p w14:paraId="42D9377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Chrysophyte</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23257A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26.2</w:t>
            </w:r>
          </w:p>
        </w:tc>
      </w:tr>
      <w:tr w:rsidR="00C120A5" w:rsidRPr="00C94FC2" w14:paraId="3FD3D4F7"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A1CC3A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LW-22010206003023</w:t>
            </w:r>
          </w:p>
        </w:tc>
        <w:tc>
          <w:tcPr>
            <w:tcW w:w="4217" w:type="dxa"/>
            <w:tcBorders>
              <w:top w:val="single" w:sz="4" w:space="0" w:color="44B3E1"/>
              <w:left w:val="nil"/>
              <w:bottom w:val="single" w:sz="4" w:space="0" w:color="44B3E1"/>
              <w:right w:val="nil"/>
            </w:tcBorders>
            <w:noWrap/>
            <w:vAlign w:val="bottom"/>
            <w:hideMark/>
          </w:tcPr>
          <w:p w14:paraId="2C8B83C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formica</w:t>
            </w:r>
          </w:p>
        </w:tc>
        <w:tc>
          <w:tcPr>
            <w:tcW w:w="2992" w:type="dxa"/>
            <w:tcBorders>
              <w:top w:val="single" w:sz="4" w:space="0" w:color="44B3E1"/>
              <w:left w:val="nil"/>
              <w:bottom w:val="single" w:sz="4" w:space="0" w:color="44B3E1"/>
              <w:right w:val="nil"/>
            </w:tcBorders>
            <w:noWrap/>
            <w:vAlign w:val="bottom"/>
            <w:hideMark/>
          </w:tcPr>
          <w:p w14:paraId="7F4AB5B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02B150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26.5</w:t>
            </w:r>
          </w:p>
        </w:tc>
      </w:tr>
      <w:tr w:rsidR="00C120A5" w:rsidRPr="00C94FC2" w14:paraId="0E4FA594"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C9DCC9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LW-26010201003001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0CBE93E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Sphaerocystis schroederii</w:t>
            </w:r>
          </w:p>
        </w:tc>
        <w:tc>
          <w:tcPr>
            <w:tcW w:w="2992" w:type="dxa"/>
            <w:tcBorders>
              <w:top w:val="single" w:sz="4" w:space="0" w:color="44B3E1"/>
              <w:left w:val="nil"/>
              <w:bottom w:val="single" w:sz="4" w:space="0" w:color="44B3E1"/>
              <w:right w:val="nil"/>
            </w:tcBorders>
            <w:shd w:val="clear" w:color="C0E6F5" w:fill="C0E6F5"/>
            <w:noWrap/>
            <w:vAlign w:val="bottom"/>
            <w:hideMark/>
          </w:tcPr>
          <w:p w14:paraId="063DA12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Unicellular Green</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55AFAA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26.5</w:t>
            </w:r>
          </w:p>
        </w:tc>
      </w:tr>
      <w:tr w:rsidR="00C120A5" w:rsidRPr="00C94FC2" w14:paraId="2D8283DA"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08FD35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LW-26011101004049</w:t>
            </w:r>
          </w:p>
        </w:tc>
        <w:tc>
          <w:tcPr>
            <w:tcW w:w="4217" w:type="dxa"/>
            <w:tcBorders>
              <w:top w:val="single" w:sz="4" w:space="0" w:color="44B3E1"/>
              <w:left w:val="nil"/>
              <w:bottom w:val="single" w:sz="4" w:space="0" w:color="44B3E1"/>
              <w:right w:val="nil"/>
            </w:tcBorders>
            <w:noWrap/>
            <w:vAlign w:val="bottom"/>
            <w:hideMark/>
          </w:tcPr>
          <w:p w14:paraId="48AC844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Cosmarium undulatum var. minutum</w:t>
            </w:r>
          </w:p>
        </w:tc>
        <w:tc>
          <w:tcPr>
            <w:tcW w:w="2992" w:type="dxa"/>
            <w:tcBorders>
              <w:top w:val="single" w:sz="4" w:space="0" w:color="44B3E1"/>
              <w:left w:val="nil"/>
              <w:bottom w:val="single" w:sz="4" w:space="0" w:color="44B3E1"/>
              <w:right w:val="nil"/>
            </w:tcBorders>
            <w:noWrap/>
            <w:vAlign w:val="bottom"/>
            <w:hideMark/>
          </w:tcPr>
          <w:p w14:paraId="1D5A99E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noWrap/>
            <w:vAlign w:val="bottom"/>
            <w:hideMark/>
          </w:tcPr>
          <w:p w14:paraId="37CF79D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26.7</w:t>
            </w:r>
          </w:p>
        </w:tc>
      </w:tr>
      <w:tr w:rsidR="00C120A5" w:rsidRPr="00C94FC2" w14:paraId="1BA9E45E"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3090C0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LW-22010206003022</w:t>
            </w:r>
          </w:p>
        </w:tc>
        <w:tc>
          <w:tcPr>
            <w:tcW w:w="4217" w:type="dxa"/>
            <w:tcBorders>
              <w:top w:val="single" w:sz="4" w:space="0" w:color="44B3E1"/>
              <w:left w:val="nil"/>
              <w:bottom w:val="single" w:sz="4" w:space="0" w:color="44B3E1"/>
              <w:right w:val="nil"/>
            </w:tcBorders>
            <w:shd w:val="clear" w:color="C0E6F5" w:fill="C0E6F5"/>
            <w:noWrap/>
            <w:vAlign w:val="bottom"/>
            <w:hideMark/>
          </w:tcPr>
          <w:p w14:paraId="0D1E329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flexuosa</w:t>
            </w:r>
          </w:p>
        </w:tc>
        <w:tc>
          <w:tcPr>
            <w:tcW w:w="2992" w:type="dxa"/>
            <w:tcBorders>
              <w:top w:val="single" w:sz="4" w:space="0" w:color="44B3E1"/>
              <w:left w:val="nil"/>
              <w:bottom w:val="single" w:sz="4" w:space="0" w:color="44B3E1"/>
              <w:right w:val="nil"/>
            </w:tcBorders>
            <w:shd w:val="clear" w:color="C0E6F5" w:fill="C0E6F5"/>
            <w:noWrap/>
            <w:vAlign w:val="bottom"/>
            <w:hideMark/>
          </w:tcPr>
          <w:p w14:paraId="5A88B05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8E1DB6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27.2</w:t>
            </w:r>
          </w:p>
        </w:tc>
      </w:tr>
      <w:tr w:rsidR="00C120A5" w:rsidRPr="00C94FC2" w14:paraId="23F5EDA5"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FAAB29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LW-22010211005006</w:t>
            </w:r>
          </w:p>
        </w:tc>
        <w:tc>
          <w:tcPr>
            <w:tcW w:w="4217" w:type="dxa"/>
            <w:tcBorders>
              <w:top w:val="single" w:sz="4" w:space="0" w:color="44B3E1"/>
              <w:left w:val="nil"/>
              <w:bottom w:val="single" w:sz="4" w:space="0" w:color="44B3E1"/>
              <w:right w:val="nil"/>
            </w:tcBorders>
            <w:noWrap/>
            <w:vAlign w:val="bottom"/>
            <w:hideMark/>
          </w:tcPr>
          <w:p w14:paraId="3292B09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Brachysira vitrea</w:t>
            </w:r>
          </w:p>
        </w:tc>
        <w:tc>
          <w:tcPr>
            <w:tcW w:w="2992" w:type="dxa"/>
            <w:tcBorders>
              <w:top w:val="single" w:sz="4" w:space="0" w:color="44B3E1"/>
              <w:left w:val="nil"/>
              <w:bottom w:val="single" w:sz="4" w:space="0" w:color="44B3E1"/>
              <w:right w:val="nil"/>
            </w:tcBorders>
            <w:noWrap/>
            <w:vAlign w:val="bottom"/>
            <w:hideMark/>
          </w:tcPr>
          <w:p w14:paraId="408D40E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5FF088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27.3</w:t>
            </w:r>
          </w:p>
        </w:tc>
      </w:tr>
      <w:tr w:rsidR="00C120A5" w:rsidRPr="00C94FC2" w14:paraId="084BF0EB"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CAA8FE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LW-22010204007003</w:t>
            </w:r>
          </w:p>
        </w:tc>
        <w:tc>
          <w:tcPr>
            <w:tcW w:w="4217" w:type="dxa"/>
            <w:tcBorders>
              <w:top w:val="single" w:sz="4" w:space="0" w:color="44B3E1"/>
              <w:left w:val="nil"/>
              <w:bottom w:val="single" w:sz="4" w:space="0" w:color="44B3E1"/>
              <w:right w:val="nil"/>
            </w:tcBorders>
            <w:shd w:val="clear" w:color="C0E6F5" w:fill="C0E6F5"/>
            <w:noWrap/>
            <w:vAlign w:val="bottom"/>
            <w:hideMark/>
          </w:tcPr>
          <w:p w14:paraId="2660981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Psammothidium bioretii</w:t>
            </w:r>
          </w:p>
        </w:tc>
        <w:tc>
          <w:tcPr>
            <w:tcW w:w="2992" w:type="dxa"/>
            <w:tcBorders>
              <w:top w:val="single" w:sz="4" w:space="0" w:color="44B3E1"/>
              <w:left w:val="nil"/>
              <w:bottom w:val="single" w:sz="4" w:space="0" w:color="44B3E1"/>
              <w:right w:val="nil"/>
            </w:tcBorders>
            <w:shd w:val="clear" w:color="C0E6F5" w:fill="C0E6F5"/>
            <w:noWrap/>
            <w:vAlign w:val="bottom"/>
            <w:hideMark/>
          </w:tcPr>
          <w:p w14:paraId="62B89DF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F923D7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27.3</w:t>
            </w:r>
          </w:p>
        </w:tc>
      </w:tr>
      <w:tr w:rsidR="00C120A5" w:rsidRPr="00C94FC2" w14:paraId="7114EF4C"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4662B2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LW-22010204007014</w:t>
            </w:r>
          </w:p>
        </w:tc>
        <w:tc>
          <w:tcPr>
            <w:tcW w:w="4217" w:type="dxa"/>
            <w:tcBorders>
              <w:top w:val="single" w:sz="4" w:space="0" w:color="44B3E1"/>
              <w:left w:val="nil"/>
              <w:bottom w:val="single" w:sz="4" w:space="0" w:color="44B3E1"/>
              <w:right w:val="nil"/>
            </w:tcBorders>
            <w:noWrap/>
            <w:vAlign w:val="bottom"/>
            <w:hideMark/>
          </w:tcPr>
          <w:p w14:paraId="3E936C5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Psammothidium subatomoides</w:t>
            </w:r>
          </w:p>
        </w:tc>
        <w:tc>
          <w:tcPr>
            <w:tcW w:w="2992" w:type="dxa"/>
            <w:tcBorders>
              <w:top w:val="single" w:sz="4" w:space="0" w:color="44B3E1"/>
              <w:left w:val="nil"/>
              <w:bottom w:val="single" w:sz="4" w:space="0" w:color="44B3E1"/>
              <w:right w:val="nil"/>
            </w:tcBorders>
            <w:noWrap/>
            <w:vAlign w:val="bottom"/>
            <w:hideMark/>
          </w:tcPr>
          <w:p w14:paraId="38AF026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CFC960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27.6</w:t>
            </w:r>
          </w:p>
        </w:tc>
      </w:tr>
      <w:tr w:rsidR="00C120A5" w:rsidRPr="00C94FC2" w14:paraId="7829684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B2D258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LW-22010206003062</w:t>
            </w:r>
          </w:p>
        </w:tc>
        <w:tc>
          <w:tcPr>
            <w:tcW w:w="4217" w:type="dxa"/>
            <w:tcBorders>
              <w:top w:val="single" w:sz="4" w:space="0" w:color="44B3E1"/>
              <w:left w:val="nil"/>
              <w:bottom w:val="single" w:sz="4" w:space="0" w:color="44B3E1"/>
              <w:right w:val="nil"/>
            </w:tcBorders>
            <w:shd w:val="clear" w:color="C0E6F5" w:fill="C0E6F5"/>
            <w:noWrap/>
            <w:vAlign w:val="bottom"/>
            <w:hideMark/>
          </w:tcPr>
          <w:p w14:paraId="1E04991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subarcuatoides</w:t>
            </w:r>
          </w:p>
        </w:tc>
        <w:tc>
          <w:tcPr>
            <w:tcW w:w="2992" w:type="dxa"/>
            <w:tcBorders>
              <w:top w:val="single" w:sz="4" w:space="0" w:color="44B3E1"/>
              <w:left w:val="nil"/>
              <w:bottom w:val="single" w:sz="4" w:space="0" w:color="44B3E1"/>
              <w:right w:val="nil"/>
            </w:tcBorders>
            <w:shd w:val="clear" w:color="C0E6F5" w:fill="C0E6F5"/>
            <w:noWrap/>
            <w:vAlign w:val="bottom"/>
            <w:hideMark/>
          </w:tcPr>
          <w:p w14:paraId="3172997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4756ED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27.6</w:t>
            </w:r>
          </w:p>
        </w:tc>
      </w:tr>
      <w:tr w:rsidR="00C120A5" w:rsidRPr="00C94FC2" w14:paraId="2AA466B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792142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LW-22010202001003</w:t>
            </w:r>
          </w:p>
        </w:tc>
        <w:tc>
          <w:tcPr>
            <w:tcW w:w="4217" w:type="dxa"/>
            <w:tcBorders>
              <w:top w:val="single" w:sz="4" w:space="0" w:color="44B3E1"/>
              <w:left w:val="nil"/>
              <w:bottom w:val="single" w:sz="4" w:space="0" w:color="44B3E1"/>
              <w:right w:val="nil"/>
            </w:tcBorders>
            <w:noWrap/>
            <w:vAlign w:val="bottom"/>
            <w:hideMark/>
          </w:tcPr>
          <w:p w14:paraId="6A1CFEF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flocculosa var. linearis</w:t>
            </w:r>
          </w:p>
        </w:tc>
        <w:tc>
          <w:tcPr>
            <w:tcW w:w="2992" w:type="dxa"/>
            <w:tcBorders>
              <w:top w:val="single" w:sz="4" w:space="0" w:color="44B3E1"/>
              <w:left w:val="nil"/>
              <w:bottom w:val="single" w:sz="4" w:space="0" w:color="44B3E1"/>
              <w:right w:val="nil"/>
            </w:tcBorders>
            <w:noWrap/>
            <w:vAlign w:val="bottom"/>
            <w:hideMark/>
          </w:tcPr>
          <w:p w14:paraId="756DB31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C7CCBD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27.8</w:t>
            </w:r>
          </w:p>
        </w:tc>
      </w:tr>
      <w:tr w:rsidR="00C120A5" w:rsidRPr="00C94FC2" w14:paraId="53844BC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0049CF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LW-22010206003028</w:t>
            </w:r>
          </w:p>
        </w:tc>
        <w:tc>
          <w:tcPr>
            <w:tcW w:w="4217" w:type="dxa"/>
            <w:tcBorders>
              <w:top w:val="single" w:sz="4" w:space="0" w:color="44B3E1"/>
              <w:left w:val="nil"/>
              <w:bottom w:val="single" w:sz="4" w:space="0" w:color="44B3E1"/>
              <w:right w:val="nil"/>
            </w:tcBorders>
            <w:shd w:val="clear" w:color="C0E6F5" w:fill="C0E6F5"/>
            <w:noWrap/>
            <w:vAlign w:val="bottom"/>
            <w:hideMark/>
          </w:tcPr>
          <w:p w14:paraId="4C06BBE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incisa</w:t>
            </w:r>
          </w:p>
        </w:tc>
        <w:tc>
          <w:tcPr>
            <w:tcW w:w="2992" w:type="dxa"/>
            <w:tcBorders>
              <w:top w:val="single" w:sz="4" w:space="0" w:color="44B3E1"/>
              <w:left w:val="nil"/>
              <w:bottom w:val="single" w:sz="4" w:space="0" w:color="44B3E1"/>
              <w:right w:val="nil"/>
            </w:tcBorders>
            <w:shd w:val="clear" w:color="C0E6F5" w:fill="C0E6F5"/>
            <w:noWrap/>
            <w:vAlign w:val="bottom"/>
            <w:hideMark/>
          </w:tcPr>
          <w:p w14:paraId="396420C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14B5EE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28.0</w:t>
            </w:r>
          </w:p>
        </w:tc>
      </w:tr>
      <w:tr w:rsidR="00C120A5" w:rsidRPr="00C94FC2" w14:paraId="29D68DF6"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55C3AA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LW-22010207003001</w:t>
            </w:r>
          </w:p>
        </w:tc>
        <w:tc>
          <w:tcPr>
            <w:tcW w:w="4217" w:type="dxa"/>
            <w:tcBorders>
              <w:top w:val="single" w:sz="4" w:space="0" w:color="44B3E1"/>
              <w:left w:val="nil"/>
              <w:bottom w:val="single" w:sz="4" w:space="0" w:color="44B3E1"/>
              <w:right w:val="nil"/>
            </w:tcBorders>
            <w:noWrap/>
            <w:vAlign w:val="bottom"/>
            <w:hideMark/>
          </w:tcPr>
          <w:p w14:paraId="0E421FD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Encyonopsis cesatii</w:t>
            </w:r>
          </w:p>
        </w:tc>
        <w:tc>
          <w:tcPr>
            <w:tcW w:w="2992" w:type="dxa"/>
            <w:tcBorders>
              <w:top w:val="single" w:sz="4" w:space="0" w:color="44B3E1"/>
              <w:left w:val="nil"/>
              <w:bottom w:val="single" w:sz="4" w:space="0" w:color="44B3E1"/>
              <w:right w:val="nil"/>
            </w:tcBorders>
            <w:noWrap/>
            <w:vAlign w:val="bottom"/>
            <w:hideMark/>
          </w:tcPr>
          <w:p w14:paraId="19CB229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0F9CA6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28.3</w:t>
            </w:r>
          </w:p>
        </w:tc>
      </w:tr>
      <w:tr w:rsidR="00C120A5" w:rsidRPr="00C94FC2" w14:paraId="5388C8B0"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710E73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LW-22010211023078</w:t>
            </w:r>
          </w:p>
        </w:tc>
        <w:tc>
          <w:tcPr>
            <w:tcW w:w="4217" w:type="dxa"/>
            <w:tcBorders>
              <w:top w:val="single" w:sz="4" w:space="0" w:color="44B3E1"/>
              <w:left w:val="nil"/>
              <w:bottom w:val="single" w:sz="4" w:space="0" w:color="44B3E1"/>
              <w:right w:val="nil"/>
            </w:tcBorders>
            <w:shd w:val="clear" w:color="C0E6F5" w:fill="C0E6F5"/>
            <w:noWrap/>
            <w:vAlign w:val="bottom"/>
            <w:hideMark/>
          </w:tcPr>
          <w:p w14:paraId="4E83027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notha</w:t>
            </w:r>
          </w:p>
        </w:tc>
        <w:tc>
          <w:tcPr>
            <w:tcW w:w="2992" w:type="dxa"/>
            <w:tcBorders>
              <w:top w:val="single" w:sz="4" w:space="0" w:color="44B3E1"/>
              <w:left w:val="nil"/>
              <w:bottom w:val="single" w:sz="4" w:space="0" w:color="44B3E1"/>
              <w:right w:val="nil"/>
            </w:tcBorders>
            <w:shd w:val="clear" w:color="C0E6F5" w:fill="C0E6F5"/>
            <w:noWrap/>
            <w:vAlign w:val="bottom"/>
            <w:hideMark/>
          </w:tcPr>
          <w:p w14:paraId="1301A49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114BC4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28.4</w:t>
            </w:r>
          </w:p>
        </w:tc>
      </w:tr>
      <w:tr w:rsidR="00C120A5" w:rsidRPr="00C94FC2" w14:paraId="48023D81"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187E54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LW-22010206003044</w:t>
            </w:r>
          </w:p>
        </w:tc>
        <w:tc>
          <w:tcPr>
            <w:tcW w:w="4217" w:type="dxa"/>
            <w:tcBorders>
              <w:top w:val="single" w:sz="4" w:space="0" w:color="44B3E1"/>
              <w:left w:val="nil"/>
              <w:bottom w:val="single" w:sz="4" w:space="0" w:color="44B3E1"/>
              <w:right w:val="nil"/>
            </w:tcBorders>
            <w:noWrap/>
            <w:vAlign w:val="bottom"/>
            <w:hideMark/>
          </w:tcPr>
          <w:p w14:paraId="15747AE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pectinalis</w:t>
            </w:r>
          </w:p>
        </w:tc>
        <w:tc>
          <w:tcPr>
            <w:tcW w:w="2992" w:type="dxa"/>
            <w:tcBorders>
              <w:top w:val="single" w:sz="4" w:space="0" w:color="44B3E1"/>
              <w:left w:val="nil"/>
              <w:bottom w:val="single" w:sz="4" w:space="0" w:color="44B3E1"/>
              <w:right w:val="nil"/>
            </w:tcBorders>
            <w:noWrap/>
            <w:vAlign w:val="bottom"/>
            <w:hideMark/>
          </w:tcPr>
          <w:p w14:paraId="309B2DF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4C3FD60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28.4</w:t>
            </w:r>
          </w:p>
        </w:tc>
      </w:tr>
      <w:tr w:rsidR="00C120A5" w:rsidRPr="00C94FC2" w14:paraId="48B0250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8FE66D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LW-22010206003049</w:t>
            </w:r>
          </w:p>
        </w:tc>
        <w:tc>
          <w:tcPr>
            <w:tcW w:w="4217" w:type="dxa"/>
            <w:tcBorders>
              <w:top w:val="single" w:sz="4" w:space="0" w:color="44B3E1"/>
              <w:left w:val="nil"/>
              <w:bottom w:val="single" w:sz="4" w:space="0" w:color="44B3E1"/>
              <w:right w:val="nil"/>
            </w:tcBorders>
            <w:shd w:val="clear" w:color="C0E6F5" w:fill="C0E6F5"/>
            <w:noWrap/>
            <w:vAlign w:val="bottom"/>
            <w:hideMark/>
          </w:tcPr>
          <w:p w14:paraId="72BC0BF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praerupta</w:t>
            </w:r>
          </w:p>
        </w:tc>
        <w:tc>
          <w:tcPr>
            <w:tcW w:w="2992" w:type="dxa"/>
            <w:tcBorders>
              <w:top w:val="single" w:sz="4" w:space="0" w:color="44B3E1"/>
              <w:left w:val="nil"/>
              <w:bottom w:val="single" w:sz="4" w:space="0" w:color="44B3E1"/>
              <w:right w:val="nil"/>
            </w:tcBorders>
            <w:shd w:val="clear" w:color="C0E6F5" w:fill="C0E6F5"/>
            <w:noWrap/>
            <w:vAlign w:val="bottom"/>
            <w:hideMark/>
          </w:tcPr>
          <w:p w14:paraId="3322DB1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B3CDB2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28.5</w:t>
            </w:r>
          </w:p>
        </w:tc>
      </w:tr>
      <w:tr w:rsidR="00C120A5" w:rsidRPr="00C94FC2" w14:paraId="4CA21FC1"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88A8BA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LW-22010206003038</w:t>
            </w:r>
          </w:p>
        </w:tc>
        <w:tc>
          <w:tcPr>
            <w:tcW w:w="4217" w:type="dxa"/>
            <w:tcBorders>
              <w:top w:val="single" w:sz="4" w:space="0" w:color="44B3E1"/>
              <w:left w:val="nil"/>
              <w:bottom w:val="single" w:sz="4" w:space="0" w:color="44B3E1"/>
              <w:right w:val="nil"/>
            </w:tcBorders>
            <w:noWrap/>
            <w:vAlign w:val="bottom"/>
            <w:hideMark/>
          </w:tcPr>
          <w:p w14:paraId="661BC83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naegelii</w:t>
            </w:r>
          </w:p>
        </w:tc>
        <w:tc>
          <w:tcPr>
            <w:tcW w:w="2992" w:type="dxa"/>
            <w:tcBorders>
              <w:top w:val="single" w:sz="4" w:space="0" w:color="44B3E1"/>
              <w:left w:val="nil"/>
              <w:bottom w:val="single" w:sz="4" w:space="0" w:color="44B3E1"/>
              <w:right w:val="nil"/>
            </w:tcBorders>
            <w:noWrap/>
            <w:vAlign w:val="bottom"/>
            <w:hideMark/>
          </w:tcPr>
          <w:p w14:paraId="52DD35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B4762B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28.5</w:t>
            </w:r>
          </w:p>
        </w:tc>
      </w:tr>
      <w:tr w:rsidR="00C120A5" w:rsidRPr="00C94FC2" w14:paraId="6774A3A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2A907D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LW-22010103002003</w:t>
            </w:r>
          </w:p>
        </w:tc>
        <w:tc>
          <w:tcPr>
            <w:tcW w:w="4217" w:type="dxa"/>
            <w:tcBorders>
              <w:top w:val="single" w:sz="4" w:space="0" w:color="44B3E1"/>
              <w:left w:val="nil"/>
              <w:bottom w:val="single" w:sz="4" w:space="0" w:color="44B3E1"/>
              <w:right w:val="nil"/>
            </w:tcBorders>
            <w:shd w:val="clear" w:color="C0E6F5" w:fill="C0E6F5"/>
            <w:noWrap/>
            <w:vAlign w:val="bottom"/>
            <w:hideMark/>
          </w:tcPr>
          <w:p w14:paraId="299E2C4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Cyclotella bodanica var. lemanica</w:t>
            </w:r>
          </w:p>
        </w:tc>
        <w:tc>
          <w:tcPr>
            <w:tcW w:w="2992" w:type="dxa"/>
            <w:tcBorders>
              <w:top w:val="single" w:sz="4" w:space="0" w:color="44B3E1"/>
              <w:left w:val="nil"/>
              <w:bottom w:val="single" w:sz="4" w:space="0" w:color="44B3E1"/>
              <w:right w:val="nil"/>
            </w:tcBorders>
            <w:shd w:val="clear" w:color="C0E6F5" w:fill="C0E6F5"/>
            <w:noWrap/>
            <w:vAlign w:val="bottom"/>
            <w:hideMark/>
          </w:tcPr>
          <w:p w14:paraId="3414841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21C6C5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28.6</w:t>
            </w:r>
          </w:p>
        </w:tc>
      </w:tr>
      <w:tr w:rsidR="00C120A5" w:rsidRPr="00C94FC2" w14:paraId="472F444A"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00B77FB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LW-22010201010001</w:t>
            </w:r>
          </w:p>
        </w:tc>
        <w:tc>
          <w:tcPr>
            <w:tcW w:w="4217" w:type="dxa"/>
            <w:tcBorders>
              <w:top w:val="single" w:sz="4" w:space="0" w:color="44B3E1"/>
              <w:left w:val="nil"/>
              <w:bottom w:val="single" w:sz="4" w:space="0" w:color="44B3E1"/>
              <w:right w:val="nil"/>
            </w:tcBorders>
            <w:noWrap/>
            <w:vAlign w:val="bottom"/>
            <w:hideMark/>
          </w:tcPr>
          <w:p w14:paraId="1AAC14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Stauroforma exiguiformis</w:t>
            </w:r>
          </w:p>
        </w:tc>
        <w:tc>
          <w:tcPr>
            <w:tcW w:w="2992" w:type="dxa"/>
            <w:tcBorders>
              <w:top w:val="single" w:sz="4" w:space="0" w:color="44B3E1"/>
              <w:left w:val="nil"/>
              <w:bottom w:val="single" w:sz="4" w:space="0" w:color="44B3E1"/>
              <w:right w:val="nil"/>
            </w:tcBorders>
            <w:noWrap/>
            <w:vAlign w:val="bottom"/>
            <w:hideMark/>
          </w:tcPr>
          <w:p w14:paraId="568859D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47EC16B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28.7</w:t>
            </w:r>
          </w:p>
        </w:tc>
      </w:tr>
      <w:tr w:rsidR="00C120A5" w:rsidRPr="00C94FC2" w14:paraId="1C00619D"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B5BA95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LW-22010211024004</w:t>
            </w:r>
          </w:p>
        </w:tc>
        <w:tc>
          <w:tcPr>
            <w:tcW w:w="4217" w:type="dxa"/>
            <w:tcBorders>
              <w:top w:val="single" w:sz="4" w:space="0" w:color="44B3E1"/>
              <w:left w:val="nil"/>
              <w:bottom w:val="single" w:sz="4" w:space="0" w:color="44B3E1"/>
              <w:right w:val="nil"/>
            </w:tcBorders>
            <w:shd w:val="clear" w:color="C0E6F5" w:fill="C0E6F5"/>
            <w:noWrap/>
            <w:vAlign w:val="bottom"/>
            <w:hideMark/>
          </w:tcPr>
          <w:p w14:paraId="067D56D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Neidium ampliatum</w:t>
            </w:r>
          </w:p>
        </w:tc>
        <w:tc>
          <w:tcPr>
            <w:tcW w:w="2992" w:type="dxa"/>
            <w:tcBorders>
              <w:top w:val="single" w:sz="4" w:space="0" w:color="44B3E1"/>
              <w:left w:val="nil"/>
              <w:bottom w:val="single" w:sz="4" w:space="0" w:color="44B3E1"/>
              <w:right w:val="nil"/>
            </w:tcBorders>
            <w:shd w:val="clear" w:color="C0E6F5" w:fill="C0E6F5"/>
            <w:noWrap/>
            <w:vAlign w:val="bottom"/>
            <w:hideMark/>
          </w:tcPr>
          <w:p w14:paraId="117A1C5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49E67C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29.0</w:t>
            </w:r>
          </w:p>
        </w:tc>
      </w:tr>
      <w:tr w:rsidR="00C120A5" w:rsidRPr="00C94FC2" w14:paraId="529FE04C"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5AD847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LW-26011101004017</w:t>
            </w:r>
          </w:p>
        </w:tc>
        <w:tc>
          <w:tcPr>
            <w:tcW w:w="4217" w:type="dxa"/>
            <w:tcBorders>
              <w:top w:val="single" w:sz="4" w:space="0" w:color="44B3E1"/>
              <w:left w:val="nil"/>
              <w:bottom w:val="single" w:sz="4" w:space="0" w:color="44B3E1"/>
              <w:right w:val="nil"/>
            </w:tcBorders>
            <w:noWrap/>
            <w:vAlign w:val="bottom"/>
            <w:hideMark/>
          </w:tcPr>
          <w:p w14:paraId="7CBFF7E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Cosmarium garrolense</w:t>
            </w:r>
          </w:p>
        </w:tc>
        <w:tc>
          <w:tcPr>
            <w:tcW w:w="2992" w:type="dxa"/>
            <w:tcBorders>
              <w:top w:val="single" w:sz="4" w:space="0" w:color="44B3E1"/>
              <w:left w:val="nil"/>
              <w:bottom w:val="single" w:sz="4" w:space="0" w:color="44B3E1"/>
              <w:right w:val="nil"/>
            </w:tcBorders>
            <w:noWrap/>
            <w:vAlign w:val="bottom"/>
            <w:hideMark/>
          </w:tcPr>
          <w:p w14:paraId="6B95A8D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noWrap/>
            <w:vAlign w:val="bottom"/>
            <w:hideMark/>
          </w:tcPr>
          <w:p w14:paraId="677A1C6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29.1</w:t>
            </w:r>
          </w:p>
        </w:tc>
      </w:tr>
      <w:tr w:rsidR="00C120A5" w:rsidRPr="00C94FC2" w14:paraId="6CC1692D"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A6CB7B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LW-22010202001001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17D2090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fenestrata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6FB242C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4B91E0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29.1</w:t>
            </w:r>
          </w:p>
        </w:tc>
      </w:tr>
      <w:tr w:rsidR="00C120A5" w:rsidRPr="00C94FC2" w14:paraId="4130BC02"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2ECC88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LW-22010211030002</w:t>
            </w:r>
          </w:p>
        </w:tc>
        <w:tc>
          <w:tcPr>
            <w:tcW w:w="4217" w:type="dxa"/>
            <w:tcBorders>
              <w:top w:val="single" w:sz="4" w:space="0" w:color="44B3E1"/>
              <w:left w:val="nil"/>
              <w:bottom w:val="single" w:sz="4" w:space="0" w:color="44B3E1"/>
              <w:right w:val="nil"/>
            </w:tcBorders>
            <w:noWrap/>
            <w:vAlign w:val="bottom"/>
            <w:hideMark/>
          </w:tcPr>
          <w:p w14:paraId="60D4B8B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Stauroneis anceps</w:t>
            </w:r>
          </w:p>
        </w:tc>
        <w:tc>
          <w:tcPr>
            <w:tcW w:w="2992" w:type="dxa"/>
            <w:tcBorders>
              <w:top w:val="single" w:sz="4" w:space="0" w:color="44B3E1"/>
              <w:left w:val="nil"/>
              <w:bottom w:val="single" w:sz="4" w:space="0" w:color="44B3E1"/>
              <w:right w:val="nil"/>
            </w:tcBorders>
            <w:noWrap/>
            <w:vAlign w:val="bottom"/>
            <w:hideMark/>
          </w:tcPr>
          <w:p w14:paraId="5BBFBCC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5BA8FE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29.2</w:t>
            </w:r>
          </w:p>
        </w:tc>
      </w:tr>
      <w:tr w:rsidR="00C120A5" w:rsidRPr="00C94FC2" w14:paraId="487A9C7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5A9800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LW-22010207005008</w:t>
            </w:r>
          </w:p>
        </w:tc>
        <w:tc>
          <w:tcPr>
            <w:tcW w:w="4217" w:type="dxa"/>
            <w:tcBorders>
              <w:top w:val="single" w:sz="4" w:space="0" w:color="44B3E1"/>
              <w:left w:val="nil"/>
              <w:bottom w:val="single" w:sz="4" w:space="0" w:color="44B3E1"/>
              <w:right w:val="nil"/>
            </w:tcBorders>
            <w:shd w:val="clear" w:color="C0E6F5" w:fill="C0E6F5"/>
            <w:noWrap/>
            <w:vAlign w:val="bottom"/>
            <w:hideMark/>
          </w:tcPr>
          <w:p w14:paraId="52A25F1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Cymbopleura naviculiformis</w:t>
            </w:r>
          </w:p>
        </w:tc>
        <w:tc>
          <w:tcPr>
            <w:tcW w:w="2992" w:type="dxa"/>
            <w:tcBorders>
              <w:top w:val="single" w:sz="4" w:space="0" w:color="44B3E1"/>
              <w:left w:val="nil"/>
              <w:bottom w:val="single" w:sz="4" w:space="0" w:color="44B3E1"/>
              <w:right w:val="nil"/>
            </w:tcBorders>
            <w:shd w:val="clear" w:color="C0E6F5" w:fill="C0E6F5"/>
            <w:noWrap/>
            <w:vAlign w:val="bottom"/>
            <w:hideMark/>
          </w:tcPr>
          <w:p w14:paraId="3A26020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F2924E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29.2</w:t>
            </w:r>
          </w:p>
        </w:tc>
      </w:tr>
      <w:tr w:rsidR="00C120A5" w:rsidRPr="00C94FC2" w14:paraId="66683A0D"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2D28C68" w14:textId="67621EF0"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LW-26011101011002</w:t>
            </w:r>
          </w:p>
        </w:tc>
        <w:tc>
          <w:tcPr>
            <w:tcW w:w="4217" w:type="dxa"/>
            <w:tcBorders>
              <w:top w:val="single" w:sz="4" w:space="0" w:color="44B3E1"/>
              <w:left w:val="nil"/>
              <w:bottom w:val="single" w:sz="4" w:space="0" w:color="44B3E1"/>
              <w:right w:val="nil"/>
            </w:tcBorders>
            <w:noWrap/>
            <w:vAlign w:val="bottom"/>
            <w:hideMark/>
          </w:tcPr>
          <w:p w14:paraId="0261243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Spondylosium planum</w:t>
            </w:r>
          </w:p>
        </w:tc>
        <w:tc>
          <w:tcPr>
            <w:tcW w:w="2992" w:type="dxa"/>
            <w:tcBorders>
              <w:top w:val="single" w:sz="4" w:space="0" w:color="44B3E1"/>
              <w:left w:val="nil"/>
              <w:bottom w:val="single" w:sz="4" w:space="0" w:color="44B3E1"/>
              <w:right w:val="nil"/>
            </w:tcBorders>
            <w:noWrap/>
            <w:vAlign w:val="bottom"/>
            <w:hideMark/>
          </w:tcPr>
          <w:p w14:paraId="63B6E87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noWrap/>
            <w:vAlign w:val="bottom"/>
            <w:hideMark/>
          </w:tcPr>
          <w:p w14:paraId="7B00BD3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29.3</w:t>
            </w:r>
          </w:p>
        </w:tc>
      </w:tr>
      <w:tr w:rsidR="00C120A5" w:rsidRPr="00C94FC2" w14:paraId="5AB3658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787F8C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LW-22010211005002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46601EB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Brachysira microcephala</w:t>
            </w:r>
          </w:p>
        </w:tc>
        <w:tc>
          <w:tcPr>
            <w:tcW w:w="2992" w:type="dxa"/>
            <w:tcBorders>
              <w:top w:val="single" w:sz="4" w:space="0" w:color="44B3E1"/>
              <w:left w:val="nil"/>
              <w:bottom w:val="single" w:sz="4" w:space="0" w:color="44B3E1"/>
              <w:right w:val="nil"/>
            </w:tcBorders>
            <w:shd w:val="clear" w:color="C0E6F5" w:fill="C0E6F5"/>
            <w:noWrap/>
            <w:vAlign w:val="bottom"/>
            <w:hideMark/>
          </w:tcPr>
          <w:p w14:paraId="708761A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4BABB6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29.4</w:t>
            </w:r>
          </w:p>
        </w:tc>
      </w:tr>
      <w:tr w:rsidR="00C120A5" w:rsidRPr="00C94FC2" w14:paraId="6B199531"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F4BF95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LW-26011202001002</w:t>
            </w:r>
          </w:p>
        </w:tc>
        <w:tc>
          <w:tcPr>
            <w:tcW w:w="4217" w:type="dxa"/>
            <w:tcBorders>
              <w:top w:val="single" w:sz="4" w:space="0" w:color="44B3E1"/>
              <w:left w:val="nil"/>
              <w:bottom w:val="single" w:sz="4" w:space="0" w:color="44B3E1"/>
              <w:right w:val="nil"/>
            </w:tcBorders>
            <w:noWrap/>
            <w:vAlign w:val="bottom"/>
            <w:hideMark/>
          </w:tcPr>
          <w:p w14:paraId="10A84E2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 10-12Âµm</w:t>
            </w:r>
          </w:p>
        </w:tc>
        <w:tc>
          <w:tcPr>
            <w:tcW w:w="2992" w:type="dxa"/>
            <w:tcBorders>
              <w:top w:val="single" w:sz="4" w:space="0" w:color="44B3E1"/>
              <w:left w:val="nil"/>
              <w:bottom w:val="single" w:sz="4" w:space="0" w:color="44B3E1"/>
              <w:right w:val="nil"/>
            </w:tcBorders>
            <w:noWrap/>
            <w:vAlign w:val="bottom"/>
            <w:hideMark/>
          </w:tcPr>
          <w:p w14:paraId="23CAEAB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093" w:type="dxa"/>
            <w:tcBorders>
              <w:top w:val="single" w:sz="4" w:space="0" w:color="44B3E1"/>
              <w:left w:val="nil"/>
              <w:bottom w:val="single" w:sz="4" w:space="0" w:color="44B3E1"/>
              <w:right w:val="single" w:sz="4" w:space="0" w:color="44B3E1"/>
            </w:tcBorders>
            <w:noWrap/>
            <w:vAlign w:val="bottom"/>
            <w:hideMark/>
          </w:tcPr>
          <w:p w14:paraId="3A9B18F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29.5</w:t>
            </w:r>
          </w:p>
        </w:tc>
      </w:tr>
      <w:tr w:rsidR="00C120A5" w:rsidRPr="00C94FC2" w14:paraId="226BA6EB"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F7D745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LW-22010206003080</w:t>
            </w:r>
          </w:p>
        </w:tc>
        <w:tc>
          <w:tcPr>
            <w:tcW w:w="4217" w:type="dxa"/>
            <w:tcBorders>
              <w:top w:val="single" w:sz="4" w:space="0" w:color="44B3E1"/>
              <w:left w:val="nil"/>
              <w:bottom w:val="single" w:sz="4" w:space="0" w:color="44B3E1"/>
              <w:right w:val="nil"/>
            </w:tcBorders>
            <w:shd w:val="clear" w:color="C0E6F5" w:fill="C0E6F5"/>
            <w:noWrap/>
            <w:vAlign w:val="bottom"/>
            <w:hideMark/>
          </w:tcPr>
          <w:p w14:paraId="1AE5B52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sp. 1 ME EAM</w:t>
            </w:r>
          </w:p>
        </w:tc>
        <w:tc>
          <w:tcPr>
            <w:tcW w:w="2992" w:type="dxa"/>
            <w:tcBorders>
              <w:top w:val="single" w:sz="4" w:space="0" w:color="44B3E1"/>
              <w:left w:val="nil"/>
              <w:bottom w:val="single" w:sz="4" w:space="0" w:color="44B3E1"/>
              <w:right w:val="nil"/>
            </w:tcBorders>
            <w:shd w:val="clear" w:color="C0E6F5" w:fill="C0E6F5"/>
            <w:noWrap/>
            <w:vAlign w:val="bottom"/>
            <w:hideMark/>
          </w:tcPr>
          <w:p w14:paraId="7962864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3C75DF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30.5</w:t>
            </w:r>
          </w:p>
        </w:tc>
      </w:tr>
      <w:tr w:rsidR="00C120A5" w:rsidRPr="00C94FC2" w14:paraId="5C8DA564"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6EF39F9" w14:textId="0389230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LW-22010211027014</w:t>
            </w:r>
          </w:p>
        </w:tc>
        <w:tc>
          <w:tcPr>
            <w:tcW w:w="4217" w:type="dxa"/>
            <w:tcBorders>
              <w:top w:val="single" w:sz="4" w:space="0" w:color="44B3E1"/>
              <w:left w:val="nil"/>
              <w:bottom w:val="single" w:sz="4" w:space="0" w:color="44B3E1"/>
              <w:right w:val="nil"/>
            </w:tcBorders>
            <w:noWrap/>
            <w:vAlign w:val="bottom"/>
            <w:hideMark/>
          </w:tcPr>
          <w:p w14:paraId="728FCC9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divergens</w:t>
            </w:r>
          </w:p>
        </w:tc>
        <w:tc>
          <w:tcPr>
            <w:tcW w:w="2992" w:type="dxa"/>
            <w:tcBorders>
              <w:top w:val="single" w:sz="4" w:space="0" w:color="44B3E1"/>
              <w:left w:val="nil"/>
              <w:bottom w:val="single" w:sz="4" w:space="0" w:color="44B3E1"/>
              <w:right w:val="nil"/>
            </w:tcBorders>
            <w:noWrap/>
            <w:vAlign w:val="bottom"/>
            <w:hideMark/>
          </w:tcPr>
          <w:p w14:paraId="11A7989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59692E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30.5</w:t>
            </w:r>
          </w:p>
        </w:tc>
      </w:tr>
      <w:tr w:rsidR="00C120A5" w:rsidRPr="00C94FC2" w14:paraId="69A4C9A2"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10EDD7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LW-26011101004038</w:t>
            </w:r>
          </w:p>
        </w:tc>
        <w:tc>
          <w:tcPr>
            <w:tcW w:w="4217" w:type="dxa"/>
            <w:tcBorders>
              <w:top w:val="single" w:sz="4" w:space="0" w:color="44B3E1"/>
              <w:left w:val="nil"/>
              <w:bottom w:val="single" w:sz="4" w:space="0" w:color="44B3E1"/>
              <w:right w:val="nil"/>
            </w:tcBorders>
            <w:shd w:val="clear" w:color="C0E6F5" w:fill="C0E6F5"/>
            <w:noWrap/>
            <w:vAlign w:val="bottom"/>
            <w:hideMark/>
          </w:tcPr>
          <w:p w14:paraId="725427C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Cosmarium reniforme</w:t>
            </w:r>
          </w:p>
        </w:tc>
        <w:tc>
          <w:tcPr>
            <w:tcW w:w="2992" w:type="dxa"/>
            <w:tcBorders>
              <w:top w:val="single" w:sz="4" w:space="0" w:color="44B3E1"/>
              <w:left w:val="nil"/>
              <w:bottom w:val="single" w:sz="4" w:space="0" w:color="44B3E1"/>
              <w:right w:val="nil"/>
            </w:tcBorders>
            <w:shd w:val="clear" w:color="C0E6F5" w:fill="C0E6F5"/>
            <w:noWrap/>
            <w:vAlign w:val="bottom"/>
            <w:hideMark/>
          </w:tcPr>
          <w:p w14:paraId="2185F00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A5713F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30.6</w:t>
            </w:r>
          </w:p>
        </w:tc>
      </w:tr>
      <w:tr w:rsidR="00C120A5" w:rsidRPr="00C94FC2" w14:paraId="73A0E27F"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1D837D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LW-26011101008002</w:t>
            </w:r>
          </w:p>
        </w:tc>
        <w:tc>
          <w:tcPr>
            <w:tcW w:w="4217" w:type="dxa"/>
            <w:tcBorders>
              <w:top w:val="single" w:sz="4" w:space="0" w:color="44B3E1"/>
              <w:left w:val="nil"/>
              <w:bottom w:val="single" w:sz="4" w:space="0" w:color="44B3E1"/>
              <w:right w:val="nil"/>
            </w:tcBorders>
            <w:noWrap/>
            <w:vAlign w:val="bottom"/>
            <w:hideMark/>
          </w:tcPr>
          <w:p w14:paraId="0EE269A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Hyalotheca mucosa</w:t>
            </w:r>
          </w:p>
        </w:tc>
        <w:tc>
          <w:tcPr>
            <w:tcW w:w="2992" w:type="dxa"/>
            <w:tcBorders>
              <w:top w:val="single" w:sz="4" w:space="0" w:color="44B3E1"/>
              <w:left w:val="nil"/>
              <w:bottom w:val="single" w:sz="4" w:space="0" w:color="44B3E1"/>
              <w:right w:val="nil"/>
            </w:tcBorders>
            <w:noWrap/>
            <w:vAlign w:val="bottom"/>
            <w:hideMark/>
          </w:tcPr>
          <w:p w14:paraId="1EFCEB6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noWrap/>
            <w:vAlign w:val="bottom"/>
            <w:hideMark/>
          </w:tcPr>
          <w:p w14:paraId="67DF112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30.7</w:t>
            </w:r>
          </w:p>
        </w:tc>
      </w:tr>
      <w:tr w:rsidR="00C120A5" w:rsidRPr="00C94FC2" w14:paraId="3B72890B"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E1E153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LW-22010214006002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63212BE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Tryblionella gracilis</w:t>
            </w:r>
          </w:p>
        </w:tc>
        <w:tc>
          <w:tcPr>
            <w:tcW w:w="2992" w:type="dxa"/>
            <w:tcBorders>
              <w:top w:val="single" w:sz="4" w:space="0" w:color="44B3E1"/>
              <w:left w:val="nil"/>
              <w:bottom w:val="single" w:sz="4" w:space="0" w:color="44B3E1"/>
              <w:right w:val="nil"/>
            </w:tcBorders>
            <w:shd w:val="clear" w:color="C0E6F5" w:fill="C0E6F5"/>
            <w:noWrap/>
            <w:vAlign w:val="bottom"/>
            <w:hideMark/>
          </w:tcPr>
          <w:p w14:paraId="0A9E5B6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824EBA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30.7</w:t>
            </w:r>
          </w:p>
        </w:tc>
      </w:tr>
      <w:tr w:rsidR="00C120A5" w:rsidRPr="00C94FC2" w14:paraId="0FA57E42"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3400373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LW-22010207003003</w:t>
            </w:r>
          </w:p>
        </w:tc>
        <w:tc>
          <w:tcPr>
            <w:tcW w:w="4217" w:type="dxa"/>
            <w:tcBorders>
              <w:top w:val="single" w:sz="4" w:space="0" w:color="44B3E1"/>
              <w:left w:val="nil"/>
              <w:bottom w:val="single" w:sz="4" w:space="0" w:color="44B3E1"/>
              <w:right w:val="nil"/>
            </w:tcBorders>
            <w:noWrap/>
            <w:vAlign w:val="bottom"/>
            <w:hideMark/>
          </w:tcPr>
          <w:p w14:paraId="07526EF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Encyonopsis microcephala</w:t>
            </w:r>
          </w:p>
        </w:tc>
        <w:tc>
          <w:tcPr>
            <w:tcW w:w="2992" w:type="dxa"/>
            <w:tcBorders>
              <w:top w:val="single" w:sz="4" w:space="0" w:color="44B3E1"/>
              <w:left w:val="nil"/>
              <w:bottom w:val="single" w:sz="4" w:space="0" w:color="44B3E1"/>
              <w:right w:val="nil"/>
            </w:tcBorders>
            <w:noWrap/>
            <w:vAlign w:val="bottom"/>
            <w:hideMark/>
          </w:tcPr>
          <w:p w14:paraId="00774EC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C16BED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30.7</w:t>
            </w:r>
          </w:p>
        </w:tc>
      </w:tr>
      <w:tr w:rsidR="00C120A5" w:rsidRPr="00C94FC2" w14:paraId="7BF008D6"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AE951C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LW-22010211002001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43F290F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Amphipleura pellucida</w:t>
            </w:r>
          </w:p>
        </w:tc>
        <w:tc>
          <w:tcPr>
            <w:tcW w:w="2992" w:type="dxa"/>
            <w:tcBorders>
              <w:top w:val="single" w:sz="4" w:space="0" w:color="44B3E1"/>
              <w:left w:val="nil"/>
              <w:bottom w:val="single" w:sz="4" w:space="0" w:color="44B3E1"/>
              <w:right w:val="nil"/>
            </w:tcBorders>
            <w:shd w:val="clear" w:color="C0E6F5" w:fill="C0E6F5"/>
            <w:noWrap/>
            <w:vAlign w:val="bottom"/>
            <w:hideMark/>
          </w:tcPr>
          <w:p w14:paraId="4BB10A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1D9CF3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31.0</w:t>
            </w:r>
          </w:p>
        </w:tc>
      </w:tr>
      <w:tr w:rsidR="00C120A5" w:rsidRPr="00C94FC2" w14:paraId="3D31DC8F"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28FE3F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LW-22010206003046</w:t>
            </w:r>
          </w:p>
        </w:tc>
        <w:tc>
          <w:tcPr>
            <w:tcW w:w="4217" w:type="dxa"/>
            <w:tcBorders>
              <w:top w:val="single" w:sz="4" w:space="0" w:color="44B3E1"/>
              <w:left w:val="nil"/>
              <w:bottom w:val="single" w:sz="4" w:space="0" w:color="44B3E1"/>
              <w:right w:val="nil"/>
            </w:tcBorders>
            <w:noWrap/>
            <w:vAlign w:val="bottom"/>
            <w:hideMark/>
          </w:tcPr>
          <w:p w14:paraId="252A50A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pectinalis var. undulata</w:t>
            </w:r>
          </w:p>
        </w:tc>
        <w:tc>
          <w:tcPr>
            <w:tcW w:w="2992" w:type="dxa"/>
            <w:tcBorders>
              <w:top w:val="single" w:sz="4" w:space="0" w:color="44B3E1"/>
              <w:left w:val="nil"/>
              <w:bottom w:val="single" w:sz="4" w:space="0" w:color="44B3E1"/>
              <w:right w:val="nil"/>
            </w:tcBorders>
            <w:noWrap/>
            <w:vAlign w:val="bottom"/>
            <w:hideMark/>
          </w:tcPr>
          <w:p w14:paraId="636403A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EED35B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31.0</w:t>
            </w:r>
          </w:p>
        </w:tc>
      </w:tr>
      <w:tr w:rsidR="00C120A5" w:rsidRPr="00C94FC2" w14:paraId="65E1D423"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CE72D3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LW-22010103005002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0BBDA97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Discostella stelligera</w:t>
            </w:r>
          </w:p>
        </w:tc>
        <w:tc>
          <w:tcPr>
            <w:tcW w:w="2992" w:type="dxa"/>
            <w:tcBorders>
              <w:top w:val="single" w:sz="4" w:space="0" w:color="44B3E1"/>
              <w:left w:val="nil"/>
              <w:bottom w:val="single" w:sz="4" w:space="0" w:color="44B3E1"/>
              <w:right w:val="nil"/>
            </w:tcBorders>
            <w:shd w:val="clear" w:color="C0E6F5" w:fill="C0E6F5"/>
            <w:noWrap/>
            <w:vAlign w:val="bottom"/>
            <w:hideMark/>
          </w:tcPr>
          <w:p w14:paraId="0619F21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C697CB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31.3</w:t>
            </w:r>
          </w:p>
        </w:tc>
      </w:tr>
      <w:tr w:rsidR="00C120A5" w:rsidRPr="00C94FC2" w14:paraId="69624478"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3943F3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LW-22010210002028</w:t>
            </w:r>
          </w:p>
        </w:tc>
        <w:tc>
          <w:tcPr>
            <w:tcW w:w="4217" w:type="dxa"/>
            <w:tcBorders>
              <w:top w:val="single" w:sz="4" w:space="0" w:color="44B3E1"/>
              <w:left w:val="nil"/>
              <w:bottom w:val="single" w:sz="4" w:space="0" w:color="44B3E1"/>
              <w:right w:val="nil"/>
            </w:tcBorders>
            <w:noWrap/>
            <w:vAlign w:val="bottom"/>
            <w:hideMark/>
          </w:tcPr>
          <w:p w14:paraId="094B296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micropus</w:t>
            </w:r>
          </w:p>
        </w:tc>
        <w:tc>
          <w:tcPr>
            <w:tcW w:w="2992" w:type="dxa"/>
            <w:tcBorders>
              <w:top w:val="single" w:sz="4" w:space="0" w:color="44B3E1"/>
              <w:left w:val="nil"/>
              <w:bottom w:val="single" w:sz="4" w:space="0" w:color="44B3E1"/>
              <w:right w:val="nil"/>
            </w:tcBorders>
            <w:noWrap/>
            <w:vAlign w:val="bottom"/>
            <w:hideMark/>
          </w:tcPr>
          <w:p w14:paraId="237F51B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66FC84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31.3</w:t>
            </w:r>
          </w:p>
        </w:tc>
      </w:tr>
      <w:tr w:rsidR="00C120A5" w:rsidRPr="00C94FC2" w14:paraId="1B856621"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9E9AE2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LW-22010211027041</w:t>
            </w:r>
          </w:p>
        </w:tc>
        <w:tc>
          <w:tcPr>
            <w:tcW w:w="4217" w:type="dxa"/>
            <w:tcBorders>
              <w:top w:val="single" w:sz="4" w:space="0" w:color="44B3E1"/>
              <w:left w:val="nil"/>
              <w:bottom w:val="single" w:sz="4" w:space="0" w:color="44B3E1"/>
              <w:right w:val="nil"/>
            </w:tcBorders>
            <w:shd w:val="clear" w:color="C0E6F5" w:fill="C0E6F5"/>
            <w:noWrap/>
            <w:vAlign w:val="bottom"/>
            <w:hideMark/>
          </w:tcPr>
          <w:p w14:paraId="14CAB9A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subcapitata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4040167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5AA261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31.5</w:t>
            </w:r>
          </w:p>
        </w:tc>
      </w:tr>
      <w:tr w:rsidR="00C120A5" w:rsidRPr="00C94FC2" w14:paraId="3A1B9032"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7ABC4F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LW-22010207002013</w:t>
            </w:r>
          </w:p>
        </w:tc>
        <w:tc>
          <w:tcPr>
            <w:tcW w:w="4217" w:type="dxa"/>
            <w:tcBorders>
              <w:top w:val="single" w:sz="4" w:space="0" w:color="44B3E1"/>
              <w:left w:val="nil"/>
              <w:bottom w:val="single" w:sz="4" w:space="0" w:color="44B3E1"/>
              <w:right w:val="nil"/>
            </w:tcBorders>
            <w:noWrap/>
            <w:vAlign w:val="bottom"/>
            <w:hideMark/>
          </w:tcPr>
          <w:p w14:paraId="43B14FA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Encyonema lunatum</w:t>
            </w:r>
          </w:p>
        </w:tc>
        <w:tc>
          <w:tcPr>
            <w:tcW w:w="2992" w:type="dxa"/>
            <w:tcBorders>
              <w:top w:val="single" w:sz="4" w:space="0" w:color="44B3E1"/>
              <w:left w:val="nil"/>
              <w:bottom w:val="single" w:sz="4" w:space="0" w:color="44B3E1"/>
              <w:right w:val="nil"/>
            </w:tcBorders>
            <w:noWrap/>
            <w:vAlign w:val="bottom"/>
            <w:hideMark/>
          </w:tcPr>
          <w:p w14:paraId="04491AB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393046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31.9</w:t>
            </w:r>
          </w:p>
        </w:tc>
      </w:tr>
      <w:tr w:rsidR="00C120A5" w:rsidRPr="00C94FC2" w14:paraId="54C9850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E77A64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LW-22010210002094</w:t>
            </w:r>
          </w:p>
        </w:tc>
        <w:tc>
          <w:tcPr>
            <w:tcW w:w="4217" w:type="dxa"/>
            <w:tcBorders>
              <w:top w:val="single" w:sz="4" w:space="0" w:color="44B3E1"/>
              <w:left w:val="nil"/>
              <w:bottom w:val="single" w:sz="4" w:space="0" w:color="44B3E1"/>
              <w:right w:val="nil"/>
            </w:tcBorders>
            <w:shd w:val="clear" w:color="C0E6F5" w:fill="C0E6F5"/>
            <w:noWrap/>
            <w:vAlign w:val="bottom"/>
            <w:hideMark/>
          </w:tcPr>
          <w:p w14:paraId="5F32E3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variostriatum</w:t>
            </w:r>
          </w:p>
        </w:tc>
        <w:tc>
          <w:tcPr>
            <w:tcW w:w="2992" w:type="dxa"/>
            <w:tcBorders>
              <w:top w:val="single" w:sz="4" w:space="0" w:color="44B3E1"/>
              <w:left w:val="nil"/>
              <w:bottom w:val="single" w:sz="4" w:space="0" w:color="44B3E1"/>
              <w:right w:val="nil"/>
            </w:tcBorders>
            <w:shd w:val="clear" w:color="C0E6F5" w:fill="C0E6F5"/>
            <w:noWrap/>
            <w:vAlign w:val="bottom"/>
            <w:hideMark/>
          </w:tcPr>
          <w:p w14:paraId="3E3BAF2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2BC16F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32.0</w:t>
            </w:r>
          </w:p>
        </w:tc>
      </w:tr>
      <w:tr w:rsidR="00C120A5" w:rsidRPr="00C94FC2" w14:paraId="4357963B"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201371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LW-22010211029003</w:t>
            </w:r>
          </w:p>
        </w:tc>
        <w:tc>
          <w:tcPr>
            <w:tcW w:w="4217" w:type="dxa"/>
            <w:tcBorders>
              <w:top w:val="single" w:sz="4" w:space="0" w:color="44B3E1"/>
              <w:left w:val="nil"/>
              <w:bottom w:val="single" w:sz="4" w:space="0" w:color="44B3E1"/>
              <w:right w:val="nil"/>
            </w:tcBorders>
            <w:noWrap/>
            <w:vAlign w:val="bottom"/>
            <w:hideMark/>
          </w:tcPr>
          <w:p w14:paraId="13AAFCC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Sellaphora laevissima</w:t>
            </w:r>
          </w:p>
        </w:tc>
        <w:tc>
          <w:tcPr>
            <w:tcW w:w="2992" w:type="dxa"/>
            <w:tcBorders>
              <w:top w:val="single" w:sz="4" w:space="0" w:color="44B3E1"/>
              <w:left w:val="nil"/>
              <w:bottom w:val="single" w:sz="4" w:space="0" w:color="44B3E1"/>
              <w:right w:val="nil"/>
            </w:tcBorders>
            <w:noWrap/>
            <w:vAlign w:val="bottom"/>
            <w:hideMark/>
          </w:tcPr>
          <w:p w14:paraId="21B0BB4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140C9FB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32.1</w:t>
            </w:r>
          </w:p>
        </w:tc>
      </w:tr>
      <w:tr w:rsidR="00C120A5" w:rsidRPr="00C94FC2" w14:paraId="1EDF5DA1"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22B271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LW-22010204008001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1C88103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Rossithidium linearis</w:t>
            </w:r>
          </w:p>
        </w:tc>
        <w:tc>
          <w:tcPr>
            <w:tcW w:w="2992" w:type="dxa"/>
            <w:tcBorders>
              <w:top w:val="single" w:sz="4" w:space="0" w:color="44B3E1"/>
              <w:left w:val="nil"/>
              <w:bottom w:val="single" w:sz="4" w:space="0" w:color="44B3E1"/>
              <w:right w:val="nil"/>
            </w:tcBorders>
            <w:shd w:val="clear" w:color="C0E6F5" w:fill="C0E6F5"/>
            <w:noWrap/>
            <w:vAlign w:val="bottom"/>
            <w:hideMark/>
          </w:tcPr>
          <w:p w14:paraId="2AE242C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527B1D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32.1</w:t>
            </w:r>
          </w:p>
        </w:tc>
      </w:tr>
      <w:tr w:rsidR="00C120A5" w:rsidRPr="00C94FC2" w14:paraId="7F34C9E7"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A17A40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LW-20010106001001</w:t>
            </w:r>
          </w:p>
        </w:tc>
        <w:tc>
          <w:tcPr>
            <w:tcW w:w="4217" w:type="dxa"/>
            <w:tcBorders>
              <w:top w:val="single" w:sz="4" w:space="0" w:color="44B3E1"/>
              <w:left w:val="nil"/>
              <w:bottom w:val="single" w:sz="4" w:space="0" w:color="44B3E1"/>
              <w:right w:val="nil"/>
            </w:tcBorders>
            <w:noWrap/>
            <w:vAlign w:val="bottom"/>
            <w:hideMark/>
          </w:tcPr>
          <w:p w14:paraId="77FBB53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Aphanothece clathrata</w:t>
            </w:r>
          </w:p>
        </w:tc>
        <w:tc>
          <w:tcPr>
            <w:tcW w:w="2992" w:type="dxa"/>
            <w:tcBorders>
              <w:top w:val="single" w:sz="4" w:space="0" w:color="44B3E1"/>
              <w:left w:val="nil"/>
              <w:bottom w:val="single" w:sz="4" w:space="0" w:color="44B3E1"/>
              <w:right w:val="nil"/>
            </w:tcBorders>
            <w:noWrap/>
            <w:vAlign w:val="bottom"/>
            <w:hideMark/>
          </w:tcPr>
          <w:p w14:paraId="0E65078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Cyanobacteria</w:t>
            </w:r>
          </w:p>
        </w:tc>
        <w:tc>
          <w:tcPr>
            <w:tcW w:w="1093" w:type="dxa"/>
            <w:tcBorders>
              <w:top w:val="single" w:sz="4" w:space="0" w:color="44B3E1"/>
              <w:left w:val="nil"/>
              <w:bottom w:val="single" w:sz="4" w:space="0" w:color="44B3E1"/>
              <w:right w:val="single" w:sz="4" w:space="0" w:color="44B3E1"/>
            </w:tcBorders>
            <w:noWrap/>
            <w:vAlign w:val="bottom"/>
            <w:hideMark/>
          </w:tcPr>
          <w:p w14:paraId="54DEB78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32.2</w:t>
            </w:r>
          </w:p>
        </w:tc>
      </w:tr>
      <w:tr w:rsidR="00C120A5" w:rsidRPr="00C94FC2" w14:paraId="70CBC653"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732A4C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LW-22010203001018</w:t>
            </w:r>
          </w:p>
        </w:tc>
        <w:tc>
          <w:tcPr>
            <w:tcW w:w="4217" w:type="dxa"/>
            <w:tcBorders>
              <w:top w:val="single" w:sz="4" w:space="0" w:color="44B3E1"/>
              <w:left w:val="nil"/>
              <w:bottom w:val="single" w:sz="4" w:space="0" w:color="44B3E1"/>
              <w:right w:val="nil"/>
            </w:tcBorders>
            <w:shd w:val="clear" w:color="C0E6F5" w:fill="C0E6F5"/>
            <w:noWrap/>
            <w:vAlign w:val="bottom"/>
            <w:hideMark/>
          </w:tcPr>
          <w:p w14:paraId="5CE7EB2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Achnanthes lineariformis</w:t>
            </w:r>
          </w:p>
        </w:tc>
        <w:tc>
          <w:tcPr>
            <w:tcW w:w="2992" w:type="dxa"/>
            <w:tcBorders>
              <w:top w:val="single" w:sz="4" w:space="0" w:color="44B3E1"/>
              <w:left w:val="nil"/>
              <w:bottom w:val="single" w:sz="4" w:space="0" w:color="44B3E1"/>
              <w:right w:val="nil"/>
            </w:tcBorders>
            <w:shd w:val="clear" w:color="C0E6F5" w:fill="C0E6F5"/>
            <w:noWrap/>
            <w:vAlign w:val="bottom"/>
            <w:hideMark/>
          </w:tcPr>
          <w:p w14:paraId="48357CA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6FCF18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32.3</w:t>
            </w:r>
          </w:p>
        </w:tc>
      </w:tr>
      <w:tr w:rsidR="00C120A5" w:rsidRPr="00C94FC2" w14:paraId="53D42B45"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484540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LW-22010201011004</w:t>
            </w:r>
          </w:p>
        </w:tc>
        <w:tc>
          <w:tcPr>
            <w:tcW w:w="4217" w:type="dxa"/>
            <w:tcBorders>
              <w:top w:val="single" w:sz="4" w:space="0" w:color="44B3E1"/>
              <w:left w:val="nil"/>
              <w:bottom w:val="single" w:sz="4" w:space="0" w:color="44B3E1"/>
              <w:right w:val="nil"/>
            </w:tcBorders>
            <w:noWrap/>
            <w:vAlign w:val="bottom"/>
            <w:hideMark/>
          </w:tcPr>
          <w:p w14:paraId="7397ECA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Staurosira construens var. venter</w:t>
            </w:r>
          </w:p>
        </w:tc>
        <w:tc>
          <w:tcPr>
            <w:tcW w:w="2992" w:type="dxa"/>
            <w:tcBorders>
              <w:top w:val="single" w:sz="4" w:space="0" w:color="44B3E1"/>
              <w:left w:val="nil"/>
              <w:bottom w:val="single" w:sz="4" w:space="0" w:color="44B3E1"/>
              <w:right w:val="nil"/>
            </w:tcBorders>
            <w:noWrap/>
            <w:vAlign w:val="bottom"/>
            <w:hideMark/>
          </w:tcPr>
          <w:p w14:paraId="265E9C4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169E594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32.4</w:t>
            </w:r>
          </w:p>
        </w:tc>
      </w:tr>
      <w:tr w:rsidR="00C120A5" w:rsidRPr="00C94FC2" w14:paraId="63D2FB2B"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D8CE98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LW-26011101004004</w:t>
            </w:r>
          </w:p>
        </w:tc>
        <w:tc>
          <w:tcPr>
            <w:tcW w:w="4217" w:type="dxa"/>
            <w:tcBorders>
              <w:top w:val="single" w:sz="4" w:space="0" w:color="44B3E1"/>
              <w:left w:val="nil"/>
              <w:bottom w:val="single" w:sz="4" w:space="0" w:color="44B3E1"/>
              <w:right w:val="nil"/>
            </w:tcBorders>
            <w:shd w:val="clear" w:color="C0E6F5" w:fill="C0E6F5"/>
            <w:noWrap/>
            <w:vAlign w:val="bottom"/>
            <w:hideMark/>
          </w:tcPr>
          <w:p w14:paraId="71E7DCB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Cosmarium angulosum</w:t>
            </w:r>
          </w:p>
        </w:tc>
        <w:tc>
          <w:tcPr>
            <w:tcW w:w="2992" w:type="dxa"/>
            <w:tcBorders>
              <w:top w:val="single" w:sz="4" w:space="0" w:color="44B3E1"/>
              <w:left w:val="nil"/>
              <w:bottom w:val="single" w:sz="4" w:space="0" w:color="44B3E1"/>
              <w:right w:val="nil"/>
            </w:tcBorders>
            <w:shd w:val="clear" w:color="C0E6F5" w:fill="C0E6F5"/>
            <w:noWrap/>
            <w:vAlign w:val="bottom"/>
            <w:hideMark/>
          </w:tcPr>
          <w:p w14:paraId="670B88A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085B08D"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32.4</w:t>
            </w:r>
          </w:p>
        </w:tc>
      </w:tr>
      <w:tr w:rsidR="00C120A5" w:rsidRPr="00C94FC2" w14:paraId="4F0183B4"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FFA9AA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LW-20010303001008</w:t>
            </w:r>
          </w:p>
        </w:tc>
        <w:tc>
          <w:tcPr>
            <w:tcW w:w="4217" w:type="dxa"/>
            <w:tcBorders>
              <w:top w:val="single" w:sz="4" w:space="0" w:color="44B3E1"/>
              <w:left w:val="nil"/>
              <w:bottom w:val="single" w:sz="4" w:space="0" w:color="44B3E1"/>
              <w:right w:val="nil"/>
            </w:tcBorders>
            <w:noWrap/>
            <w:vAlign w:val="bottom"/>
            <w:hideMark/>
          </w:tcPr>
          <w:p w14:paraId="3C0CDAE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Phormidium minnesotense</w:t>
            </w:r>
          </w:p>
        </w:tc>
        <w:tc>
          <w:tcPr>
            <w:tcW w:w="2992" w:type="dxa"/>
            <w:tcBorders>
              <w:top w:val="single" w:sz="4" w:space="0" w:color="44B3E1"/>
              <w:left w:val="nil"/>
              <w:bottom w:val="single" w:sz="4" w:space="0" w:color="44B3E1"/>
              <w:right w:val="nil"/>
            </w:tcBorders>
            <w:noWrap/>
            <w:vAlign w:val="bottom"/>
            <w:hideMark/>
          </w:tcPr>
          <w:p w14:paraId="5437AE8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093" w:type="dxa"/>
            <w:tcBorders>
              <w:top w:val="single" w:sz="4" w:space="0" w:color="44B3E1"/>
              <w:left w:val="nil"/>
              <w:bottom w:val="single" w:sz="4" w:space="0" w:color="44B3E1"/>
              <w:right w:val="single" w:sz="4" w:space="0" w:color="44B3E1"/>
            </w:tcBorders>
            <w:noWrap/>
            <w:vAlign w:val="bottom"/>
            <w:hideMark/>
          </w:tcPr>
          <w:p w14:paraId="772E871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32.8</w:t>
            </w:r>
          </w:p>
        </w:tc>
      </w:tr>
      <w:tr w:rsidR="00C120A5" w:rsidRPr="00C94FC2" w14:paraId="77867C16"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8265E1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LW-22010211027031</w:t>
            </w:r>
          </w:p>
        </w:tc>
        <w:tc>
          <w:tcPr>
            <w:tcW w:w="4217" w:type="dxa"/>
            <w:tcBorders>
              <w:top w:val="single" w:sz="4" w:space="0" w:color="44B3E1"/>
              <w:left w:val="nil"/>
              <w:bottom w:val="single" w:sz="4" w:space="0" w:color="44B3E1"/>
              <w:right w:val="nil"/>
            </w:tcBorders>
            <w:shd w:val="clear" w:color="C0E6F5" w:fill="C0E6F5"/>
            <w:noWrap/>
            <w:vAlign w:val="bottom"/>
            <w:hideMark/>
          </w:tcPr>
          <w:p w14:paraId="42F4800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nodosa</w:t>
            </w:r>
          </w:p>
        </w:tc>
        <w:tc>
          <w:tcPr>
            <w:tcW w:w="2992" w:type="dxa"/>
            <w:tcBorders>
              <w:top w:val="single" w:sz="4" w:space="0" w:color="44B3E1"/>
              <w:left w:val="nil"/>
              <w:bottom w:val="single" w:sz="4" w:space="0" w:color="44B3E1"/>
              <w:right w:val="nil"/>
            </w:tcBorders>
            <w:shd w:val="clear" w:color="C0E6F5" w:fill="C0E6F5"/>
            <w:noWrap/>
            <w:vAlign w:val="bottom"/>
            <w:hideMark/>
          </w:tcPr>
          <w:p w14:paraId="38E181E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E41A5E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32.9</w:t>
            </w:r>
          </w:p>
        </w:tc>
      </w:tr>
      <w:tr w:rsidR="00C120A5" w:rsidRPr="00C94FC2" w14:paraId="14EE204F"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D534AC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LW-26011101008001</w:t>
            </w:r>
          </w:p>
        </w:tc>
        <w:tc>
          <w:tcPr>
            <w:tcW w:w="4217" w:type="dxa"/>
            <w:tcBorders>
              <w:top w:val="single" w:sz="4" w:space="0" w:color="44B3E1"/>
              <w:left w:val="nil"/>
              <w:bottom w:val="single" w:sz="4" w:space="0" w:color="44B3E1"/>
              <w:right w:val="nil"/>
            </w:tcBorders>
            <w:noWrap/>
            <w:vAlign w:val="bottom"/>
            <w:hideMark/>
          </w:tcPr>
          <w:p w14:paraId="7F68BEF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Hyalotheca dissiliens</w:t>
            </w:r>
          </w:p>
        </w:tc>
        <w:tc>
          <w:tcPr>
            <w:tcW w:w="2992" w:type="dxa"/>
            <w:tcBorders>
              <w:top w:val="single" w:sz="4" w:space="0" w:color="44B3E1"/>
              <w:left w:val="nil"/>
              <w:bottom w:val="single" w:sz="4" w:space="0" w:color="44B3E1"/>
              <w:right w:val="nil"/>
            </w:tcBorders>
            <w:noWrap/>
            <w:vAlign w:val="bottom"/>
            <w:hideMark/>
          </w:tcPr>
          <w:p w14:paraId="7073ABC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noWrap/>
            <w:vAlign w:val="bottom"/>
            <w:hideMark/>
          </w:tcPr>
          <w:p w14:paraId="2091D03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33.2</w:t>
            </w:r>
          </w:p>
        </w:tc>
      </w:tr>
      <w:tr w:rsidR="00C120A5" w:rsidRPr="00C94FC2" w14:paraId="69AECBF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E5A25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LW-22010202001006</w:t>
            </w:r>
          </w:p>
        </w:tc>
        <w:tc>
          <w:tcPr>
            <w:tcW w:w="4217" w:type="dxa"/>
            <w:tcBorders>
              <w:top w:val="single" w:sz="4" w:space="0" w:color="44B3E1"/>
              <w:left w:val="nil"/>
              <w:bottom w:val="single" w:sz="4" w:space="0" w:color="44B3E1"/>
              <w:right w:val="nil"/>
            </w:tcBorders>
            <w:shd w:val="clear" w:color="C0E6F5" w:fill="C0E6F5"/>
            <w:noWrap/>
            <w:vAlign w:val="bottom"/>
            <w:hideMark/>
          </w:tcPr>
          <w:p w14:paraId="334A7AF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flocculosa (strain III)</w:t>
            </w:r>
          </w:p>
        </w:tc>
        <w:tc>
          <w:tcPr>
            <w:tcW w:w="2992" w:type="dxa"/>
            <w:tcBorders>
              <w:top w:val="single" w:sz="4" w:space="0" w:color="44B3E1"/>
              <w:left w:val="nil"/>
              <w:bottom w:val="single" w:sz="4" w:space="0" w:color="44B3E1"/>
              <w:right w:val="nil"/>
            </w:tcBorders>
            <w:shd w:val="clear" w:color="C0E6F5" w:fill="C0E6F5"/>
            <w:noWrap/>
            <w:vAlign w:val="bottom"/>
            <w:hideMark/>
          </w:tcPr>
          <w:p w14:paraId="4B5B58C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A68987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33.7</w:t>
            </w:r>
          </w:p>
        </w:tc>
      </w:tr>
      <w:tr w:rsidR="00C120A5" w:rsidRPr="00C94FC2" w14:paraId="05A367B8"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1D4041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LW-22040102001005</w:t>
            </w:r>
          </w:p>
        </w:tc>
        <w:tc>
          <w:tcPr>
            <w:tcW w:w="4217" w:type="dxa"/>
            <w:tcBorders>
              <w:top w:val="single" w:sz="4" w:space="0" w:color="44B3E1"/>
              <w:left w:val="nil"/>
              <w:bottom w:val="single" w:sz="4" w:space="0" w:color="44B3E1"/>
              <w:right w:val="nil"/>
            </w:tcBorders>
            <w:noWrap/>
            <w:vAlign w:val="bottom"/>
            <w:hideMark/>
          </w:tcPr>
          <w:p w14:paraId="6DAEEBF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Ophiocytium parvulum</w:t>
            </w:r>
          </w:p>
        </w:tc>
        <w:tc>
          <w:tcPr>
            <w:tcW w:w="2992" w:type="dxa"/>
            <w:tcBorders>
              <w:top w:val="single" w:sz="4" w:space="0" w:color="44B3E1"/>
              <w:left w:val="nil"/>
              <w:bottom w:val="single" w:sz="4" w:space="0" w:color="44B3E1"/>
              <w:right w:val="nil"/>
            </w:tcBorders>
            <w:noWrap/>
            <w:vAlign w:val="bottom"/>
            <w:hideMark/>
          </w:tcPr>
          <w:p w14:paraId="6A9FEA6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Yellow Green Algae</w:t>
            </w:r>
          </w:p>
        </w:tc>
        <w:tc>
          <w:tcPr>
            <w:tcW w:w="1093" w:type="dxa"/>
            <w:tcBorders>
              <w:top w:val="single" w:sz="4" w:space="0" w:color="44B3E1"/>
              <w:left w:val="nil"/>
              <w:bottom w:val="single" w:sz="4" w:space="0" w:color="44B3E1"/>
              <w:right w:val="single" w:sz="4" w:space="0" w:color="44B3E1"/>
            </w:tcBorders>
            <w:noWrap/>
            <w:vAlign w:val="bottom"/>
            <w:hideMark/>
          </w:tcPr>
          <w:p w14:paraId="13F052C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33.7</w:t>
            </w:r>
          </w:p>
        </w:tc>
      </w:tr>
      <w:tr w:rsidR="00C120A5" w:rsidRPr="00C94FC2" w14:paraId="20D51124"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8CEBAC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LW-26011102001022</w:t>
            </w:r>
          </w:p>
        </w:tc>
        <w:tc>
          <w:tcPr>
            <w:tcW w:w="4217" w:type="dxa"/>
            <w:tcBorders>
              <w:top w:val="single" w:sz="4" w:space="0" w:color="44B3E1"/>
              <w:left w:val="nil"/>
              <w:bottom w:val="single" w:sz="4" w:space="0" w:color="44B3E1"/>
              <w:right w:val="nil"/>
            </w:tcBorders>
            <w:shd w:val="clear" w:color="C0E6F5" w:fill="C0E6F5"/>
            <w:noWrap/>
            <w:vAlign w:val="bottom"/>
            <w:hideMark/>
          </w:tcPr>
          <w:p w14:paraId="5DDF982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Closterium moniliferum</w:t>
            </w:r>
          </w:p>
        </w:tc>
        <w:tc>
          <w:tcPr>
            <w:tcW w:w="2992" w:type="dxa"/>
            <w:tcBorders>
              <w:top w:val="single" w:sz="4" w:space="0" w:color="44B3E1"/>
              <w:left w:val="nil"/>
              <w:bottom w:val="single" w:sz="4" w:space="0" w:color="44B3E1"/>
              <w:right w:val="nil"/>
            </w:tcBorders>
            <w:shd w:val="clear" w:color="C0E6F5" w:fill="C0E6F5"/>
            <w:noWrap/>
            <w:vAlign w:val="bottom"/>
            <w:hideMark/>
          </w:tcPr>
          <w:p w14:paraId="65DD6E7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AE43BB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33.8</w:t>
            </w:r>
          </w:p>
        </w:tc>
      </w:tr>
      <w:tr w:rsidR="00C120A5" w:rsidRPr="00C94FC2" w14:paraId="1F2914FD"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8FF443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LW-26010206004023</w:t>
            </w:r>
          </w:p>
        </w:tc>
        <w:tc>
          <w:tcPr>
            <w:tcW w:w="4217" w:type="dxa"/>
            <w:tcBorders>
              <w:top w:val="single" w:sz="4" w:space="0" w:color="44B3E1"/>
              <w:left w:val="nil"/>
              <w:bottom w:val="single" w:sz="4" w:space="0" w:color="44B3E1"/>
              <w:right w:val="nil"/>
            </w:tcBorders>
            <w:noWrap/>
            <w:vAlign w:val="bottom"/>
            <w:hideMark/>
          </w:tcPr>
          <w:p w14:paraId="63E86C9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Scenedesmus ecornis</w:t>
            </w:r>
          </w:p>
        </w:tc>
        <w:tc>
          <w:tcPr>
            <w:tcW w:w="2992" w:type="dxa"/>
            <w:tcBorders>
              <w:top w:val="single" w:sz="4" w:space="0" w:color="44B3E1"/>
              <w:left w:val="nil"/>
              <w:bottom w:val="single" w:sz="4" w:space="0" w:color="44B3E1"/>
              <w:right w:val="nil"/>
            </w:tcBorders>
            <w:noWrap/>
            <w:vAlign w:val="bottom"/>
            <w:hideMark/>
          </w:tcPr>
          <w:p w14:paraId="669A8D5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093" w:type="dxa"/>
            <w:tcBorders>
              <w:top w:val="single" w:sz="4" w:space="0" w:color="44B3E1"/>
              <w:left w:val="nil"/>
              <w:bottom w:val="single" w:sz="4" w:space="0" w:color="44B3E1"/>
              <w:right w:val="single" w:sz="4" w:space="0" w:color="44B3E1"/>
            </w:tcBorders>
            <w:noWrap/>
            <w:vAlign w:val="bottom"/>
            <w:hideMark/>
          </w:tcPr>
          <w:p w14:paraId="522CE3B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34.2</w:t>
            </w:r>
          </w:p>
        </w:tc>
      </w:tr>
      <w:tr w:rsidR="00C120A5" w:rsidRPr="00C94FC2" w14:paraId="04353A7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616ED2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LW-22010214004023</w:t>
            </w:r>
          </w:p>
        </w:tc>
        <w:tc>
          <w:tcPr>
            <w:tcW w:w="4217" w:type="dxa"/>
            <w:tcBorders>
              <w:top w:val="single" w:sz="4" w:space="0" w:color="44B3E1"/>
              <w:left w:val="nil"/>
              <w:bottom w:val="single" w:sz="4" w:space="0" w:color="44B3E1"/>
              <w:right w:val="nil"/>
            </w:tcBorders>
            <w:shd w:val="clear" w:color="C0E6F5" w:fill="C0E6F5"/>
            <w:noWrap/>
            <w:vAlign w:val="bottom"/>
            <w:hideMark/>
          </w:tcPr>
          <w:p w14:paraId="3894B05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dissipata var. media</w:t>
            </w:r>
          </w:p>
        </w:tc>
        <w:tc>
          <w:tcPr>
            <w:tcW w:w="2992" w:type="dxa"/>
            <w:tcBorders>
              <w:top w:val="single" w:sz="4" w:space="0" w:color="44B3E1"/>
              <w:left w:val="nil"/>
              <w:bottom w:val="single" w:sz="4" w:space="0" w:color="44B3E1"/>
              <w:right w:val="nil"/>
            </w:tcBorders>
            <w:shd w:val="clear" w:color="C0E6F5" w:fill="C0E6F5"/>
            <w:noWrap/>
            <w:vAlign w:val="bottom"/>
            <w:hideMark/>
          </w:tcPr>
          <w:p w14:paraId="3B3D8B7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31B2A5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34.4</w:t>
            </w:r>
          </w:p>
        </w:tc>
      </w:tr>
      <w:tr w:rsidR="00C120A5" w:rsidRPr="00C94FC2" w14:paraId="7F6A90A7"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091059F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LW-26011101004052</w:t>
            </w:r>
          </w:p>
        </w:tc>
        <w:tc>
          <w:tcPr>
            <w:tcW w:w="4217" w:type="dxa"/>
            <w:tcBorders>
              <w:top w:val="single" w:sz="4" w:space="0" w:color="44B3E1"/>
              <w:left w:val="nil"/>
              <w:bottom w:val="single" w:sz="4" w:space="0" w:color="44B3E1"/>
              <w:right w:val="nil"/>
            </w:tcBorders>
            <w:noWrap/>
            <w:vAlign w:val="bottom"/>
            <w:hideMark/>
          </w:tcPr>
          <w:p w14:paraId="5358532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Cosmarium sp.1 MDEP FWA</w:t>
            </w:r>
          </w:p>
        </w:tc>
        <w:tc>
          <w:tcPr>
            <w:tcW w:w="2992" w:type="dxa"/>
            <w:tcBorders>
              <w:top w:val="single" w:sz="4" w:space="0" w:color="44B3E1"/>
              <w:left w:val="nil"/>
              <w:bottom w:val="single" w:sz="4" w:space="0" w:color="44B3E1"/>
              <w:right w:val="nil"/>
            </w:tcBorders>
            <w:noWrap/>
            <w:vAlign w:val="bottom"/>
            <w:hideMark/>
          </w:tcPr>
          <w:p w14:paraId="7E7B447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noWrap/>
            <w:vAlign w:val="bottom"/>
            <w:hideMark/>
          </w:tcPr>
          <w:p w14:paraId="59FDF9F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34.4</w:t>
            </w:r>
          </w:p>
        </w:tc>
      </w:tr>
      <w:tr w:rsidR="00C120A5" w:rsidRPr="00C94FC2" w14:paraId="7262DCB4"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63C4B6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LW-22010202001007</w:t>
            </w:r>
          </w:p>
        </w:tc>
        <w:tc>
          <w:tcPr>
            <w:tcW w:w="4217" w:type="dxa"/>
            <w:tcBorders>
              <w:top w:val="single" w:sz="4" w:space="0" w:color="44B3E1"/>
              <w:left w:val="nil"/>
              <w:bottom w:val="single" w:sz="4" w:space="0" w:color="44B3E1"/>
              <w:right w:val="nil"/>
            </w:tcBorders>
            <w:shd w:val="clear" w:color="C0E6F5" w:fill="C0E6F5"/>
            <w:noWrap/>
            <w:vAlign w:val="bottom"/>
            <w:hideMark/>
          </w:tcPr>
          <w:p w14:paraId="4225AE9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Tabellaria flocculosa (strain IV)</w:t>
            </w:r>
          </w:p>
        </w:tc>
        <w:tc>
          <w:tcPr>
            <w:tcW w:w="2992" w:type="dxa"/>
            <w:tcBorders>
              <w:top w:val="single" w:sz="4" w:space="0" w:color="44B3E1"/>
              <w:left w:val="nil"/>
              <w:bottom w:val="single" w:sz="4" w:space="0" w:color="44B3E1"/>
              <w:right w:val="nil"/>
            </w:tcBorders>
            <w:shd w:val="clear" w:color="C0E6F5" w:fill="C0E6F5"/>
            <w:noWrap/>
            <w:vAlign w:val="bottom"/>
            <w:hideMark/>
          </w:tcPr>
          <w:p w14:paraId="3AA8DB6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AF70AB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34.6</w:t>
            </w:r>
          </w:p>
        </w:tc>
      </w:tr>
      <w:tr w:rsidR="00C120A5" w:rsidRPr="00C94FC2" w14:paraId="4CA70E9F"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5B9D78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LW-22010201009011</w:t>
            </w:r>
          </w:p>
        </w:tc>
        <w:tc>
          <w:tcPr>
            <w:tcW w:w="4217" w:type="dxa"/>
            <w:tcBorders>
              <w:top w:val="single" w:sz="4" w:space="0" w:color="44B3E1"/>
              <w:left w:val="nil"/>
              <w:bottom w:val="single" w:sz="4" w:space="0" w:color="44B3E1"/>
              <w:right w:val="nil"/>
            </w:tcBorders>
            <w:noWrap/>
            <w:vAlign w:val="bottom"/>
            <w:hideMark/>
          </w:tcPr>
          <w:p w14:paraId="558D624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Pseudostaurosira elliptica</w:t>
            </w:r>
          </w:p>
        </w:tc>
        <w:tc>
          <w:tcPr>
            <w:tcW w:w="2992" w:type="dxa"/>
            <w:tcBorders>
              <w:top w:val="single" w:sz="4" w:space="0" w:color="44B3E1"/>
              <w:left w:val="nil"/>
              <w:bottom w:val="single" w:sz="4" w:space="0" w:color="44B3E1"/>
              <w:right w:val="nil"/>
            </w:tcBorders>
            <w:noWrap/>
            <w:vAlign w:val="bottom"/>
            <w:hideMark/>
          </w:tcPr>
          <w:p w14:paraId="2C0025A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1CB0FB5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34.8</w:t>
            </w:r>
          </w:p>
        </w:tc>
      </w:tr>
      <w:tr w:rsidR="00C120A5" w:rsidRPr="00C94FC2" w14:paraId="14B06C51"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FE8D7A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LW-22010201009001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62A719F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Pseudostaurosira brevistriata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3F9BAD7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25B53F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34.9</w:t>
            </w:r>
          </w:p>
        </w:tc>
      </w:tr>
      <w:tr w:rsidR="00C120A5" w:rsidRPr="00C94FC2" w14:paraId="0621565C"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F382D8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LW-22010201013008</w:t>
            </w:r>
          </w:p>
        </w:tc>
        <w:tc>
          <w:tcPr>
            <w:tcW w:w="4217" w:type="dxa"/>
            <w:tcBorders>
              <w:top w:val="single" w:sz="4" w:space="0" w:color="44B3E1"/>
              <w:left w:val="nil"/>
              <w:bottom w:val="single" w:sz="4" w:space="0" w:color="44B3E1"/>
              <w:right w:val="nil"/>
            </w:tcBorders>
            <w:noWrap/>
            <w:vAlign w:val="bottom"/>
            <w:hideMark/>
          </w:tcPr>
          <w:p w14:paraId="39366BA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Synedra rumpens</w:t>
            </w:r>
          </w:p>
        </w:tc>
        <w:tc>
          <w:tcPr>
            <w:tcW w:w="2992" w:type="dxa"/>
            <w:tcBorders>
              <w:top w:val="single" w:sz="4" w:space="0" w:color="44B3E1"/>
              <w:left w:val="nil"/>
              <w:bottom w:val="single" w:sz="4" w:space="0" w:color="44B3E1"/>
              <w:right w:val="nil"/>
            </w:tcBorders>
            <w:noWrap/>
            <w:vAlign w:val="bottom"/>
            <w:hideMark/>
          </w:tcPr>
          <w:p w14:paraId="77CDC66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C424A1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34.9</w:t>
            </w:r>
          </w:p>
        </w:tc>
      </w:tr>
      <w:tr w:rsidR="00C120A5" w:rsidRPr="00C94FC2" w14:paraId="16188726"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7FAC08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LW-22040102001003</w:t>
            </w:r>
          </w:p>
        </w:tc>
        <w:tc>
          <w:tcPr>
            <w:tcW w:w="4217" w:type="dxa"/>
            <w:tcBorders>
              <w:top w:val="single" w:sz="4" w:space="0" w:color="44B3E1"/>
              <w:left w:val="nil"/>
              <w:bottom w:val="single" w:sz="4" w:space="0" w:color="44B3E1"/>
              <w:right w:val="nil"/>
            </w:tcBorders>
            <w:shd w:val="clear" w:color="C0E6F5" w:fill="C0E6F5"/>
            <w:noWrap/>
            <w:vAlign w:val="bottom"/>
            <w:hideMark/>
          </w:tcPr>
          <w:p w14:paraId="79B8718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Ophiocytium cochleare</w:t>
            </w:r>
          </w:p>
        </w:tc>
        <w:tc>
          <w:tcPr>
            <w:tcW w:w="2992" w:type="dxa"/>
            <w:tcBorders>
              <w:top w:val="single" w:sz="4" w:space="0" w:color="44B3E1"/>
              <w:left w:val="nil"/>
              <w:bottom w:val="single" w:sz="4" w:space="0" w:color="44B3E1"/>
              <w:right w:val="nil"/>
            </w:tcBorders>
            <w:shd w:val="clear" w:color="C0E6F5" w:fill="C0E6F5"/>
            <w:noWrap/>
            <w:vAlign w:val="bottom"/>
            <w:hideMark/>
          </w:tcPr>
          <w:p w14:paraId="33E81F4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Yellow Green Algae</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B04114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35.1</w:t>
            </w:r>
          </w:p>
        </w:tc>
      </w:tr>
      <w:tr w:rsidR="00C120A5" w:rsidRPr="00C94FC2" w14:paraId="2B8CBD60"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6057E1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LW-22010101001008</w:t>
            </w:r>
          </w:p>
        </w:tc>
        <w:tc>
          <w:tcPr>
            <w:tcW w:w="4217" w:type="dxa"/>
            <w:tcBorders>
              <w:top w:val="single" w:sz="4" w:space="0" w:color="44B3E1"/>
              <w:left w:val="nil"/>
              <w:bottom w:val="single" w:sz="4" w:space="0" w:color="44B3E1"/>
              <w:right w:val="nil"/>
            </w:tcBorders>
            <w:noWrap/>
            <w:vAlign w:val="bottom"/>
            <w:hideMark/>
          </w:tcPr>
          <w:p w14:paraId="5BC2340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Aulacoseira italica</w:t>
            </w:r>
          </w:p>
        </w:tc>
        <w:tc>
          <w:tcPr>
            <w:tcW w:w="2992" w:type="dxa"/>
            <w:tcBorders>
              <w:top w:val="single" w:sz="4" w:space="0" w:color="44B3E1"/>
              <w:left w:val="nil"/>
              <w:bottom w:val="single" w:sz="4" w:space="0" w:color="44B3E1"/>
              <w:right w:val="nil"/>
            </w:tcBorders>
            <w:noWrap/>
            <w:vAlign w:val="bottom"/>
            <w:hideMark/>
          </w:tcPr>
          <w:p w14:paraId="4452F94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noWrap/>
            <w:vAlign w:val="bottom"/>
            <w:hideMark/>
          </w:tcPr>
          <w:p w14:paraId="3E32525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35.1</w:t>
            </w:r>
          </w:p>
        </w:tc>
      </w:tr>
      <w:tr w:rsidR="00C120A5" w:rsidRPr="00C94FC2" w14:paraId="7083DF4E"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149DE7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LW-26011101004037</w:t>
            </w:r>
          </w:p>
        </w:tc>
        <w:tc>
          <w:tcPr>
            <w:tcW w:w="4217" w:type="dxa"/>
            <w:tcBorders>
              <w:top w:val="single" w:sz="4" w:space="0" w:color="44B3E1"/>
              <w:left w:val="nil"/>
              <w:bottom w:val="single" w:sz="4" w:space="0" w:color="44B3E1"/>
              <w:right w:val="nil"/>
            </w:tcBorders>
            <w:shd w:val="clear" w:color="C0E6F5" w:fill="C0E6F5"/>
            <w:noWrap/>
            <w:vAlign w:val="bottom"/>
            <w:hideMark/>
          </w:tcPr>
          <w:p w14:paraId="19E79BB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Cosmarium regnellii var. minimum</w:t>
            </w:r>
          </w:p>
        </w:tc>
        <w:tc>
          <w:tcPr>
            <w:tcW w:w="2992" w:type="dxa"/>
            <w:tcBorders>
              <w:top w:val="single" w:sz="4" w:space="0" w:color="44B3E1"/>
              <w:left w:val="nil"/>
              <w:bottom w:val="single" w:sz="4" w:space="0" w:color="44B3E1"/>
              <w:right w:val="nil"/>
            </w:tcBorders>
            <w:shd w:val="clear" w:color="C0E6F5" w:fill="C0E6F5"/>
            <w:noWrap/>
            <w:vAlign w:val="bottom"/>
            <w:hideMark/>
          </w:tcPr>
          <w:p w14:paraId="654CE52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2004C8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35.2</w:t>
            </w:r>
          </w:p>
        </w:tc>
      </w:tr>
      <w:tr w:rsidR="00C120A5" w:rsidRPr="00C94FC2" w14:paraId="13B8FD1F"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0E1AA980" w14:textId="56996DC0"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LW-22010211030007</w:t>
            </w:r>
          </w:p>
        </w:tc>
        <w:tc>
          <w:tcPr>
            <w:tcW w:w="4217" w:type="dxa"/>
            <w:tcBorders>
              <w:top w:val="single" w:sz="4" w:space="0" w:color="44B3E1"/>
              <w:left w:val="nil"/>
              <w:bottom w:val="single" w:sz="4" w:space="0" w:color="44B3E1"/>
              <w:right w:val="nil"/>
            </w:tcBorders>
            <w:noWrap/>
            <w:vAlign w:val="bottom"/>
            <w:hideMark/>
          </w:tcPr>
          <w:p w14:paraId="2FE5583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Stauroneis phoenicenteron</w:t>
            </w:r>
          </w:p>
        </w:tc>
        <w:tc>
          <w:tcPr>
            <w:tcW w:w="2992" w:type="dxa"/>
            <w:tcBorders>
              <w:top w:val="single" w:sz="4" w:space="0" w:color="44B3E1"/>
              <w:left w:val="nil"/>
              <w:bottom w:val="single" w:sz="4" w:space="0" w:color="44B3E1"/>
              <w:right w:val="nil"/>
            </w:tcBorders>
            <w:noWrap/>
            <w:vAlign w:val="bottom"/>
            <w:hideMark/>
          </w:tcPr>
          <w:p w14:paraId="0C75D8C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008FC0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35.4</w:t>
            </w:r>
          </w:p>
        </w:tc>
      </w:tr>
      <w:tr w:rsidR="00C120A5" w:rsidRPr="00C94FC2" w14:paraId="577FCD26"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AD355A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LW-22010206003027</w:t>
            </w:r>
          </w:p>
        </w:tc>
        <w:tc>
          <w:tcPr>
            <w:tcW w:w="4217" w:type="dxa"/>
            <w:tcBorders>
              <w:top w:val="single" w:sz="4" w:space="0" w:color="44B3E1"/>
              <w:left w:val="nil"/>
              <w:bottom w:val="single" w:sz="4" w:space="0" w:color="44B3E1"/>
              <w:right w:val="nil"/>
            </w:tcBorders>
            <w:shd w:val="clear" w:color="C0E6F5" w:fill="C0E6F5"/>
            <w:noWrap/>
            <w:vAlign w:val="bottom"/>
            <w:hideMark/>
          </w:tcPr>
          <w:p w14:paraId="588A5EE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implicata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4F68BA2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FBB823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35.7</w:t>
            </w:r>
          </w:p>
        </w:tc>
      </w:tr>
      <w:tr w:rsidR="00C120A5" w:rsidRPr="00C94FC2" w14:paraId="552FF3F0"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CEE222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LW-22010210002007</w:t>
            </w:r>
          </w:p>
        </w:tc>
        <w:tc>
          <w:tcPr>
            <w:tcW w:w="4217" w:type="dxa"/>
            <w:tcBorders>
              <w:top w:val="single" w:sz="4" w:space="0" w:color="44B3E1"/>
              <w:left w:val="nil"/>
              <w:bottom w:val="single" w:sz="4" w:space="0" w:color="44B3E1"/>
              <w:right w:val="nil"/>
            </w:tcBorders>
            <w:noWrap/>
            <w:vAlign w:val="bottom"/>
            <w:hideMark/>
          </w:tcPr>
          <w:p w14:paraId="36A18CA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angustum</w:t>
            </w:r>
          </w:p>
        </w:tc>
        <w:tc>
          <w:tcPr>
            <w:tcW w:w="2992" w:type="dxa"/>
            <w:tcBorders>
              <w:top w:val="single" w:sz="4" w:space="0" w:color="44B3E1"/>
              <w:left w:val="nil"/>
              <w:bottom w:val="single" w:sz="4" w:space="0" w:color="44B3E1"/>
              <w:right w:val="nil"/>
            </w:tcBorders>
            <w:noWrap/>
            <w:vAlign w:val="bottom"/>
            <w:hideMark/>
          </w:tcPr>
          <w:p w14:paraId="6E9DFC5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DE6AAB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35.8</w:t>
            </w:r>
          </w:p>
        </w:tc>
      </w:tr>
      <w:tr w:rsidR="00C120A5" w:rsidRPr="00C94FC2" w14:paraId="0E04CA5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BAE26A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LW-22010214004078</w:t>
            </w:r>
          </w:p>
        </w:tc>
        <w:tc>
          <w:tcPr>
            <w:tcW w:w="4217" w:type="dxa"/>
            <w:tcBorders>
              <w:top w:val="single" w:sz="4" w:space="0" w:color="44B3E1"/>
              <w:left w:val="nil"/>
              <w:bottom w:val="single" w:sz="4" w:space="0" w:color="44B3E1"/>
              <w:right w:val="nil"/>
            </w:tcBorders>
            <w:shd w:val="clear" w:color="C0E6F5" w:fill="C0E6F5"/>
            <w:noWrap/>
            <w:vAlign w:val="bottom"/>
            <w:hideMark/>
          </w:tcPr>
          <w:p w14:paraId="530D1CF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subacicularis</w:t>
            </w:r>
          </w:p>
        </w:tc>
        <w:tc>
          <w:tcPr>
            <w:tcW w:w="2992" w:type="dxa"/>
            <w:tcBorders>
              <w:top w:val="single" w:sz="4" w:space="0" w:color="44B3E1"/>
              <w:left w:val="nil"/>
              <w:bottom w:val="single" w:sz="4" w:space="0" w:color="44B3E1"/>
              <w:right w:val="nil"/>
            </w:tcBorders>
            <w:shd w:val="clear" w:color="C0E6F5" w:fill="C0E6F5"/>
            <w:noWrap/>
            <w:vAlign w:val="bottom"/>
            <w:hideMark/>
          </w:tcPr>
          <w:p w14:paraId="391E3E0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83F434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35.9</w:t>
            </w:r>
          </w:p>
        </w:tc>
      </w:tr>
      <w:tr w:rsidR="00C120A5" w:rsidRPr="00C94FC2" w14:paraId="4D5DF8F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8D44E3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LW-22010204001004</w:t>
            </w:r>
          </w:p>
        </w:tc>
        <w:tc>
          <w:tcPr>
            <w:tcW w:w="4217" w:type="dxa"/>
            <w:tcBorders>
              <w:top w:val="single" w:sz="4" w:space="0" w:color="44B3E1"/>
              <w:left w:val="nil"/>
              <w:bottom w:val="single" w:sz="4" w:space="0" w:color="44B3E1"/>
              <w:right w:val="nil"/>
            </w:tcBorders>
            <w:noWrap/>
            <w:vAlign w:val="bottom"/>
            <w:hideMark/>
          </w:tcPr>
          <w:p w14:paraId="33CA6F0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Achnanthidium exiguum</w:t>
            </w:r>
          </w:p>
        </w:tc>
        <w:tc>
          <w:tcPr>
            <w:tcW w:w="2992" w:type="dxa"/>
            <w:tcBorders>
              <w:top w:val="single" w:sz="4" w:space="0" w:color="44B3E1"/>
              <w:left w:val="nil"/>
              <w:bottom w:val="single" w:sz="4" w:space="0" w:color="44B3E1"/>
              <w:right w:val="nil"/>
            </w:tcBorders>
            <w:noWrap/>
            <w:vAlign w:val="bottom"/>
            <w:hideMark/>
          </w:tcPr>
          <w:p w14:paraId="781306F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CFFD36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35.9</w:t>
            </w:r>
          </w:p>
        </w:tc>
      </w:tr>
      <w:tr w:rsidR="00C120A5" w:rsidRPr="00C94FC2" w14:paraId="56F62B41"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92456A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LW-20010102001004</w:t>
            </w:r>
          </w:p>
        </w:tc>
        <w:tc>
          <w:tcPr>
            <w:tcW w:w="4217" w:type="dxa"/>
            <w:tcBorders>
              <w:top w:val="single" w:sz="4" w:space="0" w:color="44B3E1"/>
              <w:left w:val="nil"/>
              <w:bottom w:val="single" w:sz="4" w:space="0" w:color="44B3E1"/>
              <w:right w:val="nil"/>
            </w:tcBorders>
            <w:shd w:val="clear" w:color="C0E6F5" w:fill="C0E6F5"/>
            <w:noWrap/>
            <w:vAlign w:val="bottom"/>
            <w:hideMark/>
          </w:tcPr>
          <w:p w14:paraId="721CE6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Chroococcus minimus</w:t>
            </w:r>
          </w:p>
        </w:tc>
        <w:tc>
          <w:tcPr>
            <w:tcW w:w="2992" w:type="dxa"/>
            <w:tcBorders>
              <w:top w:val="single" w:sz="4" w:space="0" w:color="44B3E1"/>
              <w:left w:val="nil"/>
              <w:bottom w:val="single" w:sz="4" w:space="0" w:color="44B3E1"/>
              <w:right w:val="nil"/>
            </w:tcBorders>
            <w:shd w:val="clear" w:color="C0E6F5" w:fill="C0E6F5"/>
            <w:noWrap/>
            <w:vAlign w:val="bottom"/>
            <w:hideMark/>
          </w:tcPr>
          <w:p w14:paraId="59B0D46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Cyanobacteria</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FD1996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35.9</w:t>
            </w:r>
          </w:p>
        </w:tc>
      </w:tr>
      <w:tr w:rsidR="00C120A5" w:rsidRPr="00C94FC2" w14:paraId="68EF7F5B"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3CE630C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LW-22010206003005</w:t>
            </w:r>
          </w:p>
        </w:tc>
        <w:tc>
          <w:tcPr>
            <w:tcW w:w="4217" w:type="dxa"/>
            <w:tcBorders>
              <w:top w:val="single" w:sz="4" w:space="0" w:color="44B3E1"/>
              <w:left w:val="nil"/>
              <w:bottom w:val="single" w:sz="4" w:space="0" w:color="44B3E1"/>
              <w:right w:val="nil"/>
            </w:tcBorders>
            <w:noWrap/>
            <w:vAlign w:val="bottom"/>
            <w:hideMark/>
          </w:tcPr>
          <w:p w14:paraId="65E95BA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bilunaris</w:t>
            </w:r>
          </w:p>
        </w:tc>
        <w:tc>
          <w:tcPr>
            <w:tcW w:w="2992" w:type="dxa"/>
            <w:tcBorders>
              <w:top w:val="single" w:sz="4" w:space="0" w:color="44B3E1"/>
              <w:left w:val="nil"/>
              <w:bottom w:val="single" w:sz="4" w:space="0" w:color="44B3E1"/>
              <w:right w:val="nil"/>
            </w:tcBorders>
            <w:noWrap/>
            <w:vAlign w:val="bottom"/>
            <w:hideMark/>
          </w:tcPr>
          <w:p w14:paraId="446D824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82B1C7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36.1</w:t>
            </w:r>
          </w:p>
        </w:tc>
      </w:tr>
      <w:tr w:rsidR="00C120A5" w:rsidRPr="00C94FC2" w14:paraId="7797172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6F5B18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LW-22010206003060</w:t>
            </w:r>
          </w:p>
        </w:tc>
        <w:tc>
          <w:tcPr>
            <w:tcW w:w="4217" w:type="dxa"/>
            <w:tcBorders>
              <w:top w:val="single" w:sz="4" w:space="0" w:color="44B3E1"/>
              <w:left w:val="nil"/>
              <w:bottom w:val="single" w:sz="4" w:space="0" w:color="44B3E1"/>
              <w:right w:val="nil"/>
            </w:tcBorders>
            <w:shd w:val="clear" w:color="C0E6F5" w:fill="C0E6F5"/>
            <w:noWrap/>
            <w:vAlign w:val="bottom"/>
            <w:hideMark/>
          </w:tcPr>
          <w:p w14:paraId="5AA78DD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soleirolii</w:t>
            </w:r>
          </w:p>
        </w:tc>
        <w:tc>
          <w:tcPr>
            <w:tcW w:w="2992" w:type="dxa"/>
            <w:tcBorders>
              <w:top w:val="single" w:sz="4" w:space="0" w:color="44B3E1"/>
              <w:left w:val="nil"/>
              <w:bottom w:val="single" w:sz="4" w:space="0" w:color="44B3E1"/>
              <w:right w:val="nil"/>
            </w:tcBorders>
            <w:shd w:val="clear" w:color="C0E6F5" w:fill="C0E6F5"/>
            <w:noWrap/>
            <w:vAlign w:val="bottom"/>
            <w:hideMark/>
          </w:tcPr>
          <w:p w14:paraId="68F91AC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784AAB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36.7</w:t>
            </w:r>
          </w:p>
        </w:tc>
      </w:tr>
      <w:tr w:rsidR="00C120A5" w:rsidRPr="00C94FC2" w14:paraId="08B77CCD"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A614FF2" w14:textId="1DB3799C"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LW-22010210002053</w:t>
            </w:r>
          </w:p>
        </w:tc>
        <w:tc>
          <w:tcPr>
            <w:tcW w:w="4217" w:type="dxa"/>
            <w:tcBorders>
              <w:top w:val="single" w:sz="4" w:space="0" w:color="44B3E1"/>
              <w:left w:val="nil"/>
              <w:bottom w:val="single" w:sz="4" w:space="0" w:color="44B3E1"/>
              <w:right w:val="nil"/>
            </w:tcBorders>
            <w:noWrap/>
            <w:vAlign w:val="bottom"/>
            <w:hideMark/>
          </w:tcPr>
          <w:p w14:paraId="0244EA1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cf. parvulum MESLAP4</w:t>
            </w:r>
          </w:p>
        </w:tc>
        <w:tc>
          <w:tcPr>
            <w:tcW w:w="2992" w:type="dxa"/>
            <w:tcBorders>
              <w:top w:val="single" w:sz="4" w:space="0" w:color="44B3E1"/>
              <w:left w:val="nil"/>
              <w:bottom w:val="single" w:sz="4" w:space="0" w:color="44B3E1"/>
              <w:right w:val="nil"/>
            </w:tcBorders>
            <w:noWrap/>
            <w:vAlign w:val="bottom"/>
            <w:hideMark/>
          </w:tcPr>
          <w:p w14:paraId="28D4E22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9F4A05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36.7</w:t>
            </w:r>
          </w:p>
        </w:tc>
      </w:tr>
      <w:tr w:rsidR="00C120A5" w:rsidRPr="00C94FC2" w14:paraId="2959AEF8"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23B867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LW-22010211027029</w:t>
            </w:r>
          </w:p>
        </w:tc>
        <w:tc>
          <w:tcPr>
            <w:tcW w:w="4217" w:type="dxa"/>
            <w:tcBorders>
              <w:top w:val="single" w:sz="4" w:space="0" w:color="44B3E1"/>
              <w:left w:val="nil"/>
              <w:bottom w:val="single" w:sz="4" w:space="0" w:color="44B3E1"/>
              <w:right w:val="nil"/>
            </w:tcBorders>
            <w:shd w:val="clear" w:color="C0E6F5" w:fill="C0E6F5"/>
            <w:noWrap/>
            <w:vAlign w:val="bottom"/>
            <w:hideMark/>
          </w:tcPr>
          <w:p w14:paraId="40A31DD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Pinnularia microstauron</w:t>
            </w:r>
          </w:p>
        </w:tc>
        <w:tc>
          <w:tcPr>
            <w:tcW w:w="2992" w:type="dxa"/>
            <w:tcBorders>
              <w:top w:val="single" w:sz="4" w:space="0" w:color="44B3E1"/>
              <w:left w:val="nil"/>
              <w:bottom w:val="single" w:sz="4" w:space="0" w:color="44B3E1"/>
              <w:right w:val="nil"/>
            </w:tcBorders>
            <w:shd w:val="clear" w:color="C0E6F5" w:fill="C0E6F5"/>
            <w:noWrap/>
            <w:vAlign w:val="bottom"/>
            <w:hideMark/>
          </w:tcPr>
          <w:p w14:paraId="4CBD607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82A49B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36.7</w:t>
            </w:r>
          </w:p>
        </w:tc>
      </w:tr>
      <w:tr w:rsidR="00C120A5" w:rsidRPr="00C94FC2" w14:paraId="701165C1"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09A254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LW-26010205002002</w:t>
            </w:r>
          </w:p>
        </w:tc>
        <w:tc>
          <w:tcPr>
            <w:tcW w:w="4217" w:type="dxa"/>
            <w:tcBorders>
              <w:top w:val="single" w:sz="4" w:space="0" w:color="44B3E1"/>
              <w:left w:val="nil"/>
              <w:bottom w:val="single" w:sz="4" w:space="0" w:color="44B3E1"/>
              <w:right w:val="nil"/>
            </w:tcBorders>
            <w:noWrap/>
            <w:vAlign w:val="bottom"/>
            <w:hideMark/>
          </w:tcPr>
          <w:p w14:paraId="6493FB3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Ankistrodesmus falcatus</w:t>
            </w:r>
          </w:p>
        </w:tc>
        <w:tc>
          <w:tcPr>
            <w:tcW w:w="2992" w:type="dxa"/>
            <w:tcBorders>
              <w:top w:val="single" w:sz="4" w:space="0" w:color="44B3E1"/>
              <w:left w:val="nil"/>
              <w:bottom w:val="single" w:sz="4" w:space="0" w:color="44B3E1"/>
              <w:right w:val="nil"/>
            </w:tcBorders>
            <w:noWrap/>
            <w:vAlign w:val="bottom"/>
            <w:hideMark/>
          </w:tcPr>
          <w:p w14:paraId="1C1852D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093" w:type="dxa"/>
            <w:tcBorders>
              <w:top w:val="single" w:sz="4" w:space="0" w:color="44B3E1"/>
              <w:left w:val="nil"/>
              <w:bottom w:val="single" w:sz="4" w:space="0" w:color="44B3E1"/>
              <w:right w:val="single" w:sz="4" w:space="0" w:color="44B3E1"/>
            </w:tcBorders>
            <w:noWrap/>
            <w:vAlign w:val="bottom"/>
            <w:hideMark/>
          </w:tcPr>
          <w:p w14:paraId="6C2F5D0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36.8</w:t>
            </w:r>
          </w:p>
        </w:tc>
      </w:tr>
      <w:tr w:rsidR="00C120A5" w:rsidRPr="00C94FC2" w14:paraId="5A6B94A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679999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LW-20010104001001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620544A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Aphanocapsa elachista</w:t>
            </w:r>
          </w:p>
        </w:tc>
        <w:tc>
          <w:tcPr>
            <w:tcW w:w="2992" w:type="dxa"/>
            <w:tcBorders>
              <w:top w:val="single" w:sz="4" w:space="0" w:color="44B3E1"/>
              <w:left w:val="nil"/>
              <w:bottom w:val="single" w:sz="4" w:space="0" w:color="44B3E1"/>
              <w:right w:val="nil"/>
            </w:tcBorders>
            <w:shd w:val="clear" w:color="C0E6F5" w:fill="C0E6F5"/>
            <w:noWrap/>
            <w:vAlign w:val="bottom"/>
            <w:hideMark/>
          </w:tcPr>
          <w:p w14:paraId="7F270FC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Cyanobacteria</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89655F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37.0</w:t>
            </w:r>
          </w:p>
        </w:tc>
      </w:tr>
      <w:tr w:rsidR="00C120A5" w:rsidRPr="00C94FC2" w14:paraId="0341BFED"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C32BAE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LW-22010201001001</w:t>
            </w:r>
          </w:p>
        </w:tc>
        <w:tc>
          <w:tcPr>
            <w:tcW w:w="4217" w:type="dxa"/>
            <w:tcBorders>
              <w:top w:val="single" w:sz="4" w:space="0" w:color="44B3E1"/>
              <w:left w:val="nil"/>
              <w:bottom w:val="single" w:sz="4" w:space="0" w:color="44B3E1"/>
              <w:right w:val="nil"/>
            </w:tcBorders>
            <w:noWrap/>
            <w:vAlign w:val="bottom"/>
            <w:hideMark/>
          </w:tcPr>
          <w:p w14:paraId="71395A3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Asterionella formosa</w:t>
            </w:r>
          </w:p>
        </w:tc>
        <w:tc>
          <w:tcPr>
            <w:tcW w:w="2992" w:type="dxa"/>
            <w:tcBorders>
              <w:top w:val="single" w:sz="4" w:space="0" w:color="44B3E1"/>
              <w:left w:val="nil"/>
              <w:bottom w:val="single" w:sz="4" w:space="0" w:color="44B3E1"/>
              <w:right w:val="nil"/>
            </w:tcBorders>
            <w:noWrap/>
            <w:vAlign w:val="bottom"/>
            <w:hideMark/>
          </w:tcPr>
          <w:p w14:paraId="40475E5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CFA8EB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37.1</w:t>
            </w:r>
          </w:p>
        </w:tc>
      </w:tr>
      <w:tr w:rsidR="00C120A5" w:rsidRPr="00C94FC2" w14:paraId="521F329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C6C987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3D224EB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Mougeotia</w:t>
            </w:r>
          </w:p>
        </w:tc>
        <w:tc>
          <w:tcPr>
            <w:tcW w:w="2992" w:type="dxa"/>
            <w:tcBorders>
              <w:top w:val="single" w:sz="4" w:space="0" w:color="44B3E1"/>
              <w:left w:val="nil"/>
              <w:bottom w:val="single" w:sz="4" w:space="0" w:color="44B3E1"/>
              <w:right w:val="nil"/>
            </w:tcBorders>
            <w:shd w:val="clear" w:color="C0E6F5" w:fill="C0E6F5"/>
            <w:noWrap/>
            <w:vAlign w:val="bottom"/>
            <w:hideMark/>
          </w:tcPr>
          <w:p w14:paraId="6831F35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F516F1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37.5</w:t>
            </w:r>
          </w:p>
        </w:tc>
      </w:tr>
      <w:tr w:rsidR="00C120A5" w:rsidRPr="00C94FC2" w14:paraId="38B65ADD"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1E5EE3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LW-22010214004034</w:t>
            </w:r>
          </w:p>
        </w:tc>
        <w:tc>
          <w:tcPr>
            <w:tcW w:w="4217" w:type="dxa"/>
            <w:tcBorders>
              <w:top w:val="single" w:sz="4" w:space="0" w:color="44B3E1"/>
              <w:left w:val="nil"/>
              <w:bottom w:val="single" w:sz="4" w:space="0" w:color="44B3E1"/>
              <w:right w:val="nil"/>
            </w:tcBorders>
            <w:noWrap/>
            <w:vAlign w:val="bottom"/>
            <w:hideMark/>
          </w:tcPr>
          <w:p w14:paraId="3CF1199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gracilis</w:t>
            </w:r>
          </w:p>
        </w:tc>
        <w:tc>
          <w:tcPr>
            <w:tcW w:w="2992" w:type="dxa"/>
            <w:tcBorders>
              <w:top w:val="single" w:sz="4" w:space="0" w:color="44B3E1"/>
              <w:left w:val="nil"/>
              <w:bottom w:val="single" w:sz="4" w:space="0" w:color="44B3E1"/>
              <w:right w:val="nil"/>
            </w:tcBorders>
            <w:noWrap/>
            <w:vAlign w:val="bottom"/>
            <w:hideMark/>
          </w:tcPr>
          <w:p w14:paraId="086E71C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100F5ED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37.6</w:t>
            </w:r>
          </w:p>
        </w:tc>
      </w:tr>
      <w:tr w:rsidR="00C120A5" w:rsidRPr="00C94FC2" w14:paraId="71C54271"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6C8945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LW-22020101001002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17EEE4E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Dinobryon sertularia</w:t>
            </w:r>
          </w:p>
        </w:tc>
        <w:tc>
          <w:tcPr>
            <w:tcW w:w="2992" w:type="dxa"/>
            <w:tcBorders>
              <w:top w:val="single" w:sz="4" w:space="0" w:color="44B3E1"/>
              <w:left w:val="nil"/>
              <w:bottom w:val="single" w:sz="4" w:space="0" w:color="44B3E1"/>
              <w:right w:val="nil"/>
            </w:tcBorders>
            <w:shd w:val="clear" w:color="C0E6F5" w:fill="C0E6F5"/>
            <w:noWrap/>
            <w:vAlign w:val="bottom"/>
            <w:hideMark/>
          </w:tcPr>
          <w:p w14:paraId="42D161D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Chrysophyte</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5A2633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37.7</w:t>
            </w:r>
          </w:p>
        </w:tc>
      </w:tr>
      <w:tr w:rsidR="00C120A5" w:rsidRPr="00C94FC2" w14:paraId="2AEF483C"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3792E6D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LW-26010102002001</w:t>
            </w:r>
          </w:p>
        </w:tc>
        <w:tc>
          <w:tcPr>
            <w:tcW w:w="4217" w:type="dxa"/>
            <w:tcBorders>
              <w:top w:val="single" w:sz="4" w:space="0" w:color="44B3E1"/>
              <w:left w:val="nil"/>
              <w:bottom w:val="single" w:sz="4" w:space="0" w:color="44B3E1"/>
              <w:right w:val="nil"/>
            </w:tcBorders>
            <w:noWrap/>
            <w:vAlign w:val="bottom"/>
            <w:hideMark/>
          </w:tcPr>
          <w:p w14:paraId="19AF388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Stigeoclonium lubricum</w:t>
            </w:r>
          </w:p>
        </w:tc>
        <w:tc>
          <w:tcPr>
            <w:tcW w:w="2992" w:type="dxa"/>
            <w:tcBorders>
              <w:top w:val="single" w:sz="4" w:space="0" w:color="44B3E1"/>
              <w:left w:val="nil"/>
              <w:bottom w:val="single" w:sz="4" w:space="0" w:color="44B3E1"/>
              <w:right w:val="nil"/>
            </w:tcBorders>
            <w:noWrap/>
            <w:vAlign w:val="bottom"/>
            <w:hideMark/>
          </w:tcPr>
          <w:p w14:paraId="7217514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093" w:type="dxa"/>
            <w:tcBorders>
              <w:top w:val="single" w:sz="4" w:space="0" w:color="44B3E1"/>
              <w:left w:val="nil"/>
              <w:bottom w:val="single" w:sz="4" w:space="0" w:color="44B3E1"/>
              <w:right w:val="single" w:sz="4" w:space="0" w:color="44B3E1"/>
            </w:tcBorders>
            <w:noWrap/>
            <w:vAlign w:val="bottom"/>
            <w:hideMark/>
          </w:tcPr>
          <w:p w14:paraId="0395F54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37.7</w:t>
            </w:r>
          </w:p>
        </w:tc>
      </w:tr>
      <w:tr w:rsidR="00C120A5" w:rsidRPr="00C94FC2" w14:paraId="602D6AE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8B2FC6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LW-22010214004061</w:t>
            </w:r>
          </w:p>
        </w:tc>
        <w:tc>
          <w:tcPr>
            <w:tcW w:w="4217" w:type="dxa"/>
            <w:tcBorders>
              <w:top w:val="single" w:sz="4" w:space="0" w:color="44B3E1"/>
              <w:left w:val="nil"/>
              <w:bottom w:val="single" w:sz="4" w:space="0" w:color="44B3E1"/>
              <w:right w:val="nil"/>
            </w:tcBorders>
            <w:shd w:val="clear" w:color="C0E6F5" w:fill="C0E6F5"/>
            <w:noWrap/>
            <w:vAlign w:val="bottom"/>
            <w:hideMark/>
          </w:tcPr>
          <w:p w14:paraId="458A477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perminuta</w:t>
            </w:r>
          </w:p>
        </w:tc>
        <w:tc>
          <w:tcPr>
            <w:tcW w:w="2992" w:type="dxa"/>
            <w:tcBorders>
              <w:top w:val="single" w:sz="4" w:space="0" w:color="44B3E1"/>
              <w:left w:val="nil"/>
              <w:bottom w:val="single" w:sz="4" w:space="0" w:color="44B3E1"/>
              <w:right w:val="nil"/>
            </w:tcBorders>
            <w:shd w:val="clear" w:color="C0E6F5" w:fill="C0E6F5"/>
            <w:noWrap/>
            <w:vAlign w:val="bottom"/>
            <w:hideMark/>
          </w:tcPr>
          <w:p w14:paraId="64E3D18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2EB191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37.8</w:t>
            </w:r>
          </w:p>
        </w:tc>
      </w:tr>
      <w:tr w:rsidR="00C120A5" w:rsidRPr="00C94FC2" w14:paraId="20A396D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96B15E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LW-22010206003033</w:t>
            </w:r>
          </w:p>
        </w:tc>
        <w:tc>
          <w:tcPr>
            <w:tcW w:w="4217" w:type="dxa"/>
            <w:tcBorders>
              <w:top w:val="single" w:sz="4" w:space="0" w:color="44B3E1"/>
              <w:left w:val="nil"/>
              <w:bottom w:val="single" w:sz="4" w:space="0" w:color="44B3E1"/>
              <w:right w:val="nil"/>
            </w:tcBorders>
            <w:noWrap/>
            <w:vAlign w:val="bottom"/>
            <w:hideMark/>
          </w:tcPr>
          <w:p w14:paraId="2C35288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minor</w:t>
            </w:r>
          </w:p>
        </w:tc>
        <w:tc>
          <w:tcPr>
            <w:tcW w:w="2992" w:type="dxa"/>
            <w:tcBorders>
              <w:top w:val="single" w:sz="4" w:space="0" w:color="44B3E1"/>
              <w:left w:val="nil"/>
              <w:bottom w:val="single" w:sz="4" w:space="0" w:color="44B3E1"/>
              <w:right w:val="nil"/>
            </w:tcBorders>
            <w:noWrap/>
            <w:vAlign w:val="bottom"/>
            <w:hideMark/>
          </w:tcPr>
          <w:p w14:paraId="0E60671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35F78A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38.0</w:t>
            </w:r>
          </w:p>
        </w:tc>
      </w:tr>
      <w:tr w:rsidR="00C120A5" w:rsidRPr="00C94FC2" w14:paraId="754FCB2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EDDEA6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LW-26010203004001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6277464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Stauridium tetras</w:t>
            </w:r>
          </w:p>
        </w:tc>
        <w:tc>
          <w:tcPr>
            <w:tcW w:w="2992" w:type="dxa"/>
            <w:tcBorders>
              <w:top w:val="single" w:sz="4" w:space="0" w:color="44B3E1"/>
              <w:left w:val="nil"/>
              <w:bottom w:val="single" w:sz="4" w:space="0" w:color="44B3E1"/>
              <w:right w:val="nil"/>
            </w:tcBorders>
            <w:shd w:val="clear" w:color="C0E6F5" w:fill="C0E6F5"/>
            <w:noWrap/>
            <w:vAlign w:val="bottom"/>
            <w:hideMark/>
          </w:tcPr>
          <w:p w14:paraId="14CF836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7F10B6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38.0</w:t>
            </w:r>
          </w:p>
        </w:tc>
      </w:tr>
      <w:tr w:rsidR="00C120A5" w:rsidRPr="00C94FC2" w14:paraId="3216E69A"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1319BD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LW-22010201017002</w:t>
            </w:r>
          </w:p>
        </w:tc>
        <w:tc>
          <w:tcPr>
            <w:tcW w:w="4217" w:type="dxa"/>
            <w:tcBorders>
              <w:top w:val="single" w:sz="4" w:space="0" w:color="44B3E1"/>
              <w:left w:val="nil"/>
              <w:bottom w:val="single" w:sz="4" w:space="0" w:color="44B3E1"/>
              <w:right w:val="nil"/>
            </w:tcBorders>
            <w:noWrap/>
            <w:vAlign w:val="bottom"/>
            <w:hideMark/>
          </w:tcPr>
          <w:p w14:paraId="3735618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Ulnaria biceps</w:t>
            </w:r>
          </w:p>
        </w:tc>
        <w:tc>
          <w:tcPr>
            <w:tcW w:w="2992" w:type="dxa"/>
            <w:tcBorders>
              <w:top w:val="single" w:sz="4" w:space="0" w:color="44B3E1"/>
              <w:left w:val="nil"/>
              <w:bottom w:val="single" w:sz="4" w:space="0" w:color="44B3E1"/>
              <w:right w:val="nil"/>
            </w:tcBorders>
            <w:noWrap/>
            <w:vAlign w:val="bottom"/>
            <w:hideMark/>
          </w:tcPr>
          <w:p w14:paraId="15EA3AC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55DD9E8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38.2</w:t>
            </w:r>
          </w:p>
        </w:tc>
      </w:tr>
      <w:tr w:rsidR="00C120A5" w:rsidRPr="00C94FC2" w14:paraId="346B7863"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39961B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LW-26010701002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1E464CB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Oedogonium</w:t>
            </w:r>
          </w:p>
        </w:tc>
        <w:tc>
          <w:tcPr>
            <w:tcW w:w="2992" w:type="dxa"/>
            <w:tcBorders>
              <w:top w:val="single" w:sz="4" w:space="0" w:color="44B3E1"/>
              <w:left w:val="nil"/>
              <w:bottom w:val="single" w:sz="4" w:space="0" w:color="44B3E1"/>
              <w:right w:val="nil"/>
            </w:tcBorders>
            <w:shd w:val="clear" w:color="C0E6F5" w:fill="C0E6F5"/>
            <w:noWrap/>
            <w:vAlign w:val="bottom"/>
            <w:hideMark/>
          </w:tcPr>
          <w:p w14:paraId="09F930B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7CFA7F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38.2</w:t>
            </w:r>
          </w:p>
        </w:tc>
      </w:tr>
      <w:tr w:rsidR="00C120A5" w:rsidRPr="00C94FC2" w14:paraId="2C282874"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9F636A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LW-22010214004012</w:t>
            </w:r>
          </w:p>
        </w:tc>
        <w:tc>
          <w:tcPr>
            <w:tcW w:w="4217" w:type="dxa"/>
            <w:tcBorders>
              <w:top w:val="single" w:sz="4" w:space="0" w:color="44B3E1"/>
              <w:left w:val="nil"/>
              <w:bottom w:val="single" w:sz="4" w:space="0" w:color="44B3E1"/>
              <w:right w:val="nil"/>
            </w:tcBorders>
            <w:noWrap/>
            <w:vAlign w:val="bottom"/>
            <w:hideMark/>
          </w:tcPr>
          <w:p w14:paraId="159B392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archibaldii</w:t>
            </w:r>
          </w:p>
        </w:tc>
        <w:tc>
          <w:tcPr>
            <w:tcW w:w="2992" w:type="dxa"/>
            <w:tcBorders>
              <w:top w:val="single" w:sz="4" w:space="0" w:color="44B3E1"/>
              <w:left w:val="nil"/>
              <w:bottom w:val="single" w:sz="4" w:space="0" w:color="44B3E1"/>
              <w:right w:val="nil"/>
            </w:tcBorders>
            <w:noWrap/>
            <w:vAlign w:val="bottom"/>
            <w:hideMark/>
          </w:tcPr>
          <w:p w14:paraId="7EEB4AA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39BD43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38.3</w:t>
            </w:r>
          </w:p>
        </w:tc>
      </w:tr>
      <w:tr w:rsidR="00C120A5" w:rsidRPr="00C94FC2" w14:paraId="19240E4D"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BA4BD0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LW-22010206003002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19F3F1E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Eunotia arcus</w:t>
            </w:r>
          </w:p>
        </w:tc>
        <w:tc>
          <w:tcPr>
            <w:tcW w:w="2992" w:type="dxa"/>
            <w:tcBorders>
              <w:top w:val="single" w:sz="4" w:space="0" w:color="44B3E1"/>
              <w:left w:val="nil"/>
              <w:bottom w:val="single" w:sz="4" w:space="0" w:color="44B3E1"/>
              <w:right w:val="nil"/>
            </w:tcBorders>
            <w:shd w:val="clear" w:color="C0E6F5" w:fill="C0E6F5"/>
            <w:noWrap/>
            <w:vAlign w:val="bottom"/>
            <w:hideMark/>
          </w:tcPr>
          <w:p w14:paraId="3E93441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2A904A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38.6</w:t>
            </w:r>
          </w:p>
        </w:tc>
      </w:tr>
      <w:tr w:rsidR="00C120A5" w:rsidRPr="00C94FC2" w14:paraId="461EC605"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7456A1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LW-22010210002021</w:t>
            </w:r>
          </w:p>
        </w:tc>
        <w:tc>
          <w:tcPr>
            <w:tcW w:w="4217" w:type="dxa"/>
            <w:tcBorders>
              <w:top w:val="single" w:sz="4" w:space="0" w:color="44B3E1"/>
              <w:left w:val="nil"/>
              <w:bottom w:val="single" w:sz="4" w:space="0" w:color="44B3E1"/>
              <w:right w:val="nil"/>
            </w:tcBorders>
            <w:noWrap/>
            <w:vAlign w:val="bottom"/>
            <w:hideMark/>
          </w:tcPr>
          <w:p w14:paraId="5D034D6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gracile</w:t>
            </w:r>
          </w:p>
        </w:tc>
        <w:tc>
          <w:tcPr>
            <w:tcW w:w="2992" w:type="dxa"/>
            <w:tcBorders>
              <w:top w:val="single" w:sz="4" w:space="0" w:color="44B3E1"/>
              <w:left w:val="nil"/>
              <w:bottom w:val="single" w:sz="4" w:space="0" w:color="44B3E1"/>
              <w:right w:val="nil"/>
            </w:tcBorders>
            <w:noWrap/>
            <w:vAlign w:val="bottom"/>
            <w:hideMark/>
          </w:tcPr>
          <w:p w14:paraId="62BCE42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389521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38.6</w:t>
            </w:r>
          </w:p>
        </w:tc>
      </w:tr>
      <w:tr w:rsidR="00C120A5" w:rsidRPr="00C94FC2" w14:paraId="4906532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59F983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LW-22010201004036</w:t>
            </w:r>
          </w:p>
        </w:tc>
        <w:tc>
          <w:tcPr>
            <w:tcW w:w="4217" w:type="dxa"/>
            <w:tcBorders>
              <w:top w:val="single" w:sz="4" w:space="0" w:color="44B3E1"/>
              <w:left w:val="nil"/>
              <w:bottom w:val="single" w:sz="4" w:space="0" w:color="44B3E1"/>
              <w:right w:val="nil"/>
            </w:tcBorders>
            <w:shd w:val="clear" w:color="C0E6F5" w:fill="C0E6F5"/>
            <w:noWrap/>
            <w:vAlign w:val="bottom"/>
            <w:hideMark/>
          </w:tcPr>
          <w:p w14:paraId="769F4D1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sepes</w:t>
            </w:r>
          </w:p>
        </w:tc>
        <w:tc>
          <w:tcPr>
            <w:tcW w:w="2992" w:type="dxa"/>
            <w:tcBorders>
              <w:top w:val="single" w:sz="4" w:space="0" w:color="44B3E1"/>
              <w:left w:val="nil"/>
              <w:bottom w:val="single" w:sz="4" w:space="0" w:color="44B3E1"/>
              <w:right w:val="nil"/>
            </w:tcBorders>
            <w:shd w:val="clear" w:color="C0E6F5" w:fill="C0E6F5"/>
            <w:noWrap/>
            <w:vAlign w:val="bottom"/>
            <w:hideMark/>
          </w:tcPr>
          <w:p w14:paraId="585E819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C9F5ED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38.7</w:t>
            </w:r>
          </w:p>
        </w:tc>
      </w:tr>
      <w:tr w:rsidR="00C120A5" w:rsidRPr="00C94FC2" w14:paraId="2AB05715"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2B081A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LW-22010201004009</w:t>
            </w:r>
          </w:p>
        </w:tc>
        <w:tc>
          <w:tcPr>
            <w:tcW w:w="4217" w:type="dxa"/>
            <w:tcBorders>
              <w:top w:val="single" w:sz="4" w:space="0" w:color="44B3E1"/>
              <w:left w:val="nil"/>
              <w:bottom w:val="single" w:sz="4" w:space="0" w:color="44B3E1"/>
              <w:right w:val="nil"/>
            </w:tcBorders>
            <w:noWrap/>
            <w:vAlign w:val="bottom"/>
            <w:hideMark/>
          </w:tcPr>
          <w:p w14:paraId="186A4A3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FragilariaÂ gracilis</w:t>
            </w:r>
          </w:p>
        </w:tc>
        <w:tc>
          <w:tcPr>
            <w:tcW w:w="2992" w:type="dxa"/>
            <w:tcBorders>
              <w:top w:val="single" w:sz="4" w:space="0" w:color="44B3E1"/>
              <w:left w:val="nil"/>
              <w:bottom w:val="single" w:sz="4" w:space="0" w:color="44B3E1"/>
              <w:right w:val="nil"/>
            </w:tcBorders>
            <w:noWrap/>
            <w:vAlign w:val="bottom"/>
            <w:hideMark/>
          </w:tcPr>
          <w:p w14:paraId="40AD1CE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4C3BBC3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39.1</w:t>
            </w:r>
          </w:p>
        </w:tc>
      </w:tr>
      <w:tr w:rsidR="00C120A5" w:rsidRPr="00C94FC2" w14:paraId="02CFE812"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A0996F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LW-26011102001033</w:t>
            </w:r>
          </w:p>
        </w:tc>
        <w:tc>
          <w:tcPr>
            <w:tcW w:w="4217" w:type="dxa"/>
            <w:tcBorders>
              <w:top w:val="single" w:sz="4" w:space="0" w:color="44B3E1"/>
              <w:left w:val="nil"/>
              <w:bottom w:val="single" w:sz="4" w:space="0" w:color="44B3E1"/>
              <w:right w:val="nil"/>
            </w:tcBorders>
            <w:shd w:val="clear" w:color="C0E6F5" w:fill="C0E6F5"/>
            <w:noWrap/>
            <w:vAlign w:val="bottom"/>
            <w:hideMark/>
          </w:tcPr>
          <w:p w14:paraId="6CF0A55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Closterium venus</w:t>
            </w:r>
          </w:p>
        </w:tc>
        <w:tc>
          <w:tcPr>
            <w:tcW w:w="2992" w:type="dxa"/>
            <w:tcBorders>
              <w:top w:val="single" w:sz="4" w:space="0" w:color="44B3E1"/>
              <w:left w:val="nil"/>
              <w:bottom w:val="single" w:sz="4" w:space="0" w:color="44B3E1"/>
              <w:right w:val="nil"/>
            </w:tcBorders>
            <w:shd w:val="clear" w:color="C0E6F5" w:fill="C0E6F5"/>
            <w:noWrap/>
            <w:vAlign w:val="bottom"/>
            <w:hideMark/>
          </w:tcPr>
          <w:p w14:paraId="6703FC3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EF0469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39.2</w:t>
            </w:r>
          </w:p>
        </w:tc>
      </w:tr>
      <w:tr w:rsidR="00C120A5" w:rsidRPr="00C94FC2" w14:paraId="4B347490"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D06A14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LW-22010201013028</w:t>
            </w:r>
          </w:p>
        </w:tc>
        <w:tc>
          <w:tcPr>
            <w:tcW w:w="4217" w:type="dxa"/>
            <w:tcBorders>
              <w:top w:val="single" w:sz="4" w:space="0" w:color="44B3E1"/>
              <w:left w:val="nil"/>
              <w:bottom w:val="single" w:sz="4" w:space="0" w:color="44B3E1"/>
              <w:right w:val="nil"/>
            </w:tcBorders>
            <w:noWrap/>
            <w:vAlign w:val="bottom"/>
            <w:hideMark/>
          </w:tcPr>
          <w:p w14:paraId="0265F71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Synedra sp. 8 NAWQA MORALES</w:t>
            </w:r>
          </w:p>
        </w:tc>
        <w:tc>
          <w:tcPr>
            <w:tcW w:w="2992" w:type="dxa"/>
            <w:tcBorders>
              <w:top w:val="single" w:sz="4" w:space="0" w:color="44B3E1"/>
              <w:left w:val="nil"/>
              <w:bottom w:val="single" w:sz="4" w:space="0" w:color="44B3E1"/>
              <w:right w:val="nil"/>
            </w:tcBorders>
            <w:noWrap/>
            <w:vAlign w:val="bottom"/>
            <w:hideMark/>
          </w:tcPr>
          <w:p w14:paraId="1CC5E7A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F55D76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39.3</w:t>
            </w:r>
          </w:p>
        </w:tc>
      </w:tr>
      <w:tr w:rsidR="00C120A5" w:rsidRPr="00C94FC2" w14:paraId="64682C66"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668875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LW-26011202003</w:t>
            </w:r>
          </w:p>
        </w:tc>
        <w:tc>
          <w:tcPr>
            <w:tcW w:w="4217" w:type="dxa"/>
            <w:tcBorders>
              <w:top w:val="single" w:sz="4" w:space="0" w:color="44B3E1"/>
              <w:left w:val="nil"/>
              <w:bottom w:val="single" w:sz="4" w:space="0" w:color="44B3E1"/>
              <w:right w:val="nil"/>
            </w:tcBorders>
            <w:shd w:val="clear" w:color="C0E6F5" w:fill="C0E6F5"/>
            <w:noWrap/>
            <w:vAlign w:val="bottom"/>
            <w:hideMark/>
          </w:tcPr>
          <w:p w14:paraId="631DC67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Spirogyra</w:t>
            </w:r>
          </w:p>
        </w:tc>
        <w:tc>
          <w:tcPr>
            <w:tcW w:w="2992" w:type="dxa"/>
            <w:tcBorders>
              <w:top w:val="single" w:sz="4" w:space="0" w:color="44B3E1"/>
              <w:left w:val="nil"/>
              <w:bottom w:val="single" w:sz="4" w:space="0" w:color="44B3E1"/>
              <w:right w:val="nil"/>
            </w:tcBorders>
            <w:shd w:val="clear" w:color="C0E6F5" w:fill="C0E6F5"/>
            <w:noWrap/>
            <w:vAlign w:val="bottom"/>
            <w:hideMark/>
          </w:tcPr>
          <w:p w14:paraId="0853883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79E712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39.6</w:t>
            </w:r>
          </w:p>
        </w:tc>
      </w:tr>
      <w:tr w:rsidR="00C120A5" w:rsidRPr="00C94FC2" w14:paraId="3E3ED54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0B7C449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LW-22010201011002</w:t>
            </w:r>
          </w:p>
        </w:tc>
        <w:tc>
          <w:tcPr>
            <w:tcW w:w="4217" w:type="dxa"/>
            <w:tcBorders>
              <w:top w:val="single" w:sz="4" w:space="0" w:color="44B3E1"/>
              <w:left w:val="nil"/>
              <w:bottom w:val="single" w:sz="4" w:space="0" w:color="44B3E1"/>
              <w:right w:val="nil"/>
            </w:tcBorders>
            <w:noWrap/>
            <w:vAlign w:val="bottom"/>
            <w:hideMark/>
          </w:tcPr>
          <w:p w14:paraId="395FE7D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Staurosira construens var. binodis</w:t>
            </w:r>
          </w:p>
        </w:tc>
        <w:tc>
          <w:tcPr>
            <w:tcW w:w="2992" w:type="dxa"/>
            <w:tcBorders>
              <w:top w:val="single" w:sz="4" w:space="0" w:color="44B3E1"/>
              <w:left w:val="nil"/>
              <w:bottom w:val="single" w:sz="4" w:space="0" w:color="44B3E1"/>
              <w:right w:val="nil"/>
            </w:tcBorders>
            <w:noWrap/>
            <w:vAlign w:val="bottom"/>
            <w:hideMark/>
          </w:tcPr>
          <w:p w14:paraId="2F4CEEA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56D541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40.3</w:t>
            </w:r>
          </w:p>
        </w:tc>
      </w:tr>
      <w:tr w:rsidR="00C120A5" w:rsidRPr="00C94FC2" w14:paraId="6D873CA0"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B8830F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LW-26010206004032</w:t>
            </w:r>
          </w:p>
        </w:tc>
        <w:tc>
          <w:tcPr>
            <w:tcW w:w="4217" w:type="dxa"/>
            <w:tcBorders>
              <w:top w:val="single" w:sz="4" w:space="0" w:color="44B3E1"/>
              <w:left w:val="nil"/>
              <w:bottom w:val="single" w:sz="4" w:space="0" w:color="44B3E1"/>
              <w:right w:val="nil"/>
            </w:tcBorders>
            <w:shd w:val="clear" w:color="C0E6F5" w:fill="C0E6F5"/>
            <w:noWrap/>
            <w:vAlign w:val="bottom"/>
            <w:hideMark/>
          </w:tcPr>
          <w:p w14:paraId="02CAAA4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Scenedesmus spinosus</w:t>
            </w:r>
          </w:p>
        </w:tc>
        <w:tc>
          <w:tcPr>
            <w:tcW w:w="2992" w:type="dxa"/>
            <w:tcBorders>
              <w:top w:val="single" w:sz="4" w:space="0" w:color="44B3E1"/>
              <w:left w:val="nil"/>
              <w:bottom w:val="single" w:sz="4" w:space="0" w:color="44B3E1"/>
              <w:right w:val="nil"/>
            </w:tcBorders>
            <w:shd w:val="clear" w:color="C0E6F5" w:fill="C0E6F5"/>
            <w:noWrap/>
            <w:vAlign w:val="bottom"/>
            <w:hideMark/>
          </w:tcPr>
          <w:p w14:paraId="33F4258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84FEEC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40.4</w:t>
            </w:r>
          </w:p>
        </w:tc>
      </w:tr>
      <w:tr w:rsidR="00C120A5" w:rsidRPr="00C94FC2" w14:paraId="4498BA26"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82DB02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LW-22010201007001</w:t>
            </w:r>
          </w:p>
        </w:tc>
        <w:tc>
          <w:tcPr>
            <w:tcW w:w="4217" w:type="dxa"/>
            <w:tcBorders>
              <w:top w:val="single" w:sz="4" w:space="0" w:color="44B3E1"/>
              <w:left w:val="nil"/>
              <w:bottom w:val="single" w:sz="4" w:space="0" w:color="44B3E1"/>
              <w:right w:val="nil"/>
            </w:tcBorders>
            <w:noWrap/>
            <w:vAlign w:val="bottom"/>
            <w:hideMark/>
          </w:tcPr>
          <w:p w14:paraId="0BCB7C8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Meridion circulare</w:t>
            </w:r>
          </w:p>
        </w:tc>
        <w:tc>
          <w:tcPr>
            <w:tcW w:w="2992" w:type="dxa"/>
            <w:tcBorders>
              <w:top w:val="single" w:sz="4" w:space="0" w:color="44B3E1"/>
              <w:left w:val="nil"/>
              <w:bottom w:val="single" w:sz="4" w:space="0" w:color="44B3E1"/>
              <w:right w:val="nil"/>
            </w:tcBorders>
            <w:noWrap/>
            <w:vAlign w:val="bottom"/>
            <w:hideMark/>
          </w:tcPr>
          <w:p w14:paraId="1875B92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74C48F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40.8</w:t>
            </w:r>
          </w:p>
        </w:tc>
      </w:tr>
      <w:tr w:rsidR="00C120A5" w:rsidRPr="00C94FC2" w14:paraId="76BF090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22A0C1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LW-20010304002001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121F72E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Homoeothrix janthina</w:t>
            </w:r>
          </w:p>
        </w:tc>
        <w:tc>
          <w:tcPr>
            <w:tcW w:w="2992" w:type="dxa"/>
            <w:tcBorders>
              <w:top w:val="single" w:sz="4" w:space="0" w:color="44B3E1"/>
              <w:left w:val="nil"/>
              <w:bottom w:val="single" w:sz="4" w:space="0" w:color="44B3E1"/>
              <w:right w:val="nil"/>
            </w:tcBorders>
            <w:shd w:val="clear" w:color="C0E6F5" w:fill="C0E6F5"/>
            <w:noWrap/>
            <w:vAlign w:val="bottom"/>
            <w:hideMark/>
          </w:tcPr>
          <w:p w14:paraId="5B86DA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F66686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41.1</w:t>
            </w:r>
          </w:p>
        </w:tc>
      </w:tr>
      <w:tr w:rsidR="00C120A5" w:rsidRPr="00C94FC2" w14:paraId="2636DF00"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9CB6AA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LW-22010210002001</w:t>
            </w:r>
          </w:p>
        </w:tc>
        <w:tc>
          <w:tcPr>
            <w:tcW w:w="4217" w:type="dxa"/>
            <w:tcBorders>
              <w:top w:val="single" w:sz="4" w:space="0" w:color="44B3E1"/>
              <w:left w:val="nil"/>
              <w:bottom w:val="single" w:sz="4" w:space="0" w:color="44B3E1"/>
              <w:right w:val="nil"/>
            </w:tcBorders>
            <w:noWrap/>
            <w:vAlign w:val="bottom"/>
            <w:hideMark/>
          </w:tcPr>
          <w:p w14:paraId="2BC7593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acuminatum</w:t>
            </w:r>
          </w:p>
        </w:tc>
        <w:tc>
          <w:tcPr>
            <w:tcW w:w="2992" w:type="dxa"/>
            <w:tcBorders>
              <w:top w:val="single" w:sz="4" w:space="0" w:color="44B3E1"/>
              <w:left w:val="nil"/>
              <w:bottom w:val="single" w:sz="4" w:space="0" w:color="44B3E1"/>
              <w:right w:val="nil"/>
            </w:tcBorders>
            <w:noWrap/>
            <w:vAlign w:val="bottom"/>
            <w:hideMark/>
          </w:tcPr>
          <w:p w14:paraId="19B676F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7FD948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41.4</w:t>
            </w:r>
          </w:p>
        </w:tc>
      </w:tr>
      <w:tr w:rsidR="00C120A5" w:rsidRPr="00C94FC2" w14:paraId="61C01940"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215B71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LW-20010102001005</w:t>
            </w:r>
          </w:p>
        </w:tc>
        <w:tc>
          <w:tcPr>
            <w:tcW w:w="4217" w:type="dxa"/>
            <w:tcBorders>
              <w:top w:val="single" w:sz="4" w:space="0" w:color="44B3E1"/>
              <w:left w:val="nil"/>
              <w:bottom w:val="single" w:sz="4" w:space="0" w:color="44B3E1"/>
              <w:right w:val="nil"/>
            </w:tcBorders>
            <w:shd w:val="clear" w:color="C0E6F5" w:fill="C0E6F5"/>
            <w:noWrap/>
            <w:vAlign w:val="bottom"/>
            <w:hideMark/>
          </w:tcPr>
          <w:p w14:paraId="361D36F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Chroococcus minor</w:t>
            </w:r>
          </w:p>
        </w:tc>
        <w:tc>
          <w:tcPr>
            <w:tcW w:w="2992" w:type="dxa"/>
            <w:tcBorders>
              <w:top w:val="single" w:sz="4" w:space="0" w:color="44B3E1"/>
              <w:left w:val="nil"/>
              <w:bottom w:val="single" w:sz="4" w:space="0" w:color="44B3E1"/>
              <w:right w:val="nil"/>
            </w:tcBorders>
            <w:shd w:val="clear" w:color="C0E6F5" w:fill="C0E6F5"/>
            <w:noWrap/>
            <w:vAlign w:val="bottom"/>
            <w:hideMark/>
          </w:tcPr>
          <w:p w14:paraId="19D233C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Cyanobacteria</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0199D9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41.4</w:t>
            </w:r>
          </w:p>
        </w:tc>
      </w:tr>
      <w:tr w:rsidR="00C120A5" w:rsidRPr="00C94FC2" w14:paraId="32AD590E"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195933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LW-22010201004029</w:t>
            </w:r>
          </w:p>
        </w:tc>
        <w:tc>
          <w:tcPr>
            <w:tcW w:w="4217" w:type="dxa"/>
            <w:tcBorders>
              <w:top w:val="single" w:sz="4" w:space="0" w:color="44B3E1"/>
              <w:left w:val="nil"/>
              <w:bottom w:val="single" w:sz="4" w:space="0" w:color="44B3E1"/>
              <w:right w:val="nil"/>
            </w:tcBorders>
            <w:noWrap/>
            <w:vAlign w:val="bottom"/>
            <w:hideMark/>
          </w:tcPr>
          <w:p w14:paraId="023CFB6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tenera</w:t>
            </w:r>
          </w:p>
        </w:tc>
        <w:tc>
          <w:tcPr>
            <w:tcW w:w="2992" w:type="dxa"/>
            <w:tcBorders>
              <w:top w:val="single" w:sz="4" w:space="0" w:color="44B3E1"/>
              <w:left w:val="nil"/>
              <w:bottom w:val="single" w:sz="4" w:space="0" w:color="44B3E1"/>
              <w:right w:val="nil"/>
            </w:tcBorders>
            <w:noWrap/>
            <w:vAlign w:val="bottom"/>
            <w:hideMark/>
          </w:tcPr>
          <w:p w14:paraId="788532C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8FAA58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41.5</w:t>
            </w:r>
          </w:p>
        </w:tc>
      </w:tr>
      <w:tr w:rsidR="00C120A5" w:rsidRPr="00C94FC2" w14:paraId="24DE7962"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F3E313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LW-26010201005</w:t>
            </w:r>
          </w:p>
        </w:tc>
        <w:tc>
          <w:tcPr>
            <w:tcW w:w="4217" w:type="dxa"/>
            <w:tcBorders>
              <w:top w:val="single" w:sz="4" w:space="0" w:color="44B3E1"/>
              <w:left w:val="nil"/>
              <w:bottom w:val="single" w:sz="4" w:space="0" w:color="44B3E1"/>
              <w:right w:val="nil"/>
            </w:tcBorders>
            <w:shd w:val="clear" w:color="C0E6F5" w:fill="C0E6F5"/>
            <w:noWrap/>
            <w:vAlign w:val="bottom"/>
            <w:hideMark/>
          </w:tcPr>
          <w:p w14:paraId="4FF327F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Gloeocystis</w:t>
            </w:r>
          </w:p>
        </w:tc>
        <w:tc>
          <w:tcPr>
            <w:tcW w:w="2992" w:type="dxa"/>
            <w:tcBorders>
              <w:top w:val="single" w:sz="4" w:space="0" w:color="44B3E1"/>
              <w:left w:val="nil"/>
              <w:bottom w:val="single" w:sz="4" w:space="0" w:color="44B3E1"/>
              <w:right w:val="nil"/>
            </w:tcBorders>
            <w:shd w:val="clear" w:color="C0E6F5" w:fill="C0E6F5"/>
            <w:noWrap/>
            <w:vAlign w:val="bottom"/>
            <w:hideMark/>
          </w:tcPr>
          <w:p w14:paraId="3E50AA1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799DDC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41.6</w:t>
            </w:r>
          </w:p>
        </w:tc>
      </w:tr>
      <w:tr w:rsidR="00C120A5" w:rsidRPr="00C94FC2" w14:paraId="67070738"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05E366C4" w14:textId="505818FE"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LW-22010214004032</w:t>
            </w:r>
          </w:p>
        </w:tc>
        <w:tc>
          <w:tcPr>
            <w:tcW w:w="4217" w:type="dxa"/>
            <w:tcBorders>
              <w:top w:val="single" w:sz="4" w:space="0" w:color="44B3E1"/>
              <w:left w:val="nil"/>
              <w:bottom w:val="single" w:sz="4" w:space="0" w:color="44B3E1"/>
              <w:right w:val="nil"/>
            </w:tcBorders>
            <w:noWrap/>
            <w:vAlign w:val="bottom"/>
            <w:hideMark/>
          </w:tcPr>
          <w:p w14:paraId="7FEA2F9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frustulum</w:t>
            </w:r>
          </w:p>
        </w:tc>
        <w:tc>
          <w:tcPr>
            <w:tcW w:w="2992" w:type="dxa"/>
            <w:tcBorders>
              <w:top w:val="single" w:sz="4" w:space="0" w:color="44B3E1"/>
              <w:left w:val="nil"/>
              <w:bottom w:val="single" w:sz="4" w:space="0" w:color="44B3E1"/>
              <w:right w:val="nil"/>
            </w:tcBorders>
            <w:noWrap/>
            <w:vAlign w:val="bottom"/>
            <w:hideMark/>
          </w:tcPr>
          <w:p w14:paraId="56308B2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1F56FBC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41.7</w:t>
            </w:r>
          </w:p>
        </w:tc>
      </w:tr>
      <w:tr w:rsidR="00C120A5" w:rsidRPr="00C94FC2" w14:paraId="45A583C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3ACD31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LW-26010101001002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682A50A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Aphanochaete repens</w:t>
            </w:r>
          </w:p>
        </w:tc>
        <w:tc>
          <w:tcPr>
            <w:tcW w:w="2992" w:type="dxa"/>
            <w:tcBorders>
              <w:top w:val="single" w:sz="4" w:space="0" w:color="44B3E1"/>
              <w:left w:val="nil"/>
              <w:bottom w:val="single" w:sz="4" w:space="0" w:color="44B3E1"/>
              <w:right w:val="nil"/>
            </w:tcBorders>
            <w:shd w:val="clear" w:color="C0E6F5" w:fill="C0E6F5"/>
            <w:noWrap/>
            <w:vAlign w:val="bottom"/>
            <w:hideMark/>
          </w:tcPr>
          <w:p w14:paraId="3A65CF5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ED03C4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41.8</w:t>
            </w:r>
          </w:p>
        </w:tc>
      </w:tr>
      <w:tr w:rsidR="00C120A5" w:rsidRPr="00C94FC2" w14:paraId="40BB7267"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9BD393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LW-22040301001001</w:t>
            </w:r>
          </w:p>
        </w:tc>
        <w:tc>
          <w:tcPr>
            <w:tcW w:w="4217" w:type="dxa"/>
            <w:tcBorders>
              <w:top w:val="single" w:sz="4" w:space="0" w:color="44B3E1"/>
              <w:left w:val="nil"/>
              <w:bottom w:val="single" w:sz="4" w:space="0" w:color="44B3E1"/>
              <w:right w:val="nil"/>
            </w:tcBorders>
            <w:noWrap/>
            <w:vAlign w:val="bottom"/>
            <w:hideMark/>
          </w:tcPr>
          <w:p w14:paraId="6B49D21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Tribonema affine</w:t>
            </w:r>
          </w:p>
        </w:tc>
        <w:tc>
          <w:tcPr>
            <w:tcW w:w="2992" w:type="dxa"/>
            <w:tcBorders>
              <w:top w:val="single" w:sz="4" w:space="0" w:color="44B3E1"/>
              <w:left w:val="nil"/>
              <w:bottom w:val="single" w:sz="4" w:space="0" w:color="44B3E1"/>
              <w:right w:val="nil"/>
            </w:tcBorders>
            <w:noWrap/>
            <w:vAlign w:val="bottom"/>
            <w:hideMark/>
          </w:tcPr>
          <w:p w14:paraId="0A0DC32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Yellow Green Algae</w:t>
            </w:r>
          </w:p>
        </w:tc>
        <w:tc>
          <w:tcPr>
            <w:tcW w:w="1093" w:type="dxa"/>
            <w:tcBorders>
              <w:top w:val="single" w:sz="4" w:space="0" w:color="44B3E1"/>
              <w:left w:val="nil"/>
              <w:bottom w:val="single" w:sz="4" w:space="0" w:color="44B3E1"/>
              <w:right w:val="single" w:sz="4" w:space="0" w:color="44B3E1"/>
            </w:tcBorders>
            <w:noWrap/>
            <w:vAlign w:val="bottom"/>
            <w:hideMark/>
          </w:tcPr>
          <w:p w14:paraId="4D04805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42.2</w:t>
            </w:r>
          </w:p>
        </w:tc>
      </w:tr>
      <w:tr w:rsidR="00C120A5" w:rsidRPr="00C94FC2" w14:paraId="6138F786"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2209E2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LW-22010211023123</w:t>
            </w:r>
          </w:p>
        </w:tc>
        <w:tc>
          <w:tcPr>
            <w:tcW w:w="4217" w:type="dxa"/>
            <w:tcBorders>
              <w:top w:val="single" w:sz="4" w:space="0" w:color="44B3E1"/>
              <w:left w:val="nil"/>
              <w:bottom w:val="single" w:sz="4" w:space="0" w:color="44B3E1"/>
              <w:right w:val="nil"/>
            </w:tcBorders>
            <w:shd w:val="clear" w:color="C0E6F5" w:fill="C0E6F5"/>
            <w:noWrap/>
            <w:vAlign w:val="bottom"/>
            <w:hideMark/>
          </w:tcPr>
          <w:p w14:paraId="685F211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subrotundata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2486608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231F2B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42.4</w:t>
            </w:r>
          </w:p>
        </w:tc>
      </w:tr>
      <w:tr w:rsidR="00C120A5" w:rsidRPr="00C94FC2" w14:paraId="29BBCDD7"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17CAD7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LW-20010202001</w:t>
            </w:r>
          </w:p>
        </w:tc>
        <w:tc>
          <w:tcPr>
            <w:tcW w:w="4217" w:type="dxa"/>
            <w:tcBorders>
              <w:top w:val="single" w:sz="4" w:space="0" w:color="44B3E1"/>
              <w:left w:val="nil"/>
              <w:bottom w:val="single" w:sz="4" w:space="0" w:color="44B3E1"/>
              <w:right w:val="nil"/>
            </w:tcBorders>
            <w:noWrap/>
            <w:vAlign w:val="bottom"/>
            <w:hideMark/>
          </w:tcPr>
          <w:p w14:paraId="07187E2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Anabaena</w:t>
            </w:r>
          </w:p>
        </w:tc>
        <w:tc>
          <w:tcPr>
            <w:tcW w:w="2992" w:type="dxa"/>
            <w:tcBorders>
              <w:top w:val="single" w:sz="4" w:space="0" w:color="44B3E1"/>
              <w:left w:val="nil"/>
              <w:bottom w:val="single" w:sz="4" w:space="0" w:color="44B3E1"/>
              <w:right w:val="nil"/>
            </w:tcBorders>
            <w:noWrap/>
            <w:vAlign w:val="bottom"/>
            <w:hideMark/>
          </w:tcPr>
          <w:p w14:paraId="51ABC38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Cyanobacteria</w:t>
            </w:r>
          </w:p>
        </w:tc>
        <w:tc>
          <w:tcPr>
            <w:tcW w:w="1093" w:type="dxa"/>
            <w:tcBorders>
              <w:top w:val="single" w:sz="4" w:space="0" w:color="44B3E1"/>
              <w:left w:val="nil"/>
              <w:bottom w:val="single" w:sz="4" w:space="0" w:color="44B3E1"/>
              <w:right w:val="single" w:sz="4" w:space="0" w:color="44B3E1"/>
            </w:tcBorders>
            <w:noWrap/>
            <w:vAlign w:val="bottom"/>
            <w:hideMark/>
          </w:tcPr>
          <w:p w14:paraId="45780DF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42.8</w:t>
            </w:r>
          </w:p>
        </w:tc>
      </w:tr>
      <w:tr w:rsidR="00C120A5" w:rsidRPr="00C94FC2" w14:paraId="429C67D0"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4D46B2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LW-22010204006013</w:t>
            </w:r>
          </w:p>
        </w:tc>
        <w:tc>
          <w:tcPr>
            <w:tcW w:w="4217" w:type="dxa"/>
            <w:tcBorders>
              <w:top w:val="single" w:sz="4" w:space="0" w:color="44B3E1"/>
              <w:left w:val="nil"/>
              <w:bottom w:val="single" w:sz="4" w:space="0" w:color="44B3E1"/>
              <w:right w:val="nil"/>
            </w:tcBorders>
            <w:shd w:val="clear" w:color="C0E6F5" w:fill="C0E6F5"/>
            <w:noWrap/>
            <w:vAlign w:val="bottom"/>
            <w:hideMark/>
          </w:tcPr>
          <w:p w14:paraId="04206E6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Planothidium rostratum</w:t>
            </w:r>
          </w:p>
        </w:tc>
        <w:tc>
          <w:tcPr>
            <w:tcW w:w="2992" w:type="dxa"/>
            <w:tcBorders>
              <w:top w:val="single" w:sz="4" w:space="0" w:color="44B3E1"/>
              <w:left w:val="nil"/>
              <w:bottom w:val="single" w:sz="4" w:space="0" w:color="44B3E1"/>
              <w:right w:val="nil"/>
            </w:tcBorders>
            <w:shd w:val="clear" w:color="C0E6F5" w:fill="C0E6F5"/>
            <w:noWrap/>
            <w:vAlign w:val="bottom"/>
            <w:hideMark/>
          </w:tcPr>
          <w:p w14:paraId="6B38ED3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1F22C5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43.1</w:t>
            </w:r>
          </w:p>
        </w:tc>
      </w:tr>
      <w:tr w:rsidR="00C120A5" w:rsidRPr="00C94FC2" w14:paraId="7CC5618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05477EB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LW-26011001001</w:t>
            </w:r>
          </w:p>
        </w:tc>
        <w:tc>
          <w:tcPr>
            <w:tcW w:w="4217" w:type="dxa"/>
            <w:tcBorders>
              <w:top w:val="single" w:sz="4" w:space="0" w:color="44B3E1"/>
              <w:left w:val="nil"/>
              <w:bottom w:val="single" w:sz="4" w:space="0" w:color="44B3E1"/>
              <w:right w:val="nil"/>
            </w:tcBorders>
            <w:noWrap/>
            <w:vAlign w:val="bottom"/>
            <w:hideMark/>
          </w:tcPr>
          <w:p w14:paraId="22D50F6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Chlamydomonas</w:t>
            </w:r>
          </w:p>
        </w:tc>
        <w:tc>
          <w:tcPr>
            <w:tcW w:w="2992" w:type="dxa"/>
            <w:tcBorders>
              <w:top w:val="single" w:sz="4" w:space="0" w:color="44B3E1"/>
              <w:left w:val="nil"/>
              <w:bottom w:val="single" w:sz="4" w:space="0" w:color="44B3E1"/>
              <w:right w:val="nil"/>
            </w:tcBorders>
            <w:noWrap/>
            <w:vAlign w:val="bottom"/>
            <w:hideMark/>
          </w:tcPr>
          <w:p w14:paraId="62BC522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Unicellular Green</w:t>
            </w:r>
          </w:p>
        </w:tc>
        <w:tc>
          <w:tcPr>
            <w:tcW w:w="1093" w:type="dxa"/>
            <w:tcBorders>
              <w:top w:val="single" w:sz="4" w:space="0" w:color="44B3E1"/>
              <w:left w:val="nil"/>
              <w:bottom w:val="single" w:sz="4" w:space="0" w:color="44B3E1"/>
              <w:right w:val="single" w:sz="4" w:space="0" w:color="44B3E1"/>
            </w:tcBorders>
            <w:noWrap/>
            <w:vAlign w:val="bottom"/>
            <w:hideMark/>
          </w:tcPr>
          <w:p w14:paraId="6DA8B8C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43.4</w:t>
            </w:r>
          </w:p>
        </w:tc>
      </w:tr>
      <w:tr w:rsidR="00C120A5" w:rsidRPr="00C94FC2" w14:paraId="3FBCA94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B3AD9D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LW-22010214004003</w:t>
            </w:r>
          </w:p>
        </w:tc>
        <w:tc>
          <w:tcPr>
            <w:tcW w:w="4217" w:type="dxa"/>
            <w:tcBorders>
              <w:top w:val="single" w:sz="4" w:space="0" w:color="44B3E1"/>
              <w:left w:val="nil"/>
              <w:bottom w:val="single" w:sz="4" w:space="0" w:color="44B3E1"/>
              <w:right w:val="nil"/>
            </w:tcBorders>
            <w:shd w:val="clear" w:color="C0E6F5" w:fill="C0E6F5"/>
            <w:noWrap/>
            <w:vAlign w:val="bottom"/>
            <w:hideMark/>
          </w:tcPr>
          <w:p w14:paraId="5BC42C0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acidoclinata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0FD9EC5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64CEA1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43.4</w:t>
            </w:r>
          </w:p>
        </w:tc>
      </w:tr>
      <w:tr w:rsidR="00C120A5" w:rsidRPr="00C94FC2" w14:paraId="45D0D438"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3B6E27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LW-22010214004050</w:t>
            </w:r>
          </w:p>
        </w:tc>
        <w:tc>
          <w:tcPr>
            <w:tcW w:w="4217" w:type="dxa"/>
            <w:tcBorders>
              <w:top w:val="single" w:sz="4" w:space="0" w:color="44B3E1"/>
              <w:left w:val="nil"/>
              <w:bottom w:val="single" w:sz="4" w:space="0" w:color="44B3E1"/>
              <w:right w:val="nil"/>
            </w:tcBorders>
            <w:noWrap/>
            <w:vAlign w:val="bottom"/>
            <w:hideMark/>
          </w:tcPr>
          <w:p w14:paraId="5A1B72C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nana</w:t>
            </w:r>
          </w:p>
        </w:tc>
        <w:tc>
          <w:tcPr>
            <w:tcW w:w="2992" w:type="dxa"/>
            <w:tcBorders>
              <w:top w:val="single" w:sz="4" w:space="0" w:color="44B3E1"/>
              <w:left w:val="nil"/>
              <w:bottom w:val="single" w:sz="4" w:space="0" w:color="44B3E1"/>
              <w:right w:val="nil"/>
            </w:tcBorders>
            <w:noWrap/>
            <w:vAlign w:val="bottom"/>
            <w:hideMark/>
          </w:tcPr>
          <w:p w14:paraId="6A0F444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6BB985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43.5</w:t>
            </w:r>
          </w:p>
        </w:tc>
      </w:tr>
      <w:tr w:rsidR="00C120A5" w:rsidRPr="00C94FC2" w14:paraId="43FFFEB8"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76A372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LW-22010208002001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40D349C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Rhopalodia gibba</w:t>
            </w:r>
          </w:p>
        </w:tc>
        <w:tc>
          <w:tcPr>
            <w:tcW w:w="2992" w:type="dxa"/>
            <w:tcBorders>
              <w:top w:val="single" w:sz="4" w:space="0" w:color="44B3E1"/>
              <w:left w:val="nil"/>
              <w:bottom w:val="single" w:sz="4" w:space="0" w:color="44B3E1"/>
              <w:right w:val="nil"/>
            </w:tcBorders>
            <w:shd w:val="clear" w:color="C0E6F5" w:fill="C0E6F5"/>
            <w:noWrap/>
            <w:vAlign w:val="bottom"/>
            <w:hideMark/>
          </w:tcPr>
          <w:p w14:paraId="04C168E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AE3109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43.7</w:t>
            </w:r>
          </w:p>
        </w:tc>
      </w:tr>
      <w:tr w:rsidR="00C120A5" w:rsidRPr="00C94FC2" w14:paraId="3A6AD0AA"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EDBA37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LW-22010201007002</w:t>
            </w:r>
          </w:p>
        </w:tc>
        <w:tc>
          <w:tcPr>
            <w:tcW w:w="4217" w:type="dxa"/>
            <w:tcBorders>
              <w:top w:val="single" w:sz="4" w:space="0" w:color="44B3E1"/>
              <w:left w:val="nil"/>
              <w:bottom w:val="single" w:sz="4" w:space="0" w:color="44B3E1"/>
              <w:right w:val="nil"/>
            </w:tcBorders>
            <w:noWrap/>
            <w:vAlign w:val="bottom"/>
            <w:hideMark/>
          </w:tcPr>
          <w:p w14:paraId="5B1B2F7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Meridion circulare var. constrictum</w:t>
            </w:r>
          </w:p>
        </w:tc>
        <w:tc>
          <w:tcPr>
            <w:tcW w:w="2992" w:type="dxa"/>
            <w:tcBorders>
              <w:top w:val="single" w:sz="4" w:space="0" w:color="44B3E1"/>
              <w:left w:val="nil"/>
              <w:bottom w:val="single" w:sz="4" w:space="0" w:color="44B3E1"/>
              <w:right w:val="nil"/>
            </w:tcBorders>
            <w:noWrap/>
            <w:vAlign w:val="bottom"/>
            <w:hideMark/>
          </w:tcPr>
          <w:p w14:paraId="3CFA137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0C9D7D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43.8</w:t>
            </w:r>
          </w:p>
        </w:tc>
      </w:tr>
      <w:tr w:rsidR="00C120A5" w:rsidRPr="00C94FC2" w14:paraId="59F6579E"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ED3D70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LW-22010201011001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0FEC4BF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Staurosira construens</w:t>
            </w:r>
          </w:p>
        </w:tc>
        <w:tc>
          <w:tcPr>
            <w:tcW w:w="2992" w:type="dxa"/>
            <w:tcBorders>
              <w:top w:val="single" w:sz="4" w:space="0" w:color="44B3E1"/>
              <w:left w:val="nil"/>
              <w:bottom w:val="single" w:sz="4" w:space="0" w:color="44B3E1"/>
              <w:right w:val="nil"/>
            </w:tcBorders>
            <w:shd w:val="clear" w:color="C0E6F5" w:fill="C0E6F5"/>
            <w:noWrap/>
            <w:vAlign w:val="bottom"/>
            <w:hideMark/>
          </w:tcPr>
          <w:p w14:paraId="772BB75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326938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44.0</w:t>
            </w:r>
          </w:p>
        </w:tc>
      </w:tr>
      <w:tr w:rsidR="00C120A5" w:rsidRPr="00C94FC2" w14:paraId="5DCC1E8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A8C1D5E" w14:textId="6D25344D"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LW-22010211019001</w:t>
            </w:r>
          </w:p>
        </w:tc>
        <w:tc>
          <w:tcPr>
            <w:tcW w:w="4217" w:type="dxa"/>
            <w:tcBorders>
              <w:top w:val="single" w:sz="4" w:space="0" w:color="44B3E1"/>
              <w:left w:val="nil"/>
              <w:bottom w:val="single" w:sz="4" w:space="0" w:color="44B3E1"/>
              <w:right w:val="nil"/>
            </w:tcBorders>
            <w:noWrap/>
            <w:vAlign w:val="bottom"/>
            <w:hideMark/>
          </w:tcPr>
          <w:p w14:paraId="4C4F783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Luticola mutica</w:t>
            </w:r>
          </w:p>
        </w:tc>
        <w:tc>
          <w:tcPr>
            <w:tcW w:w="2992" w:type="dxa"/>
            <w:tcBorders>
              <w:top w:val="single" w:sz="4" w:space="0" w:color="44B3E1"/>
              <w:left w:val="nil"/>
              <w:bottom w:val="single" w:sz="4" w:space="0" w:color="44B3E1"/>
              <w:right w:val="nil"/>
            </w:tcBorders>
            <w:noWrap/>
            <w:vAlign w:val="bottom"/>
            <w:hideMark/>
          </w:tcPr>
          <w:p w14:paraId="1FC494E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5390319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44.3</w:t>
            </w:r>
          </w:p>
        </w:tc>
      </w:tr>
      <w:tr w:rsidR="00C120A5" w:rsidRPr="00C94FC2" w14:paraId="396F598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ABB768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LW-22010201017007</w:t>
            </w:r>
          </w:p>
        </w:tc>
        <w:tc>
          <w:tcPr>
            <w:tcW w:w="4217" w:type="dxa"/>
            <w:tcBorders>
              <w:top w:val="single" w:sz="4" w:space="0" w:color="44B3E1"/>
              <w:left w:val="nil"/>
              <w:bottom w:val="single" w:sz="4" w:space="0" w:color="44B3E1"/>
              <w:right w:val="nil"/>
            </w:tcBorders>
            <w:shd w:val="clear" w:color="C0E6F5" w:fill="C0E6F5"/>
            <w:noWrap/>
            <w:vAlign w:val="bottom"/>
            <w:hideMark/>
          </w:tcPr>
          <w:p w14:paraId="04C0262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Ulnaria ulna</w:t>
            </w:r>
          </w:p>
        </w:tc>
        <w:tc>
          <w:tcPr>
            <w:tcW w:w="2992" w:type="dxa"/>
            <w:tcBorders>
              <w:top w:val="single" w:sz="4" w:space="0" w:color="44B3E1"/>
              <w:left w:val="nil"/>
              <w:bottom w:val="single" w:sz="4" w:space="0" w:color="44B3E1"/>
              <w:right w:val="nil"/>
            </w:tcBorders>
            <w:shd w:val="clear" w:color="C0E6F5" w:fill="C0E6F5"/>
            <w:noWrap/>
            <w:vAlign w:val="bottom"/>
            <w:hideMark/>
          </w:tcPr>
          <w:p w14:paraId="5A84E76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7AE6BE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44.5</w:t>
            </w:r>
          </w:p>
        </w:tc>
      </w:tr>
      <w:tr w:rsidR="00C120A5" w:rsidRPr="00C94FC2" w14:paraId="0C15DF59"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FCBA37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LW-22010207001012</w:t>
            </w:r>
          </w:p>
        </w:tc>
        <w:tc>
          <w:tcPr>
            <w:tcW w:w="4217" w:type="dxa"/>
            <w:tcBorders>
              <w:top w:val="single" w:sz="4" w:space="0" w:color="44B3E1"/>
              <w:left w:val="nil"/>
              <w:bottom w:val="single" w:sz="4" w:space="0" w:color="44B3E1"/>
              <w:right w:val="nil"/>
            </w:tcBorders>
            <w:noWrap/>
            <w:vAlign w:val="bottom"/>
            <w:hideMark/>
          </w:tcPr>
          <w:p w14:paraId="424A978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Cymbella cymbiformis</w:t>
            </w:r>
          </w:p>
        </w:tc>
        <w:tc>
          <w:tcPr>
            <w:tcW w:w="2992" w:type="dxa"/>
            <w:tcBorders>
              <w:top w:val="single" w:sz="4" w:space="0" w:color="44B3E1"/>
              <w:left w:val="nil"/>
              <w:bottom w:val="single" w:sz="4" w:space="0" w:color="44B3E1"/>
              <w:right w:val="nil"/>
            </w:tcBorders>
            <w:noWrap/>
            <w:vAlign w:val="bottom"/>
            <w:hideMark/>
          </w:tcPr>
          <w:p w14:paraId="42A499D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FADDD7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44.7</w:t>
            </w:r>
          </w:p>
        </w:tc>
      </w:tr>
      <w:tr w:rsidR="00C120A5" w:rsidRPr="00C94FC2" w14:paraId="0A49968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E2606E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LW-26010201004002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53E31D1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Tetraedron minimum</w:t>
            </w:r>
          </w:p>
        </w:tc>
        <w:tc>
          <w:tcPr>
            <w:tcW w:w="2992" w:type="dxa"/>
            <w:tcBorders>
              <w:top w:val="single" w:sz="4" w:space="0" w:color="44B3E1"/>
              <w:left w:val="nil"/>
              <w:bottom w:val="single" w:sz="4" w:space="0" w:color="44B3E1"/>
              <w:right w:val="nil"/>
            </w:tcBorders>
            <w:shd w:val="clear" w:color="C0E6F5" w:fill="C0E6F5"/>
            <w:noWrap/>
            <w:vAlign w:val="bottom"/>
            <w:hideMark/>
          </w:tcPr>
          <w:p w14:paraId="4ADFC10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Unicellular Green</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4FD73A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44.7</w:t>
            </w:r>
          </w:p>
        </w:tc>
      </w:tr>
      <w:tr w:rsidR="00C120A5" w:rsidRPr="00C94FC2" w14:paraId="4C9E6431"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4212F0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LW-26010206004009</w:t>
            </w:r>
          </w:p>
        </w:tc>
        <w:tc>
          <w:tcPr>
            <w:tcW w:w="4217" w:type="dxa"/>
            <w:tcBorders>
              <w:top w:val="single" w:sz="4" w:space="0" w:color="44B3E1"/>
              <w:left w:val="nil"/>
              <w:bottom w:val="single" w:sz="4" w:space="0" w:color="44B3E1"/>
              <w:right w:val="nil"/>
            </w:tcBorders>
            <w:noWrap/>
            <w:vAlign w:val="bottom"/>
            <w:hideMark/>
          </w:tcPr>
          <w:p w14:paraId="48162C4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Scenedesmus acutus</w:t>
            </w:r>
          </w:p>
        </w:tc>
        <w:tc>
          <w:tcPr>
            <w:tcW w:w="2992" w:type="dxa"/>
            <w:tcBorders>
              <w:top w:val="single" w:sz="4" w:space="0" w:color="44B3E1"/>
              <w:left w:val="nil"/>
              <w:bottom w:val="single" w:sz="4" w:space="0" w:color="44B3E1"/>
              <w:right w:val="nil"/>
            </w:tcBorders>
            <w:noWrap/>
            <w:vAlign w:val="bottom"/>
            <w:hideMark/>
          </w:tcPr>
          <w:p w14:paraId="15ACBE7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093" w:type="dxa"/>
            <w:tcBorders>
              <w:top w:val="single" w:sz="4" w:space="0" w:color="44B3E1"/>
              <w:left w:val="nil"/>
              <w:bottom w:val="single" w:sz="4" w:space="0" w:color="44B3E1"/>
              <w:right w:val="single" w:sz="4" w:space="0" w:color="44B3E1"/>
            </w:tcBorders>
            <w:noWrap/>
            <w:vAlign w:val="bottom"/>
            <w:hideMark/>
          </w:tcPr>
          <w:p w14:paraId="1F13909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44.8</w:t>
            </w:r>
          </w:p>
        </w:tc>
      </w:tr>
      <w:tr w:rsidR="00C120A5" w:rsidRPr="00C94FC2" w14:paraId="6C0535A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376914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LW-26011101004018</w:t>
            </w:r>
          </w:p>
        </w:tc>
        <w:tc>
          <w:tcPr>
            <w:tcW w:w="4217" w:type="dxa"/>
            <w:tcBorders>
              <w:top w:val="single" w:sz="4" w:space="0" w:color="44B3E1"/>
              <w:left w:val="nil"/>
              <w:bottom w:val="single" w:sz="4" w:space="0" w:color="44B3E1"/>
              <w:right w:val="nil"/>
            </w:tcBorders>
            <w:shd w:val="clear" w:color="C0E6F5" w:fill="C0E6F5"/>
            <w:noWrap/>
            <w:vAlign w:val="bottom"/>
            <w:hideMark/>
          </w:tcPr>
          <w:p w14:paraId="26AF423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Cosmarium granatum</w:t>
            </w:r>
          </w:p>
        </w:tc>
        <w:tc>
          <w:tcPr>
            <w:tcW w:w="2992" w:type="dxa"/>
            <w:tcBorders>
              <w:top w:val="single" w:sz="4" w:space="0" w:color="44B3E1"/>
              <w:left w:val="nil"/>
              <w:bottom w:val="single" w:sz="4" w:space="0" w:color="44B3E1"/>
              <w:right w:val="nil"/>
            </w:tcBorders>
            <w:shd w:val="clear" w:color="C0E6F5" w:fill="C0E6F5"/>
            <w:noWrap/>
            <w:vAlign w:val="bottom"/>
            <w:hideMark/>
          </w:tcPr>
          <w:p w14:paraId="2C8BABC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549671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45.1</w:t>
            </w:r>
          </w:p>
        </w:tc>
      </w:tr>
      <w:tr w:rsidR="00C120A5" w:rsidRPr="00C94FC2" w14:paraId="732010C5"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EE8F08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LW-26010204001005</w:t>
            </w:r>
          </w:p>
        </w:tc>
        <w:tc>
          <w:tcPr>
            <w:tcW w:w="4217" w:type="dxa"/>
            <w:tcBorders>
              <w:top w:val="single" w:sz="4" w:space="0" w:color="44B3E1"/>
              <w:left w:val="nil"/>
              <w:bottom w:val="single" w:sz="4" w:space="0" w:color="44B3E1"/>
              <w:right w:val="nil"/>
            </w:tcBorders>
            <w:noWrap/>
            <w:vAlign w:val="bottom"/>
            <w:hideMark/>
          </w:tcPr>
          <w:p w14:paraId="696084B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Microspora tumidula</w:t>
            </w:r>
          </w:p>
        </w:tc>
        <w:tc>
          <w:tcPr>
            <w:tcW w:w="2992" w:type="dxa"/>
            <w:tcBorders>
              <w:top w:val="single" w:sz="4" w:space="0" w:color="44B3E1"/>
              <w:left w:val="nil"/>
              <w:bottom w:val="single" w:sz="4" w:space="0" w:color="44B3E1"/>
              <w:right w:val="nil"/>
            </w:tcBorders>
            <w:noWrap/>
            <w:vAlign w:val="bottom"/>
            <w:hideMark/>
          </w:tcPr>
          <w:p w14:paraId="36D0759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Filamentous Green</w:t>
            </w:r>
          </w:p>
        </w:tc>
        <w:tc>
          <w:tcPr>
            <w:tcW w:w="1093" w:type="dxa"/>
            <w:tcBorders>
              <w:top w:val="single" w:sz="4" w:space="0" w:color="44B3E1"/>
              <w:left w:val="nil"/>
              <w:bottom w:val="single" w:sz="4" w:space="0" w:color="44B3E1"/>
              <w:right w:val="single" w:sz="4" w:space="0" w:color="44B3E1"/>
            </w:tcBorders>
            <w:noWrap/>
            <w:vAlign w:val="bottom"/>
            <w:hideMark/>
          </w:tcPr>
          <w:p w14:paraId="763BE72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45.5</w:t>
            </w:r>
          </w:p>
        </w:tc>
      </w:tr>
      <w:tr w:rsidR="00C120A5" w:rsidRPr="00C94FC2" w14:paraId="56BFE282"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0303F9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LW-22010101001006</w:t>
            </w:r>
          </w:p>
        </w:tc>
        <w:tc>
          <w:tcPr>
            <w:tcW w:w="4217" w:type="dxa"/>
            <w:tcBorders>
              <w:top w:val="single" w:sz="4" w:space="0" w:color="44B3E1"/>
              <w:left w:val="nil"/>
              <w:bottom w:val="single" w:sz="4" w:space="0" w:color="44B3E1"/>
              <w:right w:val="nil"/>
            </w:tcBorders>
            <w:shd w:val="clear" w:color="C0E6F5" w:fill="C0E6F5"/>
            <w:noWrap/>
            <w:vAlign w:val="bottom"/>
            <w:hideMark/>
          </w:tcPr>
          <w:p w14:paraId="46045E9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Aulacoseira granulata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30ADC5C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5897E5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45.6</w:t>
            </w:r>
          </w:p>
        </w:tc>
      </w:tr>
      <w:tr w:rsidR="00C120A5" w:rsidRPr="00C94FC2" w14:paraId="6B14A6F1"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A61837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LW-22010207002007</w:t>
            </w:r>
          </w:p>
        </w:tc>
        <w:tc>
          <w:tcPr>
            <w:tcW w:w="4217" w:type="dxa"/>
            <w:tcBorders>
              <w:top w:val="single" w:sz="4" w:space="0" w:color="44B3E1"/>
              <w:left w:val="nil"/>
              <w:bottom w:val="single" w:sz="4" w:space="0" w:color="44B3E1"/>
              <w:right w:val="nil"/>
            </w:tcBorders>
            <w:noWrap/>
            <w:vAlign w:val="bottom"/>
            <w:hideMark/>
          </w:tcPr>
          <w:p w14:paraId="29FC8DA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Encyonema silesiacum</w:t>
            </w:r>
          </w:p>
        </w:tc>
        <w:tc>
          <w:tcPr>
            <w:tcW w:w="2992" w:type="dxa"/>
            <w:tcBorders>
              <w:top w:val="single" w:sz="4" w:space="0" w:color="44B3E1"/>
              <w:left w:val="nil"/>
              <w:bottom w:val="single" w:sz="4" w:space="0" w:color="44B3E1"/>
              <w:right w:val="nil"/>
            </w:tcBorders>
            <w:noWrap/>
            <w:vAlign w:val="bottom"/>
            <w:hideMark/>
          </w:tcPr>
          <w:p w14:paraId="58D3D07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50F1E61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45.6</w:t>
            </w:r>
          </w:p>
        </w:tc>
      </w:tr>
      <w:tr w:rsidR="00C120A5" w:rsidRPr="00C94FC2" w14:paraId="6546496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2555A4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LW-22010214004065</w:t>
            </w:r>
          </w:p>
        </w:tc>
        <w:tc>
          <w:tcPr>
            <w:tcW w:w="4217" w:type="dxa"/>
            <w:tcBorders>
              <w:top w:val="single" w:sz="4" w:space="0" w:color="44B3E1"/>
              <w:left w:val="nil"/>
              <w:bottom w:val="single" w:sz="4" w:space="0" w:color="44B3E1"/>
              <w:right w:val="nil"/>
            </w:tcBorders>
            <w:shd w:val="clear" w:color="C0E6F5" w:fill="C0E6F5"/>
            <w:noWrap/>
            <w:vAlign w:val="bottom"/>
            <w:hideMark/>
          </w:tcPr>
          <w:p w14:paraId="6F75DB1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pumila</w:t>
            </w:r>
          </w:p>
        </w:tc>
        <w:tc>
          <w:tcPr>
            <w:tcW w:w="2992" w:type="dxa"/>
            <w:tcBorders>
              <w:top w:val="single" w:sz="4" w:space="0" w:color="44B3E1"/>
              <w:left w:val="nil"/>
              <w:bottom w:val="single" w:sz="4" w:space="0" w:color="44B3E1"/>
              <w:right w:val="nil"/>
            </w:tcBorders>
            <w:shd w:val="clear" w:color="C0E6F5" w:fill="C0E6F5"/>
            <w:noWrap/>
            <w:vAlign w:val="bottom"/>
            <w:hideMark/>
          </w:tcPr>
          <w:p w14:paraId="176203A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631F30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45.9</w:t>
            </w:r>
          </w:p>
        </w:tc>
      </w:tr>
      <w:tr w:rsidR="00C120A5" w:rsidRPr="00C94FC2" w14:paraId="48AFBB0C"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47C100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LW-22010207003005</w:t>
            </w:r>
          </w:p>
        </w:tc>
        <w:tc>
          <w:tcPr>
            <w:tcW w:w="4217" w:type="dxa"/>
            <w:tcBorders>
              <w:top w:val="single" w:sz="4" w:space="0" w:color="44B3E1"/>
              <w:left w:val="nil"/>
              <w:bottom w:val="single" w:sz="4" w:space="0" w:color="44B3E1"/>
              <w:right w:val="nil"/>
            </w:tcBorders>
            <w:noWrap/>
            <w:vAlign w:val="bottom"/>
            <w:hideMark/>
          </w:tcPr>
          <w:p w14:paraId="367EA05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Encyonopsis subminuta</w:t>
            </w:r>
          </w:p>
        </w:tc>
        <w:tc>
          <w:tcPr>
            <w:tcW w:w="2992" w:type="dxa"/>
            <w:tcBorders>
              <w:top w:val="single" w:sz="4" w:space="0" w:color="44B3E1"/>
              <w:left w:val="nil"/>
              <w:bottom w:val="single" w:sz="4" w:space="0" w:color="44B3E1"/>
              <w:right w:val="nil"/>
            </w:tcBorders>
            <w:noWrap/>
            <w:vAlign w:val="bottom"/>
            <w:hideMark/>
          </w:tcPr>
          <w:p w14:paraId="32D95F3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5826199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46.4</w:t>
            </w:r>
          </w:p>
        </w:tc>
      </w:tr>
      <w:tr w:rsidR="00C120A5" w:rsidRPr="00C94FC2" w14:paraId="11AFBC0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8A7A05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LW-22010201017010</w:t>
            </w:r>
          </w:p>
        </w:tc>
        <w:tc>
          <w:tcPr>
            <w:tcW w:w="4217" w:type="dxa"/>
            <w:tcBorders>
              <w:top w:val="single" w:sz="4" w:space="0" w:color="44B3E1"/>
              <w:left w:val="nil"/>
              <w:bottom w:val="single" w:sz="4" w:space="0" w:color="44B3E1"/>
              <w:right w:val="nil"/>
            </w:tcBorders>
            <w:shd w:val="clear" w:color="C0E6F5" w:fill="C0E6F5"/>
            <w:noWrap/>
            <w:vAlign w:val="bottom"/>
            <w:hideMark/>
          </w:tcPr>
          <w:p w14:paraId="71BFE3E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Ulnaria delicatissima var. angustissima</w:t>
            </w:r>
          </w:p>
        </w:tc>
        <w:tc>
          <w:tcPr>
            <w:tcW w:w="2992" w:type="dxa"/>
            <w:tcBorders>
              <w:top w:val="single" w:sz="4" w:space="0" w:color="44B3E1"/>
              <w:left w:val="nil"/>
              <w:bottom w:val="single" w:sz="4" w:space="0" w:color="44B3E1"/>
              <w:right w:val="nil"/>
            </w:tcBorders>
            <w:shd w:val="clear" w:color="C0E6F5" w:fill="C0E6F5"/>
            <w:noWrap/>
            <w:vAlign w:val="bottom"/>
            <w:hideMark/>
          </w:tcPr>
          <w:p w14:paraId="6997FAA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676ABF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46.5</w:t>
            </w:r>
          </w:p>
        </w:tc>
      </w:tr>
      <w:tr w:rsidR="00C120A5" w:rsidRPr="00C94FC2" w14:paraId="3810F9B9"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DCE4E1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LW-22010204008003</w:t>
            </w:r>
          </w:p>
        </w:tc>
        <w:tc>
          <w:tcPr>
            <w:tcW w:w="4217" w:type="dxa"/>
            <w:tcBorders>
              <w:top w:val="single" w:sz="4" w:space="0" w:color="44B3E1"/>
              <w:left w:val="nil"/>
              <w:bottom w:val="single" w:sz="4" w:space="0" w:color="44B3E1"/>
              <w:right w:val="nil"/>
            </w:tcBorders>
            <w:noWrap/>
            <w:vAlign w:val="bottom"/>
            <w:hideMark/>
          </w:tcPr>
          <w:p w14:paraId="0E9581A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Rossithidium pusillum</w:t>
            </w:r>
          </w:p>
        </w:tc>
        <w:tc>
          <w:tcPr>
            <w:tcW w:w="2992" w:type="dxa"/>
            <w:tcBorders>
              <w:top w:val="single" w:sz="4" w:space="0" w:color="44B3E1"/>
              <w:left w:val="nil"/>
              <w:bottom w:val="single" w:sz="4" w:space="0" w:color="44B3E1"/>
              <w:right w:val="nil"/>
            </w:tcBorders>
            <w:noWrap/>
            <w:vAlign w:val="bottom"/>
            <w:hideMark/>
          </w:tcPr>
          <w:p w14:paraId="189B7BD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1FEBE73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47.7</w:t>
            </w:r>
          </w:p>
        </w:tc>
      </w:tr>
      <w:tr w:rsidR="00C120A5" w:rsidRPr="00C94FC2" w14:paraId="15D48853"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E490D8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LW-22010204001011</w:t>
            </w:r>
          </w:p>
        </w:tc>
        <w:tc>
          <w:tcPr>
            <w:tcW w:w="4217" w:type="dxa"/>
            <w:tcBorders>
              <w:top w:val="single" w:sz="4" w:space="0" w:color="44B3E1"/>
              <w:left w:val="nil"/>
              <w:bottom w:val="single" w:sz="4" w:space="0" w:color="44B3E1"/>
              <w:right w:val="nil"/>
            </w:tcBorders>
            <w:shd w:val="clear" w:color="C0E6F5" w:fill="C0E6F5"/>
            <w:noWrap/>
            <w:vAlign w:val="bottom"/>
            <w:hideMark/>
          </w:tcPr>
          <w:p w14:paraId="53985C9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Achnanthidium rivulare</w:t>
            </w:r>
          </w:p>
        </w:tc>
        <w:tc>
          <w:tcPr>
            <w:tcW w:w="2992" w:type="dxa"/>
            <w:tcBorders>
              <w:top w:val="single" w:sz="4" w:space="0" w:color="44B3E1"/>
              <w:left w:val="nil"/>
              <w:bottom w:val="single" w:sz="4" w:space="0" w:color="44B3E1"/>
              <w:right w:val="nil"/>
            </w:tcBorders>
            <w:shd w:val="clear" w:color="C0E6F5" w:fill="C0E6F5"/>
            <w:noWrap/>
            <w:vAlign w:val="bottom"/>
            <w:hideMark/>
          </w:tcPr>
          <w:p w14:paraId="1724EC6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E8D828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48.0</w:t>
            </w:r>
          </w:p>
        </w:tc>
      </w:tr>
      <w:tr w:rsidR="00C120A5" w:rsidRPr="00C94FC2" w14:paraId="4D703588"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57E9C9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LW-26011101010004</w:t>
            </w:r>
          </w:p>
        </w:tc>
        <w:tc>
          <w:tcPr>
            <w:tcW w:w="4217" w:type="dxa"/>
            <w:tcBorders>
              <w:top w:val="single" w:sz="4" w:space="0" w:color="44B3E1"/>
              <w:left w:val="nil"/>
              <w:bottom w:val="single" w:sz="4" w:space="0" w:color="44B3E1"/>
              <w:right w:val="nil"/>
            </w:tcBorders>
            <w:noWrap/>
            <w:vAlign w:val="bottom"/>
            <w:hideMark/>
          </w:tcPr>
          <w:p w14:paraId="354913E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Pleurotaenium trabecula</w:t>
            </w:r>
          </w:p>
        </w:tc>
        <w:tc>
          <w:tcPr>
            <w:tcW w:w="2992" w:type="dxa"/>
            <w:tcBorders>
              <w:top w:val="single" w:sz="4" w:space="0" w:color="44B3E1"/>
              <w:left w:val="nil"/>
              <w:bottom w:val="single" w:sz="4" w:space="0" w:color="44B3E1"/>
              <w:right w:val="nil"/>
            </w:tcBorders>
            <w:noWrap/>
            <w:vAlign w:val="bottom"/>
            <w:hideMark/>
          </w:tcPr>
          <w:p w14:paraId="4F8E869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Desmid</w:t>
            </w:r>
          </w:p>
        </w:tc>
        <w:tc>
          <w:tcPr>
            <w:tcW w:w="1093" w:type="dxa"/>
            <w:tcBorders>
              <w:top w:val="single" w:sz="4" w:space="0" w:color="44B3E1"/>
              <w:left w:val="nil"/>
              <w:bottom w:val="single" w:sz="4" w:space="0" w:color="44B3E1"/>
              <w:right w:val="single" w:sz="4" w:space="0" w:color="44B3E1"/>
            </w:tcBorders>
            <w:noWrap/>
            <w:vAlign w:val="bottom"/>
            <w:hideMark/>
          </w:tcPr>
          <w:p w14:paraId="29CD8B9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48.4</w:t>
            </w:r>
          </w:p>
        </w:tc>
      </w:tr>
      <w:tr w:rsidR="00C120A5" w:rsidRPr="00C94FC2" w14:paraId="09859DB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4C285E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LW-22010201012004</w:t>
            </w:r>
          </w:p>
        </w:tc>
        <w:tc>
          <w:tcPr>
            <w:tcW w:w="4217" w:type="dxa"/>
            <w:tcBorders>
              <w:top w:val="single" w:sz="4" w:space="0" w:color="44B3E1"/>
              <w:left w:val="nil"/>
              <w:bottom w:val="single" w:sz="4" w:space="0" w:color="44B3E1"/>
              <w:right w:val="nil"/>
            </w:tcBorders>
            <w:shd w:val="clear" w:color="C0E6F5" w:fill="C0E6F5"/>
            <w:noWrap/>
            <w:vAlign w:val="bottom"/>
            <w:hideMark/>
          </w:tcPr>
          <w:p w14:paraId="15981DE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Staurosirella pinnata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07BEF93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46C4AFD"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w:t>
            </w:r>
          </w:p>
        </w:tc>
      </w:tr>
      <w:tr w:rsidR="00C120A5" w:rsidRPr="00C94FC2" w14:paraId="799170C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600F64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LW-22010214004040</w:t>
            </w:r>
          </w:p>
        </w:tc>
        <w:tc>
          <w:tcPr>
            <w:tcW w:w="4217" w:type="dxa"/>
            <w:tcBorders>
              <w:top w:val="single" w:sz="4" w:space="0" w:color="44B3E1"/>
              <w:left w:val="nil"/>
              <w:bottom w:val="single" w:sz="4" w:space="0" w:color="44B3E1"/>
              <w:right w:val="nil"/>
            </w:tcBorders>
            <w:noWrap/>
            <w:vAlign w:val="bottom"/>
            <w:hideMark/>
          </w:tcPr>
          <w:p w14:paraId="4DF42E5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incognita</w:t>
            </w:r>
          </w:p>
        </w:tc>
        <w:tc>
          <w:tcPr>
            <w:tcW w:w="2992" w:type="dxa"/>
            <w:tcBorders>
              <w:top w:val="single" w:sz="4" w:space="0" w:color="44B3E1"/>
              <w:left w:val="nil"/>
              <w:bottom w:val="single" w:sz="4" w:space="0" w:color="44B3E1"/>
              <w:right w:val="nil"/>
            </w:tcBorders>
            <w:noWrap/>
            <w:vAlign w:val="bottom"/>
            <w:hideMark/>
          </w:tcPr>
          <w:p w14:paraId="2BA1F2A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EE6DBF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48.5</w:t>
            </w:r>
          </w:p>
        </w:tc>
      </w:tr>
      <w:tr w:rsidR="00C120A5" w:rsidRPr="00C94FC2" w14:paraId="72407A80"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B9FE78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LW-26010206004005</w:t>
            </w:r>
          </w:p>
        </w:tc>
        <w:tc>
          <w:tcPr>
            <w:tcW w:w="4217" w:type="dxa"/>
            <w:tcBorders>
              <w:top w:val="single" w:sz="4" w:space="0" w:color="44B3E1"/>
              <w:left w:val="nil"/>
              <w:bottom w:val="single" w:sz="4" w:space="0" w:color="44B3E1"/>
              <w:right w:val="nil"/>
            </w:tcBorders>
            <w:shd w:val="clear" w:color="C0E6F5" w:fill="C0E6F5"/>
            <w:noWrap/>
            <w:vAlign w:val="bottom"/>
            <w:hideMark/>
          </w:tcPr>
          <w:p w14:paraId="20829F5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Scenedesmus acuminatus</w:t>
            </w:r>
          </w:p>
        </w:tc>
        <w:tc>
          <w:tcPr>
            <w:tcW w:w="2992" w:type="dxa"/>
            <w:tcBorders>
              <w:top w:val="single" w:sz="4" w:space="0" w:color="44B3E1"/>
              <w:left w:val="nil"/>
              <w:bottom w:val="single" w:sz="4" w:space="0" w:color="44B3E1"/>
              <w:right w:val="nil"/>
            </w:tcBorders>
            <w:shd w:val="clear" w:color="C0E6F5" w:fill="C0E6F5"/>
            <w:noWrap/>
            <w:vAlign w:val="bottom"/>
            <w:hideMark/>
          </w:tcPr>
          <w:p w14:paraId="4E273F9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2BE86A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48.7</w:t>
            </w:r>
          </w:p>
        </w:tc>
      </w:tr>
      <w:tr w:rsidR="00C120A5" w:rsidRPr="00C94FC2" w14:paraId="6AC7E389"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EA8656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LW-22010211029008</w:t>
            </w:r>
          </w:p>
        </w:tc>
        <w:tc>
          <w:tcPr>
            <w:tcW w:w="4217" w:type="dxa"/>
            <w:tcBorders>
              <w:top w:val="single" w:sz="4" w:space="0" w:color="44B3E1"/>
              <w:left w:val="nil"/>
              <w:bottom w:val="single" w:sz="4" w:space="0" w:color="44B3E1"/>
              <w:right w:val="nil"/>
            </w:tcBorders>
            <w:noWrap/>
            <w:vAlign w:val="bottom"/>
            <w:hideMark/>
          </w:tcPr>
          <w:p w14:paraId="0D47FA3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Sellaphora seminulum</w:t>
            </w:r>
          </w:p>
        </w:tc>
        <w:tc>
          <w:tcPr>
            <w:tcW w:w="2992" w:type="dxa"/>
            <w:tcBorders>
              <w:top w:val="single" w:sz="4" w:space="0" w:color="44B3E1"/>
              <w:left w:val="nil"/>
              <w:bottom w:val="single" w:sz="4" w:space="0" w:color="44B3E1"/>
              <w:right w:val="nil"/>
            </w:tcBorders>
            <w:noWrap/>
            <w:vAlign w:val="bottom"/>
            <w:hideMark/>
          </w:tcPr>
          <w:p w14:paraId="1D56CDE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624BF3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48.7</w:t>
            </w:r>
          </w:p>
        </w:tc>
      </w:tr>
      <w:tr w:rsidR="00C120A5" w:rsidRPr="00C94FC2" w14:paraId="44AE858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171011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LW-22010207001010</w:t>
            </w:r>
          </w:p>
        </w:tc>
        <w:tc>
          <w:tcPr>
            <w:tcW w:w="4217" w:type="dxa"/>
            <w:tcBorders>
              <w:top w:val="single" w:sz="4" w:space="0" w:color="44B3E1"/>
              <w:left w:val="nil"/>
              <w:bottom w:val="single" w:sz="4" w:space="0" w:color="44B3E1"/>
              <w:right w:val="nil"/>
            </w:tcBorders>
            <w:shd w:val="clear" w:color="C0E6F5" w:fill="C0E6F5"/>
            <w:noWrap/>
            <w:vAlign w:val="bottom"/>
            <w:hideMark/>
          </w:tcPr>
          <w:p w14:paraId="3742E49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Cymbella cistula</w:t>
            </w:r>
          </w:p>
        </w:tc>
        <w:tc>
          <w:tcPr>
            <w:tcW w:w="2992" w:type="dxa"/>
            <w:tcBorders>
              <w:top w:val="single" w:sz="4" w:space="0" w:color="44B3E1"/>
              <w:left w:val="nil"/>
              <w:bottom w:val="single" w:sz="4" w:space="0" w:color="44B3E1"/>
              <w:right w:val="nil"/>
            </w:tcBorders>
            <w:shd w:val="clear" w:color="C0E6F5" w:fill="C0E6F5"/>
            <w:noWrap/>
            <w:vAlign w:val="bottom"/>
            <w:hideMark/>
          </w:tcPr>
          <w:p w14:paraId="1C48083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26EEE0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48.8</w:t>
            </w:r>
          </w:p>
        </w:tc>
      </w:tr>
      <w:tr w:rsidR="00C120A5" w:rsidRPr="00C94FC2" w14:paraId="4B15C326"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645064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LW-22010214004056</w:t>
            </w:r>
          </w:p>
        </w:tc>
        <w:tc>
          <w:tcPr>
            <w:tcW w:w="4217" w:type="dxa"/>
            <w:tcBorders>
              <w:top w:val="single" w:sz="4" w:space="0" w:color="44B3E1"/>
              <w:left w:val="nil"/>
              <w:bottom w:val="single" w:sz="4" w:space="0" w:color="44B3E1"/>
              <w:right w:val="nil"/>
            </w:tcBorders>
            <w:noWrap/>
            <w:vAlign w:val="bottom"/>
            <w:hideMark/>
          </w:tcPr>
          <w:p w14:paraId="510E85C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paleacea</w:t>
            </w:r>
          </w:p>
        </w:tc>
        <w:tc>
          <w:tcPr>
            <w:tcW w:w="2992" w:type="dxa"/>
            <w:tcBorders>
              <w:top w:val="single" w:sz="4" w:space="0" w:color="44B3E1"/>
              <w:left w:val="nil"/>
              <w:bottom w:val="single" w:sz="4" w:space="0" w:color="44B3E1"/>
              <w:right w:val="nil"/>
            </w:tcBorders>
            <w:noWrap/>
            <w:vAlign w:val="bottom"/>
            <w:hideMark/>
          </w:tcPr>
          <w:p w14:paraId="352F98F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E0CC60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49.0</w:t>
            </w:r>
          </w:p>
        </w:tc>
      </w:tr>
      <w:tr w:rsidR="00C120A5" w:rsidRPr="00C94FC2" w14:paraId="1FE646C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CEC631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LW-22010211023095</w:t>
            </w:r>
          </w:p>
        </w:tc>
        <w:tc>
          <w:tcPr>
            <w:tcW w:w="4217" w:type="dxa"/>
            <w:tcBorders>
              <w:top w:val="single" w:sz="4" w:space="0" w:color="44B3E1"/>
              <w:left w:val="nil"/>
              <w:bottom w:val="single" w:sz="4" w:space="0" w:color="44B3E1"/>
              <w:right w:val="nil"/>
            </w:tcBorders>
            <w:shd w:val="clear" w:color="C0E6F5" w:fill="C0E6F5"/>
            <w:noWrap/>
            <w:vAlign w:val="bottom"/>
            <w:hideMark/>
          </w:tcPr>
          <w:p w14:paraId="33A264D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radiosa</w:t>
            </w:r>
          </w:p>
        </w:tc>
        <w:tc>
          <w:tcPr>
            <w:tcW w:w="2992" w:type="dxa"/>
            <w:tcBorders>
              <w:top w:val="single" w:sz="4" w:space="0" w:color="44B3E1"/>
              <w:left w:val="nil"/>
              <w:bottom w:val="single" w:sz="4" w:space="0" w:color="44B3E1"/>
              <w:right w:val="nil"/>
            </w:tcBorders>
            <w:shd w:val="clear" w:color="C0E6F5" w:fill="C0E6F5"/>
            <w:noWrap/>
            <w:vAlign w:val="bottom"/>
            <w:hideMark/>
          </w:tcPr>
          <w:p w14:paraId="78034CC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1A4F20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49.0</w:t>
            </w:r>
          </w:p>
        </w:tc>
      </w:tr>
      <w:tr w:rsidR="00C120A5" w:rsidRPr="00C94FC2" w14:paraId="05E6C7E9"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035C4F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LW-22010211006002</w:t>
            </w:r>
          </w:p>
        </w:tc>
        <w:tc>
          <w:tcPr>
            <w:tcW w:w="4217" w:type="dxa"/>
            <w:tcBorders>
              <w:top w:val="single" w:sz="4" w:space="0" w:color="44B3E1"/>
              <w:left w:val="nil"/>
              <w:bottom w:val="single" w:sz="4" w:space="0" w:color="44B3E1"/>
              <w:right w:val="nil"/>
            </w:tcBorders>
            <w:noWrap/>
            <w:vAlign w:val="bottom"/>
            <w:hideMark/>
          </w:tcPr>
          <w:p w14:paraId="09D10F1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Caloneis bacillum</w:t>
            </w:r>
          </w:p>
        </w:tc>
        <w:tc>
          <w:tcPr>
            <w:tcW w:w="2992" w:type="dxa"/>
            <w:tcBorders>
              <w:top w:val="single" w:sz="4" w:space="0" w:color="44B3E1"/>
              <w:left w:val="nil"/>
              <w:bottom w:val="single" w:sz="4" w:space="0" w:color="44B3E1"/>
              <w:right w:val="nil"/>
            </w:tcBorders>
            <w:noWrap/>
            <w:vAlign w:val="bottom"/>
            <w:hideMark/>
          </w:tcPr>
          <w:p w14:paraId="343BDDE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7BC17B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49.5</w:t>
            </w:r>
          </w:p>
        </w:tc>
      </w:tr>
      <w:tr w:rsidR="00C120A5" w:rsidRPr="00C94FC2" w14:paraId="5EC709A8"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18FF60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LW-22010204001009</w:t>
            </w:r>
          </w:p>
        </w:tc>
        <w:tc>
          <w:tcPr>
            <w:tcW w:w="4217" w:type="dxa"/>
            <w:tcBorders>
              <w:top w:val="single" w:sz="4" w:space="0" w:color="44B3E1"/>
              <w:left w:val="nil"/>
              <w:bottom w:val="single" w:sz="4" w:space="0" w:color="44B3E1"/>
              <w:right w:val="nil"/>
            </w:tcBorders>
            <w:shd w:val="clear" w:color="C0E6F5" w:fill="C0E6F5"/>
            <w:noWrap/>
            <w:vAlign w:val="bottom"/>
            <w:hideMark/>
          </w:tcPr>
          <w:p w14:paraId="0ADD85B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Achnanthidium minutissimum</w:t>
            </w:r>
          </w:p>
        </w:tc>
        <w:tc>
          <w:tcPr>
            <w:tcW w:w="2992" w:type="dxa"/>
            <w:tcBorders>
              <w:top w:val="single" w:sz="4" w:space="0" w:color="44B3E1"/>
              <w:left w:val="nil"/>
              <w:bottom w:val="single" w:sz="4" w:space="0" w:color="44B3E1"/>
              <w:right w:val="nil"/>
            </w:tcBorders>
            <w:shd w:val="clear" w:color="C0E6F5" w:fill="C0E6F5"/>
            <w:noWrap/>
            <w:vAlign w:val="bottom"/>
            <w:hideMark/>
          </w:tcPr>
          <w:p w14:paraId="6F5E9E6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BEFEF9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49.5</w:t>
            </w:r>
          </w:p>
        </w:tc>
      </w:tr>
      <w:tr w:rsidR="00C120A5" w:rsidRPr="00C94FC2" w14:paraId="2F344BBF"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4CA6CC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LW-22010210002038</w:t>
            </w:r>
          </w:p>
        </w:tc>
        <w:tc>
          <w:tcPr>
            <w:tcW w:w="4217" w:type="dxa"/>
            <w:tcBorders>
              <w:top w:val="single" w:sz="4" w:space="0" w:color="44B3E1"/>
              <w:left w:val="nil"/>
              <w:bottom w:val="single" w:sz="4" w:space="0" w:color="44B3E1"/>
              <w:right w:val="nil"/>
            </w:tcBorders>
            <w:noWrap/>
            <w:vAlign w:val="bottom"/>
            <w:hideMark/>
          </w:tcPr>
          <w:p w14:paraId="34BB62E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pumilum</w:t>
            </w:r>
          </w:p>
        </w:tc>
        <w:tc>
          <w:tcPr>
            <w:tcW w:w="2992" w:type="dxa"/>
            <w:tcBorders>
              <w:top w:val="single" w:sz="4" w:space="0" w:color="44B3E1"/>
              <w:left w:val="nil"/>
              <w:bottom w:val="single" w:sz="4" w:space="0" w:color="44B3E1"/>
              <w:right w:val="nil"/>
            </w:tcBorders>
            <w:noWrap/>
            <w:vAlign w:val="bottom"/>
            <w:hideMark/>
          </w:tcPr>
          <w:p w14:paraId="13CE57F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E1177F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50.5</w:t>
            </w:r>
          </w:p>
        </w:tc>
      </w:tr>
      <w:tr w:rsidR="00C120A5" w:rsidRPr="00C94FC2" w14:paraId="4DF41C01"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44AB28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LW-22010210002069</w:t>
            </w:r>
          </w:p>
        </w:tc>
        <w:tc>
          <w:tcPr>
            <w:tcW w:w="4217" w:type="dxa"/>
            <w:tcBorders>
              <w:top w:val="single" w:sz="4" w:space="0" w:color="44B3E1"/>
              <w:left w:val="nil"/>
              <w:bottom w:val="single" w:sz="4" w:space="0" w:color="44B3E1"/>
              <w:right w:val="nil"/>
            </w:tcBorders>
            <w:shd w:val="clear" w:color="C0E6F5" w:fill="C0E6F5"/>
            <w:noWrap/>
            <w:vAlign w:val="bottom"/>
            <w:hideMark/>
          </w:tcPr>
          <w:p w14:paraId="40AFE49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minusculum</w:t>
            </w:r>
          </w:p>
        </w:tc>
        <w:tc>
          <w:tcPr>
            <w:tcW w:w="2992" w:type="dxa"/>
            <w:tcBorders>
              <w:top w:val="single" w:sz="4" w:space="0" w:color="44B3E1"/>
              <w:left w:val="nil"/>
              <w:bottom w:val="single" w:sz="4" w:space="0" w:color="44B3E1"/>
              <w:right w:val="nil"/>
            </w:tcBorders>
            <w:shd w:val="clear" w:color="C0E6F5" w:fill="C0E6F5"/>
            <w:noWrap/>
            <w:vAlign w:val="bottom"/>
            <w:hideMark/>
          </w:tcPr>
          <w:p w14:paraId="36E094B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0B6555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50.7</w:t>
            </w:r>
          </w:p>
        </w:tc>
      </w:tr>
      <w:tr w:rsidR="00C120A5" w:rsidRPr="00C94FC2" w14:paraId="7EBA04DD"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8E33DD0" w14:textId="52B70BB3"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LW-22010107002002</w:t>
            </w:r>
          </w:p>
        </w:tc>
        <w:tc>
          <w:tcPr>
            <w:tcW w:w="4217" w:type="dxa"/>
            <w:tcBorders>
              <w:top w:val="single" w:sz="4" w:space="0" w:color="44B3E1"/>
              <w:left w:val="nil"/>
              <w:bottom w:val="single" w:sz="4" w:space="0" w:color="44B3E1"/>
              <w:right w:val="nil"/>
            </w:tcBorders>
            <w:noWrap/>
            <w:vAlign w:val="bottom"/>
            <w:hideMark/>
          </w:tcPr>
          <w:p w14:paraId="30C71A2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Lindavia michiganiana</w:t>
            </w:r>
          </w:p>
        </w:tc>
        <w:tc>
          <w:tcPr>
            <w:tcW w:w="2992" w:type="dxa"/>
            <w:tcBorders>
              <w:top w:val="single" w:sz="4" w:space="0" w:color="44B3E1"/>
              <w:left w:val="nil"/>
              <w:bottom w:val="single" w:sz="4" w:space="0" w:color="44B3E1"/>
              <w:right w:val="nil"/>
            </w:tcBorders>
            <w:noWrap/>
            <w:vAlign w:val="bottom"/>
            <w:hideMark/>
          </w:tcPr>
          <w:p w14:paraId="6143DA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noWrap/>
            <w:vAlign w:val="bottom"/>
            <w:hideMark/>
          </w:tcPr>
          <w:p w14:paraId="030F584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51.0</w:t>
            </w:r>
          </w:p>
        </w:tc>
      </w:tr>
      <w:tr w:rsidR="00C120A5" w:rsidRPr="00C94FC2" w14:paraId="07CEAC0A"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1597C2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LW-22010201004030</w:t>
            </w:r>
          </w:p>
        </w:tc>
        <w:tc>
          <w:tcPr>
            <w:tcW w:w="4217" w:type="dxa"/>
            <w:tcBorders>
              <w:top w:val="single" w:sz="4" w:space="0" w:color="44B3E1"/>
              <w:left w:val="nil"/>
              <w:bottom w:val="single" w:sz="4" w:space="0" w:color="44B3E1"/>
              <w:right w:val="nil"/>
            </w:tcBorders>
            <w:shd w:val="clear" w:color="C0E6F5" w:fill="C0E6F5"/>
            <w:noWrap/>
            <w:vAlign w:val="bottom"/>
            <w:hideMark/>
          </w:tcPr>
          <w:p w14:paraId="20FD14A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vaucheriae</w:t>
            </w:r>
          </w:p>
        </w:tc>
        <w:tc>
          <w:tcPr>
            <w:tcW w:w="2992" w:type="dxa"/>
            <w:tcBorders>
              <w:top w:val="single" w:sz="4" w:space="0" w:color="44B3E1"/>
              <w:left w:val="nil"/>
              <w:bottom w:val="single" w:sz="4" w:space="0" w:color="44B3E1"/>
              <w:right w:val="nil"/>
            </w:tcBorders>
            <w:shd w:val="clear" w:color="C0E6F5" w:fill="C0E6F5"/>
            <w:noWrap/>
            <w:vAlign w:val="bottom"/>
            <w:hideMark/>
          </w:tcPr>
          <w:p w14:paraId="280D0EE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801600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51.3</w:t>
            </w:r>
          </w:p>
        </w:tc>
      </w:tr>
      <w:tr w:rsidR="00C120A5" w:rsidRPr="00C94FC2" w14:paraId="3D7FA1F9"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EAAC2E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LW-22010211029005</w:t>
            </w:r>
          </w:p>
        </w:tc>
        <w:tc>
          <w:tcPr>
            <w:tcW w:w="4217" w:type="dxa"/>
            <w:tcBorders>
              <w:top w:val="single" w:sz="4" w:space="0" w:color="44B3E1"/>
              <w:left w:val="nil"/>
              <w:bottom w:val="single" w:sz="4" w:space="0" w:color="44B3E1"/>
              <w:right w:val="nil"/>
            </w:tcBorders>
            <w:noWrap/>
            <w:vAlign w:val="bottom"/>
            <w:hideMark/>
          </w:tcPr>
          <w:p w14:paraId="180374B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Sellaphora pupula</w:t>
            </w:r>
          </w:p>
        </w:tc>
        <w:tc>
          <w:tcPr>
            <w:tcW w:w="2992" w:type="dxa"/>
            <w:tcBorders>
              <w:top w:val="single" w:sz="4" w:space="0" w:color="44B3E1"/>
              <w:left w:val="nil"/>
              <w:bottom w:val="single" w:sz="4" w:space="0" w:color="44B3E1"/>
              <w:right w:val="nil"/>
            </w:tcBorders>
            <w:noWrap/>
            <w:vAlign w:val="bottom"/>
            <w:hideMark/>
          </w:tcPr>
          <w:p w14:paraId="57A0E8F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53173CAD"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51.3</w:t>
            </w:r>
          </w:p>
        </w:tc>
      </w:tr>
      <w:tr w:rsidR="00C120A5" w:rsidRPr="00C94FC2" w14:paraId="114D52E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475A13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LW-22010201004015</w:t>
            </w:r>
          </w:p>
        </w:tc>
        <w:tc>
          <w:tcPr>
            <w:tcW w:w="4217" w:type="dxa"/>
            <w:tcBorders>
              <w:top w:val="single" w:sz="4" w:space="0" w:color="44B3E1"/>
              <w:left w:val="nil"/>
              <w:bottom w:val="single" w:sz="4" w:space="0" w:color="44B3E1"/>
              <w:right w:val="nil"/>
            </w:tcBorders>
            <w:shd w:val="clear" w:color="C0E6F5" w:fill="C0E6F5"/>
            <w:noWrap/>
            <w:vAlign w:val="bottom"/>
            <w:hideMark/>
          </w:tcPr>
          <w:p w14:paraId="0FB70AC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crotonensis</w:t>
            </w:r>
          </w:p>
        </w:tc>
        <w:tc>
          <w:tcPr>
            <w:tcW w:w="2992" w:type="dxa"/>
            <w:tcBorders>
              <w:top w:val="single" w:sz="4" w:space="0" w:color="44B3E1"/>
              <w:left w:val="nil"/>
              <w:bottom w:val="single" w:sz="4" w:space="0" w:color="44B3E1"/>
              <w:right w:val="nil"/>
            </w:tcBorders>
            <w:shd w:val="clear" w:color="C0E6F5" w:fill="C0E6F5"/>
            <w:noWrap/>
            <w:vAlign w:val="bottom"/>
            <w:hideMark/>
          </w:tcPr>
          <w:p w14:paraId="7C24826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FAB7FA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51.4</w:t>
            </w:r>
          </w:p>
        </w:tc>
      </w:tr>
      <w:tr w:rsidR="00C120A5" w:rsidRPr="00C94FC2" w14:paraId="1C04B54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E735AD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LW-22010214004098</w:t>
            </w:r>
          </w:p>
        </w:tc>
        <w:tc>
          <w:tcPr>
            <w:tcW w:w="4217" w:type="dxa"/>
            <w:tcBorders>
              <w:top w:val="single" w:sz="4" w:space="0" w:color="44B3E1"/>
              <w:left w:val="nil"/>
              <w:bottom w:val="single" w:sz="4" w:space="0" w:color="44B3E1"/>
              <w:right w:val="nil"/>
            </w:tcBorders>
            <w:noWrap/>
            <w:vAlign w:val="bottom"/>
            <w:hideMark/>
          </w:tcPr>
          <w:p w14:paraId="0A6FBC0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subtilis</w:t>
            </w:r>
          </w:p>
        </w:tc>
        <w:tc>
          <w:tcPr>
            <w:tcW w:w="2992" w:type="dxa"/>
            <w:tcBorders>
              <w:top w:val="single" w:sz="4" w:space="0" w:color="44B3E1"/>
              <w:left w:val="nil"/>
              <w:bottom w:val="single" w:sz="4" w:space="0" w:color="44B3E1"/>
              <w:right w:val="nil"/>
            </w:tcBorders>
            <w:noWrap/>
            <w:vAlign w:val="bottom"/>
            <w:hideMark/>
          </w:tcPr>
          <w:p w14:paraId="7B8DF41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FD93CF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51.4</w:t>
            </w:r>
          </w:p>
        </w:tc>
      </w:tr>
      <w:tr w:rsidR="00C120A5" w:rsidRPr="00C94FC2" w14:paraId="1A07587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BAA838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LW-22010201017005</w:t>
            </w:r>
          </w:p>
        </w:tc>
        <w:tc>
          <w:tcPr>
            <w:tcW w:w="4217" w:type="dxa"/>
            <w:tcBorders>
              <w:top w:val="single" w:sz="4" w:space="0" w:color="44B3E1"/>
              <w:left w:val="nil"/>
              <w:bottom w:val="single" w:sz="4" w:space="0" w:color="44B3E1"/>
              <w:right w:val="nil"/>
            </w:tcBorders>
            <w:shd w:val="clear" w:color="C0E6F5" w:fill="C0E6F5"/>
            <w:noWrap/>
            <w:vAlign w:val="bottom"/>
            <w:hideMark/>
          </w:tcPr>
          <w:p w14:paraId="5785017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Ulnaria delicatissima</w:t>
            </w:r>
          </w:p>
        </w:tc>
        <w:tc>
          <w:tcPr>
            <w:tcW w:w="2992" w:type="dxa"/>
            <w:tcBorders>
              <w:top w:val="single" w:sz="4" w:space="0" w:color="44B3E1"/>
              <w:left w:val="nil"/>
              <w:bottom w:val="single" w:sz="4" w:space="0" w:color="44B3E1"/>
              <w:right w:val="nil"/>
            </w:tcBorders>
            <w:shd w:val="clear" w:color="C0E6F5" w:fill="C0E6F5"/>
            <w:noWrap/>
            <w:vAlign w:val="bottom"/>
            <w:hideMark/>
          </w:tcPr>
          <w:p w14:paraId="24957B2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5A29A5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52.2</w:t>
            </w:r>
          </w:p>
        </w:tc>
      </w:tr>
      <w:tr w:rsidR="00C120A5" w:rsidRPr="00C94FC2" w14:paraId="028C579B"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6D99FC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LW-22010211023034</w:t>
            </w:r>
          </w:p>
        </w:tc>
        <w:tc>
          <w:tcPr>
            <w:tcW w:w="4217" w:type="dxa"/>
            <w:tcBorders>
              <w:top w:val="single" w:sz="4" w:space="0" w:color="44B3E1"/>
              <w:left w:val="nil"/>
              <w:bottom w:val="single" w:sz="4" w:space="0" w:color="44B3E1"/>
              <w:right w:val="nil"/>
            </w:tcBorders>
            <w:noWrap/>
            <w:vAlign w:val="bottom"/>
            <w:hideMark/>
          </w:tcPr>
          <w:p w14:paraId="05D45BC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cryptotenella</w:t>
            </w:r>
          </w:p>
        </w:tc>
        <w:tc>
          <w:tcPr>
            <w:tcW w:w="2992" w:type="dxa"/>
            <w:tcBorders>
              <w:top w:val="single" w:sz="4" w:space="0" w:color="44B3E1"/>
              <w:left w:val="nil"/>
              <w:bottom w:val="single" w:sz="4" w:space="0" w:color="44B3E1"/>
              <w:right w:val="nil"/>
            </w:tcBorders>
            <w:noWrap/>
            <w:vAlign w:val="bottom"/>
            <w:hideMark/>
          </w:tcPr>
          <w:p w14:paraId="3ED0E49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EDF2B4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52.4</w:t>
            </w:r>
          </w:p>
        </w:tc>
      </w:tr>
      <w:tr w:rsidR="00C120A5" w:rsidRPr="00C94FC2" w14:paraId="1447C986"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D097EE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LW-22010209001003</w:t>
            </w:r>
          </w:p>
        </w:tc>
        <w:tc>
          <w:tcPr>
            <w:tcW w:w="4217" w:type="dxa"/>
            <w:tcBorders>
              <w:top w:val="single" w:sz="4" w:space="0" w:color="44B3E1"/>
              <w:left w:val="nil"/>
              <w:bottom w:val="single" w:sz="4" w:space="0" w:color="44B3E1"/>
              <w:right w:val="nil"/>
            </w:tcBorders>
            <w:shd w:val="clear" w:color="C0E6F5" w:fill="C0E6F5"/>
            <w:noWrap/>
            <w:vAlign w:val="bottom"/>
            <w:hideMark/>
          </w:tcPr>
          <w:p w14:paraId="5055E9C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Amphora copulata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0AF5D52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3FE0D1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52.4</w:t>
            </w:r>
          </w:p>
        </w:tc>
      </w:tr>
      <w:tr w:rsidR="00C120A5" w:rsidRPr="00C94FC2" w14:paraId="03D76776"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10AE1B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LW-22010214004053</w:t>
            </w:r>
          </w:p>
        </w:tc>
        <w:tc>
          <w:tcPr>
            <w:tcW w:w="4217" w:type="dxa"/>
            <w:tcBorders>
              <w:top w:val="single" w:sz="4" w:space="0" w:color="44B3E1"/>
              <w:left w:val="nil"/>
              <w:bottom w:val="single" w:sz="4" w:space="0" w:color="44B3E1"/>
              <w:right w:val="nil"/>
            </w:tcBorders>
            <w:noWrap/>
            <w:vAlign w:val="bottom"/>
            <w:hideMark/>
          </w:tcPr>
          <w:p w14:paraId="3980E5C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palea</w:t>
            </w:r>
          </w:p>
        </w:tc>
        <w:tc>
          <w:tcPr>
            <w:tcW w:w="2992" w:type="dxa"/>
            <w:tcBorders>
              <w:top w:val="single" w:sz="4" w:space="0" w:color="44B3E1"/>
              <w:left w:val="nil"/>
              <w:bottom w:val="single" w:sz="4" w:space="0" w:color="44B3E1"/>
              <w:right w:val="nil"/>
            </w:tcBorders>
            <w:noWrap/>
            <w:vAlign w:val="bottom"/>
            <w:hideMark/>
          </w:tcPr>
          <w:p w14:paraId="20FB7F5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B5054F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52.5</w:t>
            </w:r>
          </w:p>
        </w:tc>
      </w:tr>
      <w:tr w:rsidR="00C120A5" w:rsidRPr="00C94FC2" w14:paraId="38CDF2D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9A8DF7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LW-22010211040001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5E921B5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Eolimna minima</w:t>
            </w:r>
          </w:p>
        </w:tc>
        <w:tc>
          <w:tcPr>
            <w:tcW w:w="2992" w:type="dxa"/>
            <w:tcBorders>
              <w:top w:val="single" w:sz="4" w:space="0" w:color="44B3E1"/>
              <w:left w:val="nil"/>
              <w:bottom w:val="single" w:sz="4" w:space="0" w:color="44B3E1"/>
              <w:right w:val="nil"/>
            </w:tcBorders>
            <w:shd w:val="clear" w:color="C0E6F5" w:fill="C0E6F5"/>
            <w:noWrap/>
            <w:vAlign w:val="bottom"/>
            <w:hideMark/>
          </w:tcPr>
          <w:p w14:paraId="262FD88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491CF6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53.2</w:t>
            </w:r>
          </w:p>
        </w:tc>
      </w:tr>
      <w:tr w:rsidR="00C120A5" w:rsidRPr="00C94FC2" w14:paraId="220623B2"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FE9EED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LW-22010210002025</w:t>
            </w:r>
          </w:p>
        </w:tc>
        <w:tc>
          <w:tcPr>
            <w:tcW w:w="4217" w:type="dxa"/>
            <w:tcBorders>
              <w:top w:val="single" w:sz="4" w:space="0" w:color="44B3E1"/>
              <w:left w:val="nil"/>
              <w:bottom w:val="single" w:sz="4" w:space="0" w:color="44B3E1"/>
              <w:right w:val="nil"/>
            </w:tcBorders>
            <w:noWrap/>
            <w:vAlign w:val="bottom"/>
            <w:hideMark/>
          </w:tcPr>
          <w:p w14:paraId="5C7C3B3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kobayasii</w:t>
            </w:r>
          </w:p>
        </w:tc>
        <w:tc>
          <w:tcPr>
            <w:tcW w:w="2992" w:type="dxa"/>
            <w:tcBorders>
              <w:top w:val="single" w:sz="4" w:space="0" w:color="44B3E1"/>
              <w:left w:val="nil"/>
              <w:bottom w:val="single" w:sz="4" w:space="0" w:color="44B3E1"/>
              <w:right w:val="nil"/>
            </w:tcBorders>
            <w:noWrap/>
            <w:vAlign w:val="bottom"/>
            <w:hideMark/>
          </w:tcPr>
          <w:p w14:paraId="24F8A50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71DF63D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53.4</w:t>
            </w:r>
          </w:p>
        </w:tc>
      </w:tr>
      <w:tr w:rsidR="00C120A5" w:rsidRPr="00C94FC2" w14:paraId="489B42A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0942F6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LW-22010205001006</w:t>
            </w:r>
          </w:p>
        </w:tc>
        <w:tc>
          <w:tcPr>
            <w:tcW w:w="4217" w:type="dxa"/>
            <w:tcBorders>
              <w:top w:val="single" w:sz="4" w:space="0" w:color="44B3E1"/>
              <w:left w:val="nil"/>
              <w:bottom w:val="single" w:sz="4" w:space="0" w:color="44B3E1"/>
              <w:right w:val="nil"/>
            </w:tcBorders>
            <w:shd w:val="clear" w:color="C0E6F5" w:fill="C0E6F5"/>
            <w:noWrap/>
            <w:vAlign w:val="bottom"/>
            <w:hideMark/>
          </w:tcPr>
          <w:p w14:paraId="2FEBE7D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Cocconeis placentula var. lineata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082A50B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5A67510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53.6</w:t>
            </w:r>
          </w:p>
        </w:tc>
      </w:tr>
      <w:tr w:rsidR="00C120A5" w:rsidRPr="00C94FC2" w14:paraId="03E5CB4A"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07587F0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LW-22010214004069</w:t>
            </w:r>
          </w:p>
        </w:tc>
        <w:tc>
          <w:tcPr>
            <w:tcW w:w="4217" w:type="dxa"/>
            <w:tcBorders>
              <w:top w:val="single" w:sz="4" w:space="0" w:color="44B3E1"/>
              <w:left w:val="nil"/>
              <w:bottom w:val="single" w:sz="4" w:space="0" w:color="44B3E1"/>
              <w:right w:val="nil"/>
            </w:tcBorders>
            <w:noWrap/>
            <w:vAlign w:val="bottom"/>
            <w:hideMark/>
          </w:tcPr>
          <w:p w14:paraId="690DBCC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recta</w:t>
            </w:r>
          </w:p>
        </w:tc>
        <w:tc>
          <w:tcPr>
            <w:tcW w:w="2992" w:type="dxa"/>
            <w:tcBorders>
              <w:top w:val="single" w:sz="4" w:space="0" w:color="44B3E1"/>
              <w:left w:val="nil"/>
              <w:bottom w:val="single" w:sz="4" w:space="0" w:color="44B3E1"/>
              <w:right w:val="nil"/>
            </w:tcBorders>
            <w:noWrap/>
            <w:vAlign w:val="bottom"/>
            <w:hideMark/>
          </w:tcPr>
          <w:p w14:paraId="4F110A7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5BCA888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54.0</w:t>
            </w:r>
          </w:p>
        </w:tc>
      </w:tr>
      <w:tr w:rsidR="00C120A5" w:rsidRPr="00C94FC2" w14:paraId="35FDF5D4"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1B49A9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LW-22010207002003</w:t>
            </w:r>
          </w:p>
        </w:tc>
        <w:tc>
          <w:tcPr>
            <w:tcW w:w="4217" w:type="dxa"/>
            <w:tcBorders>
              <w:top w:val="single" w:sz="4" w:space="0" w:color="44B3E1"/>
              <w:left w:val="nil"/>
              <w:bottom w:val="single" w:sz="4" w:space="0" w:color="44B3E1"/>
              <w:right w:val="nil"/>
            </w:tcBorders>
            <w:shd w:val="clear" w:color="C0E6F5" w:fill="C0E6F5"/>
            <w:noWrap/>
            <w:vAlign w:val="bottom"/>
            <w:hideMark/>
          </w:tcPr>
          <w:p w14:paraId="289B825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Encyonema minutum</w:t>
            </w:r>
          </w:p>
        </w:tc>
        <w:tc>
          <w:tcPr>
            <w:tcW w:w="2992" w:type="dxa"/>
            <w:tcBorders>
              <w:top w:val="single" w:sz="4" w:space="0" w:color="44B3E1"/>
              <w:left w:val="nil"/>
              <w:bottom w:val="single" w:sz="4" w:space="0" w:color="44B3E1"/>
              <w:right w:val="nil"/>
            </w:tcBorders>
            <w:shd w:val="clear" w:color="C0E6F5" w:fill="C0E6F5"/>
            <w:noWrap/>
            <w:vAlign w:val="bottom"/>
            <w:hideMark/>
          </w:tcPr>
          <w:p w14:paraId="70E474F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767D90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54.1</w:t>
            </w:r>
          </w:p>
        </w:tc>
      </w:tr>
      <w:tr w:rsidR="00C120A5" w:rsidRPr="00C94FC2" w14:paraId="7354ABA5"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ACC8B6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LW-22010210002046</w:t>
            </w:r>
          </w:p>
        </w:tc>
        <w:tc>
          <w:tcPr>
            <w:tcW w:w="4217" w:type="dxa"/>
            <w:tcBorders>
              <w:top w:val="single" w:sz="4" w:space="0" w:color="44B3E1"/>
              <w:left w:val="nil"/>
              <w:bottom w:val="single" w:sz="4" w:space="0" w:color="44B3E1"/>
              <w:right w:val="nil"/>
            </w:tcBorders>
            <w:noWrap/>
            <w:vAlign w:val="bottom"/>
            <w:hideMark/>
          </w:tcPr>
          <w:p w14:paraId="440CA98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truncatum</w:t>
            </w:r>
          </w:p>
        </w:tc>
        <w:tc>
          <w:tcPr>
            <w:tcW w:w="2992" w:type="dxa"/>
            <w:tcBorders>
              <w:top w:val="single" w:sz="4" w:space="0" w:color="44B3E1"/>
              <w:left w:val="nil"/>
              <w:bottom w:val="single" w:sz="4" w:space="0" w:color="44B3E1"/>
              <w:right w:val="nil"/>
            </w:tcBorders>
            <w:noWrap/>
            <w:vAlign w:val="bottom"/>
            <w:hideMark/>
          </w:tcPr>
          <w:p w14:paraId="34D0D2B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4A31CB6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54.3</w:t>
            </w:r>
          </w:p>
        </w:tc>
      </w:tr>
      <w:tr w:rsidR="00C120A5" w:rsidRPr="00C94FC2" w14:paraId="6CDEAA3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249BD8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LW-22010211023101</w:t>
            </w:r>
          </w:p>
        </w:tc>
        <w:tc>
          <w:tcPr>
            <w:tcW w:w="4217" w:type="dxa"/>
            <w:tcBorders>
              <w:top w:val="single" w:sz="4" w:space="0" w:color="44B3E1"/>
              <w:left w:val="nil"/>
              <w:bottom w:val="single" w:sz="4" w:space="0" w:color="44B3E1"/>
              <w:right w:val="nil"/>
            </w:tcBorders>
            <w:shd w:val="clear" w:color="C0E6F5" w:fill="C0E6F5"/>
            <w:noWrap/>
            <w:vAlign w:val="bottom"/>
            <w:hideMark/>
          </w:tcPr>
          <w:p w14:paraId="31F781F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rhynchocephala</w:t>
            </w:r>
          </w:p>
        </w:tc>
        <w:tc>
          <w:tcPr>
            <w:tcW w:w="2992" w:type="dxa"/>
            <w:tcBorders>
              <w:top w:val="single" w:sz="4" w:space="0" w:color="44B3E1"/>
              <w:left w:val="nil"/>
              <w:bottom w:val="single" w:sz="4" w:space="0" w:color="44B3E1"/>
              <w:right w:val="nil"/>
            </w:tcBorders>
            <w:shd w:val="clear" w:color="C0E6F5" w:fill="C0E6F5"/>
            <w:noWrap/>
            <w:vAlign w:val="bottom"/>
            <w:hideMark/>
          </w:tcPr>
          <w:p w14:paraId="7F427A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44F9A4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54.4</w:t>
            </w:r>
          </w:p>
        </w:tc>
      </w:tr>
      <w:tr w:rsidR="00C120A5" w:rsidRPr="00C94FC2" w14:paraId="2BC0A6E5"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35354664" w14:textId="08A6F90D"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LW-22010211030006</w:t>
            </w:r>
          </w:p>
        </w:tc>
        <w:tc>
          <w:tcPr>
            <w:tcW w:w="4217" w:type="dxa"/>
            <w:tcBorders>
              <w:top w:val="single" w:sz="4" w:space="0" w:color="44B3E1"/>
              <w:left w:val="nil"/>
              <w:bottom w:val="single" w:sz="4" w:space="0" w:color="44B3E1"/>
              <w:right w:val="nil"/>
            </w:tcBorders>
            <w:noWrap/>
            <w:vAlign w:val="bottom"/>
            <w:hideMark/>
          </w:tcPr>
          <w:p w14:paraId="57DA439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Stauroneis kriegeri</w:t>
            </w:r>
          </w:p>
        </w:tc>
        <w:tc>
          <w:tcPr>
            <w:tcW w:w="2992" w:type="dxa"/>
            <w:tcBorders>
              <w:top w:val="single" w:sz="4" w:space="0" w:color="44B3E1"/>
              <w:left w:val="nil"/>
              <w:bottom w:val="single" w:sz="4" w:space="0" w:color="44B3E1"/>
              <w:right w:val="nil"/>
            </w:tcBorders>
            <w:noWrap/>
            <w:vAlign w:val="bottom"/>
            <w:hideMark/>
          </w:tcPr>
          <w:p w14:paraId="6B5EF85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569828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54.6</w:t>
            </w:r>
          </w:p>
        </w:tc>
      </w:tr>
      <w:tr w:rsidR="00C120A5" w:rsidRPr="00C94FC2" w14:paraId="45460011"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8CF67B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LW-27010101004004</w:t>
            </w:r>
          </w:p>
        </w:tc>
        <w:tc>
          <w:tcPr>
            <w:tcW w:w="4217" w:type="dxa"/>
            <w:tcBorders>
              <w:top w:val="single" w:sz="4" w:space="0" w:color="44B3E1"/>
              <w:left w:val="nil"/>
              <w:bottom w:val="single" w:sz="4" w:space="0" w:color="44B3E1"/>
              <w:right w:val="nil"/>
            </w:tcBorders>
            <w:shd w:val="clear" w:color="C0E6F5" w:fill="C0E6F5"/>
            <w:noWrap/>
            <w:vAlign w:val="bottom"/>
            <w:hideMark/>
          </w:tcPr>
          <w:p w14:paraId="67CAF77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Trachelomonas volvocina</w:t>
            </w:r>
          </w:p>
        </w:tc>
        <w:tc>
          <w:tcPr>
            <w:tcW w:w="2992" w:type="dxa"/>
            <w:tcBorders>
              <w:top w:val="single" w:sz="4" w:space="0" w:color="44B3E1"/>
              <w:left w:val="nil"/>
              <w:bottom w:val="single" w:sz="4" w:space="0" w:color="44B3E1"/>
              <w:right w:val="nil"/>
            </w:tcBorders>
            <w:shd w:val="clear" w:color="C0E6F5" w:fill="C0E6F5"/>
            <w:noWrap/>
            <w:vAlign w:val="bottom"/>
            <w:hideMark/>
          </w:tcPr>
          <w:p w14:paraId="7083EF6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Euglenoid</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08479E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54.7</w:t>
            </w:r>
          </w:p>
        </w:tc>
      </w:tr>
      <w:tr w:rsidR="00C120A5" w:rsidRPr="00C94FC2" w14:paraId="29B1EEBF"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97D61E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LW-22010210002034</w:t>
            </w:r>
          </w:p>
        </w:tc>
        <w:tc>
          <w:tcPr>
            <w:tcW w:w="4217" w:type="dxa"/>
            <w:tcBorders>
              <w:top w:val="single" w:sz="4" w:space="0" w:color="44B3E1"/>
              <w:left w:val="nil"/>
              <w:bottom w:val="single" w:sz="4" w:space="0" w:color="44B3E1"/>
              <w:right w:val="nil"/>
            </w:tcBorders>
            <w:noWrap/>
            <w:vAlign w:val="bottom"/>
            <w:hideMark/>
          </w:tcPr>
          <w:p w14:paraId="4A21603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parvulum</w:t>
            </w:r>
          </w:p>
        </w:tc>
        <w:tc>
          <w:tcPr>
            <w:tcW w:w="2992" w:type="dxa"/>
            <w:tcBorders>
              <w:top w:val="single" w:sz="4" w:space="0" w:color="44B3E1"/>
              <w:left w:val="nil"/>
              <w:bottom w:val="single" w:sz="4" w:space="0" w:color="44B3E1"/>
              <w:right w:val="nil"/>
            </w:tcBorders>
            <w:noWrap/>
            <w:vAlign w:val="bottom"/>
            <w:hideMark/>
          </w:tcPr>
          <w:p w14:paraId="7D75DA0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D3A1E8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55.7</w:t>
            </w:r>
          </w:p>
        </w:tc>
      </w:tr>
      <w:tr w:rsidR="00C120A5" w:rsidRPr="00C94FC2" w14:paraId="4244D97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A20D6B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LW-22010211023138</w:t>
            </w:r>
          </w:p>
        </w:tc>
        <w:tc>
          <w:tcPr>
            <w:tcW w:w="4217" w:type="dxa"/>
            <w:tcBorders>
              <w:top w:val="single" w:sz="4" w:space="0" w:color="44B3E1"/>
              <w:left w:val="nil"/>
              <w:bottom w:val="single" w:sz="4" w:space="0" w:color="44B3E1"/>
              <w:right w:val="nil"/>
            </w:tcBorders>
            <w:shd w:val="clear" w:color="C0E6F5" w:fill="C0E6F5"/>
            <w:noWrap/>
            <w:vAlign w:val="bottom"/>
            <w:hideMark/>
          </w:tcPr>
          <w:p w14:paraId="48DA600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viridulacalcis</w:t>
            </w:r>
          </w:p>
        </w:tc>
        <w:tc>
          <w:tcPr>
            <w:tcW w:w="2992" w:type="dxa"/>
            <w:tcBorders>
              <w:top w:val="single" w:sz="4" w:space="0" w:color="44B3E1"/>
              <w:left w:val="nil"/>
              <w:bottom w:val="single" w:sz="4" w:space="0" w:color="44B3E1"/>
              <w:right w:val="nil"/>
            </w:tcBorders>
            <w:shd w:val="clear" w:color="C0E6F5" w:fill="C0E6F5"/>
            <w:noWrap/>
            <w:vAlign w:val="bottom"/>
            <w:hideMark/>
          </w:tcPr>
          <w:p w14:paraId="7CA2F12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20AC56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56.1</w:t>
            </w:r>
          </w:p>
        </w:tc>
      </w:tr>
      <w:tr w:rsidR="00C120A5" w:rsidRPr="00C94FC2" w14:paraId="65DFA772"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6576F2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LW-22010213004002</w:t>
            </w:r>
          </w:p>
        </w:tc>
        <w:tc>
          <w:tcPr>
            <w:tcW w:w="4217" w:type="dxa"/>
            <w:tcBorders>
              <w:top w:val="single" w:sz="4" w:space="0" w:color="44B3E1"/>
              <w:left w:val="nil"/>
              <w:bottom w:val="single" w:sz="4" w:space="0" w:color="44B3E1"/>
              <w:right w:val="nil"/>
            </w:tcBorders>
            <w:noWrap/>
            <w:vAlign w:val="bottom"/>
            <w:hideMark/>
          </w:tcPr>
          <w:p w14:paraId="43507C4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Surirella angusta</w:t>
            </w:r>
          </w:p>
        </w:tc>
        <w:tc>
          <w:tcPr>
            <w:tcW w:w="2992" w:type="dxa"/>
            <w:tcBorders>
              <w:top w:val="single" w:sz="4" w:space="0" w:color="44B3E1"/>
              <w:left w:val="nil"/>
              <w:bottom w:val="single" w:sz="4" w:space="0" w:color="44B3E1"/>
              <w:right w:val="nil"/>
            </w:tcBorders>
            <w:noWrap/>
            <w:vAlign w:val="bottom"/>
            <w:hideMark/>
          </w:tcPr>
          <w:p w14:paraId="01BD218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4FBB776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56.3</w:t>
            </w:r>
          </w:p>
        </w:tc>
      </w:tr>
      <w:tr w:rsidR="00C120A5" w:rsidRPr="00C94FC2" w14:paraId="37E0EF1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0279DC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LW-22010201017001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1ADC9B3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Ulnaria acus</w:t>
            </w:r>
          </w:p>
        </w:tc>
        <w:tc>
          <w:tcPr>
            <w:tcW w:w="2992" w:type="dxa"/>
            <w:tcBorders>
              <w:top w:val="single" w:sz="4" w:space="0" w:color="44B3E1"/>
              <w:left w:val="nil"/>
              <w:bottom w:val="single" w:sz="4" w:space="0" w:color="44B3E1"/>
              <w:right w:val="nil"/>
            </w:tcBorders>
            <w:shd w:val="clear" w:color="C0E6F5" w:fill="C0E6F5"/>
            <w:noWrap/>
            <w:vAlign w:val="bottom"/>
            <w:hideMark/>
          </w:tcPr>
          <w:p w14:paraId="1C3B17C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20BC06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57.4</w:t>
            </w:r>
          </w:p>
        </w:tc>
      </w:tr>
      <w:tr w:rsidR="00C120A5" w:rsidRPr="00C94FC2" w14:paraId="34F0C8E9"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B41C7C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LW-22010210002006</w:t>
            </w:r>
          </w:p>
        </w:tc>
        <w:tc>
          <w:tcPr>
            <w:tcW w:w="4217" w:type="dxa"/>
            <w:tcBorders>
              <w:top w:val="single" w:sz="4" w:space="0" w:color="44B3E1"/>
              <w:left w:val="nil"/>
              <w:bottom w:val="single" w:sz="4" w:space="0" w:color="44B3E1"/>
              <w:right w:val="nil"/>
            </w:tcBorders>
            <w:noWrap/>
            <w:vAlign w:val="bottom"/>
            <w:hideMark/>
          </w:tcPr>
          <w:p w14:paraId="359A2FD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angustatum</w:t>
            </w:r>
          </w:p>
        </w:tc>
        <w:tc>
          <w:tcPr>
            <w:tcW w:w="2992" w:type="dxa"/>
            <w:tcBorders>
              <w:top w:val="single" w:sz="4" w:space="0" w:color="44B3E1"/>
              <w:left w:val="nil"/>
              <w:bottom w:val="single" w:sz="4" w:space="0" w:color="44B3E1"/>
              <w:right w:val="nil"/>
            </w:tcBorders>
            <w:noWrap/>
            <w:vAlign w:val="bottom"/>
            <w:hideMark/>
          </w:tcPr>
          <w:p w14:paraId="772AA31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9C0CFCD"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57.8</w:t>
            </w:r>
          </w:p>
        </w:tc>
      </w:tr>
      <w:tr w:rsidR="00C120A5" w:rsidRPr="00C94FC2" w14:paraId="30B5EBA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458598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LW-22010214004022</w:t>
            </w:r>
          </w:p>
        </w:tc>
        <w:tc>
          <w:tcPr>
            <w:tcW w:w="4217" w:type="dxa"/>
            <w:tcBorders>
              <w:top w:val="single" w:sz="4" w:space="0" w:color="44B3E1"/>
              <w:left w:val="nil"/>
              <w:bottom w:val="single" w:sz="4" w:space="0" w:color="44B3E1"/>
              <w:right w:val="nil"/>
            </w:tcBorders>
            <w:shd w:val="clear" w:color="C0E6F5" w:fill="C0E6F5"/>
            <w:noWrap/>
            <w:vAlign w:val="bottom"/>
            <w:hideMark/>
          </w:tcPr>
          <w:p w14:paraId="1C6F637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dissipata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78469FE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870F6B9"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57.9</w:t>
            </w:r>
          </w:p>
        </w:tc>
      </w:tr>
      <w:tr w:rsidR="00C120A5" w:rsidRPr="00C94FC2" w14:paraId="18361BDA"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E1E345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LW-26010206004029</w:t>
            </w:r>
          </w:p>
        </w:tc>
        <w:tc>
          <w:tcPr>
            <w:tcW w:w="4217" w:type="dxa"/>
            <w:tcBorders>
              <w:top w:val="single" w:sz="4" w:space="0" w:color="44B3E1"/>
              <w:left w:val="nil"/>
              <w:bottom w:val="single" w:sz="4" w:space="0" w:color="44B3E1"/>
              <w:right w:val="nil"/>
            </w:tcBorders>
            <w:noWrap/>
            <w:vAlign w:val="bottom"/>
            <w:hideMark/>
          </w:tcPr>
          <w:p w14:paraId="77CAE32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Scenedesmus quadricauda</w:t>
            </w:r>
          </w:p>
        </w:tc>
        <w:tc>
          <w:tcPr>
            <w:tcW w:w="2992" w:type="dxa"/>
            <w:tcBorders>
              <w:top w:val="single" w:sz="4" w:space="0" w:color="44B3E1"/>
              <w:left w:val="nil"/>
              <w:bottom w:val="single" w:sz="4" w:space="0" w:color="44B3E1"/>
              <w:right w:val="nil"/>
            </w:tcBorders>
            <w:noWrap/>
            <w:vAlign w:val="bottom"/>
            <w:hideMark/>
          </w:tcPr>
          <w:p w14:paraId="3D79C23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Colonial Green</w:t>
            </w:r>
          </w:p>
        </w:tc>
        <w:tc>
          <w:tcPr>
            <w:tcW w:w="1093" w:type="dxa"/>
            <w:tcBorders>
              <w:top w:val="single" w:sz="4" w:space="0" w:color="44B3E1"/>
              <w:left w:val="nil"/>
              <w:bottom w:val="single" w:sz="4" w:space="0" w:color="44B3E1"/>
              <w:right w:val="single" w:sz="4" w:space="0" w:color="44B3E1"/>
            </w:tcBorders>
            <w:noWrap/>
            <w:vAlign w:val="bottom"/>
            <w:hideMark/>
          </w:tcPr>
          <w:p w14:paraId="031D5AE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58.0</w:t>
            </w:r>
          </w:p>
        </w:tc>
      </w:tr>
      <w:tr w:rsidR="00C120A5" w:rsidRPr="00C94FC2" w14:paraId="1A8B1C9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ED7474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LW-22010201004006</w:t>
            </w:r>
          </w:p>
        </w:tc>
        <w:tc>
          <w:tcPr>
            <w:tcW w:w="4217" w:type="dxa"/>
            <w:tcBorders>
              <w:top w:val="single" w:sz="4" w:space="0" w:color="44B3E1"/>
              <w:left w:val="nil"/>
              <w:bottom w:val="single" w:sz="4" w:space="0" w:color="44B3E1"/>
              <w:right w:val="nil"/>
            </w:tcBorders>
            <w:shd w:val="clear" w:color="C0E6F5" w:fill="C0E6F5"/>
            <w:noWrap/>
            <w:vAlign w:val="bottom"/>
            <w:hideMark/>
          </w:tcPr>
          <w:p w14:paraId="53D71BE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capucina</w:t>
            </w:r>
          </w:p>
        </w:tc>
        <w:tc>
          <w:tcPr>
            <w:tcW w:w="2992" w:type="dxa"/>
            <w:tcBorders>
              <w:top w:val="single" w:sz="4" w:space="0" w:color="44B3E1"/>
              <w:left w:val="nil"/>
              <w:bottom w:val="single" w:sz="4" w:space="0" w:color="44B3E1"/>
              <w:right w:val="nil"/>
            </w:tcBorders>
            <w:shd w:val="clear" w:color="C0E6F5" w:fill="C0E6F5"/>
            <w:noWrap/>
            <w:vAlign w:val="bottom"/>
            <w:hideMark/>
          </w:tcPr>
          <w:p w14:paraId="7E5753E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73A819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58.2</w:t>
            </w:r>
          </w:p>
        </w:tc>
      </w:tr>
      <w:tr w:rsidR="00C120A5" w:rsidRPr="00C94FC2" w14:paraId="15398A4B"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5D5458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LW-22010201003004</w:t>
            </w:r>
          </w:p>
        </w:tc>
        <w:tc>
          <w:tcPr>
            <w:tcW w:w="4217" w:type="dxa"/>
            <w:tcBorders>
              <w:top w:val="single" w:sz="4" w:space="0" w:color="44B3E1"/>
              <w:left w:val="nil"/>
              <w:bottom w:val="single" w:sz="4" w:space="0" w:color="44B3E1"/>
              <w:right w:val="nil"/>
            </w:tcBorders>
            <w:noWrap/>
            <w:vAlign w:val="bottom"/>
            <w:hideMark/>
          </w:tcPr>
          <w:p w14:paraId="41D9BA2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Diatoma tenuis</w:t>
            </w:r>
          </w:p>
        </w:tc>
        <w:tc>
          <w:tcPr>
            <w:tcW w:w="2992" w:type="dxa"/>
            <w:tcBorders>
              <w:top w:val="single" w:sz="4" w:space="0" w:color="44B3E1"/>
              <w:left w:val="nil"/>
              <w:bottom w:val="single" w:sz="4" w:space="0" w:color="44B3E1"/>
              <w:right w:val="nil"/>
            </w:tcBorders>
            <w:noWrap/>
            <w:vAlign w:val="bottom"/>
            <w:hideMark/>
          </w:tcPr>
          <w:p w14:paraId="58C7C0D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23DBAF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58.5</w:t>
            </w:r>
          </w:p>
        </w:tc>
      </w:tr>
      <w:tr w:rsidR="00C120A5" w:rsidRPr="00C94FC2" w14:paraId="63CCE7B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B7B117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LW-22010214004045</w:t>
            </w:r>
          </w:p>
        </w:tc>
        <w:tc>
          <w:tcPr>
            <w:tcW w:w="4217" w:type="dxa"/>
            <w:tcBorders>
              <w:top w:val="single" w:sz="4" w:space="0" w:color="44B3E1"/>
              <w:left w:val="nil"/>
              <w:bottom w:val="single" w:sz="4" w:space="0" w:color="44B3E1"/>
              <w:right w:val="nil"/>
            </w:tcBorders>
            <w:shd w:val="clear" w:color="C0E6F5" w:fill="C0E6F5"/>
            <w:noWrap/>
            <w:vAlign w:val="bottom"/>
            <w:hideMark/>
          </w:tcPr>
          <w:p w14:paraId="1B594E1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liebethruthii</w:t>
            </w:r>
          </w:p>
        </w:tc>
        <w:tc>
          <w:tcPr>
            <w:tcW w:w="2992" w:type="dxa"/>
            <w:tcBorders>
              <w:top w:val="single" w:sz="4" w:space="0" w:color="44B3E1"/>
              <w:left w:val="nil"/>
              <w:bottom w:val="single" w:sz="4" w:space="0" w:color="44B3E1"/>
              <w:right w:val="nil"/>
            </w:tcBorders>
            <w:shd w:val="clear" w:color="C0E6F5" w:fill="C0E6F5"/>
            <w:noWrap/>
            <w:vAlign w:val="bottom"/>
            <w:hideMark/>
          </w:tcPr>
          <w:p w14:paraId="4C15454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70FCA3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58.8</w:t>
            </w:r>
          </w:p>
        </w:tc>
      </w:tr>
      <w:tr w:rsidR="00C120A5" w:rsidRPr="00C94FC2" w14:paraId="4BD650EF"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6E1FB2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LW-22010211023103</w:t>
            </w:r>
          </w:p>
        </w:tc>
        <w:tc>
          <w:tcPr>
            <w:tcW w:w="4217" w:type="dxa"/>
            <w:tcBorders>
              <w:top w:val="single" w:sz="4" w:space="0" w:color="44B3E1"/>
              <w:left w:val="nil"/>
              <w:bottom w:val="single" w:sz="4" w:space="0" w:color="44B3E1"/>
              <w:right w:val="nil"/>
            </w:tcBorders>
            <w:noWrap/>
            <w:vAlign w:val="bottom"/>
            <w:hideMark/>
          </w:tcPr>
          <w:p w14:paraId="666CA5F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rostellata</w:t>
            </w:r>
          </w:p>
        </w:tc>
        <w:tc>
          <w:tcPr>
            <w:tcW w:w="2992" w:type="dxa"/>
            <w:tcBorders>
              <w:top w:val="single" w:sz="4" w:space="0" w:color="44B3E1"/>
              <w:left w:val="nil"/>
              <w:bottom w:val="single" w:sz="4" w:space="0" w:color="44B3E1"/>
              <w:right w:val="nil"/>
            </w:tcBorders>
            <w:noWrap/>
            <w:vAlign w:val="bottom"/>
            <w:hideMark/>
          </w:tcPr>
          <w:p w14:paraId="7127C14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1D2FBF9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61.2</w:t>
            </w:r>
          </w:p>
        </w:tc>
      </w:tr>
      <w:tr w:rsidR="00C120A5" w:rsidRPr="00C94FC2" w14:paraId="66C94ACA"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7EBC06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LW-22010210002016</w:t>
            </w:r>
          </w:p>
        </w:tc>
        <w:tc>
          <w:tcPr>
            <w:tcW w:w="4217" w:type="dxa"/>
            <w:tcBorders>
              <w:top w:val="single" w:sz="4" w:space="0" w:color="44B3E1"/>
              <w:left w:val="nil"/>
              <w:bottom w:val="single" w:sz="4" w:space="0" w:color="44B3E1"/>
              <w:right w:val="nil"/>
            </w:tcBorders>
            <w:shd w:val="clear" w:color="C0E6F5" w:fill="C0E6F5"/>
            <w:noWrap/>
            <w:vAlign w:val="bottom"/>
            <w:hideMark/>
          </w:tcPr>
          <w:p w14:paraId="2A42337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clavatum</w:t>
            </w:r>
          </w:p>
        </w:tc>
        <w:tc>
          <w:tcPr>
            <w:tcW w:w="2992" w:type="dxa"/>
            <w:tcBorders>
              <w:top w:val="single" w:sz="4" w:space="0" w:color="44B3E1"/>
              <w:left w:val="nil"/>
              <w:bottom w:val="single" w:sz="4" w:space="0" w:color="44B3E1"/>
              <w:right w:val="nil"/>
            </w:tcBorders>
            <w:shd w:val="clear" w:color="C0E6F5" w:fill="C0E6F5"/>
            <w:noWrap/>
            <w:vAlign w:val="bottom"/>
            <w:hideMark/>
          </w:tcPr>
          <w:p w14:paraId="48BD780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7B1B06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62.1</w:t>
            </w:r>
          </w:p>
        </w:tc>
      </w:tr>
      <w:tr w:rsidR="00C120A5" w:rsidRPr="00C94FC2" w14:paraId="26079737"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3470C6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LW-22010214004031</w:t>
            </w:r>
          </w:p>
        </w:tc>
        <w:tc>
          <w:tcPr>
            <w:tcW w:w="4217" w:type="dxa"/>
            <w:tcBorders>
              <w:top w:val="single" w:sz="4" w:space="0" w:color="44B3E1"/>
              <w:left w:val="nil"/>
              <w:bottom w:val="single" w:sz="4" w:space="0" w:color="44B3E1"/>
              <w:right w:val="nil"/>
            </w:tcBorders>
            <w:noWrap/>
            <w:vAlign w:val="bottom"/>
            <w:hideMark/>
          </w:tcPr>
          <w:p w14:paraId="67B3061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fonticola</w:t>
            </w:r>
          </w:p>
        </w:tc>
        <w:tc>
          <w:tcPr>
            <w:tcW w:w="2992" w:type="dxa"/>
            <w:tcBorders>
              <w:top w:val="single" w:sz="4" w:space="0" w:color="44B3E1"/>
              <w:left w:val="nil"/>
              <w:bottom w:val="single" w:sz="4" w:space="0" w:color="44B3E1"/>
              <w:right w:val="nil"/>
            </w:tcBorders>
            <w:noWrap/>
            <w:vAlign w:val="bottom"/>
            <w:hideMark/>
          </w:tcPr>
          <w:p w14:paraId="59FE395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8EA77E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62.2</w:t>
            </w:r>
          </w:p>
        </w:tc>
      </w:tr>
      <w:tr w:rsidR="00C120A5" w:rsidRPr="00C94FC2" w14:paraId="08A4C85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C40E3D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LW-22010201009006</w:t>
            </w:r>
          </w:p>
        </w:tc>
        <w:tc>
          <w:tcPr>
            <w:tcW w:w="4217" w:type="dxa"/>
            <w:tcBorders>
              <w:top w:val="single" w:sz="4" w:space="0" w:color="44B3E1"/>
              <w:left w:val="nil"/>
              <w:bottom w:val="single" w:sz="4" w:space="0" w:color="44B3E1"/>
              <w:right w:val="nil"/>
            </w:tcBorders>
            <w:shd w:val="clear" w:color="C0E6F5" w:fill="C0E6F5"/>
            <w:noWrap/>
            <w:vAlign w:val="bottom"/>
            <w:hideMark/>
          </w:tcPr>
          <w:p w14:paraId="30714DD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Pseudostaurosira trainorii</w:t>
            </w:r>
          </w:p>
        </w:tc>
        <w:tc>
          <w:tcPr>
            <w:tcW w:w="2992" w:type="dxa"/>
            <w:tcBorders>
              <w:top w:val="single" w:sz="4" w:space="0" w:color="44B3E1"/>
              <w:left w:val="nil"/>
              <w:bottom w:val="single" w:sz="4" w:space="0" w:color="44B3E1"/>
              <w:right w:val="nil"/>
            </w:tcBorders>
            <w:shd w:val="clear" w:color="C0E6F5" w:fill="C0E6F5"/>
            <w:noWrap/>
            <w:vAlign w:val="bottom"/>
            <w:hideMark/>
          </w:tcPr>
          <w:p w14:paraId="05C383A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89D612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63.2</w:t>
            </w:r>
          </w:p>
        </w:tc>
      </w:tr>
      <w:tr w:rsidR="00C120A5" w:rsidRPr="00C94FC2" w14:paraId="04CFD62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34A6B42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LW-22010204006010</w:t>
            </w:r>
          </w:p>
        </w:tc>
        <w:tc>
          <w:tcPr>
            <w:tcW w:w="4217" w:type="dxa"/>
            <w:tcBorders>
              <w:top w:val="single" w:sz="4" w:space="0" w:color="44B3E1"/>
              <w:left w:val="nil"/>
              <w:bottom w:val="single" w:sz="4" w:space="0" w:color="44B3E1"/>
              <w:right w:val="nil"/>
            </w:tcBorders>
            <w:noWrap/>
            <w:vAlign w:val="bottom"/>
            <w:hideMark/>
          </w:tcPr>
          <w:p w14:paraId="7A593FD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Planothidium lanceolatum</w:t>
            </w:r>
          </w:p>
        </w:tc>
        <w:tc>
          <w:tcPr>
            <w:tcW w:w="2992" w:type="dxa"/>
            <w:tcBorders>
              <w:top w:val="single" w:sz="4" w:space="0" w:color="44B3E1"/>
              <w:left w:val="nil"/>
              <w:bottom w:val="single" w:sz="4" w:space="0" w:color="44B3E1"/>
              <w:right w:val="nil"/>
            </w:tcBorders>
            <w:noWrap/>
            <w:vAlign w:val="bottom"/>
            <w:hideMark/>
          </w:tcPr>
          <w:p w14:paraId="4CF3CE0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403322E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64.0</w:t>
            </w:r>
          </w:p>
        </w:tc>
      </w:tr>
      <w:tr w:rsidR="00C120A5" w:rsidRPr="00C94FC2" w14:paraId="4ADBB15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456AFB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LW-22010101002001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7CA0DA3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Melosira varians</w:t>
            </w:r>
          </w:p>
        </w:tc>
        <w:tc>
          <w:tcPr>
            <w:tcW w:w="2992" w:type="dxa"/>
            <w:tcBorders>
              <w:top w:val="single" w:sz="4" w:space="0" w:color="44B3E1"/>
              <w:left w:val="nil"/>
              <w:bottom w:val="single" w:sz="4" w:space="0" w:color="44B3E1"/>
              <w:right w:val="nil"/>
            </w:tcBorders>
            <w:shd w:val="clear" w:color="C0E6F5" w:fill="C0E6F5"/>
            <w:noWrap/>
            <w:vAlign w:val="bottom"/>
            <w:hideMark/>
          </w:tcPr>
          <w:p w14:paraId="41E1950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61E136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64.2</w:t>
            </w:r>
          </w:p>
        </w:tc>
      </w:tr>
      <w:tr w:rsidR="00C120A5" w:rsidRPr="00C94FC2" w14:paraId="78DB49C5"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692FE6D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LW-27010101001</w:t>
            </w:r>
          </w:p>
        </w:tc>
        <w:tc>
          <w:tcPr>
            <w:tcW w:w="4217" w:type="dxa"/>
            <w:tcBorders>
              <w:top w:val="single" w:sz="4" w:space="0" w:color="44B3E1"/>
              <w:left w:val="nil"/>
              <w:bottom w:val="single" w:sz="4" w:space="0" w:color="44B3E1"/>
              <w:right w:val="nil"/>
            </w:tcBorders>
            <w:noWrap/>
            <w:vAlign w:val="bottom"/>
            <w:hideMark/>
          </w:tcPr>
          <w:p w14:paraId="6DB6DC4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Euglena</w:t>
            </w:r>
          </w:p>
        </w:tc>
        <w:tc>
          <w:tcPr>
            <w:tcW w:w="2992" w:type="dxa"/>
            <w:tcBorders>
              <w:top w:val="single" w:sz="4" w:space="0" w:color="44B3E1"/>
              <w:left w:val="nil"/>
              <w:bottom w:val="single" w:sz="4" w:space="0" w:color="44B3E1"/>
              <w:right w:val="nil"/>
            </w:tcBorders>
            <w:noWrap/>
            <w:vAlign w:val="bottom"/>
            <w:hideMark/>
          </w:tcPr>
          <w:p w14:paraId="1B2E8A4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Euglenoid</w:t>
            </w:r>
          </w:p>
        </w:tc>
        <w:tc>
          <w:tcPr>
            <w:tcW w:w="1093" w:type="dxa"/>
            <w:tcBorders>
              <w:top w:val="single" w:sz="4" w:space="0" w:color="44B3E1"/>
              <w:left w:val="nil"/>
              <w:bottom w:val="single" w:sz="4" w:space="0" w:color="44B3E1"/>
              <w:right w:val="single" w:sz="4" w:space="0" w:color="44B3E1"/>
            </w:tcBorders>
            <w:noWrap/>
            <w:vAlign w:val="bottom"/>
            <w:hideMark/>
          </w:tcPr>
          <w:p w14:paraId="637ACB6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64.3</w:t>
            </w:r>
          </w:p>
        </w:tc>
      </w:tr>
      <w:tr w:rsidR="00C120A5" w:rsidRPr="00C94FC2" w14:paraId="4981D9D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FAA12B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lastRenderedPageBreak/>
              <w:t>LW-22010210002044</w:t>
            </w:r>
          </w:p>
        </w:tc>
        <w:tc>
          <w:tcPr>
            <w:tcW w:w="4217" w:type="dxa"/>
            <w:tcBorders>
              <w:top w:val="single" w:sz="4" w:space="0" w:color="44B3E1"/>
              <w:left w:val="nil"/>
              <w:bottom w:val="single" w:sz="4" w:space="0" w:color="44B3E1"/>
              <w:right w:val="nil"/>
            </w:tcBorders>
            <w:shd w:val="clear" w:color="C0E6F5" w:fill="C0E6F5"/>
            <w:noWrap/>
            <w:vAlign w:val="bottom"/>
            <w:hideMark/>
          </w:tcPr>
          <w:p w14:paraId="0A9CAB9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subclavatum</w:t>
            </w:r>
          </w:p>
        </w:tc>
        <w:tc>
          <w:tcPr>
            <w:tcW w:w="2992" w:type="dxa"/>
            <w:tcBorders>
              <w:top w:val="single" w:sz="4" w:space="0" w:color="44B3E1"/>
              <w:left w:val="nil"/>
              <w:bottom w:val="single" w:sz="4" w:space="0" w:color="44B3E1"/>
              <w:right w:val="nil"/>
            </w:tcBorders>
            <w:shd w:val="clear" w:color="C0E6F5" w:fill="C0E6F5"/>
            <w:noWrap/>
            <w:vAlign w:val="bottom"/>
            <w:hideMark/>
          </w:tcPr>
          <w:p w14:paraId="37702AD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527F8D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64.4</w:t>
            </w:r>
          </w:p>
        </w:tc>
      </w:tr>
      <w:tr w:rsidR="00C120A5" w:rsidRPr="00C94FC2" w14:paraId="23211F10"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158F24D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LW-22010214004006</w:t>
            </w:r>
          </w:p>
        </w:tc>
        <w:tc>
          <w:tcPr>
            <w:tcW w:w="4217" w:type="dxa"/>
            <w:tcBorders>
              <w:top w:val="single" w:sz="4" w:space="0" w:color="44B3E1"/>
              <w:left w:val="nil"/>
              <w:bottom w:val="single" w:sz="4" w:space="0" w:color="44B3E1"/>
              <w:right w:val="nil"/>
            </w:tcBorders>
            <w:noWrap/>
            <w:vAlign w:val="bottom"/>
            <w:hideMark/>
          </w:tcPr>
          <w:p w14:paraId="2F84F8C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amphibia</w:t>
            </w:r>
          </w:p>
        </w:tc>
        <w:tc>
          <w:tcPr>
            <w:tcW w:w="2992" w:type="dxa"/>
            <w:tcBorders>
              <w:top w:val="single" w:sz="4" w:space="0" w:color="44B3E1"/>
              <w:left w:val="nil"/>
              <w:bottom w:val="single" w:sz="4" w:space="0" w:color="44B3E1"/>
              <w:right w:val="nil"/>
            </w:tcBorders>
            <w:noWrap/>
            <w:vAlign w:val="bottom"/>
            <w:hideMark/>
          </w:tcPr>
          <w:p w14:paraId="1B48349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C1595D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65.5</w:t>
            </w:r>
          </w:p>
        </w:tc>
      </w:tr>
      <w:tr w:rsidR="00C120A5" w:rsidRPr="00C94FC2" w14:paraId="451C898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48B15BC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LW-22010211023033</w:t>
            </w:r>
          </w:p>
        </w:tc>
        <w:tc>
          <w:tcPr>
            <w:tcW w:w="4217" w:type="dxa"/>
            <w:tcBorders>
              <w:top w:val="single" w:sz="4" w:space="0" w:color="44B3E1"/>
              <w:left w:val="nil"/>
              <w:bottom w:val="single" w:sz="4" w:space="0" w:color="44B3E1"/>
              <w:right w:val="nil"/>
            </w:tcBorders>
            <w:shd w:val="clear" w:color="C0E6F5" w:fill="C0E6F5"/>
            <w:noWrap/>
            <w:vAlign w:val="bottom"/>
            <w:hideMark/>
          </w:tcPr>
          <w:p w14:paraId="571A357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cryptocephala</w:t>
            </w:r>
          </w:p>
        </w:tc>
        <w:tc>
          <w:tcPr>
            <w:tcW w:w="2992" w:type="dxa"/>
            <w:tcBorders>
              <w:top w:val="single" w:sz="4" w:space="0" w:color="44B3E1"/>
              <w:left w:val="nil"/>
              <w:bottom w:val="single" w:sz="4" w:space="0" w:color="44B3E1"/>
              <w:right w:val="nil"/>
            </w:tcBorders>
            <w:shd w:val="clear" w:color="C0E6F5" w:fill="C0E6F5"/>
            <w:noWrap/>
            <w:vAlign w:val="bottom"/>
            <w:hideMark/>
          </w:tcPr>
          <w:p w14:paraId="2381BFB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3A5A7A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66.2</w:t>
            </w:r>
          </w:p>
        </w:tc>
      </w:tr>
      <w:tr w:rsidR="00C120A5" w:rsidRPr="00C94FC2" w14:paraId="05BF7136"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2D4E92A" w14:textId="0B8B061F"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LW-22010214004046</w:t>
            </w:r>
          </w:p>
        </w:tc>
        <w:tc>
          <w:tcPr>
            <w:tcW w:w="4217" w:type="dxa"/>
            <w:tcBorders>
              <w:top w:val="single" w:sz="4" w:space="0" w:color="44B3E1"/>
              <w:left w:val="nil"/>
              <w:bottom w:val="single" w:sz="4" w:space="0" w:color="44B3E1"/>
              <w:right w:val="nil"/>
            </w:tcBorders>
            <w:noWrap/>
            <w:vAlign w:val="bottom"/>
            <w:hideMark/>
          </w:tcPr>
          <w:p w14:paraId="6D01EA6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linearis</w:t>
            </w:r>
          </w:p>
        </w:tc>
        <w:tc>
          <w:tcPr>
            <w:tcW w:w="2992" w:type="dxa"/>
            <w:tcBorders>
              <w:top w:val="single" w:sz="4" w:space="0" w:color="44B3E1"/>
              <w:left w:val="nil"/>
              <w:bottom w:val="single" w:sz="4" w:space="0" w:color="44B3E1"/>
              <w:right w:val="nil"/>
            </w:tcBorders>
            <w:noWrap/>
            <w:vAlign w:val="bottom"/>
            <w:hideMark/>
          </w:tcPr>
          <w:p w14:paraId="7D89DB2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CA9B632"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66.6</w:t>
            </w:r>
          </w:p>
        </w:tc>
      </w:tr>
      <w:tr w:rsidR="00C120A5" w:rsidRPr="00C94FC2" w14:paraId="266235EC"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C66DE5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LW-22010210002022</w:t>
            </w:r>
          </w:p>
        </w:tc>
        <w:tc>
          <w:tcPr>
            <w:tcW w:w="4217" w:type="dxa"/>
            <w:tcBorders>
              <w:top w:val="single" w:sz="4" w:space="0" w:color="44B3E1"/>
              <w:left w:val="nil"/>
              <w:bottom w:val="single" w:sz="4" w:space="0" w:color="44B3E1"/>
              <w:right w:val="nil"/>
            </w:tcBorders>
            <w:shd w:val="clear" w:color="C0E6F5" w:fill="C0E6F5"/>
            <w:noWrap/>
            <w:vAlign w:val="bottom"/>
            <w:hideMark/>
          </w:tcPr>
          <w:p w14:paraId="316B77A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hebridense</w:t>
            </w:r>
          </w:p>
        </w:tc>
        <w:tc>
          <w:tcPr>
            <w:tcW w:w="2992" w:type="dxa"/>
            <w:tcBorders>
              <w:top w:val="single" w:sz="4" w:space="0" w:color="44B3E1"/>
              <w:left w:val="nil"/>
              <w:bottom w:val="single" w:sz="4" w:space="0" w:color="44B3E1"/>
              <w:right w:val="nil"/>
            </w:tcBorders>
            <w:shd w:val="clear" w:color="C0E6F5" w:fill="C0E6F5"/>
            <w:noWrap/>
            <w:vAlign w:val="bottom"/>
            <w:hideMark/>
          </w:tcPr>
          <w:p w14:paraId="02DA44A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0A8834E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67.0</w:t>
            </w:r>
          </w:p>
        </w:tc>
      </w:tr>
      <w:tr w:rsidR="00C120A5" w:rsidRPr="00C94FC2" w14:paraId="5268892D"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0BB6B7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LW-22010205001004</w:t>
            </w:r>
          </w:p>
        </w:tc>
        <w:tc>
          <w:tcPr>
            <w:tcW w:w="4217" w:type="dxa"/>
            <w:tcBorders>
              <w:top w:val="single" w:sz="4" w:space="0" w:color="44B3E1"/>
              <w:left w:val="nil"/>
              <w:bottom w:val="single" w:sz="4" w:space="0" w:color="44B3E1"/>
              <w:right w:val="nil"/>
            </w:tcBorders>
            <w:noWrap/>
            <w:vAlign w:val="bottom"/>
            <w:hideMark/>
          </w:tcPr>
          <w:p w14:paraId="51160BB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Cocconeis placentula</w:t>
            </w:r>
          </w:p>
        </w:tc>
        <w:tc>
          <w:tcPr>
            <w:tcW w:w="2992" w:type="dxa"/>
            <w:tcBorders>
              <w:top w:val="single" w:sz="4" w:space="0" w:color="44B3E1"/>
              <w:left w:val="nil"/>
              <w:bottom w:val="single" w:sz="4" w:space="0" w:color="44B3E1"/>
              <w:right w:val="nil"/>
            </w:tcBorders>
            <w:noWrap/>
            <w:vAlign w:val="bottom"/>
            <w:hideMark/>
          </w:tcPr>
          <w:p w14:paraId="55CCEB2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166DE3D"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67.9</w:t>
            </w:r>
          </w:p>
        </w:tc>
      </w:tr>
      <w:tr w:rsidR="00C120A5" w:rsidRPr="00C94FC2" w14:paraId="39AFF83E"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F6353F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LW-22010210002029</w:t>
            </w:r>
          </w:p>
        </w:tc>
        <w:tc>
          <w:tcPr>
            <w:tcW w:w="4217" w:type="dxa"/>
            <w:tcBorders>
              <w:top w:val="single" w:sz="4" w:space="0" w:color="44B3E1"/>
              <w:left w:val="nil"/>
              <w:bottom w:val="single" w:sz="4" w:space="0" w:color="44B3E1"/>
              <w:right w:val="nil"/>
            </w:tcBorders>
            <w:shd w:val="clear" w:color="C0E6F5" w:fill="C0E6F5"/>
            <w:noWrap/>
            <w:vAlign w:val="bottom"/>
            <w:hideMark/>
          </w:tcPr>
          <w:p w14:paraId="70993C0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minutum</w:t>
            </w:r>
          </w:p>
        </w:tc>
        <w:tc>
          <w:tcPr>
            <w:tcW w:w="2992" w:type="dxa"/>
            <w:tcBorders>
              <w:top w:val="single" w:sz="4" w:space="0" w:color="44B3E1"/>
              <w:left w:val="nil"/>
              <w:bottom w:val="single" w:sz="4" w:space="0" w:color="44B3E1"/>
              <w:right w:val="nil"/>
            </w:tcBorders>
            <w:shd w:val="clear" w:color="C0E6F5" w:fill="C0E6F5"/>
            <w:noWrap/>
            <w:vAlign w:val="bottom"/>
            <w:hideMark/>
          </w:tcPr>
          <w:p w14:paraId="41A0470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CD104B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68.0</w:t>
            </w:r>
          </w:p>
        </w:tc>
      </w:tr>
      <w:tr w:rsidR="00C120A5" w:rsidRPr="00C94FC2" w14:paraId="019876D2"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ED328B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LW-22010214004042</w:t>
            </w:r>
          </w:p>
        </w:tc>
        <w:tc>
          <w:tcPr>
            <w:tcW w:w="4217" w:type="dxa"/>
            <w:tcBorders>
              <w:top w:val="single" w:sz="4" w:space="0" w:color="44B3E1"/>
              <w:left w:val="nil"/>
              <w:bottom w:val="single" w:sz="4" w:space="0" w:color="44B3E1"/>
              <w:right w:val="nil"/>
            </w:tcBorders>
            <w:noWrap/>
            <w:vAlign w:val="bottom"/>
            <w:hideMark/>
          </w:tcPr>
          <w:p w14:paraId="75CE6F5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intermedia</w:t>
            </w:r>
          </w:p>
        </w:tc>
        <w:tc>
          <w:tcPr>
            <w:tcW w:w="2992" w:type="dxa"/>
            <w:tcBorders>
              <w:top w:val="single" w:sz="4" w:space="0" w:color="44B3E1"/>
              <w:left w:val="nil"/>
              <w:bottom w:val="single" w:sz="4" w:space="0" w:color="44B3E1"/>
              <w:right w:val="nil"/>
            </w:tcBorders>
            <w:noWrap/>
            <w:vAlign w:val="bottom"/>
            <w:hideMark/>
          </w:tcPr>
          <w:p w14:paraId="0B923B8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402FC5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68.9</w:t>
            </w:r>
          </w:p>
        </w:tc>
      </w:tr>
      <w:tr w:rsidR="00C120A5" w:rsidRPr="00C94FC2" w14:paraId="3A0FCAF4"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113138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LW-22010210002068</w:t>
            </w:r>
          </w:p>
        </w:tc>
        <w:tc>
          <w:tcPr>
            <w:tcW w:w="4217" w:type="dxa"/>
            <w:tcBorders>
              <w:top w:val="single" w:sz="4" w:space="0" w:color="44B3E1"/>
              <w:left w:val="nil"/>
              <w:bottom w:val="single" w:sz="4" w:space="0" w:color="44B3E1"/>
              <w:right w:val="nil"/>
            </w:tcBorders>
            <w:shd w:val="clear" w:color="C0E6F5" w:fill="C0E6F5"/>
            <w:noWrap/>
            <w:vAlign w:val="bottom"/>
            <w:hideMark/>
          </w:tcPr>
          <w:p w14:paraId="63E0251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lagenula</w:t>
            </w:r>
          </w:p>
        </w:tc>
        <w:tc>
          <w:tcPr>
            <w:tcW w:w="2992" w:type="dxa"/>
            <w:tcBorders>
              <w:top w:val="single" w:sz="4" w:space="0" w:color="44B3E1"/>
              <w:left w:val="nil"/>
              <w:bottom w:val="single" w:sz="4" w:space="0" w:color="44B3E1"/>
              <w:right w:val="nil"/>
            </w:tcBorders>
            <w:shd w:val="clear" w:color="C0E6F5" w:fill="C0E6F5"/>
            <w:noWrap/>
            <w:vAlign w:val="bottom"/>
            <w:hideMark/>
          </w:tcPr>
          <w:p w14:paraId="28FABD0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3632130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69.1</w:t>
            </w:r>
          </w:p>
        </w:tc>
      </w:tr>
      <w:tr w:rsidR="00C120A5" w:rsidRPr="00C94FC2" w14:paraId="069EA86C"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0AE9D85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LW-22010205001005</w:t>
            </w:r>
          </w:p>
        </w:tc>
        <w:tc>
          <w:tcPr>
            <w:tcW w:w="4217" w:type="dxa"/>
            <w:tcBorders>
              <w:top w:val="single" w:sz="4" w:space="0" w:color="44B3E1"/>
              <w:left w:val="nil"/>
              <w:bottom w:val="single" w:sz="4" w:space="0" w:color="44B3E1"/>
              <w:right w:val="nil"/>
            </w:tcBorders>
            <w:noWrap/>
            <w:vAlign w:val="bottom"/>
            <w:hideMark/>
          </w:tcPr>
          <w:p w14:paraId="481C87E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Cocconeis placentula var. euglypta</w:t>
            </w:r>
          </w:p>
        </w:tc>
        <w:tc>
          <w:tcPr>
            <w:tcW w:w="2992" w:type="dxa"/>
            <w:tcBorders>
              <w:top w:val="single" w:sz="4" w:space="0" w:color="44B3E1"/>
              <w:left w:val="nil"/>
              <w:bottom w:val="single" w:sz="4" w:space="0" w:color="44B3E1"/>
              <w:right w:val="nil"/>
            </w:tcBorders>
            <w:noWrap/>
            <w:vAlign w:val="bottom"/>
            <w:hideMark/>
          </w:tcPr>
          <w:p w14:paraId="0997432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0AF8D20B"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69.2</w:t>
            </w:r>
          </w:p>
        </w:tc>
      </w:tr>
      <w:tr w:rsidR="00C120A5" w:rsidRPr="00C94FC2" w14:paraId="7DE167D9"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0FAFE21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LW-22010210002033</w:t>
            </w:r>
          </w:p>
        </w:tc>
        <w:tc>
          <w:tcPr>
            <w:tcW w:w="4217" w:type="dxa"/>
            <w:tcBorders>
              <w:top w:val="single" w:sz="4" w:space="0" w:color="44B3E1"/>
              <w:left w:val="nil"/>
              <w:bottom w:val="single" w:sz="4" w:space="0" w:color="44B3E1"/>
              <w:right w:val="nil"/>
            </w:tcBorders>
            <w:shd w:val="clear" w:color="C0E6F5" w:fill="C0E6F5"/>
            <w:noWrap/>
            <w:vAlign w:val="bottom"/>
            <w:hideMark/>
          </w:tcPr>
          <w:p w14:paraId="698188A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parvulius</w:t>
            </w:r>
          </w:p>
        </w:tc>
        <w:tc>
          <w:tcPr>
            <w:tcW w:w="2992" w:type="dxa"/>
            <w:tcBorders>
              <w:top w:val="single" w:sz="4" w:space="0" w:color="44B3E1"/>
              <w:left w:val="nil"/>
              <w:bottom w:val="single" w:sz="4" w:space="0" w:color="44B3E1"/>
              <w:right w:val="nil"/>
            </w:tcBorders>
            <w:shd w:val="clear" w:color="C0E6F5" w:fill="C0E6F5"/>
            <w:noWrap/>
            <w:vAlign w:val="bottom"/>
            <w:hideMark/>
          </w:tcPr>
          <w:p w14:paraId="2964A25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4B4F9D7"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69.5</w:t>
            </w:r>
          </w:p>
        </w:tc>
      </w:tr>
      <w:tr w:rsidR="00C120A5" w:rsidRPr="00C94FC2" w14:paraId="56417513"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B59D941"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LW-22010210002092</w:t>
            </w:r>
          </w:p>
        </w:tc>
        <w:tc>
          <w:tcPr>
            <w:tcW w:w="4217" w:type="dxa"/>
            <w:tcBorders>
              <w:top w:val="single" w:sz="4" w:space="0" w:color="44B3E1"/>
              <w:left w:val="nil"/>
              <w:bottom w:val="single" w:sz="4" w:space="0" w:color="44B3E1"/>
              <w:right w:val="nil"/>
            </w:tcBorders>
            <w:noWrap/>
            <w:vAlign w:val="bottom"/>
            <w:hideMark/>
          </w:tcPr>
          <w:p w14:paraId="50F0825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italicum</w:t>
            </w:r>
          </w:p>
        </w:tc>
        <w:tc>
          <w:tcPr>
            <w:tcW w:w="2992" w:type="dxa"/>
            <w:tcBorders>
              <w:top w:val="single" w:sz="4" w:space="0" w:color="44B3E1"/>
              <w:left w:val="nil"/>
              <w:bottom w:val="single" w:sz="4" w:space="0" w:color="44B3E1"/>
              <w:right w:val="nil"/>
            </w:tcBorders>
            <w:noWrap/>
            <w:vAlign w:val="bottom"/>
            <w:hideMark/>
          </w:tcPr>
          <w:p w14:paraId="35C4CA0D"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5988200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69.7</w:t>
            </w:r>
          </w:p>
        </w:tc>
      </w:tr>
      <w:tr w:rsidR="00C120A5" w:rsidRPr="00C94FC2" w14:paraId="3B0AF658"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28352D2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LW-22010211017001</w:t>
            </w:r>
          </w:p>
        </w:tc>
        <w:tc>
          <w:tcPr>
            <w:tcW w:w="4217" w:type="dxa"/>
            <w:tcBorders>
              <w:top w:val="single" w:sz="4" w:space="0" w:color="44B3E1"/>
              <w:left w:val="nil"/>
              <w:bottom w:val="single" w:sz="4" w:space="0" w:color="44B3E1"/>
              <w:right w:val="nil"/>
            </w:tcBorders>
            <w:shd w:val="clear" w:color="C0E6F5" w:fill="C0E6F5"/>
            <w:noWrap/>
            <w:vAlign w:val="bottom"/>
            <w:hideMark/>
          </w:tcPr>
          <w:p w14:paraId="1B11DD1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Hippodonta capitata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175B0CA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1B021C78"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70.0</w:t>
            </w:r>
          </w:p>
        </w:tc>
      </w:tr>
      <w:tr w:rsidR="00C120A5" w:rsidRPr="00C94FC2" w14:paraId="68ED1E9C"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E99642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LW-22010201004010</w:t>
            </w:r>
          </w:p>
        </w:tc>
        <w:tc>
          <w:tcPr>
            <w:tcW w:w="4217" w:type="dxa"/>
            <w:tcBorders>
              <w:top w:val="single" w:sz="4" w:space="0" w:color="44B3E1"/>
              <w:left w:val="nil"/>
              <w:bottom w:val="single" w:sz="4" w:space="0" w:color="44B3E1"/>
              <w:right w:val="nil"/>
            </w:tcBorders>
            <w:noWrap/>
            <w:vAlign w:val="bottom"/>
            <w:hideMark/>
          </w:tcPr>
          <w:p w14:paraId="4DA3683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Fragilaria mesolepta</w:t>
            </w:r>
          </w:p>
        </w:tc>
        <w:tc>
          <w:tcPr>
            <w:tcW w:w="2992" w:type="dxa"/>
            <w:tcBorders>
              <w:top w:val="single" w:sz="4" w:space="0" w:color="44B3E1"/>
              <w:left w:val="nil"/>
              <w:bottom w:val="single" w:sz="4" w:space="0" w:color="44B3E1"/>
              <w:right w:val="nil"/>
            </w:tcBorders>
            <w:noWrap/>
            <w:vAlign w:val="bottom"/>
            <w:hideMark/>
          </w:tcPr>
          <w:p w14:paraId="10E19CC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A47A0B5"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72.0</w:t>
            </w:r>
          </w:p>
        </w:tc>
      </w:tr>
      <w:tr w:rsidR="00C120A5" w:rsidRPr="00C94FC2" w14:paraId="0FBBC975"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BBC453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LW-22010210002036</w:t>
            </w:r>
          </w:p>
        </w:tc>
        <w:tc>
          <w:tcPr>
            <w:tcW w:w="4217" w:type="dxa"/>
            <w:tcBorders>
              <w:top w:val="single" w:sz="4" w:space="0" w:color="44B3E1"/>
              <w:left w:val="nil"/>
              <w:bottom w:val="single" w:sz="4" w:space="0" w:color="44B3E1"/>
              <w:right w:val="nil"/>
            </w:tcBorders>
            <w:shd w:val="clear" w:color="C0E6F5" w:fill="C0E6F5"/>
            <w:noWrap/>
            <w:vAlign w:val="bottom"/>
            <w:hideMark/>
          </w:tcPr>
          <w:p w14:paraId="30B893E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Gomphonema pseudoaugur</w:t>
            </w:r>
          </w:p>
        </w:tc>
        <w:tc>
          <w:tcPr>
            <w:tcW w:w="2992" w:type="dxa"/>
            <w:tcBorders>
              <w:top w:val="single" w:sz="4" w:space="0" w:color="44B3E1"/>
              <w:left w:val="nil"/>
              <w:bottom w:val="single" w:sz="4" w:space="0" w:color="44B3E1"/>
              <w:right w:val="nil"/>
            </w:tcBorders>
            <w:shd w:val="clear" w:color="C0E6F5" w:fill="C0E6F5"/>
            <w:noWrap/>
            <w:vAlign w:val="bottom"/>
            <w:hideMark/>
          </w:tcPr>
          <w:p w14:paraId="340E792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A4AB984"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72.5</w:t>
            </w:r>
          </w:p>
        </w:tc>
      </w:tr>
      <w:tr w:rsidR="00C120A5" w:rsidRPr="00C94FC2" w14:paraId="11DE5D98"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322C527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LW-22010201003003</w:t>
            </w:r>
          </w:p>
        </w:tc>
        <w:tc>
          <w:tcPr>
            <w:tcW w:w="4217" w:type="dxa"/>
            <w:tcBorders>
              <w:top w:val="single" w:sz="4" w:space="0" w:color="44B3E1"/>
              <w:left w:val="nil"/>
              <w:bottom w:val="single" w:sz="4" w:space="0" w:color="44B3E1"/>
              <w:right w:val="nil"/>
            </w:tcBorders>
            <w:noWrap/>
            <w:vAlign w:val="bottom"/>
            <w:hideMark/>
          </w:tcPr>
          <w:p w14:paraId="696370B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Diatoma moniliformis</w:t>
            </w:r>
          </w:p>
        </w:tc>
        <w:tc>
          <w:tcPr>
            <w:tcW w:w="2992" w:type="dxa"/>
            <w:tcBorders>
              <w:top w:val="single" w:sz="4" w:space="0" w:color="44B3E1"/>
              <w:left w:val="nil"/>
              <w:bottom w:val="single" w:sz="4" w:space="0" w:color="44B3E1"/>
              <w:right w:val="nil"/>
            </w:tcBorders>
            <w:noWrap/>
            <w:vAlign w:val="bottom"/>
            <w:hideMark/>
          </w:tcPr>
          <w:p w14:paraId="26E8417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372497BF"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75.4</w:t>
            </w:r>
          </w:p>
        </w:tc>
      </w:tr>
      <w:tr w:rsidR="00C120A5" w:rsidRPr="00C94FC2" w14:paraId="01653202"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1AB9569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LW-22010214004054</w:t>
            </w:r>
          </w:p>
        </w:tc>
        <w:tc>
          <w:tcPr>
            <w:tcW w:w="4217" w:type="dxa"/>
            <w:tcBorders>
              <w:top w:val="single" w:sz="4" w:space="0" w:color="44B3E1"/>
              <w:left w:val="nil"/>
              <w:bottom w:val="single" w:sz="4" w:space="0" w:color="44B3E1"/>
              <w:right w:val="nil"/>
            </w:tcBorders>
            <w:shd w:val="clear" w:color="C0E6F5" w:fill="C0E6F5"/>
            <w:noWrap/>
            <w:vAlign w:val="bottom"/>
            <w:hideMark/>
          </w:tcPr>
          <w:p w14:paraId="533B34BF"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palea var. debilis</w:t>
            </w:r>
          </w:p>
        </w:tc>
        <w:tc>
          <w:tcPr>
            <w:tcW w:w="2992" w:type="dxa"/>
            <w:tcBorders>
              <w:top w:val="single" w:sz="4" w:space="0" w:color="44B3E1"/>
              <w:left w:val="nil"/>
              <w:bottom w:val="single" w:sz="4" w:space="0" w:color="44B3E1"/>
              <w:right w:val="nil"/>
            </w:tcBorders>
            <w:shd w:val="clear" w:color="C0E6F5" w:fill="C0E6F5"/>
            <w:noWrap/>
            <w:vAlign w:val="bottom"/>
            <w:hideMark/>
          </w:tcPr>
          <w:p w14:paraId="21635A1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7B83912C"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75.5</w:t>
            </w:r>
          </w:p>
        </w:tc>
      </w:tr>
      <w:tr w:rsidR="00C120A5" w:rsidRPr="00C94FC2" w14:paraId="7D26FFC8"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223C354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LW-22010207001048</w:t>
            </w:r>
          </w:p>
        </w:tc>
        <w:tc>
          <w:tcPr>
            <w:tcW w:w="4217" w:type="dxa"/>
            <w:tcBorders>
              <w:top w:val="single" w:sz="4" w:space="0" w:color="44B3E1"/>
              <w:left w:val="nil"/>
              <w:bottom w:val="single" w:sz="4" w:space="0" w:color="44B3E1"/>
              <w:right w:val="nil"/>
            </w:tcBorders>
            <w:noWrap/>
            <w:vAlign w:val="bottom"/>
            <w:hideMark/>
          </w:tcPr>
          <w:p w14:paraId="7AD54B6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Cymbella tumida</w:t>
            </w:r>
          </w:p>
        </w:tc>
        <w:tc>
          <w:tcPr>
            <w:tcW w:w="2992" w:type="dxa"/>
            <w:tcBorders>
              <w:top w:val="single" w:sz="4" w:space="0" w:color="44B3E1"/>
              <w:left w:val="nil"/>
              <w:bottom w:val="single" w:sz="4" w:space="0" w:color="44B3E1"/>
              <w:right w:val="nil"/>
            </w:tcBorders>
            <w:noWrap/>
            <w:vAlign w:val="bottom"/>
            <w:hideMark/>
          </w:tcPr>
          <w:p w14:paraId="63BB570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50648E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76.6</w:t>
            </w:r>
          </w:p>
        </w:tc>
      </w:tr>
      <w:tr w:rsidR="00C120A5" w:rsidRPr="00C94FC2" w14:paraId="62ADA68F"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5C2F9B42"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LW-22010211023130</w:t>
            </w:r>
          </w:p>
        </w:tc>
        <w:tc>
          <w:tcPr>
            <w:tcW w:w="4217" w:type="dxa"/>
            <w:tcBorders>
              <w:top w:val="single" w:sz="4" w:space="0" w:color="44B3E1"/>
              <w:left w:val="nil"/>
              <w:bottom w:val="single" w:sz="4" w:space="0" w:color="44B3E1"/>
              <w:right w:val="nil"/>
            </w:tcBorders>
            <w:shd w:val="clear" w:color="C0E6F5" w:fill="C0E6F5"/>
            <w:noWrap/>
            <w:vAlign w:val="bottom"/>
            <w:hideMark/>
          </w:tcPr>
          <w:p w14:paraId="296419B4"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trivialis</w:t>
            </w:r>
          </w:p>
        </w:tc>
        <w:tc>
          <w:tcPr>
            <w:tcW w:w="2992" w:type="dxa"/>
            <w:tcBorders>
              <w:top w:val="single" w:sz="4" w:space="0" w:color="44B3E1"/>
              <w:left w:val="nil"/>
              <w:bottom w:val="single" w:sz="4" w:space="0" w:color="44B3E1"/>
              <w:right w:val="nil"/>
            </w:tcBorders>
            <w:shd w:val="clear" w:color="C0E6F5" w:fill="C0E6F5"/>
            <w:noWrap/>
            <w:vAlign w:val="bottom"/>
            <w:hideMark/>
          </w:tcPr>
          <w:p w14:paraId="003AE95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F170F2A"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76.8</w:t>
            </w:r>
          </w:p>
        </w:tc>
      </w:tr>
      <w:tr w:rsidR="00C120A5" w:rsidRPr="00C94FC2" w14:paraId="7B7C17F0"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3ADB9E2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LW-22010204006014</w:t>
            </w:r>
          </w:p>
        </w:tc>
        <w:tc>
          <w:tcPr>
            <w:tcW w:w="4217" w:type="dxa"/>
            <w:tcBorders>
              <w:top w:val="single" w:sz="4" w:space="0" w:color="44B3E1"/>
              <w:left w:val="nil"/>
              <w:bottom w:val="single" w:sz="4" w:space="0" w:color="44B3E1"/>
              <w:right w:val="nil"/>
            </w:tcBorders>
            <w:noWrap/>
            <w:vAlign w:val="bottom"/>
            <w:hideMark/>
          </w:tcPr>
          <w:p w14:paraId="16502993"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Planothidium frequentissimum</w:t>
            </w:r>
          </w:p>
        </w:tc>
        <w:tc>
          <w:tcPr>
            <w:tcW w:w="2992" w:type="dxa"/>
            <w:tcBorders>
              <w:top w:val="single" w:sz="4" w:space="0" w:color="44B3E1"/>
              <w:left w:val="nil"/>
              <w:bottom w:val="single" w:sz="4" w:space="0" w:color="44B3E1"/>
              <w:right w:val="nil"/>
            </w:tcBorders>
            <w:noWrap/>
            <w:vAlign w:val="bottom"/>
            <w:hideMark/>
          </w:tcPr>
          <w:p w14:paraId="1C579E3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685E0F4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77.1</w:t>
            </w:r>
          </w:p>
        </w:tc>
      </w:tr>
      <w:tr w:rsidR="00C120A5" w:rsidRPr="00C94FC2" w14:paraId="443C3DB4"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2AF3E8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LW-22010214004002</w:t>
            </w:r>
          </w:p>
        </w:tc>
        <w:tc>
          <w:tcPr>
            <w:tcW w:w="4217" w:type="dxa"/>
            <w:tcBorders>
              <w:top w:val="single" w:sz="4" w:space="0" w:color="44B3E1"/>
              <w:left w:val="nil"/>
              <w:bottom w:val="single" w:sz="4" w:space="0" w:color="44B3E1"/>
              <w:right w:val="nil"/>
            </w:tcBorders>
            <w:shd w:val="clear" w:color="C0E6F5" w:fill="C0E6F5"/>
            <w:noWrap/>
            <w:vAlign w:val="bottom"/>
            <w:hideMark/>
          </w:tcPr>
          <w:p w14:paraId="77FEDA6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Nitzschia acicularis</w:t>
            </w:r>
          </w:p>
        </w:tc>
        <w:tc>
          <w:tcPr>
            <w:tcW w:w="2992" w:type="dxa"/>
            <w:tcBorders>
              <w:top w:val="single" w:sz="4" w:space="0" w:color="44B3E1"/>
              <w:left w:val="nil"/>
              <w:bottom w:val="single" w:sz="4" w:space="0" w:color="44B3E1"/>
              <w:right w:val="nil"/>
            </w:tcBorders>
            <w:shd w:val="clear" w:color="C0E6F5" w:fill="C0E6F5"/>
            <w:noWrap/>
            <w:vAlign w:val="bottom"/>
            <w:hideMark/>
          </w:tcPr>
          <w:p w14:paraId="070E341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46F1C5C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77.4</w:t>
            </w:r>
          </w:p>
        </w:tc>
      </w:tr>
      <w:tr w:rsidR="00C120A5" w:rsidRPr="00C94FC2" w14:paraId="1850714C"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5617EBE5"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LW-22010201002001</w:t>
            </w:r>
          </w:p>
        </w:tc>
        <w:tc>
          <w:tcPr>
            <w:tcW w:w="4217" w:type="dxa"/>
            <w:tcBorders>
              <w:top w:val="single" w:sz="4" w:space="0" w:color="44B3E1"/>
              <w:left w:val="nil"/>
              <w:bottom w:val="single" w:sz="4" w:space="0" w:color="44B3E1"/>
              <w:right w:val="nil"/>
            </w:tcBorders>
            <w:noWrap/>
            <w:vAlign w:val="bottom"/>
            <w:hideMark/>
          </w:tcPr>
          <w:p w14:paraId="6EC1914C"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Ctenophora pulchella</w:t>
            </w:r>
          </w:p>
        </w:tc>
        <w:tc>
          <w:tcPr>
            <w:tcW w:w="2992" w:type="dxa"/>
            <w:tcBorders>
              <w:top w:val="single" w:sz="4" w:space="0" w:color="44B3E1"/>
              <w:left w:val="nil"/>
              <w:bottom w:val="single" w:sz="4" w:space="0" w:color="44B3E1"/>
              <w:right w:val="nil"/>
            </w:tcBorders>
            <w:noWrap/>
            <w:vAlign w:val="bottom"/>
            <w:hideMark/>
          </w:tcPr>
          <w:p w14:paraId="12EFFA0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1B57F4A0"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83.2</w:t>
            </w:r>
          </w:p>
        </w:tc>
      </w:tr>
      <w:tr w:rsidR="00C120A5" w:rsidRPr="00C94FC2" w14:paraId="0D492627"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61173BE9"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LW-22010211023135</w:t>
            </w:r>
          </w:p>
        </w:tc>
        <w:tc>
          <w:tcPr>
            <w:tcW w:w="4217" w:type="dxa"/>
            <w:tcBorders>
              <w:top w:val="single" w:sz="4" w:space="0" w:color="44B3E1"/>
              <w:left w:val="nil"/>
              <w:bottom w:val="single" w:sz="4" w:space="0" w:color="44B3E1"/>
              <w:right w:val="nil"/>
            </w:tcBorders>
            <w:shd w:val="clear" w:color="C0E6F5" w:fill="C0E6F5"/>
            <w:noWrap/>
            <w:vAlign w:val="bottom"/>
            <w:hideMark/>
          </w:tcPr>
          <w:p w14:paraId="5362488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veneta</w:t>
            </w:r>
          </w:p>
        </w:tc>
        <w:tc>
          <w:tcPr>
            <w:tcW w:w="2992" w:type="dxa"/>
            <w:tcBorders>
              <w:top w:val="single" w:sz="4" w:space="0" w:color="44B3E1"/>
              <w:left w:val="nil"/>
              <w:bottom w:val="single" w:sz="4" w:space="0" w:color="44B3E1"/>
              <w:right w:val="nil"/>
            </w:tcBorders>
            <w:shd w:val="clear" w:color="C0E6F5" w:fill="C0E6F5"/>
            <w:noWrap/>
            <w:vAlign w:val="bottom"/>
            <w:hideMark/>
          </w:tcPr>
          <w:p w14:paraId="7C85A96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EBFC083"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84.2</w:t>
            </w:r>
          </w:p>
        </w:tc>
      </w:tr>
      <w:tr w:rsidR="00C120A5" w:rsidRPr="00C94FC2" w14:paraId="731E8869"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4A49615C" w14:textId="76D0847A"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LW-22010103002006</w:t>
            </w:r>
          </w:p>
        </w:tc>
        <w:tc>
          <w:tcPr>
            <w:tcW w:w="4217" w:type="dxa"/>
            <w:tcBorders>
              <w:top w:val="single" w:sz="4" w:space="0" w:color="44B3E1"/>
              <w:left w:val="nil"/>
              <w:bottom w:val="single" w:sz="4" w:space="0" w:color="44B3E1"/>
              <w:right w:val="nil"/>
            </w:tcBorders>
            <w:noWrap/>
            <w:vAlign w:val="bottom"/>
            <w:hideMark/>
          </w:tcPr>
          <w:p w14:paraId="7C28F34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Cyclotella meneghiniana</w:t>
            </w:r>
          </w:p>
        </w:tc>
        <w:tc>
          <w:tcPr>
            <w:tcW w:w="2992" w:type="dxa"/>
            <w:tcBorders>
              <w:top w:val="single" w:sz="4" w:space="0" w:color="44B3E1"/>
              <w:left w:val="nil"/>
              <w:bottom w:val="single" w:sz="4" w:space="0" w:color="44B3E1"/>
              <w:right w:val="nil"/>
            </w:tcBorders>
            <w:noWrap/>
            <w:vAlign w:val="bottom"/>
            <w:hideMark/>
          </w:tcPr>
          <w:p w14:paraId="4A0A5B2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Centric Diatom</w:t>
            </w:r>
          </w:p>
        </w:tc>
        <w:tc>
          <w:tcPr>
            <w:tcW w:w="1093" w:type="dxa"/>
            <w:tcBorders>
              <w:top w:val="single" w:sz="4" w:space="0" w:color="44B3E1"/>
              <w:left w:val="nil"/>
              <w:bottom w:val="single" w:sz="4" w:space="0" w:color="44B3E1"/>
              <w:right w:val="single" w:sz="4" w:space="0" w:color="44B3E1"/>
            </w:tcBorders>
            <w:noWrap/>
            <w:vAlign w:val="bottom"/>
            <w:hideMark/>
          </w:tcPr>
          <w:p w14:paraId="0A5828B6"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85.6</w:t>
            </w:r>
          </w:p>
        </w:tc>
      </w:tr>
      <w:tr w:rsidR="00C120A5" w:rsidRPr="00C94FC2" w14:paraId="3302114E"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75640A1E"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LW-22010211023013</w:t>
            </w:r>
          </w:p>
        </w:tc>
        <w:tc>
          <w:tcPr>
            <w:tcW w:w="4217" w:type="dxa"/>
            <w:tcBorders>
              <w:top w:val="single" w:sz="4" w:space="0" w:color="44B3E1"/>
              <w:left w:val="nil"/>
              <w:bottom w:val="single" w:sz="4" w:space="0" w:color="44B3E1"/>
              <w:right w:val="nil"/>
            </w:tcBorders>
            <w:shd w:val="clear" w:color="C0E6F5" w:fill="C0E6F5"/>
            <w:noWrap/>
            <w:vAlign w:val="bottom"/>
            <w:hideMark/>
          </w:tcPr>
          <w:p w14:paraId="19E5295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capitatoradiata</w:t>
            </w:r>
          </w:p>
        </w:tc>
        <w:tc>
          <w:tcPr>
            <w:tcW w:w="2992" w:type="dxa"/>
            <w:tcBorders>
              <w:top w:val="single" w:sz="4" w:space="0" w:color="44B3E1"/>
              <w:left w:val="nil"/>
              <w:bottom w:val="single" w:sz="4" w:space="0" w:color="44B3E1"/>
              <w:right w:val="nil"/>
            </w:tcBorders>
            <w:shd w:val="clear" w:color="C0E6F5" w:fill="C0E6F5"/>
            <w:noWrap/>
            <w:vAlign w:val="bottom"/>
            <w:hideMark/>
          </w:tcPr>
          <w:p w14:paraId="076FE5F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6AD61C2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86.0</w:t>
            </w:r>
          </w:p>
        </w:tc>
      </w:tr>
      <w:tr w:rsidR="00C120A5" w:rsidRPr="00C94FC2" w14:paraId="59449B9C" w14:textId="77777777" w:rsidTr="00CE1675">
        <w:trPr>
          <w:trHeight w:val="290"/>
        </w:trPr>
        <w:tc>
          <w:tcPr>
            <w:tcW w:w="2458" w:type="dxa"/>
            <w:tcBorders>
              <w:top w:val="single" w:sz="4" w:space="0" w:color="44B3E1"/>
              <w:left w:val="single" w:sz="4" w:space="0" w:color="44B3E1"/>
              <w:bottom w:val="single" w:sz="4" w:space="0" w:color="44B3E1"/>
              <w:right w:val="nil"/>
            </w:tcBorders>
            <w:noWrap/>
            <w:vAlign w:val="bottom"/>
            <w:hideMark/>
          </w:tcPr>
          <w:p w14:paraId="715EA5CA"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LW-22010204005001</w:t>
            </w:r>
          </w:p>
        </w:tc>
        <w:tc>
          <w:tcPr>
            <w:tcW w:w="4217" w:type="dxa"/>
            <w:tcBorders>
              <w:top w:val="single" w:sz="4" w:space="0" w:color="44B3E1"/>
              <w:left w:val="nil"/>
              <w:bottom w:val="single" w:sz="4" w:space="0" w:color="44B3E1"/>
              <w:right w:val="nil"/>
            </w:tcBorders>
            <w:noWrap/>
            <w:vAlign w:val="bottom"/>
            <w:hideMark/>
          </w:tcPr>
          <w:p w14:paraId="570B2906"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Lemnicola hungarica</w:t>
            </w:r>
          </w:p>
        </w:tc>
        <w:tc>
          <w:tcPr>
            <w:tcW w:w="2992" w:type="dxa"/>
            <w:tcBorders>
              <w:top w:val="single" w:sz="4" w:space="0" w:color="44B3E1"/>
              <w:left w:val="nil"/>
              <w:bottom w:val="single" w:sz="4" w:space="0" w:color="44B3E1"/>
              <w:right w:val="nil"/>
            </w:tcBorders>
            <w:noWrap/>
            <w:vAlign w:val="bottom"/>
            <w:hideMark/>
          </w:tcPr>
          <w:p w14:paraId="6231A1B8"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noWrap/>
            <w:vAlign w:val="bottom"/>
            <w:hideMark/>
          </w:tcPr>
          <w:p w14:paraId="2516082E"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96.6</w:t>
            </w:r>
          </w:p>
        </w:tc>
      </w:tr>
      <w:tr w:rsidR="00C120A5" w:rsidRPr="00C94FC2" w14:paraId="22BD8934" w14:textId="77777777" w:rsidTr="00CE1675">
        <w:trPr>
          <w:trHeight w:val="290"/>
        </w:trPr>
        <w:tc>
          <w:tcPr>
            <w:tcW w:w="2458" w:type="dxa"/>
            <w:tcBorders>
              <w:top w:val="single" w:sz="4" w:space="0" w:color="44B3E1"/>
              <w:left w:val="single" w:sz="4" w:space="0" w:color="44B3E1"/>
              <w:bottom w:val="single" w:sz="4" w:space="0" w:color="44B3E1"/>
              <w:right w:val="nil"/>
            </w:tcBorders>
            <w:shd w:val="clear" w:color="C0E6F5" w:fill="C0E6F5"/>
            <w:noWrap/>
            <w:vAlign w:val="bottom"/>
            <w:hideMark/>
          </w:tcPr>
          <w:p w14:paraId="381293C7"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LW-22010211023049</w:t>
            </w:r>
          </w:p>
        </w:tc>
        <w:tc>
          <w:tcPr>
            <w:tcW w:w="4217" w:type="dxa"/>
            <w:tcBorders>
              <w:top w:val="single" w:sz="4" w:space="0" w:color="44B3E1"/>
              <w:left w:val="nil"/>
              <w:bottom w:val="single" w:sz="4" w:space="0" w:color="44B3E1"/>
              <w:right w:val="nil"/>
            </w:tcBorders>
            <w:shd w:val="clear" w:color="C0E6F5" w:fill="C0E6F5"/>
            <w:noWrap/>
            <w:vAlign w:val="bottom"/>
            <w:hideMark/>
          </w:tcPr>
          <w:p w14:paraId="3BBC068B"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Navicula gregaria</w:t>
            </w:r>
          </w:p>
        </w:tc>
        <w:tc>
          <w:tcPr>
            <w:tcW w:w="2992" w:type="dxa"/>
            <w:tcBorders>
              <w:top w:val="single" w:sz="4" w:space="0" w:color="44B3E1"/>
              <w:left w:val="nil"/>
              <w:bottom w:val="single" w:sz="4" w:space="0" w:color="44B3E1"/>
              <w:right w:val="nil"/>
            </w:tcBorders>
            <w:shd w:val="clear" w:color="C0E6F5" w:fill="C0E6F5"/>
            <w:noWrap/>
            <w:vAlign w:val="bottom"/>
            <w:hideMark/>
          </w:tcPr>
          <w:p w14:paraId="3753E6C0" w14:textId="77777777" w:rsidR="00056740" w:rsidRPr="00C94FC2" w:rsidRDefault="00056740" w:rsidP="005219BD">
            <w:pPr>
              <w:spacing w:line="240" w:lineRule="auto"/>
              <w:rPr>
                <w:rFonts w:ascii="Arial" w:hAnsi="Arial" w:cs="Arial"/>
                <w:color w:val="000000" w:themeColor="text1"/>
                <w:sz w:val="22"/>
                <w:szCs w:val="22"/>
              </w:rPr>
            </w:pPr>
            <w:r w:rsidRPr="00C94FC2">
              <w:rPr>
                <w:rFonts w:ascii="Arial" w:hAnsi="Arial" w:cs="Arial"/>
                <w:color w:val="000000" w:themeColor="text1"/>
                <w:sz w:val="22"/>
                <w:szCs w:val="22"/>
              </w:rPr>
              <w:t>Pennate Diatom</w:t>
            </w:r>
          </w:p>
        </w:tc>
        <w:tc>
          <w:tcPr>
            <w:tcW w:w="1093" w:type="dxa"/>
            <w:tcBorders>
              <w:top w:val="single" w:sz="4" w:space="0" w:color="44B3E1"/>
              <w:left w:val="nil"/>
              <w:bottom w:val="single" w:sz="4" w:space="0" w:color="44B3E1"/>
              <w:right w:val="single" w:sz="4" w:space="0" w:color="44B3E1"/>
            </w:tcBorders>
            <w:shd w:val="clear" w:color="C0E6F5" w:fill="C0E6F5"/>
            <w:noWrap/>
            <w:vAlign w:val="bottom"/>
            <w:hideMark/>
          </w:tcPr>
          <w:p w14:paraId="28C82EF1" w14:textId="77777777" w:rsidR="00056740" w:rsidRPr="00C94FC2" w:rsidRDefault="00056740" w:rsidP="005219BD">
            <w:pPr>
              <w:spacing w:line="240" w:lineRule="auto"/>
              <w:rPr>
                <w:rFonts w:ascii="Arial" w:hAnsi="Arial" w:cs="Arial"/>
                <w:b/>
                <w:bCs/>
                <w:color w:val="000000" w:themeColor="text1"/>
                <w:sz w:val="22"/>
                <w:szCs w:val="22"/>
              </w:rPr>
            </w:pPr>
            <w:r w:rsidRPr="00C94FC2">
              <w:rPr>
                <w:rFonts w:ascii="Arial" w:hAnsi="Arial" w:cs="Arial"/>
                <w:b/>
                <w:bCs/>
                <w:color w:val="000000" w:themeColor="text1"/>
                <w:sz w:val="22"/>
                <w:szCs w:val="22"/>
              </w:rPr>
              <w:t>100</w:t>
            </w:r>
          </w:p>
        </w:tc>
      </w:tr>
    </w:tbl>
    <w:p w14:paraId="13270AD9" w14:textId="77777777" w:rsidR="00056740" w:rsidRPr="00C94FC2" w:rsidRDefault="00056740">
      <w:pPr>
        <w:rPr>
          <w:rFonts w:ascii="Arial" w:hAnsi="Arial" w:cs="Arial"/>
          <w:b/>
          <w:bCs/>
          <w:color w:val="000000" w:themeColor="text1"/>
          <w:sz w:val="22"/>
          <w:szCs w:val="22"/>
          <w:highlight w:val="yellow"/>
        </w:rPr>
        <w:sectPr w:rsidR="00056740" w:rsidRPr="00C94FC2" w:rsidSect="00F334E2">
          <w:pgSz w:w="12240" w:h="15840"/>
          <w:pgMar w:top="720" w:right="720" w:bottom="720" w:left="720" w:header="720" w:footer="720" w:gutter="0"/>
          <w:cols w:space="720"/>
          <w:docGrid w:linePitch="360"/>
        </w:sectPr>
      </w:pPr>
    </w:p>
    <w:p w14:paraId="513375C0" w14:textId="169CF2C8" w:rsidR="00F37EC9" w:rsidRPr="00C94FC2" w:rsidRDefault="007B1FAD">
      <w:pPr>
        <w:pStyle w:val="Heading1"/>
        <w:rPr>
          <w:sz w:val="22"/>
          <w:szCs w:val="22"/>
        </w:rPr>
      </w:pPr>
      <w:r w:rsidRPr="00C94FC2">
        <w:rPr>
          <w:sz w:val="22"/>
          <w:szCs w:val="22"/>
          <w:highlight w:val="yellow"/>
        </w:rPr>
        <w:br w:type="page"/>
      </w:r>
    </w:p>
    <w:p w14:paraId="1D70587E" w14:textId="4A2C4741" w:rsidR="00E55B43" w:rsidRPr="00556F92" w:rsidRDefault="00E55B43" w:rsidP="00556F92">
      <w:pPr>
        <w:pStyle w:val="Heading1"/>
      </w:pPr>
      <w:bookmarkStart w:id="85" w:name="_Toc229059365"/>
      <w:r w:rsidRPr="00556F92">
        <w:lastRenderedPageBreak/>
        <w:t xml:space="preserve">Appendix </w:t>
      </w:r>
      <w:r w:rsidR="00E97879" w:rsidRPr="00556F92">
        <w:t>5</w:t>
      </w:r>
      <w:r w:rsidRPr="00556F92">
        <w:t>.  Pearson Correlation Matrices for Linear Discriminant Model Metrics</w:t>
      </w:r>
      <w:bookmarkEnd w:id="85"/>
      <w:r w:rsidRPr="00556F92">
        <w:t xml:space="preserve"> </w:t>
      </w:r>
    </w:p>
    <w:p w14:paraId="76177BD1" w14:textId="77777777" w:rsidR="00DF33DB" w:rsidRPr="002F5D83" w:rsidRDefault="00DF33DB">
      <w:pPr>
        <w:rPr>
          <w:rFonts w:asciiTheme="minorHAnsi" w:hAnsiTheme="minorHAnsi" w:cstheme="minorHAnsi"/>
          <w:b/>
          <w:bCs/>
        </w:rPr>
      </w:pPr>
    </w:p>
    <w:tbl>
      <w:tblPr>
        <w:tblStyle w:val="GridTable4-Accent5"/>
        <w:tblW w:w="10710" w:type="dxa"/>
        <w:tblInd w:w="-686" w:type="dxa"/>
        <w:tblLayout w:type="fixed"/>
        <w:tblLook w:val="04A0" w:firstRow="1" w:lastRow="0" w:firstColumn="1" w:lastColumn="0" w:noHBand="0" w:noVBand="1"/>
        <w:tblCaption w:val="Appendix 5. Pearson Correlation Matrices for Linear Discriminant Model Metrics"/>
        <w:tblDescription w:val="A table listing different LDM metrics and how closely they correlate with each other. The same metrics are listed in the column and row headers."/>
      </w:tblPr>
      <w:tblGrid>
        <w:gridCol w:w="1890"/>
        <w:gridCol w:w="990"/>
        <w:gridCol w:w="1260"/>
        <w:gridCol w:w="990"/>
        <w:gridCol w:w="1170"/>
        <w:gridCol w:w="1080"/>
        <w:gridCol w:w="1080"/>
        <w:gridCol w:w="1170"/>
        <w:gridCol w:w="1080"/>
      </w:tblGrid>
      <w:tr w:rsidR="002F5D83" w14:paraId="62402957" w14:textId="20C2CF90" w:rsidTr="007729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349C1528" w14:textId="2237DA99" w:rsidR="00761990" w:rsidRPr="00110631" w:rsidRDefault="00761990" w:rsidP="002F5D83">
            <w:pPr>
              <w:spacing w:line="240" w:lineRule="auto"/>
              <w:rPr>
                <w:rFonts w:ascii="Arial" w:hAnsi="Arial" w:cs="Arial"/>
              </w:rPr>
            </w:pPr>
            <w:r w:rsidRPr="00772989">
              <w:rPr>
                <w:rFonts w:ascii="Arial" w:hAnsi="Arial" w:cs="Arial"/>
                <w:color w:val="000000" w:themeColor="text1"/>
              </w:rPr>
              <w:t>Macroinvertebrates in Soft-Bottomed Habitats</w:t>
            </w:r>
          </w:p>
        </w:tc>
        <w:tc>
          <w:tcPr>
            <w:tcW w:w="990" w:type="dxa"/>
          </w:tcPr>
          <w:p w14:paraId="62E45D7F" w14:textId="47C15C20" w:rsidR="00761990" w:rsidRPr="00772989" w:rsidRDefault="00761990"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Shanon Weiner Diversity Index</w:t>
            </w:r>
          </w:p>
        </w:tc>
        <w:tc>
          <w:tcPr>
            <w:tcW w:w="1260" w:type="dxa"/>
          </w:tcPr>
          <w:p w14:paraId="6DE3B34A" w14:textId="4AA9F852" w:rsidR="00761990" w:rsidRPr="00772989" w:rsidRDefault="00761990"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abundance of collector-gatherer taxa (square root)</w:t>
            </w:r>
          </w:p>
        </w:tc>
        <w:tc>
          <w:tcPr>
            <w:tcW w:w="990" w:type="dxa"/>
          </w:tcPr>
          <w:p w14:paraId="53621C23" w14:textId="68F2F149" w:rsidR="00761990" w:rsidRPr="00772989" w:rsidRDefault="00761990"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richness of E OT taxa (square root)</w:t>
            </w:r>
          </w:p>
        </w:tc>
        <w:tc>
          <w:tcPr>
            <w:tcW w:w="1170" w:type="dxa"/>
          </w:tcPr>
          <w:p w14:paraId="75DE4719" w14:textId="34F0ADAE" w:rsidR="00761990" w:rsidRPr="00772989" w:rsidRDefault="00761990"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Mayfly abundance (4</w:t>
            </w:r>
            <w:r w:rsidRPr="00772989">
              <w:rPr>
                <w:rFonts w:ascii="Arial" w:hAnsi="Arial" w:cs="Arial"/>
                <w:color w:val="000000" w:themeColor="text1"/>
                <w:sz w:val="18"/>
                <w:szCs w:val="18"/>
                <w:vertAlign w:val="superscript"/>
              </w:rPr>
              <w:t>th</w:t>
            </w:r>
            <w:r w:rsidRPr="00772989">
              <w:rPr>
                <w:rFonts w:ascii="Arial" w:hAnsi="Arial" w:cs="Arial"/>
                <w:color w:val="000000" w:themeColor="text1"/>
                <w:sz w:val="18"/>
                <w:szCs w:val="18"/>
              </w:rPr>
              <w:t xml:space="preserve"> root)</w:t>
            </w:r>
          </w:p>
        </w:tc>
        <w:tc>
          <w:tcPr>
            <w:tcW w:w="1080" w:type="dxa"/>
          </w:tcPr>
          <w:p w14:paraId="6B5A88DC" w14:textId="1F76F64C" w:rsidR="00761990" w:rsidRPr="00772989" w:rsidRDefault="00761990"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Maine Tolerance Index</w:t>
            </w:r>
          </w:p>
        </w:tc>
        <w:tc>
          <w:tcPr>
            <w:tcW w:w="1080" w:type="dxa"/>
          </w:tcPr>
          <w:p w14:paraId="0B4146A7" w14:textId="5DCC6948" w:rsidR="00761990" w:rsidRPr="00772989" w:rsidRDefault="00761990"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Sensitive taxa richness</w:t>
            </w:r>
          </w:p>
        </w:tc>
        <w:tc>
          <w:tcPr>
            <w:tcW w:w="1170" w:type="dxa"/>
          </w:tcPr>
          <w:p w14:paraId="14DA7CE6" w14:textId="32EF4796" w:rsidR="00761990" w:rsidRPr="00772989" w:rsidRDefault="00761990"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Sensitive taxa abundance (log + 1)</w:t>
            </w:r>
          </w:p>
        </w:tc>
        <w:tc>
          <w:tcPr>
            <w:tcW w:w="1080" w:type="dxa"/>
          </w:tcPr>
          <w:p w14:paraId="6CA1941D" w14:textId="46CECA75" w:rsidR="00761990" w:rsidRPr="00772989" w:rsidRDefault="00761990"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Ratio sensitive to eurytopic taxa (4</w:t>
            </w:r>
            <w:r w:rsidRPr="00772989">
              <w:rPr>
                <w:rFonts w:ascii="Arial" w:hAnsi="Arial" w:cs="Arial"/>
                <w:color w:val="000000" w:themeColor="text1"/>
                <w:sz w:val="18"/>
                <w:szCs w:val="18"/>
                <w:vertAlign w:val="superscript"/>
              </w:rPr>
              <w:t>th</w:t>
            </w:r>
            <w:r w:rsidRPr="00772989">
              <w:rPr>
                <w:rFonts w:ascii="Arial" w:hAnsi="Arial" w:cs="Arial"/>
                <w:color w:val="000000" w:themeColor="text1"/>
                <w:sz w:val="18"/>
                <w:szCs w:val="18"/>
              </w:rPr>
              <w:t xml:space="preserve"> root)</w:t>
            </w:r>
          </w:p>
        </w:tc>
      </w:tr>
      <w:tr w:rsidR="002F5D83" w14:paraId="4FEE9875" w14:textId="0DBBFD59"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527EE30B" w14:textId="1A28C591" w:rsidR="00761990" w:rsidRPr="00C94FC2" w:rsidRDefault="00761990" w:rsidP="002F5D83">
            <w:pPr>
              <w:spacing w:line="240" w:lineRule="auto"/>
              <w:rPr>
                <w:rFonts w:ascii="Arial" w:hAnsi="Arial" w:cs="Arial"/>
                <w:sz w:val="20"/>
                <w:szCs w:val="20"/>
              </w:rPr>
            </w:pPr>
            <w:r w:rsidRPr="00C94FC2">
              <w:rPr>
                <w:rFonts w:ascii="Arial" w:hAnsi="Arial" w:cs="Arial"/>
                <w:sz w:val="20"/>
                <w:szCs w:val="20"/>
              </w:rPr>
              <w:t>Shannon Weiner Diversity Index</w:t>
            </w:r>
          </w:p>
        </w:tc>
        <w:tc>
          <w:tcPr>
            <w:tcW w:w="990" w:type="dxa"/>
          </w:tcPr>
          <w:p w14:paraId="68D9012C" w14:textId="6F14A74A" w:rsidR="00761990" w:rsidRPr="00C94FC2" w:rsidRDefault="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1.00</w:t>
            </w:r>
          </w:p>
        </w:tc>
        <w:tc>
          <w:tcPr>
            <w:tcW w:w="1260" w:type="dxa"/>
          </w:tcPr>
          <w:p w14:paraId="680EEF91" w14:textId="72C58AA7" w:rsidR="00761990" w:rsidRPr="00C94FC2" w:rsidRDefault="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-0.28</w:t>
            </w:r>
          </w:p>
        </w:tc>
        <w:tc>
          <w:tcPr>
            <w:tcW w:w="990" w:type="dxa"/>
          </w:tcPr>
          <w:p w14:paraId="20096DD0" w14:textId="13C14A41" w:rsidR="00761990" w:rsidRPr="00C94FC2" w:rsidRDefault="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0.07</w:t>
            </w:r>
          </w:p>
        </w:tc>
        <w:tc>
          <w:tcPr>
            <w:tcW w:w="1170" w:type="dxa"/>
          </w:tcPr>
          <w:p w14:paraId="24C679C3" w14:textId="5C905292" w:rsidR="00761990" w:rsidRPr="00C94FC2" w:rsidRDefault="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0.09</w:t>
            </w:r>
          </w:p>
        </w:tc>
        <w:tc>
          <w:tcPr>
            <w:tcW w:w="1080" w:type="dxa"/>
          </w:tcPr>
          <w:p w14:paraId="6D3A0654" w14:textId="00C87691" w:rsidR="00761990" w:rsidRPr="00C94FC2" w:rsidRDefault="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-0.35</w:t>
            </w:r>
          </w:p>
        </w:tc>
        <w:tc>
          <w:tcPr>
            <w:tcW w:w="1080" w:type="dxa"/>
          </w:tcPr>
          <w:p w14:paraId="6611B235" w14:textId="4944ED20" w:rsidR="00761990" w:rsidRPr="00C94FC2" w:rsidRDefault="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0.36</w:t>
            </w:r>
          </w:p>
        </w:tc>
        <w:tc>
          <w:tcPr>
            <w:tcW w:w="1170" w:type="dxa"/>
          </w:tcPr>
          <w:p w14:paraId="2F6FFFA3" w14:textId="040E87FC" w:rsidR="00761990" w:rsidRPr="00C94FC2" w:rsidRDefault="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0.26</w:t>
            </w:r>
          </w:p>
        </w:tc>
        <w:tc>
          <w:tcPr>
            <w:tcW w:w="1080" w:type="dxa"/>
          </w:tcPr>
          <w:p w14:paraId="7FF2E684" w14:textId="372401C8" w:rsidR="00761990" w:rsidRPr="00C94FC2" w:rsidRDefault="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0.18</w:t>
            </w:r>
          </w:p>
        </w:tc>
      </w:tr>
      <w:tr w:rsidR="002F5D83" w14:paraId="4AFB2CE0" w14:textId="24825615" w:rsidTr="00772989">
        <w:tc>
          <w:tcPr>
            <w:cnfStyle w:val="001000000000" w:firstRow="0" w:lastRow="0" w:firstColumn="1" w:lastColumn="0" w:oddVBand="0" w:evenVBand="0" w:oddHBand="0" w:evenHBand="0" w:firstRowFirstColumn="0" w:firstRowLastColumn="0" w:lastRowFirstColumn="0" w:lastRowLastColumn="0"/>
            <w:tcW w:w="1890" w:type="dxa"/>
          </w:tcPr>
          <w:p w14:paraId="0F5BAE5A" w14:textId="2BA230A8" w:rsidR="00761990" w:rsidRPr="00C94FC2" w:rsidRDefault="00761990" w:rsidP="002F5D83">
            <w:pPr>
              <w:spacing w:line="240" w:lineRule="auto"/>
              <w:rPr>
                <w:rFonts w:ascii="Arial" w:hAnsi="Arial" w:cs="Arial"/>
                <w:sz w:val="20"/>
                <w:szCs w:val="20"/>
              </w:rPr>
            </w:pPr>
            <w:r w:rsidRPr="00C94FC2">
              <w:rPr>
                <w:rFonts w:ascii="Arial" w:hAnsi="Arial" w:cs="Arial"/>
                <w:sz w:val="20"/>
                <w:szCs w:val="20"/>
              </w:rPr>
              <w:t>Relative abundance of collector-gatherer taxa (square root)</w:t>
            </w:r>
          </w:p>
        </w:tc>
        <w:tc>
          <w:tcPr>
            <w:tcW w:w="990" w:type="dxa"/>
          </w:tcPr>
          <w:p w14:paraId="4B3C711C" w14:textId="680A27DF"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-0.28</w:t>
            </w:r>
          </w:p>
        </w:tc>
        <w:tc>
          <w:tcPr>
            <w:tcW w:w="1260" w:type="dxa"/>
          </w:tcPr>
          <w:p w14:paraId="68CC24C6" w14:textId="2F43973F"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1.00</w:t>
            </w:r>
          </w:p>
        </w:tc>
        <w:tc>
          <w:tcPr>
            <w:tcW w:w="990" w:type="dxa"/>
          </w:tcPr>
          <w:p w14:paraId="7AABA574" w14:textId="4DD83199"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0.29</w:t>
            </w:r>
          </w:p>
        </w:tc>
        <w:tc>
          <w:tcPr>
            <w:tcW w:w="1170" w:type="dxa"/>
          </w:tcPr>
          <w:p w14:paraId="25F75811" w14:textId="0A85BB85"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0.28</w:t>
            </w:r>
          </w:p>
        </w:tc>
        <w:tc>
          <w:tcPr>
            <w:tcW w:w="1080" w:type="dxa"/>
          </w:tcPr>
          <w:p w14:paraId="1CFA40A5" w14:textId="77DEF897"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-0.25</w:t>
            </w:r>
          </w:p>
        </w:tc>
        <w:tc>
          <w:tcPr>
            <w:tcW w:w="1080" w:type="dxa"/>
          </w:tcPr>
          <w:p w14:paraId="478EC3D2" w14:textId="030FAD44"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0.33</w:t>
            </w:r>
          </w:p>
        </w:tc>
        <w:tc>
          <w:tcPr>
            <w:tcW w:w="1170" w:type="dxa"/>
          </w:tcPr>
          <w:p w14:paraId="2C33F0D7" w14:textId="23B84D3C"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0.35</w:t>
            </w:r>
          </w:p>
        </w:tc>
        <w:tc>
          <w:tcPr>
            <w:tcW w:w="1080" w:type="dxa"/>
          </w:tcPr>
          <w:p w14:paraId="372D2E7C" w14:textId="23308C67"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0.34</w:t>
            </w:r>
          </w:p>
        </w:tc>
      </w:tr>
      <w:tr w:rsidR="002F5D83" w14:paraId="7FB6A823" w14:textId="5B5D1021"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20F56232" w14:textId="08316365" w:rsidR="00761990" w:rsidRPr="00C94FC2" w:rsidRDefault="00761990" w:rsidP="002F5D83">
            <w:pPr>
              <w:spacing w:line="240" w:lineRule="auto"/>
              <w:rPr>
                <w:rFonts w:ascii="Arial" w:hAnsi="Arial" w:cs="Arial"/>
                <w:sz w:val="20"/>
                <w:szCs w:val="20"/>
              </w:rPr>
            </w:pPr>
            <w:r w:rsidRPr="00C94FC2">
              <w:rPr>
                <w:rFonts w:ascii="Arial" w:hAnsi="Arial" w:cs="Arial"/>
                <w:sz w:val="20"/>
                <w:szCs w:val="20"/>
              </w:rPr>
              <w:t>Relative abundance of collector-gatherer taxa (square root)</w:t>
            </w:r>
          </w:p>
        </w:tc>
        <w:tc>
          <w:tcPr>
            <w:tcW w:w="990" w:type="dxa"/>
          </w:tcPr>
          <w:p w14:paraId="00C4E352" w14:textId="06C6A3BB"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0.07</w:t>
            </w:r>
          </w:p>
        </w:tc>
        <w:tc>
          <w:tcPr>
            <w:tcW w:w="1260" w:type="dxa"/>
          </w:tcPr>
          <w:p w14:paraId="1C517B63" w14:textId="5BC0E716"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0.29</w:t>
            </w:r>
          </w:p>
        </w:tc>
        <w:tc>
          <w:tcPr>
            <w:tcW w:w="990" w:type="dxa"/>
          </w:tcPr>
          <w:p w14:paraId="7CF73A16" w14:textId="69B76467"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1.00</w:t>
            </w:r>
          </w:p>
        </w:tc>
        <w:tc>
          <w:tcPr>
            <w:tcW w:w="1170" w:type="dxa"/>
          </w:tcPr>
          <w:p w14:paraId="337C6161" w14:textId="30CE9ED0"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0.42</w:t>
            </w:r>
          </w:p>
        </w:tc>
        <w:tc>
          <w:tcPr>
            <w:tcW w:w="1080" w:type="dxa"/>
          </w:tcPr>
          <w:p w14:paraId="45B0A061" w14:textId="1ABDE53C" w:rsidR="00761990" w:rsidRPr="00C94FC2" w:rsidRDefault="00A82FAA"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-0.51</w:t>
            </w:r>
          </w:p>
        </w:tc>
        <w:tc>
          <w:tcPr>
            <w:tcW w:w="1080" w:type="dxa"/>
          </w:tcPr>
          <w:p w14:paraId="2405706C" w14:textId="3AC657DB" w:rsidR="00761990" w:rsidRPr="00C94FC2" w:rsidRDefault="00A82FAA"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0.57</w:t>
            </w:r>
          </w:p>
        </w:tc>
        <w:tc>
          <w:tcPr>
            <w:tcW w:w="1170" w:type="dxa"/>
          </w:tcPr>
          <w:p w14:paraId="47D4352C" w14:textId="673842C3"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0.46</w:t>
            </w:r>
          </w:p>
        </w:tc>
        <w:tc>
          <w:tcPr>
            <w:tcW w:w="1080" w:type="dxa"/>
          </w:tcPr>
          <w:p w14:paraId="1C40ADF6" w14:textId="30FCDEEC"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0.48</w:t>
            </w:r>
          </w:p>
        </w:tc>
      </w:tr>
      <w:tr w:rsidR="002F5D83" w14:paraId="1227CB5D" w14:textId="785E8663" w:rsidTr="00772989">
        <w:tc>
          <w:tcPr>
            <w:cnfStyle w:val="001000000000" w:firstRow="0" w:lastRow="0" w:firstColumn="1" w:lastColumn="0" w:oddVBand="0" w:evenVBand="0" w:oddHBand="0" w:evenHBand="0" w:firstRowFirstColumn="0" w:firstRowLastColumn="0" w:lastRowFirstColumn="0" w:lastRowLastColumn="0"/>
            <w:tcW w:w="1890" w:type="dxa"/>
          </w:tcPr>
          <w:p w14:paraId="1D5D3CCE" w14:textId="69BEBC4E" w:rsidR="00761990" w:rsidRPr="00C94FC2" w:rsidRDefault="00761990" w:rsidP="002F5D83">
            <w:pPr>
              <w:spacing w:line="240" w:lineRule="auto"/>
              <w:rPr>
                <w:rFonts w:ascii="Arial" w:hAnsi="Arial" w:cs="Arial"/>
                <w:sz w:val="20"/>
                <w:szCs w:val="20"/>
              </w:rPr>
            </w:pPr>
            <w:r w:rsidRPr="00C94FC2">
              <w:rPr>
                <w:rFonts w:ascii="Arial" w:hAnsi="Arial" w:cs="Arial"/>
                <w:sz w:val="20"/>
                <w:szCs w:val="20"/>
              </w:rPr>
              <w:t>Relative abundance of collector-gatherer taxa (square root)</w:t>
            </w:r>
          </w:p>
        </w:tc>
        <w:tc>
          <w:tcPr>
            <w:tcW w:w="990" w:type="dxa"/>
          </w:tcPr>
          <w:p w14:paraId="1CF26881" w14:textId="7412368A" w:rsidR="00761990" w:rsidRPr="00C94FC2" w:rsidRDefault="00A82FAA"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0.09</w:t>
            </w:r>
          </w:p>
        </w:tc>
        <w:tc>
          <w:tcPr>
            <w:tcW w:w="1260" w:type="dxa"/>
          </w:tcPr>
          <w:p w14:paraId="1A9FE326" w14:textId="08503163" w:rsidR="00761990" w:rsidRPr="00C94FC2" w:rsidRDefault="00A82FAA"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0.28</w:t>
            </w:r>
          </w:p>
        </w:tc>
        <w:tc>
          <w:tcPr>
            <w:tcW w:w="990" w:type="dxa"/>
          </w:tcPr>
          <w:p w14:paraId="02D9EAD2" w14:textId="23D4DC4A" w:rsidR="00761990" w:rsidRPr="00C94FC2" w:rsidRDefault="00A82FAA"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0.42</w:t>
            </w:r>
          </w:p>
        </w:tc>
        <w:tc>
          <w:tcPr>
            <w:tcW w:w="1170" w:type="dxa"/>
          </w:tcPr>
          <w:p w14:paraId="7D122EBC" w14:textId="069C0410" w:rsidR="00761990" w:rsidRPr="00C94FC2" w:rsidRDefault="00A82FAA"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1.00</w:t>
            </w:r>
          </w:p>
        </w:tc>
        <w:tc>
          <w:tcPr>
            <w:tcW w:w="1080" w:type="dxa"/>
          </w:tcPr>
          <w:p w14:paraId="3D97E832" w14:textId="48EC344A" w:rsidR="00761990" w:rsidRPr="00C94FC2" w:rsidRDefault="00A82FAA"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-0.15</w:t>
            </w:r>
          </w:p>
        </w:tc>
        <w:tc>
          <w:tcPr>
            <w:tcW w:w="1080" w:type="dxa"/>
          </w:tcPr>
          <w:p w14:paraId="07B3A75A" w14:textId="76DF5625" w:rsidR="00761990" w:rsidRPr="00C94FC2" w:rsidRDefault="00A82FAA"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0.29</w:t>
            </w:r>
          </w:p>
        </w:tc>
        <w:tc>
          <w:tcPr>
            <w:tcW w:w="1170" w:type="dxa"/>
          </w:tcPr>
          <w:p w14:paraId="708A5145" w14:textId="155CBE80" w:rsidR="00761990" w:rsidRPr="00C94FC2" w:rsidRDefault="00A82FAA"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0.28</w:t>
            </w:r>
          </w:p>
        </w:tc>
        <w:tc>
          <w:tcPr>
            <w:tcW w:w="1080" w:type="dxa"/>
          </w:tcPr>
          <w:p w14:paraId="5D5683DE" w14:textId="25172ED0"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0.15</w:t>
            </w:r>
          </w:p>
        </w:tc>
      </w:tr>
      <w:tr w:rsidR="002F5D83" w14:paraId="60478201" w14:textId="5B0DB7E2"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1BB173F2" w14:textId="554AF964" w:rsidR="00761990" w:rsidRPr="00C94FC2" w:rsidRDefault="00761990" w:rsidP="002F5D83">
            <w:pPr>
              <w:spacing w:line="240" w:lineRule="auto"/>
              <w:rPr>
                <w:rFonts w:ascii="Arial" w:hAnsi="Arial" w:cs="Arial"/>
                <w:sz w:val="20"/>
                <w:szCs w:val="20"/>
              </w:rPr>
            </w:pPr>
            <w:r w:rsidRPr="00C94FC2">
              <w:rPr>
                <w:rFonts w:ascii="Arial" w:hAnsi="Arial" w:cs="Arial"/>
                <w:sz w:val="20"/>
                <w:szCs w:val="20"/>
              </w:rPr>
              <w:t>Relative abundance of collector-gatherer taxa (square root)</w:t>
            </w:r>
          </w:p>
        </w:tc>
        <w:tc>
          <w:tcPr>
            <w:tcW w:w="990" w:type="dxa"/>
          </w:tcPr>
          <w:p w14:paraId="01B9D77F" w14:textId="753619AC" w:rsidR="00761990" w:rsidRPr="00C94FC2" w:rsidRDefault="00A82FAA"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-0.35</w:t>
            </w:r>
          </w:p>
        </w:tc>
        <w:tc>
          <w:tcPr>
            <w:tcW w:w="1260" w:type="dxa"/>
          </w:tcPr>
          <w:p w14:paraId="518CC8AD" w14:textId="5EEC7866" w:rsidR="00761990" w:rsidRPr="00C94FC2" w:rsidRDefault="00A82FAA"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-0.25</w:t>
            </w:r>
          </w:p>
        </w:tc>
        <w:tc>
          <w:tcPr>
            <w:tcW w:w="990" w:type="dxa"/>
          </w:tcPr>
          <w:p w14:paraId="20FB6EC4" w14:textId="20FBDB45" w:rsidR="00761990" w:rsidRPr="00C94FC2" w:rsidRDefault="00A82FAA"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-0.51</w:t>
            </w:r>
          </w:p>
        </w:tc>
        <w:tc>
          <w:tcPr>
            <w:tcW w:w="1170" w:type="dxa"/>
          </w:tcPr>
          <w:p w14:paraId="68D51E7B" w14:textId="59B021C1" w:rsidR="00761990" w:rsidRPr="00C94FC2" w:rsidRDefault="00A82FAA"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-0.15</w:t>
            </w:r>
          </w:p>
        </w:tc>
        <w:tc>
          <w:tcPr>
            <w:tcW w:w="1080" w:type="dxa"/>
          </w:tcPr>
          <w:p w14:paraId="52FF4740" w14:textId="291F8FA8" w:rsidR="00761990" w:rsidRPr="00C94FC2" w:rsidRDefault="00A82FAA"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1.00</w:t>
            </w:r>
          </w:p>
        </w:tc>
        <w:tc>
          <w:tcPr>
            <w:tcW w:w="1080" w:type="dxa"/>
          </w:tcPr>
          <w:p w14:paraId="265D31AD" w14:textId="27DC80A7" w:rsidR="00761990" w:rsidRPr="00C94FC2" w:rsidRDefault="00A82FAA"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-0.64</w:t>
            </w:r>
          </w:p>
        </w:tc>
        <w:tc>
          <w:tcPr>
            <w:tcW w:w="1170" w:type="dxa"/>
          </w:tcPr>
          <w:p w14:paraId="4FD47FFD" w14:textId="6CB45922" w:rsidR="00761990" w:rsidRPr="00C94FC2" w:rsidRDefault="00A82FAA"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-0.53</w:t>
            </w:r>
          </w:p>
        </w:tc>
        <w:tc>
          <w:tcPr>
            <w:tcW w:w="1080" w:type="dxa"/>
          </w:tcPr>
          <w:p w14:paraId="385449F2" w14:textId="4E766132"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-0.68</w:t>
            </w:r>
          </w:p>
        </w:tc>
      </w:tr>
      <w:tr w:rsidR="002F5D83" w14:paraId="75E07E66" w14:textId="77777777" w:rsidTr="00772989">
        <w:tc>
          <w:tcPr>
            <w:cnfStyle w:val="001000000000" w:firstRow="0" w:lastRow="0" w:firstColumn="1" w:lastColumn="0" w:oddVBand="0" w:evenVBand="0" w:oddHBand="0" w:evenHBand="0" w:firstRowFirstColumn="0" w:firstRowLastColumn="0" w:lastRowFirstColumn="0" w:lastRowLastColumn="0"/>
            <w:tcW w:w="1890" w:type="dxa"/>
          </w:tcPr>
          <w:p w14:paraId="1C55FB6A" w14:textId="384E513D" w:rsidR="00761990" w:rsidRPr="00C94FC2" w:rsidRDefault="00761990" w:rsidP="002F5D83">
            <w:pPr>
              <w:spacing w:line="240" w:lineRule="auto"/>
              <w:rPr>
                <w:rFonts w:ascii="Arial" w:hAnsi="Arial" w:cs="Arial"/>
                <w:sz w:val="20"/>
                <w:szCs w:val="20"/>
              </w:rPr>
            </w:pPr>
            <w:r w:rsidRPr="00C94FC2">
              <w:rPr>
                <w:rFonts w:ascii="Arial" w:hAnsi="Arial" w:cs="Arial"/>
                <w:sz w:val="20"/>
                <w:szCs w:val="20"/>
              </w:rPr>
              <w:t>Relative abundance of collector-gatherer taxa (square root)</w:t>
            </w:r>
          </w:p>
        </w:tc>
        <w:tc>
          <w:tcPr>
            <w:tcW w:w="990" w:type="dxa"/>
          </w:tcPr>
          <w:p w14:paraId="299AE44E" w14:textId="7CBE2650"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0.36</w:t>
            </w:r>
          </w:p>
        </w:tc>
        <w:tc>
          <w:tcPr>
            <w:tcW w:w="1260" w:type="dxa"/>
          </w:tcPr>
          <w:p w14:paraId="36355329" w14:textId="126D2539"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0.33</w:t>
            </w:r>
          </w:p>
        </w:tc>
        <w:tc>
          <w:tcPr>
            <w:tcW w:w="990" w:type="dxa"/>
          </w:tcPr>
          <w:p w14:paraId="36C42908" w14:textId="5CB532D3"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0.57</w:t>
            </w:r>
          </w:p>
        </w:tc>
        <w:tc>
          <w:tcPr>
            <w:tcW w:w="1170" w:type="dxa"/>
          </w:tcPr>
          <w:p w14:paraId="1E66E948" w14:textId="49D7E130"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0.29</w:t>
            </w:r>
          </w:p>
        </w:tc>
        <w:tc>
          <w:tcPr>
            <w:tcW w:w="1080" w:type="dxa"/>
          </w:tcPr>
          <w:p w14:paraId="6D102CAC" w14:textId="6296B3D1"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-0.64</w:t>
            </w:r>
          </w:p>
        </w:tc>
        <w:tc>
          <w:tcPr>
            <w:tcW w:w="1080" w:type="dxa"/>
          </w:tcPr>
          <w:p w14:paraId="208EA132" w14:textId="66C07C5C"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1.00</w:t>
            </w:r>
          </w:p>
        </w:tc>
        <w:tc>
          <w:tcPr>
            <w:tcW w:w="1170" w:type="dxa"/>
          </w:tcPr>
          <w:p w14:paraId="1ACAC56C" w14:textId="4AEB2489"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0.72</w:t>
            </w:r>
          </w:p>
        </w:tc>
        <w:tc>
          <w:tcPr>
            <w:tcW w:w="1080" w:type="dxa"/>
          </w:tcPr>
          <w:p w14:paraId="700473EF" w14:textId="65A81922"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0.57</w:t>
            </w:r>
          </w:p>
        </w:tc>
      </w:tr>
      <w:tr w:rsidR="002F5D83" w14:paraId="323282AC" w14:textId="77777777"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161CA37E" w14:textId="2F8F57D2" w:rsidR="00761990" w:rsidRPr="00C94FC2" w:rsidRDefault="00761990" w:rsidP="002F5D83">
            <w:pPr>
              <w:spacing w:line="240" w:lineRule="auto"/>
              <w:rPr>
                <w:rFonts w:ascii="Arial" w:hAnsi="Arial" w:cs="Arial"/>
                <w:sz w:val="20"/>
                <w:szCs w:val="20"/>
              </w:rPr>
            </w:pPr>
            <w:r w:rsidRPr="00C94FC2">
              <w:rPr>
                <w:rFonts w:ascii="Arial" w:hAnsi="Arial" w:cs="Arial"/>
                <w:sz w:val="20"/>
                <w:szCs w:val="20"/>
              </w:rPr>
              <w:t>Relative abundance of collector-gatherer taxa (square root)</w:t>
            </w:r>
          </w:p>
        </w:tc>
        <w:tc>
          <w:tcPr>
            <w:tcW w:w="990" w:type="dxa"/>
          </w:tcPr>
          <w:p w14:paraId="63B8D40A" w14:textId="65B80889"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0.26</w:t>
            </w:r>
          </w:p>
        </w:tc>
        <w:tc>
          <w:tcPr>
            <w:tcW w:w="1260" w:type="dxa"/>
          </w:tcPr>
          <w:p w14:paraId="44AB7779" w14:textId="1F3498A0"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0.35</w:t>
            </w:r>
          </w:p>
        </w:tc>
        <w:tc>
          <w:tcPr>
            <w:tcW w:w="990" w:type="dxa"/>
          </w:tcPr>
          <w:p w14:paraId="01132FC2" w14:textId="011A045A"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0.46</w:t>
            </w:r>
          </w:p>
        </w:tc>
        <w:tc>
          <w:tcPr>
            <w:tcW w:w="1170" w:type="dxa"/>
          </w:tcPr>
          <w:p w14:paraId="581BCDF0" w14:textId="1CBFF6FD"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0.28</w:t>
            </w:r>
          </w:p>
        </w:tc>
        <w:tc>
          <w:tcPr>
            <w:tcW w:w="1080" w:type="dxa"/>
          </w:tcPr>
          <w:p w14:paraId="3DB84D53" w14:textId="2319F654"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-0.53</w:t>
            </w:r>
          </w:p>
        </w:tc>
        <w:tc>
          <w:tcPr>
            <w:tcW w:w="1080" w:type="dxa"/>
          </w:tcPr>
          <w:p w14:paraId="627B45FD" w14:textId="11F9863D"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0.72</w:t>
            </w:r>
          </w:p>
        </w:tc>
        <w:tc>
          <w:tcPr>
            <w:tcW w:w="1170" w:type="dxa"/>
          </w:tcPr>
          <w:p w14:paraId="2E38D6C6" w14:textId="3234D918"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1.00</w:t>
            </w:r>
          </w:p>
        </w:tc>
        <w:tc>
          <w:tcPr>
            <w:tcW w:w="1080" w:type="dxa"/>
          </w:tcPr>
          <w:p w14:paraId="559437EE" w14:textId="26DA5FD1" w:rsidR="00761990" w:rsidRPr="00C94FC2" w:rsidRDefault="00761990" w:rsidP="007619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0.55</w:t>
            </w:r>
          </w:p>
        </w:tc>
      </w:tr>
      <w:tr w:rsidR="002F5D83" w:rsidRPr="00C94FC2" w14:paraId="347EE723" w14:textId="77777777" w:rsidTr="00772989">
        <w:tc>
          <w:tcPr>
            <w:cnfStyle w:val="001000000000" w:firstRow="0" w:lastRow="0" w:firstColumn="1" w:lastColumn="0" w:oddVBand="0" w:evenVBand="0" w:oddHBand="0" w:evenHBand="0" w:firstRowFirstColumn="0" w:firstRowLastColumn="0" w:lastRowFirstColumn="0" w:lastRowLastColumn="0"/>
            <w:tcW w:w="1890" w:type="dxa"/>
          </w:tcPr>
          <w:p w14:paraId="66EE3DC5" w14:textId="77B84BE0" w:rsidR="00761990" w:rsidRPr="00C94FC2" w:rsidRDefault="00761990" w:rsidP="002F5D83">
            <w:pPr>
              <w:spacing w:line="240" w:lineRule="auto"/>
              <w:rPr>
                <w:rFonts w:ascii="Arial" w:hAnsi="Arial" w:cs="Arial"/>
                <w:sz w:val="20"/>
                <w:szCs w:val="20"/>
              </w:rPr>
            </w:pPr>
            <w:r w:rsidRPr="00C94FC2">
              <w:rPr>
                <w:rFonts w:ascii="Arial" w:hAnsi="Arial" w:cs="Arial"/>
                <w:sz w:val="20"/>
                <w:szCs w:val="20"/>
              </w:rPr>
              <w:t>Relative abundance of collector-gatherer taxa (square root)</w:t>
            </w:r>
          </w:p>
        </w:tc>
        <w:tc>
          <w:tcPr>
            <w:tcW w:w="990" w:type="dxa"/>
          </w:tcPr>
          <w:p w14:paraId="5CC48BA0" w14:textId="7A97DEC3"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0.18</w:t>
            </w:r>
          </w:p>
        </w:tc>
        <w:tc>
          <w:tcPr>
            <w:tcW w:w="1260" w:type="dxa"/>
          </w:tcPr>
          <w:p w14:paraId="7B2D69E4" w14:textId="513F2A79"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0.34</w:t>
            </w:r>
          </w:p>
        </w:tc>
        <w:tc>
          <w:tcPr>
            <w:tcW w:w="990" w:type="dxa"/>
          </w:tcPr>
          <w:p w14:paraId="184437D5" w14:textId="70757BDD"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0.48</w:t>
            </w:r>
          </w:p>
        </w:tc>
        <w:tc>
          <w:tcPr>
            <w:tcW w:w="1170" w:type="dxa"/>
          </w:tcPr>
          <w:p w14:paraId="0C1E9E5B" w14:textId="52F5CA68"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0.15</w:t>
            </w:r>
          </w:p>
        </w:tc>
        <w:tc>
          <w:tcPr>
            <w:tcW w:w="1080" w:type="dxa"/>
          </w:tcPr>
          <w:p w14:paraId="0DADB079" w14:textId="1C604E9E"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-0.68</w:t>
            </w:r>
          </w:p>
        </w:tc>
        <w:tc>
          <w:tcPr>
            <w:tcW w:w="1080" w:type="dxa"/>
          </w:tcPr>
          <w:p w14:paraId="5B57DA43" w14:textId="31B69523"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0.57</w:t>
            </w:r>
          </w:p>
        </w:tc>
        <w:tc>
          <w:tcPr>
            <w:tcW w:w="1170" w:type="dxa"/>
          </w:tcPr>
          <w:p w14:paraId="545D210B" w14:textId="49FFD77C"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0.55</w:t>
            </w:r>
          </w:p>
        </w:tc>
        <w:tc>
          <w:tcPr>
            <w:tcW w:w="1080" w:type="dxa"/>
          </w:tcPr>
          <w:p w14:paraId="13C981A2" w14:textId="2F212CF0" w:rsidR="00761990" w:rsidRPr="00C94FC2" w:rsidRDefault="00761990" w:rsidP="00761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1.00</w:t>
            </w:r>
          </w:p>
        </w:tc>
      </w:tr>
    </w:tbl>
    <w:p w14:paraId="10AAF54A" w14:textId="77777777" w:rsidR="00E55B43" w:rsidRPr="00C94FC2" w:rsidRDefault="00E55B43">
      <w:pPr>
        <w:rPr>
          <w:rFonts w:ascii="Arial" w:hAnsi="Arial" w:cs="Arial"/>
        </w:rPr>
      </w:pPr>
    </w:p>
    <w:p w14:paraId="208C3A68" w14:textId="3DDC1AC1" w:rsidR="00DF33DB" w:rsidRPr="00C94FC2" w:rsidRDefault="00DF33DB" w:rsidP="00DF33DB">
      <w:pPr>
        <w:rPr>
          <w:rFonts w:ascii="Arial" w:hAnsi="Arial" w:cs="Arial"/>
          <w:b/>
          <w:bCs/>
        </w:rPr>
      </w:pPr>
      <w:r w:rsidRPr="00C94FC2">
        <w:rPr>
          <w:rFonts w:ascii="Arial" w:hAnsi="Arial" w:cs="Arial"/>
          <w:b/>
          <w:bCs/>
        </w:rPr>
        <w:lastRenderedPageBreak/>
        <w:t xml:space="preserve">Appendix 5 (continued).  Pearson Correlation Matrices for Linear Discriminant Model Metrics </w:t>
      </w:r>
    </w:p>
    <w:p w14:paraId="24F37468" w14:textId="77777777" w:rsidR="00DF33DB" w:rsidRPr="00C94FC2" w:rsidRDefault="00DF33DB">
      <w:pPr>
        <w:rPr>
          <w:rFonts w:ascii="Arial" w:hAnsi="Arial" w:cs="Arial"/>
        </w:rPr>
      </w:pPr>
    </w:p>
    <w:tbl>
      <w:tblPr>
        <w:tblStyle w:val="GridTable4-Accent5"/>
        <w:tblW w:w="0" w:type="auto"/>
        <w:tblLook w:val="04A0" w:firstRow="1" w:lastRow="0" w:firstColumn="1" w:lastColumn="0" w:noHBand="0" w:noVBand="1"/>
        <w:tblCaption w:val="Appendix 5. Pearson Correlation Matrices for Linear Discriminant Model Metrics"/>
        <w:tblDescription w:val="A table listing different LDM metrics and how closely they correlate with each other. The same metrics are listed in the column and row headers."/>
      </w:tblPr>
      <w:tblGrid>
        <w:gridCol w:w="2063"/>
        <w:gridCol w:w="1167"/>
        <w:gridCol w:w="1297"/>
        <w:gridCol w:w="1316"/>
        <w:gridCol w:w="1092"/>
        <w:gridCol w:w="1248"/>
        <w:gridCol w:w="1167"/>
      </w:tblGrid>
      <w:tr w:rsidR="00512076" w:rsidRPr="00C94FC2" w14:paraId="3DFB7333" w14:textId="77777777" w:rsidTr="007729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2867F54C" w14:textId="3575A5B1" w:rsidR="00AD0CFA" w:rsidRPr="00772989" w:rsidRDefault="00AD0CFA" w:rsidP="002F5D83">
            <w:pPr>
              <w:spacing w:line="240" w:lineRule="auto"/>
              <w:rPr>
                <w:rFonts w:ascii="Arial" w:hAnsi="Arial" w:cs="Arial"/>
              </w:rPr>
            </w:pPr>
            <w:r w:rsidRPr="00772989">
              <w:rPr>
                <w:rFonts w:ascii="Arial" w:hAnsi="Arial" w:cs="Arial"/>
                <w:color w:val="000000" w:themeColor="text1"/>
              </w:rPr>
              <w:t>Epilithic Algae in Mineral-Bottom Streams and River</w:t>
            </w:r>
            <w:r w:rsidR="00772989" w:rsidRPr="00772989">
              <w:rPr>
                <w:rFonts w:ascii="Arial" w:hAnsi="Arial" w:cs="Arial"/>
                <w:color w:val="000000" w:themeColor="text1"/>
              </w:rPr>
              <w:t>s</w:t>
            </w:r>
          </w:p>
        </w:tc>
        <w:tc>
          <w:tcPr>
            <w:tcW w:w="520" w:type="dxa"/>
          </w:tcPr>
          <w:p w14:paraId="373A3F59" w14:textId="7D8C2BDD" w:rsidR="00AD0CFA" w:rsidRPr="00772989" w:rsidRDefault="00AD0CFA"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abundance of salt-tolerant diatoms (4</w:t>
            </w:r>
            <w:r w:rsidRPr="00772989">
              <w:rPr>
                <w:rFonts w:ascii="Arial" w:hAnsi="Arial" w:cs="Arial"/>
                <w:color w:val="000000" w:themeColor="text1"/>
                <w:sz w:val="18"/>
                <w:szCs w:val="18"/>
                <w:vertAlign w:val="superscript"/>
              </w:rPr>
              <w:t>th</w:t>
            </w:r>
            <w:r w:rsidRPr="00772989">
              <w:rPr>
                <w:rFonts w:ascii="Arial" w:hAnsi="Arial" w:cs="Arial"/>
                <w:color w:val="000000" w:themeColor="text1"/>
                <w:sz w:val="18"/>
                <w:szCs w:val="18"/>
              </w:rPr>
              <w:t xml:space="preserve"> root)</w:t>
            </w:r>
          </w:p>
        </w:tc>
        <w:tc>
          <w:tcPr>
            <w:tcW w:w="1288" w:type="dxa"/>
          </w:tcPr>
          <w:p w14:paraId="509D11E6" w14:textId="28654884" w:rsidR="00AD0CFA" w:rsidRPr="00772989" w:rsidRDefault="00AD0CFA"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Richness of eutraphentic diatoms (square root)</w:t>
            </w:r>
          </w:p>
        </w:tc>
        <w:tc>
          <w:tcPr>
            <w:tcW w:w="1335" w:type="dxa"/>
          </w:tcPr>
          <w:p w14:paraId="34C472DB" w14:textId="67569246" w:rsidR="00AD0CFA" w:rsidRPr="00772989" w:rsidRDefault="00512076"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Richness of intermediate taxa (square root)</w:t>
            </w:r>
          </w:p>
        </w:tc>
        <w:tc>
          <w:tcPr>
            <w:tcW w:w="1163" w:type="dxa"/>
          </w:tcPr>
          <w:p w14:paraId="6F770E47" w14:textId="45CBCFBE" w:rsidR="00AD0CFA" w:rsidRPr="00772989" w:rsidRDefault="00512076"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richness of sensitive taxa (arc sin square root)</w:t>
            </w:r>
          </w:p>
        </w:tc>
        <w:tc>
          <w:tcPr>
            <w:tcW w:w="1304" w:type="dxa"/>
          </w:tcPr>
          <w:p w14:paraId="456BA803" w14:textId="154D3EE7" w:rsidR="00AD0CFA" w:rsidRPr="00772989" w:rsidRDefault="00512076"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abundance of motile diatoms (4</w:t>
            </w:r>
            <w:r w:rsidRPr="00772989">
              <w:rPr>
                <w:rFonts w:ascii="Arial" w:hAnsi="Arial" w:cs="Arial"/>
                <w:color w:val="000000" w:themeColor="text1"/>
                <w:sz w:val="18"/>
                <w:szCs w:val="18"/>
                <w:vertAlign w:val="superscript"/>
              </w:rPr>
              <w:t>th</w:t>
            </w:r>
            <w:r w:rsidRPr="00772989">
              <w:rPr>
                <w:rFonts w:ascii="Arial" w:hAnsi="Arial" w:cs="Arial"/>
                <w:color w:val="000000" w:themeColor="text1"/>
                <w:sz w:val="18"/>
                <w:szCs w:val="18"/>
              </w:rPr>
              <w:t xml:space="preserve"> root)</w:t>
            </w:r>
          </w:p>
        </w:tc>
        <w:tc>
          <w:tcPr>
            <w:tcW w:w="1135" w:type="dxa"/>
          </w:tcPr>
          <w:p w14:paraId="4E195C6C" w14:textId="4BDDD75C" w:rsidR="00AD0CFA" w:rsidRPr="00772989" w:rsidRDefault="00512076"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abundance of tolerant taxa (4</w:t>
            </w:r>
            <w:r w:rsidRPr="00772989">
              <w:rPr>
                <w:rFonts w:ascii="Arial" w:hAnsi="Arial" w:cs="Arial"/>
                <w:color w:val="000000" w:themeColor="text1"/>
                <w:sz w:val="18"/>
                <w:szCs w:val="18"/>
                <w:vertAlign w:val="superscript"/>
              </w:rPr>
              <w:t>th</w:t>
            </w:r>
            <w:r w:rsidRPr="00772989">
              <w:rPr>
                <w:rFonts w:ascii="Arial" w:hAnsi="Arial" w:cs="Arial"/>
                <w:color w:val="000000" w:themeColor="text1"/>
                <w:sz w:val="18"/>
                <w:szCs w:val="18"/>
              </w:rPr>
              <w:t xml:space="preserve"> root)</w:t>
            </w:r>
          </w:p>
        </w:tc>
      </w:tr>
      <w:tr w:rsidR="00512076" w:rsidRPr="00C94FC2" w14:paraId="337FFC81" w14:textId="77777777"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727F4ECE" w14:textId="5F3A196C" w:rsidR="00512076" w:rsidRPr="00C94FC2" w:rsidRDefault="00512076" w:rsidP="002F5D83">
            <w:pPr>
              <w:spacing w:line="240" w:lineRule="auto"/>
              <w:rPr>
                <w:rFonts w:ascii="Arial" w:hAnsi="Arial" w:cs="Arial"/>
                <w:sz w:val="20"/>
                <w:szCs w:val="20"/>
              </w:rPr>
            </w:pPr>
            <w:r w:rsidRPr="00C94FC2">
              <w:rPr>
                <w:rFonts w:ascii="Arial" w:hAnsi="Arial" w:cs="Arial"/>
                <w:sz w:val="20"/>
                <w:szCs w:val="20"/>
              </w:rPr>
              <w:t>Relative abundance of salt-tolerant diatoms (4th root)</w:t>
            </w:r>
          </w:p>
        </w:tc>
        <w:tc>
          <w:tcPr>
            <w:tcW w:w="520" w:type="dxa"/>
          </w:tcPr>
          <w:p w14:paraId="18FF2887" w14:textId="6743EE04"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1.00</w:t>
            </w:r>
          </w:p>
        </w:tc>
        <w:tc>
          <w:tcPr>
            <w:tcW w:w="1288" w:type="dxa"/>
          </w:tcPr>
          <w:p w14:paraId="0FC287E8" w14:textId="4EED3B6A"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0.73</w:t>
            </w:r>
          </w:p>
        </w:tc>
        <w:tc>
          <w:tcPr>
            <w:tcW w:w="1335" w:type="dxa"/>
          </w:tcPr>
          <w:p w14:paraId="34E47FFC" w14:textId="4B3A6A3E"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0.20</w:t>
            </w:r>
          </w:p>
        </w:tc>
        <w:tc>
          <w:tcPr>
            <w:tcW w:w="1163" w:type="dxa"/>
          </w:tcPr>
          <w:p w14:paraId="3D0EC2EF" w14:textId="31F553B2"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-0.61</w:t>
            </w:r>
          </w:p>
        </w:tc>
        <w:tc>
          <w:tcPr>
            <w:tcW w:w="1304" w:type="dxa"/>
          </w:tcPr>
          <w:p w14:paraId="7A59233D" w14:textId="1873E743"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0.57</w:t>
            </w:r>
          </w:p>
        </w:tc>
        <w:tc>
          <w:tcPr>
            <w:tcW w:w="1135" w:type="dxa"/>
          </w:tcPr>
          <w:p w14:paraId="48A9C1E3" w14:textId="55B73205"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0.66</w:t>
            </w:r>
          </w:p>
        </w:tc>
      </w:tr>
      <w:tr w:rsidR="00512076" w:rsidRPr="00C94FC2" w14:paraId="5D90AFB6" w14:textId="77777777" w:rsidTr="00772989">
        <w:tc>
          <w:tcPr>
            <w:cnfStyle w:val="001000000000" w:firstRow="0" w:lastRow="0" w:firstColumn="1" w:lastColumn="0" w:oddVBand="0" w:evenVBand="0" w:oddHBand="0" w:evenHBand="0" w:firstRowFirstColumn="0" w:firstRowLastColumn="0" w:lastRowFirstColumn="0" w:lastRowLastColumn="0"/>
            <w:tcW w:w="2605" w:type="dxa"/>
          </w:tcPr>
          <w:p w14:paraId="146DB9E3" w14:textId="52EE1BD3" w:rsidR="00512076" w:rsidRPr="00C94FC2" w:rsidRDefault="00512076" w:rsidP="002F5D83">
            <w:pPr>
              <w:spacing w:line="240" w:lineRule="auto"/>
              <w:rPr>
                <w:rFonts w:ascii="Arial" w:hAnsi="Arial" w:cs="Arial"/>
                <w:sz w:val="20"/>
                <w:szCs w:val="20"/>
              </w:rPr>
            </w:pPr>
            <w:r w:rsidRPr="00C94FC2">
              <w:rPr>
                <w:rFonts w:ascii="Arial" w:hAnsi="Arial" w:cs="Arial"/>
                <w:sz w:val="20"/>
                <w:szCs w:val="20"/>
              </w:rPr>
              <w:t>Relative abundance of salt-tolerant diatoms (4th root)</w:t>
            </w:r>
          </w:p>
        </w:tc>
        <w:tc>
          <w:tcPr>
            <w:tcW w:w="520" w:type="dxa"/>
          </w:tcPr>
          <w:p w14:paraId="50810704" w14:textId="735D0AB1"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0.73</w:t>
            </w:r>
          </w:p>
        </w:tc>
        <w:tc>
          <w:tcPr>
            <w:tcW w:w="1288" w:type="dxa"/>
          </w:tcPr>
          <w:p w14:paraId="00F6FE39" w14:textId="13235598"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1.00</w:t>
            </w:r>
          </w:p>
        </w:tc>
        <w:tc>
          <w:tcPr>
            <w:tcW w:w="1335" w:type="dxa"/>
          </w:tcPr>
          <w:p w14:paraId="1E83750D" w14:textId="156CD1A2"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0.43</w:t>
            </w:r>
          </w:p>
        </w:tc>
        <w:tc>
          <w:tcPr>
            <w:tcW w:w="1163" w:type="dxa"/>
          </w:tcPr>
          <w:p w14:paraId="342E2ADF" w14:textId="3894FAF1"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-0.65</w:t>
            </w:r>
          </w:p>
        </w:tc>
        <w:tc>
          <w:tcPr>
            <w:tcW w:w="1304" w:type="dxa"/>
          </w:tcPr>
          <w:p w14:paraId="6A2F865D" w14:textId="44FD453B"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0.67</w:t>
            </w:r>
          </w:p>
        </w:tc>
        <w:tc>
          <w:tcPr>
            <w:tcW w:w="1135" w:type="dxa"/>
          </w:tcPr>
          <w:p w14:paraId="3C427BB5" w14:textId="16C16752"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0.72</w:t>
            </w:r>
          </w:p>
        </w:tc>
      </w:tr>
      <w:tr w:rsidR="00512076" w:rsidRPr="00C94FC2" w14:paraId="000AD108" w14:textId="77777777"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5006AEF0" w14:textId="13AE5475" w:rsidR="00512076" w:rsidRPr="00C94FC2" w:rsidRDefault="00512076" w:rsidP="002F5D83">
            <w:pPr>
              <w:spacing w:line="240" w:lineRule="auto"/>
              <w:rPr>
                <w:rFonts w:ascii="Arial" w:hAnsi="Arial" w:cs="Arial"/>
                <w:sz w:val="20"/>
                <w:szCs w:val="20"/>
              </w:rPr>
            </w:pPr>
            <w:r w:rsidRPr="00C94FC2">
              <w:rPr>
                <w:rFonts w:ascii="Arial" w:hAnsi="Arial" w:cs="Arial"/>
                <w:sz w:val="20"/>
                <w:szCs w:val="20"/>
              </w:rPr>
              <w:t>Relative abundance of salt-tolerant diatoms (4th root)</w:t>
            </w:r>
          </w:p>
        </w:tc>
        <w:tc>
          <w:tcPr>
            <w:tcW w:w="520" w:type="dxa"/>
          </w:tcPr>
          <w:p w14:paraId="2B72115E" w14:textId="1B866BC6"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0.20</w:t>
            </w:r>
          </w:p>
        </w:tc>
        <w:tc>
          <w:tcPr>
            <w:tcW w:w="1288" w:type="dxa"/>
          </w:tcPr>
          <w:p w14:paraId="5211175E" w14:textId="5DBC1AFB"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0.43</w:t>
            </w:r>
          </w:p>
        </w:tc>
        <w:tc>
          <w:tcPr>
            <w:tcW w:w="1335" w:type="dxa"/>
          </w:tcPr>
          <w:p w14:paraId="74BA5147" w14:textId="1EC62B94"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1.00</w:t>
            </w:r>
          </w:p>
        </w:tc>
        <w:tc>
          <w:tcPr>
            <w:tcW w:w="1163" w:type="dxa"/>
          </w:tcPr>
          <w:p w14:paraId="2ACD12B8" w14:textId="561BF4AC"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-0.05</w:t>
            </w:r>
          </w:p>
        </w:tc>
        <w:tc>
          <w:tcPr>
            <w:tcW w:w="1304" w:type="dxa"/>
          </w:tcPr>
          <w:p w14:paraId="1853F57D" w14:textId="69BC4C43"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0.27</w:t>
            </w:r>
          </w:p>
        </w:tc>
        <w:tc>
          <w:tcPr>
            <w:tcW w:w="1135" w:type="dxa"/>
          </w:tcPr>
          <w:p w14:paraId="67FD6B50" w14:textId="40D2CE54"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0.02</w:t>
            </w:r>
          </w:p>
        </w:tc>
      </w:tr>
      <w:tr w:rsidR="00512076" w:rsidRPr="00C94FC2" w14:paraId="2AB0D646" w14:textId="77777777" w:rsidTr="00772989">
        <w:tc>
          <w:tcPr>
            <w:cnfStyle w:val="001000000000" w:firstRow="0" w:lastRow="0" w:firstColumn="1" w:lastColumn="0" w:oddVBand="0" w:evenVBand="0" w:oddHBand="0" w:evenHBand="0" w:firstRowFirstColumn="0" w:firstRowLastColumn="0" w:lastRowFirstColumn="0" w:lastRowLastColumn="0"/>
            <w:tcW w:w="2605" w:type="dxa"/>
          </w:tcPr>
          <w:p w14:paraId="6A2EF337" w14:textId="21EAC813" w:rsidR="00512076" w:rsidRPr="00C94FC2" w:rsidRDefault="00512076" w:rsidP="002F5D83">
            <w:pPr>
              <w:spacing w:line="240" w:lineRule="auto"/>
              <w:rPr>
                <w:rFonts w:ascii="Arial" w:hAnsi="Arial" w:cs="Arial"/>
                <w:sz w:val="20"/>
                <w:szCs w:val="20"/>
              </w:rPr>
            </w:pPr>
            <w:r w:rsidRPr="00C94FC2">
              <w:rPr>
                <w:rFonts w:ascii="Arial" w:hAnsi="Arial" w:cs="Arial"/>
                <w:sz w:val="20"/>
                <w:szCs w:val="20"/>
              </w:rPr>
              <w:t>Relative abundance of salt-tolerant diatoms (4th root)</w:t>
            </w:r>
          </w:p>
        </w:tc>
        <w:tc>
          <w:tcPr>
            <w:tcW w:w="520" w:type="dxa"/>
          </w:tcPr>
          <w:p w14:paraId="263576CC" w14:textId="46DBF5BB"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-0.61</w:t>
            </w:r>
          </w:p>
        </w:tc>
        <w:tc>
          <w:tcPr>
            <w:tcW w:w="1288" w:type="dxa"/>
          </w:tcPr>
          <w:p w14:paraId="6C1B4693" w14:textId="3086FE93"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-0.65</w:t>
            </w:r>
          </w:p>
        </w:tc>
        <w:tc>
          <w:tcPr>
            <w:tcW w:w="1335" w:type="dxa"/>
          </w:tcPr>
          <w:p w14:paraId="6D6F66C4" w14:textId="03987AE8"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-0.05</w:t>
            </w:r>
          </w:p>
        </w:tc>
        <w:tc>
          <w:tcPr>
            <w:tcW w:w="1163" w:type="dxa"/>
          </w:tcPr>
          <w:p w14:paraId="65C666A9" w14:textId="2C20C93F"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1.00</w:t>
            </w:r>
          </w:p>
        </w:tc>
        <w:tc>
          <w:tcPr>
            <w:tcW w:w="1304" w:type="dxa"/>
          </w:tcPr>
          <w:p w14:paraId="075D4C2C" w14:textId="74E85EC3"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-0.49</w:t>
            </w:r>
          </w:p>
        </w:tc>
        <w:tc>
          <w:tcPr>
            <w:tcW w:w="1135" w:type="dxa"/>
          </w:tcPr>
          <w:p w14:paraId="213FE13E" w14:textId="690E89F3"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-0.73</w:t>
            </w:r>
          </w:p>
        </w:tc>
      </w:tr>
      <w:tr w:rsidR="00512076" w:rsidRPr="00C94FC2" w14:paraId="20A1967D" w14:textId="77777777"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A01C1C6" w14:textId="470A43E3" w:rsidR="00512076" w:rsidRPr="00C94FC2" w:rsidRDefault="00512076" w:rsidP="002F5D83">
            <w:pPr>
              <w:spacing w:line="240" w:lineRule="auto"/>
              <w:rPr>
                <w:rFonts w:ascii="Arial" w:hAnsi="Arial" w:cs="Arial"/>
                <w:sz w:val="20"/>
                <w:szCs w:val="20"/>
              </w:rPr>
            </w:pPr>
            <w:r w:rsidRPr="00C94FC2">
              <w:rPr>
                <w:rFonts w:ascii="Arial" w:hAnsi="Arial" w:cs="Arial"/>
                <w:sz w:val="20"/>
                <w:szCs w:val="20"/>
              </w:rPr>
              <w:t>Relative abundance of salt-tolerant diatoms (4th root)</w:t>
            </w:r>
          </w:p>
        </w:tc>
        <w:tc>
          <w:tcPr>
            <w:tcW w:w="520" w:type="dxa"/>
          </w:tcPr>
          <w:p w14:paraId="7073A6AA" w14:textId="3D49024E"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0.57</w:t>
            </w:r>
          </w:p>
        </w:tc>
        <w:tc>
          <w:tcPr>
            <w:tcW w:w="1288" w:type="dxa"/>
          </w:tcPr>
          <w:p w14:paraId="1FCDB827" w14:textId="2CC944E2"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0.67</w:t>
            </w:r>
          </w:p>
        </w:tc>
        <w:tc>
          <w:tcPr>
            <w:tcW w:w="1335" w:type="dxa"/>
          </w:tcPr>
          <w:p w14:paraId="321E7554" w14:textId="4921BC77"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0.27</w:t>
            </w:r>
          </w:p>
        </w:tc>
        <w:tc>
          <w:tcPr>
            <w:tcW w:w="1163" w:type="dxa"/>
          </w:tcPr>
          <w:p w14:paraId="5587E417" w14:textId="7C27EC88"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-0.49</w:t>
            </w:r>
          </w:p>
        </w:tc>
        <w:tc>
          <w:tcPr>
            <w:tcW w:w="1304" w:type="dxa"/>
          </w:tcPr>
          <w:p w14:paraId="5946389F" w14:textId="1C41AD88"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1.00</w:t>
            </w:r>
          </w:p>
        </w:tc>
        <w:tc>
          <w:tcPr>
            <w:tcW w:w="1135" w:type="dxa"/>
          </w:tcPr>
          <w:p w14:paraId="75F705AC" w14:textId="1983B028" w:rsidR="00512076" w:rsidRPr="00C94FC2" w:rsidRDefault="00512076" w:rsidP="005120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0.68</w:t>
            </w:r>
          </w:p>
        </w:tc>
      </w:tr>
      <w:tr w:rsidR="00512076" w:rsidRPr="00C94FC2" w14:paraId="34865774" w14:textId="77777777" w:rsidTr="00772989">
        <w:tc>
          <w:tcPr>
            <w:cnfStyle w:val="001000000000" w:firstRow="0" w:lastRow="0" w:firstColumn="1" w:lastColumn="0" w:oddVBand="0" w:evenVBand="0" w:oddHBand="0" w:evenHBand="0" w:firstRowFirstColumn="0" w:firstRowLastColumn="0" w:lastRowFirstColumn="0" w:lastRowLastColumn="0"/>
            <w:tcW w:w="2605" w:type="dxa"/>
          </w:tcPr>
          <w:p w14:paraId="72170EC0" w14:textId="6FDB4423" w:rsidR="00512076" w:rsidRPr="00C94FC2" w:rsidRDefault="00512076" w:rsidP="002F5D83">
            <w:pPr>
              <w:spacing w:line="240" w:lineRule="auto"/>
              <w:rPr>
                <w:rFonts w:ascii="Arial" w:hAnsi="Arial" w:cs="Arial"/>
                <w:sz w:val="20"/>
                <w:szCs w:val="20"/>
              </w:rPr>
            </w:pPr>
            <w:r w:rsidRPr="00C94FC2">
              <w:rPr>
                <w:rFonts w:ascii="Arial" w:hAnsi="Arial" w:cs="Arial"/>
                <w:sz w:val="20"/>
                <w:szCs w:val="20"/>
              </w:rPr>
              <w:t>Relative abundance of salt-tolerant diatoms (4th root)</w:t>
            </w:r>
          </w:p>
        </w:tc>
        <w:tc>
          <w:tcPr>
            <w:tcW w:w="520" w:type="dxa"/>
          </w:tcPr>
          <w:p w14:paraId="799DD7AE" w14:textId="12A07616"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0.66</w:t>
            </w:r>
          </w:p>
        </w:tc>
        <w:tc>
          <w:tcPr>
            <w:tcW w:w="1288" w:type="dxa"/>
          </w:tcPr>
          <w:p w14:paraId="376818D6" w14:textId="720C6A91"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0.72</w:t>
            </w:r>
          </w:p>
        </w:tc>
        <w:tc>
          <w:tcPr>
            <w:tcW w:w="1335" w:type="dxa"/>
          </w:tcPr>
          <w:p w14:paraId="2F8D8F80" w14:textId="083F6FB1"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0.02</w:t>
            </w:r>
          </w:p>
        </w:tc>
        <w:tc>
          <w:tcPr>
            <w:tcW w:w="1163" w:type="dxa"/>
          </w:tcPr>
          <w:p w14:paraId="64C6FF75" w14:textId="1F09DE1A"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-0.73</w:t>
            </w:r>
          </w:p>
        </w:tc>
        <w:tc>
          <w:tcPr>
            <w:tcW w:w="1304" w:type="dxa"/>
          </w:tcPr>
          <w:p w14:paraId="4143232A" w14:textId="4995FB8A"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0.68</w:t>
            </w:r>
          </w:p>
        </w:tc>
        <w:tc>
          <w:tcPr>
            <w:tcW w:w="1135" w:type="dxa"/>
          </w:tcPr>
          <w:p w14:paraId="47A8DF2B" w14:textId="284CD5D3" w:rsidR="00512076" w:rsidRPr="00C94FC2" w:rsidRDefault="00512076" w:rsidP="00512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1.00</w:t>
            </w:r>
          </w:p>
        </w:tc>
      </w:tr>
    </w:tbl>
    <w:p w14:paraId="01C52FFB" w14:textId="58737870" w:rsidR="00186686" w:rsidRPr="00C94FC2" w:rsidRDefault="00186686">
      <w:pPr>
        <w:rPr>
          <w:rFonts w:ascii="Arial" w:hAnsi="Arial" w:cs="Arial"/>
          <w:noProof/>
        </w:rPr>
      </w:pPr>
    </w:p>
    <w:p w14:paraId="0B49812E" w14:textId="77777777" w:rsidR="00DF33DB" w:rsidRPr="00C94FC2" w:rsidRDefault="00DF33DB">
      <w:pPr>
        <w:rPr>
          <w:rFonts w:ascii="Arial" w:hAnsi="Arial" w:cs="Arial"/>
          <w:noProof/>
        </w:rPr>
      </w:pPr>
    </w:p>
    <w:p w14:paraId="377F3D96" w14:textId="77777777" w:rsidR="00DF33DB" w:rsidRPr="00C94FC2" w:rsidRDefault="00DF33DB">
      <w:pPr>
        <w:rPr>
          <w:rFonts w:ascii="Arial" w:hAnsi="Arial" w:cs="Arial"/>
          <w:noProof/>
        </w:rPr>
      </w:pPr>
    </w:p>
    <w:p w14:paraId="3C344D98" w14:textId="77777777" w:rsidR="00DF33DB" w:rsidRPr="00C94FC2" w:rsidRDefault="00DF33DB">
      <w:pPr>
        <w:rPr>
          <w:rFonts w:ascii="Arial" w:hAnsi="Arial" w:cs="Arial"/>
          <w:noProof/>
        </w:rPr>
      </w:pPr>
    </w:p>
    <w:p w14:paraId="142F35E0" w14:textId="77777777" w:rsidR="00DF33DB" w:rsidRPr="00C94FC2" w:rsidRDefault="00DF33DB">
      <w:pPr>
        <w:rPr>
          <w:rFonts w:ascii="Arial" w:hAnsi="Arial" w:cs="Arial"/>
          <w:noProof/>
        </w:rPr>
      </w:pPr>
    </w:p>
    <w:p w14:paraId="1A84887F" w14:textId="77777777" w:rsidR="00DF33DB" w:rsidRPr="00C94FC2" w:rsidRDefault="00DF33DB">
      <w:pPr>
        <w:rPr>
          <w:rFonts w:ascii="Arial" w:hAnsi="Arial" w:cs="Arial"/>
          <w:noProof/>
        </w:rPr>
      </w:pPr>
    </w:p>
    <w:p w14:paraId="4D939354" w14:textId="77777777" w:rsidR="00DF33DB" w:rsidRPr="00C94FC2" w:rsidRDefault="00DF33DB">
      <w:pPr>
        <w:rPr>
          <w:rFonts w:ascii="Arial" w:hAnsi="Arial" w:cs="Arial"/>
          <w:noProof/>
        </w:rPr>
      </w:pPr>
    </w:p>
    <w:p w14:paraId="4357CFFD" w14:textId="77777777" w:rsidR="00DF33DB" w:rsidRPr="00C94FC2" w:rsidRDefault="00DF33DB">
      <w:pPr>
        <w:rPr>
          <w:rFonts w:ascii="Arial" w:hAnsi="Arial" w:cs="Arial"/>
          <w:noProof/>
        </w:rPr>
      </w:pPr>
    </w:p>
    <w:p w14:paraId="2B7BE7F9" w14:textId="77777777" w:rsidR="00DF33DB" w:rsidRPr="00C94FC2" w:rsidRDefault="00DF33DB">
      <w:pPr>
        <w:rPr>
          <w:rFonts w:ascii="Arial" w:hAnsi="Arial" w:cs="Arial"/>
          <w:noProof/>
        </w:rPr>
      </w:pPr>
    </w:p>
    <w:p w14:paraId="2B009D9E" w14:textId="77777777" w:rsidR="00DF33DB" w:rsidRPr="00C94FC2" w:rsidRDefault="00DF33DB">
      <w:pPr>
        <w:rPr>
          <w:rFonts w:ascii="Arial" w:hAnsi="Arial" w:cs="Arial"/>
          <w:noProof/>
        </w:rPr>
      </w:pPr>
    </w:p>
    <w:p w14:paraId="78523194" w14:textId="77777777" w:rsidR="00DF33DB" w:rsidRPr="00C94FC2" w:rsidRDefault="00DF33DB" w:rsidP="00DF33DB">
      <w:pPr>
        <w:rPr>
          <w:rFonts w:ascii="Arial" w:hAnsi="Arial" w:cs="Arial"/>
          <w:b/>
          <w:bCs/>
        </w:rPr>
      </w:pPr>
      <w:r w:rsidRPr="00C94FC2">
        <w:rPr>
          <w:rFonts w:ascii="Arial" w:hAnsi="Arial" w:cs="Arial"/>
          <w:b/>
          <w:bCs/>
        </w:rPr>
        <w:lastRenderedPageBreak/>
        <w:t xml:space="preserve">Appendix 5 (continued).  Pearson Correlation Matrices for Linear Discriminant Model Metrics </w:t>
      </w:r>
    </w:p>
    <w:p w14:paraId="36A33B4D" w14:textId="77777777" w:rsidR="00186686" w:rsidRPr="00C94FC2" w:rsidRDefault="00186686">
      <w:pPr>
        <w:rPr>
          <w:rFonts w:ascii="Arial" w:hAnsi="Arial" w:cs="Arial"/>
        </w:rPr>
      </w:pPr>
    </w:p>
    <w:tbl>
      <w:tblPr>
        <w:tblStyle w:val="GridTable4-Accent5"/>
        <w:tblW w:w="0" w:type="auto"/>
        <w:tblLook w:val="04A0" w:firstRow="1" w:lastRow="0" w:firstColumn="1" w:lastColumn="0" w:noHBand="0" w:noVBand="1"/>
        <w:tblCaption w:val="Appendix 5. Pearson Correlation Matrices for Linear Discriminant Model Metrics"/>
        <w:tblDescription w:val="A table listing different LDM metrics and how closely they correlate with each other. The same metrics are listed in the column and row headers."/>
      </w:tblPr>
      <w:tblGrid>
        <w:gridCol w:w="1991"/>
        <w:gridCol w:w="1277"/>
        <w:gridCol w:w="1297"/>
        <w:gridCol w:w="1397"/>
        <w:gridCol w:w="1067"/>
        <w:gridCol w:w="1301"/>
        <w:gridCol w:w="1020"/>
      </w:tblGrid>
      <w:tr w:rsidR="00DF4960" w:rsidRPr="00C94FC2" w14:paraId="3372F527" w14:textId="77777777" w:rsidTr="007729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470912B2" w14:textId="6290507D" w:rsidR="00186686" w:rsidRPr="00772989" w:rsidRDefault="00AD6B72" w:rsidP="002F5D83">
            <w:pPr>
              <w:spacing w:line="240" w:lineRule="auto"/>
              <w:rPr>
                <w:rFonts w:ascii="Arial" w:hAnsi="Arial" w:cs="Arial"/>
              </w:rPr>
            </w:pPr>
            <w:r w:rsidRPr="00772989">
              <w:rPr>
                <w:rFonts w:ascii="Arial" w:hAnsi="Arial" w:cs="Arial"/>
                <w:color w:val="000000" w:themeColor="text1"/>
              </w:rPr>
              <w:t>Epiphytic Algae in Soft-Bottom Habitats</w:t>
            </w:r>
          </w:p>
        </w:tc>
        <w:tc>
          <w:tcPr>
            <w:tcW w:w="1275" w:type="dxa"/>
          </w:tcPr>
          <w:p w14:paraId="421F10A7" w14:textId="67EE72B5" w:rsidR="00186686" w:rsidRPr="00772989" w:rsidRDefault="00AD6B72"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richness of diatoms in Eunotiaceae family (square root)</w:t>
            </w:r>
          </w:p>
        </w:tc>
        <w:tc>
          <w:tcPr>
            <w:tcW w:w="1288" w:type="dxa"/>
          </w:tcPr>
          <w:p w14:paraId="3CCEB647" w14:textId="6ACE007E" w:rsidR="00186686" w:rsidRPr="00772989" w:rsidRDefault="00AD6B72"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abundance of eutraphentic diatoms (4</w:t>
            </w:r>
            <w:r w:rsidRPr="00772989">
              <w:rPr>
                <w:rFonts w:ascii="Arial" w:hAnsi="Arial" w:cs="Arial"/>
                <w:color w:val="000000" w:themeColor="text1"/>
                <w:sz w:val="18"/>
                <w:szCs w:val="18"/>
                <w:vertAlign w:val="superscript"/>
              </w:rPr>
              <w:t>th</w:t>
            </w:r>
            <w:r w:rsidRPr="00772989">
              <w:rPr>
                <w:rFonts w:ascii="Arial" w:hAnsi="Arial" w:cs="Arial"/>
                <w:color w:val="000000" w:themeColor="text1"/>
                <w:sz w:val="18"/>
                <w:szCs w:val="18"/>
              </w:rPr>
              <w:t xml:space="preserve"> root)</w:t>
            </w:r>
          </w:p>
        </w:tc>
        <w:tc>
          <w:tcPr>
            <w:tcW w:w="1344" w:type="dxa"/>
          </w:tcPr>
          <w:p w14:paraId="613392F0" w14:textId="7B12F044" w:rsidR="00186686" w:rsidRPr="00772989" w:rsidRDefault="00AD6B72"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richness of oligosaprobic diatoms (square root)</w:t>
            </w:r>
          </w:p>
        </w:tc>
        <w:tc>
          <w:tcPr>
            <w:tcW w:w="1051" w:type="dxa"/>
          </w:tcPr>
          <w:p w14:paraId="1298F687" w14:textId="782C5FCD" w:rsidR="00186686" w:rsidRPr="00772989" w:rsidRDefault="00AD6B72"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Maine Tolerance Index</w:t>
            </w:r>
          </w:p>
        </w:tc>
        <w:tc>
          <w:tcPr>
            <w:tcW w:w="1303" w:type="dxa"/>
          </w:tcPr>
          <w:p w14:paraId="11365DC1" w14:textId="6F322CF2" w:rsidR="00186686" w:rsidRPr="00772989" w:rsidRDefault="00AD6B72"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richness of intermediate taxa</w:t>
            </w:r>
          </w:p>
        </w:tc>
        <w:tc>
          <w:tcPr>
            <w:tcW w:w="1024" w:type="dxa"/>
          </w:tcPr>
          <w:p w14:paraId="6DB77E3E" w14:textId="6EFB5004" w:rsidR="00186686" w:rsidRPr="00772989" w:rsidRDefault="00AD6B72" w:rsidP="002F5D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72989">
              <w:rPr>
                <w:rFonts w:ascii="Arial" w:hAnsi="Arial" w:cs="Arial"/>
                <w:color w:val="000000" w:themeColor="text1"/>
                <w:sz w:val="18"/>
                <w:szCs w:val="18"/>
              </w:rPr>
              <w:t>Relative richness of sensitive taxa (square root)</w:t>
            </w:r>
          </w:p>
        </w:tc>
      </w:tr>
      <w:tr w:rsidR="00DF4960" w:rsidRPr="00C94FC2" w14:paraId="7BB490CB" w14:textId="77777777"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5C33B0E8" w14:textId="6290507D" w:rsidR="00DF4960" w:rsidRPr="00C94FC2" w:rsidRDefault="00DF4960" w:rsidP="009F7D92">
            <w:pPr>
              <w:spacing w:line="240" w:lineRule="auto"/>
              <w:rPr>
                <w:rFonts w:ascii="Arial" w:hAnsi="Arial" w:cs="Arial"/>
                <w:sz w:val="20"/>
                <w:szCs w:val="20"/>
              </w:rPr>
            </w:pPr>
            <w:r w:rsidRPr="00C94FC2">
              <w:rPr>
                <w:rFonts w:ascii="Arial" w:hAnsi="Arial" w:cs="Arial"/>
                <w:sz w:val="20"/>
                <w:szCs w:val="20"/>
              </w:rPr>
              <w:t>Relative richness of diatoms in Eunotiaceae family (square root)</w:t>
            </w:r>
          </w:p>
        </w:tc>
        <w:tc>
          <w:tcPr>
            <w:tcW w:w="1275" w:type="dxa"/>
          </w:tcPr>
          <w:p w14:paraId="4616A905" w14:textId="7624ACD5"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1.00</w:t>
            </w:r>
          </w:p>
        </w:tc>
        <w:tc>
          <w:tcPr>
            <w:tcW w:w="1288" w:type="dxa"/>
          </w:tcPr>
          <w:p w14:paraId="6E5EFE81" w14:textId="635F7E0F"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-0.63</w:t>
            </w:r>
          </w:p>
        </w:tc>
        <w:tc>
          <w:tcPr>
            <w:tcW w:w="1344" w:type="dxa"/>
          </w:tcPr>
          <w:p w14:paraId="4D5684F6" w14:textId="2A8A6769"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0.74</w:t>
            </w:r>
          </w:p>
        </w:tc>
        <w:tc>
          <w:tcPr>
            <w:tcW w:w="1051" w:type="dxa"/>
          </w:tcPr>
          <w:p w14:paraId="0B37B301" w14:textId="5D92952E"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-0.63</w:t>
            </w:r>
          </w:p>
        </w:tc>
        <w:tc>
          <w:tcPr>
            <w:tcW w:w="1303" w:type="dxa"/>
          </w:tcPr>
          <w:p w14:paraId="72DAD479" w14:textId="2B4AE9E7"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0.25</w:t>
            </w:r>
          </w:p>
        </w:tc>
        <w:tc>
          <w:tcPr>
            <w:tcW w:w="1024" w:type="dxa"/>
          </w:tcPr>
          <w:p w14:paraId="50161F1E" w14:textId="19E21D22"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0.71</w:t>
            </w:r>
          </w:p>
        </w:tc>
      </w:tr>
      <w:tr w:rsidR="00DF4960" w:rsidRPr="00C94FC2" w14:paraId="40C21FCE" w14:textId="77777777" w:rsidTr="00772989">
        <w:tc>
          <w:tcPr>
            <w:cnfStyle w:val="001000000000" w:firstRow="0" w:lastRow="0" w:firstColumn="1" w:lastColumn="0" w:oddVBand="0" w:evenVBand="0" w:oddHBand="0" w:evenHBand="0" w:firstRowFirstColumn="0" w:firstRowLastColumn="0" w:lastRowFirstColumn="0" w:lastRowLastColumn="0"/>
            <w:tcW w:w="2065" w:type="dxa"/>
          </w:tcPr>
          <w:p w14:paraId="5923C636" w14:textId="556CC518" w:rsidR="00DF4960" w:rsidRPr="00C94FC2" w:rsidRDefault="00DF4960" w:rsidP="009F7D92">
            <w:pPr>
              <w:spacing w:line="240" w:lineRule="auto"/>
              <w:rPr>
                <w:rFonts w:ascii="Arial" w:hAnsi="Arial" w:cs="Arial"/>
                <w:sz w:val="20"/>
                <w:szCs w:val="20"/>
              </w:rPr>
            </w:pPr>
            <w:r w:rsidRPr="00C94FC2">
              <w:rPr>
                <w:rFonts w:ascii="Arial" w:hAnsi="Arial" w:cs="Arial"/>
                <w:sz w:val="20"/>
                <w:szCs w:val="20"/>
              </w:rPr>
              <w:t>Relative richness of diatoms in Eunotiaceae family (square root)</w:t>
            </w:r>
          </w:p>
        </w:tc>
        <w:tc>
          <w:tcPr>
            <w:tcW w:w="1275" w:type="dxa"/>
          </w:tcPr>
          <w:p w14:paraId="4C77F93B" w14:textId="730319C7"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-0.63</w:t>
            </w:r>
          </w:p>
        </w:tc>
        <w:tc>
          <w:tcPr>
            <w:tcW w:w="1288" w:type="dxa"/>
          </w:tcPr>
          <w:p w14:paraId="31A130B0" w14:textId="608CB03F"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1.00</w:t>
            </w:r>
          </w:p>
        </w:tc>
        <w:tc>
          <w:tcPr>
            <w:tcW w:w="1344" w:type="dxa"/>
          </w:tcPr>
          <w:p w14:paraId="0FD5AB21" w14:textId="4DFD88A8"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-0.82</w:t>
            </w:r>
          </w:p>
        </w:tc>
        <w:tc>
          <w:tcPr>
            <w:tcW w:w="1051" w:type="dxa"/>
          </w:tcPr>
          <w:p w14:paraId="1312C6A4" w14:textId="695D23FE"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0.71</w:t>
            </w:r>
          </w:p>
        </w:tc>
        <w:tc>
          <w:tcPr>
            <w:tcW w:w="1303" w:type="dxa"/>
          </w:tcPr>
          <w:p w14:paraId="525B3727" w14:textId="08923387"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-0.34</w:t>
            </w:r>
          </w:p>
        </w:tc>
        <w:tc>
          <w:tcPr>
            <w:tcW w:w="1024" w:type="dxa"/>
          </w:tcPr>
          <w:p w14:paraId="105FA824" w14:textId="42CF2198"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-0.69</w:t>
            </w:r>
          </w:p>
        </w:tc>
      </w:tr>
      <w:tr w:rsidR="00DF4960" w:rsidRPr="00C94FC2" w14:paraId="4DE43DE7" w14:textId="77777777"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724AFA8C" w14:textId="48D202F5" w:rsidR="00DF4960" w:rsidRPr="00C94FC2" w:rsidRDefault="00DF4960" w:rsidP="009F7D92">
            <w:pPr>
              <w:spacing w:line="240" w:lineRule="auto"/>
              <w:rPr>
                <w:rFonts w:ascii="Arial" w:hAnsi="Arial" w:cs="Arial"/>
                <w:sz w:val="20"/>
                <w:szCs w:val="20"/>
              </w:rPr>
            </w:pPr>
            <w:r w:rsidRPr="00C94FC2">
              <w:rPr>
                <w:rFonts w:ascii="Arial" w:hAnsi="Arial" w:cs="Arial"/>
                <w:sz w:val="20"/>
                <w:szCs w:val="20"/>
              </w:rPr>
              <w:t>Relative richness of diatoms in Eunotiaceae family (square root)</w:t>
            </w:r>
          </w:p>
        </w:tc>
        <w:tc>
          <w:tcPr>
            <w:tcW w:w="1275" w:type="dxa"/>
          </w:tcPr>
          <w:p w14:paraId="417ACF76" w14:textId="2CC0FB7F"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0.74</w:t>
            </w:r>
          </w:p>
        </w:tc>
        <w:tc>
          <w:tcPr>
            <w:tcW w:w="1288" w:type="dxa"/>
          </w:tcPr>
          <w:p w14:paraId="1F75AC6C" w14:textId="78E51C17"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-0.82</w:t>
            </w:r>
          </w:p>
        </w:tc>
        <w:tc>
          <w:tcPr>
            <w:tcW w:w="1344" w:type="dxa"/>
          </w:tcPr>
          <w:p w14:paraId="00647AD0" w14:textId="42FC73EE"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1.00</w:t>
            </w:r>
          </w:p>
        </w:tc>
        <w:tc>
          <w:tcPr>
            <w:tcW w:w="1051" w:type="dxa"/>
          </w:tcPr>
          <w:p w14:paraId="29C82D4B" w14:textId="12E61134"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-0.75</w:t>
            </w:r>
          </w:p>
        </w:tc>
        <w:tc>
          <w:tcPr>
            <w:tcW w:w="1303" w:type="dxa"/>
          </w:tcPr>
          <w:p w14:paraId="7F7E64C5" w14:textId="7C88D43F"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0.34</w:t>
            </w:r>
          </w:p>
        </w:tc>
        <w:tc>
          <w:tcPr>
            <w:tcW w:w="1024" w:type="dxa"/>
          </w:tcPr>
          <w:p w14:paraId="2EECCF94" w14:textId="6E53D60E"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0.79</w:t>
            </w:r>
          </w:p>
        </w:tc>
      </w:tr>
      <w:tr w:rsidR="00DF4960" w:rsidRPr="00C94FC2" w14:paraId="50E0E702" w14:textId="77777777" w:rsidTr="00772989">
        <w:tc>
          <w:tcPr>
            <w:cnfStyle w:val="001000000000" w:firstRow="0" w:lastRow="0" w:firstColumn="1" w:lastColumn="0" w:oddVBand="0" w:evenVBand="0" w:oddHBand="0" w:evenHBand="0" w:firstRowFirstColumn="0" w:firstRowLastColumn="0" w:lastRowFirstColumn="0" w:lastRowLastColumn="0"/>
            <w:tcW w:w="2065" w:type="dxa"/>
          </w:tcPr>
          <w:p w14:paraId="4827984A" w14:textId="3BC857A8" w:rsidR="00DF4960" w:rsidRPr="00C94FC2" w:rsidRDefault="00DF4960" w:rsidP="009F7D92">
            <w:pPr>
              <w:spacing w:line="240" w:lineRule="auto"/>
              <w:rPr>
                <w:rFonts w:ascii="Arial" w:hAnsi="Arial" w:cs="Arial"/>
                <w:sz w:val="20"/>
                <w:szCs w:val="20"/>
              </w:rPr>
            </w:pPr>
            <w:r w:rsidRPr="00C94FC2">
              <w:rPr>
                <w:rFonts w:ascii="Arial" w:hAnsi="Arial" w:cs="Arial"/>
                <w:sz w:val="20"/>
                <w:szCs w:val="20"/>
              </w:rPr>
              <w:t>Relative richness of diatoms in Eunotiaceae family (square root)</w:t>
            </w:r>
          </w:p>
        </w:tc>
        <w:tc>
          <w:tcPr>
            <w:tcW w:w="1275" w:type="dxa"/>
          </w:tcPr>
          <w:p w14:paraId="320A32C3" w14:textId="2A38D724"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-0.63</w:t>
            </w:r>
          </w:p>
        </w:tc>
        <w:tc>
          <w:tcPr>
            <w:tcW w:w="1288" w:type="dxa"/>
          </w:tcPr>
          <w:p w14:paraId="4C4A418C" w14:textId="116C8FFA"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0.71</w:t>
            </w:r>
          </w:p>
        </w:tc>
        <w:tc>
          <w:tcPr>
            <w:tcW w:w="1344" w:type="dxa"/>
          </w:tcPr>
          <w:p w14:paraId="57C1887A" w14:textId="24C72523"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-0.75</w:t>
            </w:r>
          </w:p>
        </w:tc>
        <w:tc>
          <w:tcPr>
            <w:tcW w:w="1051" w:type="dxa"/>
          </w:tcPr>
          <w:p w14:paraId="369D8A63" w14:textId="0DD1CC88"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1.00</w:t>
            </w:r>
          </w:p>
        </w:tc>
        <w:tc>
          <w:tcPr>
            <w:tcW w:w="1303" w:type="dxa"/>
          </w:tcPr>
          <w:p w14:paraId="54D2B82D" w14:textId="3923E062"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-0.32</w:t>
            </w:r>
          </w:p>
        </w:tc>
        <w:tc>
          <w:tcPr>
            <w:tcW w:w="1024" w:type="dxa"/>
          </w:tcPr>
          <w:p w14:paraId="32F089BD" w14:textId="5D5BFFEE"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-0.75</w:t>
            </w:r>
          </w:p>
        </w:tc>
      </w:tr>
      <w:tr w:rsidR="00DF4960" w:rsidRPr="00C94FC2" w14:paraId="1688ADF5" w14:textId="77777777"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5F0B1F47" w14:textId="0FD79C07" w:rsidR="00DF4960" w:rsidRPr="00C94FC2" w:rsidRDefault="00DF4960" w:rsidP="009F7D92">
            <w:pPr>
              <w:spacing w:line="240" w:lineRule="auto"/>
              <w:rPr>
                <w:rFonts w:ascii="Arial" w:hAnsi="Arial" w:cs="Arial"/>
                <w:sz w:val="20"/>
                <w:szCs w:val="20"/>
              </w:rPr>
            </w:pPr>
            <w:r w:rsidRPr="00C94FC2">
              <w:rPr>
                <w:rFonts w:ascii="Arial" w:hAnsi="Arial" w:cs="Arial"/>
                <w:sz w:val="20"/>
                <w:szCs w:val="20"/>
              </w:rPr>
              <w:t>Relative richness of diatoms in Eunotiaceae family (square root)</w:t>
            </w:r>
          </w:p>
        </w:tc>
        <w:tc>
          <w:tcPr>
            <w:tcW w:w="1275" w:type="dxa"/>
          </w:tcPr>
          <w:p w14:paraId="48BBC1AE" w14:textId="7449FA5E"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0.25</w:t>
            </w:r>
          </w:p>
        </w:tc>
        <w:tc>
          <w:tcPr>
            <w:tcW w:w="1288" w:type="dxa"/>
          </w:tcPr>
          <w:p w14:paraId="660216B6" w14:textId="41A74FA5"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-0.34</w:t>
            </w:r>
          </w:p>
        </w:tc>
        <w:tc>
          <w:tcPr>
            <w:tcW w:w="1344" w:type="dxa"/>
          </w:tcPr>
          <w:p w14:paraId="792E3089" w14:textId="61C94F30"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0.34</w:t>
            </w:r>
          </w:p>
        </w:tc>
        <w:tc>
          <w:tcPr>
            <w:tcW w:w="1051" w:type="dxa"/>
          </w:tcPr>
          <w:p w14:paraId="7C08F199" w14:textId="2A82D86E"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-0.32</w:t>
            </w:r>
          </w:p>
        </w:tc>
        <w:tc>
          <w:tcPr>
            <w:tcW w:w="1303" w:type="dxa"/>
          </w:tcPr>
          <w:p w14:paraId="7E298845" w14:textId="6C8041BD"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1.00</w:t>
            </w:r>
          </w:p>
        </w:tc>
        <w:tc>
          <w:tcPr>
            <w:tcW w:w="1024" w:type="dxa"/>
          </w:tcPr>
          <w:p w14:paraId="1A5DAB7E" w14:textId="2AE2B9F3" w:rsidR="00DF4960" w:rsidRPr="00C94FC2" w:rsidRDefault="00DF4960" w:rsidP="00DF49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94FC2">
              <w:rPr>
                <w:rFonts w:ascii="Arial" w:hAnsi="Arial" w:cs="Arial"/>
              </w:rPr>
              <w:t>0.03</w:t>
            </w:r>
          </w:p>
        </w:tc>
      </w:tr>
      <w:tr w:rsidR="00DF4960" w:rsidRPr="00C94FC2" w14:paraId="30C076AF" w14:textId="77777777" w:rsidTr="00772989">
        <w:tc>
          <w:tcPr>
            <w:cnfStyle w:val="001000000000" w:firstRow="0" w:lastRow="0" w:firstColumn="1" w:lastColumn="0" w:oddVBand="0" w:evenVBand="0" w:oddHBand="0" w:evenHBand="0" w:firstRowFirstColumn="0" w:firstRowLastColumn="0" w:lastRowFirstColumn="0" w:lastRowLastColumn="0"/>
            <w:tcW w:w="2065" w:type="dxa"/>
          </w:tcPr>
          <w:p w14:paraId="5126FE40" w14:textId="5D8983C5" w:rsidR="00DF4960" w:rsidRPr="00C94FC2" w:rsidRDefault="00DF4960" w:rsidP="009F7D92">
            <w:pPr>
              <w:spacing w:line="240" w:lineRule="auto"/>
              <w:rPr>
                <w:rFonts w:ascii="Arial" w:hAnsi="Arial" w:cs="Arial"/>
                <w:sz w:val="20"/>
                <w:szCs w:val="20"/>
              </w:rPr>
            </w:pPr>
            <w:r w:rsidRPr="00C94FC2">
              <w:rPr>
                <w:rFonts w:ascii="Arial" w:hAnsi="Arial" w:cs="Arial"/>
                <w:sz w:val="20"/>
                <w:szCs w:val="20"/>
              </w:rPr>
              <w:t>Relative richness of diatoms in Eunotiaceae family (square root)</w:t>
            </w:r>
          </w:p>
        </w:tc>
        <w:tc>
          <w:tcPr>
            <w:tcW w:w="1275" w:type="dxa"/>
          </w:tcPr>
          <w:p w14:paraId="5FF4C540" w14:textId="3975A5D7"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0.71</w:t>
            </w:r>
          </w:p>
        </w:tc>
        <w:tc>
          <w:tcPr>
            <w:tcW w:w="1288" w:type="dxa"/>
          </w:tcPr>
          <w:p w14:paraId="4C400696" w14:textId="13B8AD24"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-0.69</w:t>
            </w:r>
          </w:p>
        </w:tc>
        <w:tc>
          <w:tcPr>
            <w:tcW w:w="1344" w:type="dxa"/>
          </w:tcPr>
          <w:p w14:paraId="4F497644" w14:textId="743FCAF2"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0.79</w:t>
            </w:r>
          </w:p>
        </w:tc>
        <w:tc>
          <w:tcPr>
            <w:tcW w:w="1051" w:type="dxa"/>
          </w:tcPr>
          <w:p w14:paraId="504AFD5F" w14:textId="03B82681"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-0.75</w:t>
            </w:r>
          </w:p>
        </w:tc>
        <w:tc>
          <w:tcPr>
            <w:tcW w:w="1303" w:type="dxa"/>
          </w:tcPr>
          <w:p w14:paraId="67E70A37" w14:textId="59037E3D"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0.03</w:t>
            </w:r>
          </w:p>
        </w:tc>
        <w:tc>
          <w:tcPr>
            <w:tcW w:w="1024" w:type="dxa"/>
          </w:tcPr>
          <w:p w14:paraId="257FBE9E" w14:textId="53A59AF4" w:rsidR="00DF4960" w:rsidRPr="00C94FC2" w:rsidRDefault="00DF4960" w:rsidP="00DF49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94FC2">
              <w:rPr>
                <w:rFonts w:ascii="Arial" w:hAnsi="Arial" w:cs="Arial"/>
              </w:rPr>
              <w:t>1.00</w:t>
            </w:r>
          </w:p>
        </w:tc>
      </w:tr>
    </w:tbl>
    <w:p w14:paraId="383068BA" w14:textId="61B85C66" w:rsidR="00E55B43" w:rsidRPr="00C94FC2" w:rsidRDefault="00E55B43">
      <w:pPr>
        <w:rPr>
          <w:rFonts w:ascii="Arial" w:hAnsi="Arial" w:cs="Arial"/>
        </w:rPr>
      </w:pPr>
      <w:r w:rsidRPr="00C94FC2">
        <w:rPr>
          <w:rFonts w:ascii="Arial" w:hAnsi="Arial" w:cs="Arial"/>
        </w:rPr>
        <w:br w:type="page"/>
      </w:r>
    </w:p>
    <w:p w14:paraId="3AA056BB" w14:textId="1E5B5B24" w:rsidR="005974A6" w:rsidRPr="00C94FC2" w:rsidRDefault="005A18B6" w:rsidP="009F7D92">
      <w:pPr>
        <w:pStyle w:val="Heading1"/>
        <w:spacing w:line="240" w:lineRule="auto"/>
      </w:pPr>
      <w:bookmarkStart w:id="86" w:name="_Toc229059366"/>
      <w:r w:rsidRPr="00C94FC2">
        <w:lastRenderedPageBreak/>
        <w:t xml:space="preserve">Appendix </w:t>
      </w:r>
      <w:r w:rsidR="00E97879" w:rsidRPr="00C94FC2">
        <w:t>6</w:t>
      </w:r>
      <w:r w:rsidR="00D26EE2" w:rsidRPr="00C94FC2">
        <w:t>.</w:t>
      </w:r>
      <w:r w:rsidRPr="00C94FC2">
        <w:t xml:space="preserve">  </w:t>
      </w:r>
      <w:r w:rsidR="00C3358C" w:rsidRPr="00C94FC2">
        <w:t xml:space="preserve">Statistical transformations and coefficients for final </w:t>
      </w:r>
      <w:r w:rsidR="005974A6" w:rsidRPr="00C94FC2">
        <w:t xml:space="preserve">linear discriminant </w:t>
      </w:r>
      <w:r w:rsidR="00C3358C" w:rsidRPr="00C94FC2">
        <w:t>model metrics</w:t>
      </w:r>
      <w:bookmarkEnd w:id="86"/>
      <w:r w:rsidR="00C3358C" w:rsidRPr="00C94FC2">
        <w:t xml:space="preserve">  </w:t>
      </w:r>
    </w:p>
    <w:p w14:paraId="17A208A6" w14:textId="69CDFC77" w:rsidR="00BC1E1E" w:rsidRPr="00C94FC2" w:rsidRDefault="00BC1E1E" w:rsidP="005B7D37">
      <w:pPr>
        <w:rPr>
          <w:rFonts w:ascii="Arial" w:hAnsi="Arial" w:cs="Arial"/>
        </w:rPr>
      </w:pPr>
      <w:r w:rsidRPr="00C94FC2">
        <w:rPr>
          <w:rFonts w:ascii="Arial" w:hAnsi="Arial" w:cs="Arial"/>
        </w:rPr>
        <w:t xml:space="preserve">Model details for </w:t>
      </w:r>
      <w:r w:rsidR="00C3358C" w:rsidRPr="00C94FC2">
        <w:rPr>
          <w:rFonts w:ascii="Arial" w:hAnsi="Arial" w:cs="Arial"/>
        </w:rPr>
        <w:t xml:space="preserve">macroinvertebrate </w:t>
      </w:r>
      <w:r w:rsidRPr="00C94FC2">
        <w:rPr>
          <w:rFonts w:ascii="Arial" w:hAnsi="Arial" w:cs="Arial"/>
        </w:rPr>
        <w:t>in</w:t>
      </w:r>
      <w:r w:rsidR="00C3358C" w:rsidRPr="00C94FC2">
        <w:rPr>
          <w:rFonts w:ascii="Arial" w:hAnsi="Arial" w:cs="Arial"/>
        </w:rPr>
        <w:t xml:space="preserve"> eroded, </w:t>
      </w:r>
      <w:r w:rsidR="009F41E2" w:rsidRPr="00C94FC2">
        <w:rPr>
          <w:rFonts w:ascii="Arial" w:hAnsi="Arial" w:cs="Arial"/>
        </w:rPr>
        <w:t>mineral-bottom</w:t>
      </w:r>
      <w:r w:rsidR="00C3358C" w:rsidRPr="00C94FC2">
        <w:rPr>
          <w:rFonts w:ascii="Arial" w:hAnsi="Arial" w:cs="Arial"/>
        </w:rPr>
        <w:t xml:space="preserve"> streams are found in Davies e</w:t>
      </w:r>
      <w:r w:rsidRPr="00C94FC2">
        <w:rPr>
          <w:rFonts w:ascii="Arial" w:hAnsi="Arial" w:cs="Arial"/>
        </w:rPr>
        <w:t>t</w:t>
      </w:r>
      <w:r w:rsidR="00C3358C" w:rsidRPr="00C94FC2">
        <w:rPr>
          <w:rFonts w:ascii="Arial" w:hAnsi="Arial" w:cs="Arial"/>
        </w:rPr>
        <w:t xml:space="preserve"> al</w:t>
      </w:r>
      <w:r w:rsidRPr="00C94FC2">
        <w:rPr>
          <w:rFonts w:ascii="Arial" w:hAnsi="Arial" w:cs="Arial"/>
        </w:rPr>
        <w:t>.</w:t>
      </w:r>
      <w:r w:rsidR="00343AFE" w:rsidRPr="00C94FC2">
        <w:rPr>
          <w:rFonts w:ascii="Arial" w:hAnsi="Arial" w:cs="Arial"/>
        </w:rPr>
        <w:t>,</w:t>
      </w:r>
      <w:r w:rsidR="00C3358C" w:rsidRPr="00C94FC2">
        <w:rPr>
          <w:rFonts w:ascii="Arial" w:hAnsi="Arial" w:cs="Arial"/>
        </w:rPr>
        <w:t xml:space="preserve"> 2016</w:t>
      </w:r>
      <w:r w:rsidRPr="00C94FC2">
        <w:rPr>
          <w:rFonts w:ascii="Arial" w:hAnsi="Arial" w:cs="Arial"/>
        </w:rPr>
        <w:t xml:space="preserve">.  </w:t>
      </w:r>
      <w:r w:rsidR="005974A6" w:rsidRPr="00C94FC2">
        <w:rPr>
          <w:rFonts w:ascii="Arial" w:hAnsi="Arial" w:cs="Arial"/>
        </w:rPr>
        <w:t xml:space="preserve">Metric transformations and model coefficients for the additional models to be added to Chapter 579 appear below.  </w:t>
      </w:r>
      <w:r w:rsidRPr="00C94FC2">
        <w:rPr>
          <w:rFonts w:ascii="Arial" w:hAnsi="Arial" w:cs="Arial"/>
        </w:rPr>
        <w:t xml:space="preserve">Transformations and coefficients for </w:t>
      </w:r>
      <w:r w:rsidR="00C3358C" w:rsidRPr="00C94FC2">
        <w:rPr>
          <w:rFonts w:ascii="Arial" w:hAnsi="Arial" w:cs="Arial"/>
        </w:rPr>
        <w:t xml:space="preserve">all models are also included in </w:t>
      </w:r>
      <w:r w:rsidR="0030033E" w:rsidRPr="00C94FC2">
        <w:rPr>
          <w:rFonts w:ascii="Arial" w:hAnsi="Arial" w:cs="Arial"/>
        </w:rPr>
        <w:t>Chapter</w:t>
      </w:r>
      <w:r w:rsidR="00DA62FF" w:rsidRPr="00C94FC2">
        <w:rPr>
          <w:rFonts w:ascii="Arial" w:hAnsi="Arial" w:cs="Arial"/>
        </w:rPr>
        <w:t xml:space="preserve"> 579 rules</w:t>
      </w:r>
      <w:r w:rsidR="00C3358C" w:rsidRPr="00C94FC2">
        <w:rPr>
          <w:rFonts w:ascii="Arial" w:hAnsi="Arial" w:cs="Arial"/>
        </w:rPr>
        <w:t>.</w:t>
      </w:r>
      <w:bookmarkStart w:id="87" w:name="_Hlk195692611"/>
    </w:p>
    <w:p w14:paraId="0E38382E" w14:textId="77777777" w:rsidR="004666EB" w:rsidRPr="00C94FC2" w:rsidRDefault="004666EB" w:rsidP="005B7D37">
      <w:pPr>
        <w:rPr>
          <w:rFonts w:ascii="Arial" w:hAnsi="Arial" w:cs="Arial"/>
          <w:b/>
        </w:rPr>
      </w:pPr>
      <w:bookmarkStart w:id="88" w:name="_Hlk195694248"/>
    </w:p>
    <w:p w14:paraId="7A29975B" w14:textId="4B4E1995" w:rsidR="00C3358C" w:rsidRPr="00C94FC2" w:rsidRDefault="00C3358C" w:rsidP="009F7D92">
      <w:pPr>
        <w:spacing w:line="240" w:lineRule="auto"/>
        <w:rPr>
          <w:rFonts w:ascii="Arial" w:hAnsi="Arial" w:cs="Arial"/>
          <w:b/>
        </w:rPr>
      </w:pPr>
      <w:r w:rsidRPr="00C94FC2">
        <w:rPr>
          <w:rFonts w:ascii="Arial" w:hAnsi="Arial" w:cs="Arial"/>
          <w:b/>
        </w:rPr>
        <w:t>Model coefficients for macroinvertebrate samples collected from soft-bottom streams, marshes and shallow lakes and ponds using the standardized D-net method</w:t>
      </w:r>
      <w:bookmarkEnd w:id="87"/>
      <w:bookmarkEnd w:id="88"/>
    </w:p>
    <w:p w14:paraId="663C1B42" w14:textId="77777777" w:rsidR="004666EB" w:rsidRPr="00C94FC2" w:rsidRDefault="004666EB" w:rsidP="005B7D37">
      <w:pPr>
        <w:rPr>
          <w:rFonts w:ascii="Arial" w:hAnsi="Arial" w:cs="Arial"/>
          <w:b/>
          <w:color w:val="0000FF"/>
        </w:rPr>
      </w:pPr>
    </w:p>
    <w:tbl>
      <w:tblPr>
        <w:tblStyle w:val="GridTable4-Accent5"/>
        <w:tblW w:w="9990" w:type="dxa"/>
        <w:tblLayout w:type="fixed"/>
        <w:tblLook w:val="04A0" w:firstRow="1" w:lastRow="0" w:firstColumn="1" w:lastColumn="0" w:noHBand="0" w:noVBand="1"/>
        <w:tblCaption w:val="Model coefficients for macroinvertebrate samples collected from soft-bottom streams, marshes and shallow lakes and ponds using the standardized D-net method"/>
        <w:tblDescription w:val="A table listing variables with corresponding transformation and coefficients. "/>
      </w:tblPr>
      <w:tblGrid>
        <w:gridCol w:w="2250"/>
        <w:gridCol w:w="1710"/>
        <w:gridCol w:w="1507"/>
        <w:gridCol w:w="1508"/>
        <w:gridCol w:w="1507"/>
        <w:gridCol w:w="1508"/>
      </w:tblGrid>
      <w:tr w:rsidR="001503ED" w:rsidRPr="00C94FC2" w14:paraId="56C47A6F" w14:textId="77777777" w:rsidTr="007B0C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3552D8E" w14:textId="551CE5FE" w:rsidR="001503ED" w:rsidRPr="00AA65C4" w:rsidRDefault="001503ED" w:rsidP="009F7D92">
            <w:pPr>
              <w:spacing w:line="240" w:lineRule="auto"/>
              <w:rPr>
                <w:rFonts w:ascii="Arial" w:hAnsi="Arial" w:cs="Arial"/>
                <w:color w:val="000000" w:themeColor="text1"/>
                <w:sz w:val="20"/>
                <w:szCs w:val="20"/>
              </w:rPr>
            </w:pPr>
            <w:bookmarkStart w:id="89" w:name="_Hlk195622694"/>
            <w:r w:rsidRPr="00AA65C4">
              <w:rPr>
                <w:rFonts w:ascii="Arial" w:hAnsi="Arial" w:cs="Arial"/>
                <w:color w:val="000000" w:themeColor="text1"/>
                <w:sz w:val="20"/>
                <w:szCs w:val="20"/>
              </w:rPr>
              <w:t>Variables</w:t>
            </w:r>
          </w:p>
        </w:tc>
        <w:tc>
          <w:tcPr>
            <w:tcW w:w="1710" w:type="dxa"/>
          </w:tcPr>
          <w:p w14:paraId="35C17029" w14:textId="6D4F4CFC" w:rsidR="001503ED" w:rsidRPr="00AA65C4" w:rsidRDefault="001503ED" w:rsidP="009F7D9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AA65C4">
              <w:rPr>
                <w:rFonts w:ascii="Arial" w:hAnsi="Arial" w:cs="Arial"/>
                <w:color w:val="000000" w:themeColor="text1"/>
                <w:sz w:val="20"/>
                <w:szCs w:val="20"/>
              </w:rPr>
              <w:t>Transformation</w:t>
            </w:r>
          </w:p>
        </w:tc>
        <w:tc>
          <w:tcPr>
            <w:tcW w:w="1507" w:type="dxa"/>
          </w:tcPr>
          <w:p w14:paraId="665D8377" w14:textId="77777777" w:rsidR="001503ED" w:rsidRPr="00AA65C4" w:rsidRDefault="001503ED"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AA65C4">
              <w:rPr>
                <w:rFonts w:ascii="Arial" w:hAnsi="Arial" w:cs="Arial"/>
                <w:color w:val="000000" w:themeColor="text1"/>
                <w:sz w:val="20"/>
                <w:szCs w:val="20"/>
              </w:rPr>
              <w:t>Class AA/A</w:t>
            </w:r>
          </w:p>
          <w:p w14:paraId="04672CB5" w14:textId="2BD13951" w:rsidR="001503ED" w:rsidRPr="00AA65C4" w:rsidRDefault="001503ED"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AA65C4">
              <w:rPr>
                <w:rFonts w:ascii="Arial" w:hAnsi="Arial" w:cs="Arial"/>
                <w:color w:val="000000" w:themeColor="text1"/>
                <w:sz w:val="20"/>
                <w:szCs w:val="20"/>
              </w:rPr>
              <w:t>Coefficients</w:t>
            </w:r>
          </w:p>
        </w:tc>
        <w:tc>
          <w:tcPr>
            <w:tcW w:w="1508" w:type="dxa"/>
          </w:tcPr>
          <w:p w14:paraId="052ADBAC" w14:textId="4A8395B9" w:rsidR="001503ED" w:rsidRPr="00AA65C4" w:rsidRDefault="001503ED"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AA65C4">
              <w:rPr>
                <w:rFonts w:ascii="Arial" w:hAnsi="Arial" w:cs="Arial"/>
                <w:color w:val="000000" w:themeColor="text1"/>
                <w:sz w:val="20"/>
                <w:szCs w:val="20"/>
              </w:rPr>
              <w:t>Class B Coefficients</w:t>
            </w:r>
          </w:p>
        </w:tc>
        <w:tc>
          <w:tcPr>
            <w:tcW w:w="1507" w:type="dxa"/>
          </w:tcPr>
          <w:p w14:paraId="583A06A3" w14:textId="2769ACD8" w:rsidR="001503ED" w:rsidRPr="00AA65C4" w:rsidRDefault="001503ED"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AA65C4">
              <w:rPr>
                <w:rFonts w:ascii="Arial" w:hAnsi="Arial" w:cs="Arial"/>
                <w:color w:val="000000" w:themeColor="text1"/>
                <w:sz w:val="20"/>
                <w:szCs w:val="20"/>
              </w:rPr>
              <w:t>Class C Coefficients</w:t>
            </w:r>
          </w:p>
        </w:tc>
        <w:tc>
          <w:tcPr>
            <w:tcW w:w="1508" w:type="dxa"/>
          </w:tcPr>
          <w:p w14:paraId="58F8AAFC" w14:textId="71867B46" w:rsidR="001503ED" w:rsidRPr="00AA65C4" w:rsidRDefault="001503ED"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AA65C4">
              <w:rPr>
                <w:rFonts w:ascii="Arial" w:hAnsi="Arial" w:cs="Arial"/>
                <w:color w:val="000000" w:themeColor="text1"/>
                <w:sz w:val="20"/>
                <w:szCs w:val="20"/>
              </w:rPr>
              <w:t>Non</w:t>
            </w:r>
            <w:r w:rsidR="00D40DD0" w:rsidRPr="00AA65C4">
              <w:rPr>
                <w:rFonts w:ascii="Arial" w:hAnsi="Arial" w:cs="Arial"/>
                <w:color w:val="000000" w:themeColor="text1"/>
                <w:sz w:val="20"/>
                <w:szCs w:val="20"/>
              </w:rPr>
              <w:t>-</w:t>
            </w:r>
            <w:r w:rsidRPr="00AA65C4">
              <w:rPr>
                <w:rFonts w:ascii="Arial" w:hAnsi="Arial" w:cs="Arial"/>
                <w:color w:val="000000" w:themeColor="text1"/>
                <w:sz w:val="20"/>
                <w:szCs w:val="20"/>
              </w:rPr>
              <w:t>attainment Coefficients</w:t>
            </w:r>
          </w:p>
        </w:tc>
      </w:tr>
      <w:tr w:rsidR="001503ED" w:rsidRPr="00C94FC2" w14:paraId="31771672" w14:textId="77777777" w:rsidTr="007B0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B97DB23" w14:textId="676FD13E" w:rsidR="001503ED" w:rsidRPr="00C94FC2" w:rsidRDefault="001503ED" w:rsidP="009F7D92">
            <w:pPr>
              <w:spacing w:line="240" w:lineRule="auto"/>
              <w:rPr>
                <w:rFonts w:ascii="Arial" w:hAnsi="Arial" w:cs="Arial"/>
                <w:b w:val="0"/>
              </w:rPr>
            </w:pPr>
            <w:r w:rsidRPr="00C94FC2">
              <w:rPr>
                <w:rFonts w:ascii="Arial" w:hAnsi="Arial" w:cs="Arial"/>
              </w:rPr>
              <w:t>Constant:</w:t>
            </w:r>
          </w:p>
        </w:tc>
        <w:tc>
          <w:tcPr>
            <w:tcW w:w="1710" w:type="dxa"/>
          </w:tcPr>
          <w:p w14:paraId="5BBE89BB" w14:textId="46A96131"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Not transformed</w:t>
            </w:r>
          </w:p>
        </w:tc>
        <w:tc>
          <w:tcPr>
            <w:tcW w:w="1507" w:type="dxa"/>
          </w:tcPr>
          <w:p w14:paraId="37B6B7BB" w14:textId="5CDDFE29"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-161.543</w:t>
            </w:r>
          </w:p>
        </w:tc>
        <w:tc>
          <w:tcPr>
            <w:tcW w:w="1508" w:type="dxa"/>
          </w:tcPr>
          <w:p w14:paraId="77B350E1" w14:textId="1478C7C1"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-136.581</w:t>
            </w:r>
          </w:p>
        </w:tc>
        <w:tc>
          <w:tcPr>
            <w:tcW w:w="1507" w:type="dxa"/>
          </w:tcPr>
          <w:p w14:paraId="3532C0AC" w14:textId="607E334A"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-129.993</w:t>
            </w:r>
          </w:p>
        </w:tc>
        <w:tc>
          <w:tcPr>
            <w:tcW w:w="1508" w:type="dxa"/>
          </w:tcPr>
          <w:p w14:paraId="771666EA" w14:textId="7E6B2C87"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-140.016</w:t>
            </w:r>
          </w:p>
        </w:tc>
      </w:tr>
      <w:tr w:rsidR="001503ED" w:rsidRPr="00C94FC2" w14:paraId="1456EAA5" w14:textId="77777777" w:rsidTr="007B0C32">
        <w:tc>
          <w:tcPr>
            <w:cnfStyle w:val="001000000000" w:firstRow="0" w:lastRow="0" w:firstColumn="1" w:lastColumn="0" w:oddVBand="0" w:evenVBand="0" w:oddHBand="0" w:evenHBand="0" w:firstRowFirstColumn="0" w:firstRowLastColumn="0" w:lastRowFirstColumn="0" w:lastRowLastColumn="0"/>
            <w:tcW w:w="2250" w:type="dxa"/>
          </w:tcPr>
          <w:p w14:paraId="40A4DB92" w14:textId="67720C82" w:rsidR="001503ED" w:rsidRPr="00C94FC2" w:rsidRDefault="001503ED" w:rsidP="009F7D92">
            <w:pPr>
              <w:spacing w:line="240" w:lineRule="auto"/>
              <w:rPr>
                <w:rFonts w:ascii="Arial" w:hAnsi="Arial" w:cs="Arial"/>
                <w:b w:val="0"/>
              </w:rPr>
            </w:pPr>
            <w:r w:rsidRPr="00C94FC2">
              <w:rPr>
                <w:rFonts w:ascii="Arial" w:hAnsi="Arial" w:cs="Arial"/>
              </w:rPr>
              <w:t>Shannon-Wiener Generic Diversity Index</w:t>
            </w:r>
          </w:p>
        </w:tc>
        <w:tc>
          <w:tcPr>
            <w:tcW w:w="1710" w:type="dxa"/>
          </w:tcPr>
          <w:p w14:paraId="0F8846CF" w14:textId="585693E0"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Not transformed</w:t>
            </w:r>
          </w:p>
        </w:tc>
        <w:tc>
          <w:tcPr>
            <w:tcW w:w="1507" w:type="dxa"/>
          </w:tcPr>
          <w:p w14:paraId="7A1133B6" w14:textId="3597124B"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7B0C32">
              <w:rPr>
                <w:rFonts w:ascii="Arial" w:hAnsi="Arial" w:cs="Arial"/>
                <w:bCs/>
                <w:sz w:val="22"/>
                <w:szCs w:val="22"/>
              </w:rPr>
              <w:t>24.57971</w:t>
            </w:r>
          </w:p>
        </w:tc>
        <w:tc>
          <w:tcPr>
            <w:tcW w:w="1508" w:type="dxa"/>
          </w:tcPr>
          <w:p w14:paraId="00F9B605" w14:textId="0F63E334"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7B0C32">
              <w:rPr>
                <w:rFonts w:ascii="Arial" w:hAnsi="Arial" w:cs="Arial"/>
                <w:bCs/>
                <w:sz w:val="22"/>
                <w:szCs w:val="22"/>
              </w:rPr>
              <w:t>23.06538</w:t>
            </w:r>
          </w:p>
        </w:tc>
        <w:tc>
          <w:tcPr>
            <w:tcW w:w="1507" w:type="dxa"/>
          </w:tcPr>
          <w:p w14:paraId="06C89CAF" w14:textId="2DB7E3A6"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7B0C32">
              <w:rPr>
                <w:rFonts w:ascii="Arial" w:hAnsi="Arial" w:cs="Arial"/>
                <w:bCs/>
                <w:sz w:val="22"/>
                <w:szCs w:val="22"/>
              </w:rPr>
              <w:t>23.67237</w:t>
            </w:r>
          </w:p>
        </w:tc>
        <w:tc>
          <w:tcPr>
            <w:tcW w:w="1508" w:type="dxa"/>
          </w:tcPr>
          <w:p w14:paraId="592FA843" w14:textId="1494FE8D"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7B0C32">
              <w:rPr>
                <w:rFonts w:ascii="Arial" w:hAnsi="Arial" w:cs="Arial"/>
                <w:bCs/>
                <w:sz w:val="22"/>
                <w:szCs w:val="22"/>
              </w:rPr>
              <w:t>18.93293</w:t>
            </w:r>
          </w:p>
        </w:tc>
      </w:tr>
      <w:tr w:rsidR="001503ED" w:rsidRPr="00C94FC2" w14:paraId="47BCC668" w14:textId="77777777" w:rsidTr="007B0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5748512" w14:textId="2631B04A" w:rsidR="001503ED" w:rsidRPr="00C94FC2" w:rsidRDefault="001503ED" w:rsidP="009F7D92">
            <w:pPr>
              <w:spacing w:line="240" w:lineRule="auto"/>
              <w:rPr>
                <w:rFonts w:ascii="Arial" w:hAnsi="Arial" w:cs="Arial"/>
                <w:bCs w:val="0"/>
              </w:rPr>
            </w:pPr>
            <w:r w:rsidRPr="00C94FC2">
              <w:rPr>
                <w:rFonts w:ascii="Arial" w:hAnsi="Arial" w:cs="Arial"/>
              </w:rPr>
              <w:t>Relative abundance of collector-gatherer taxa</w:t>
            </w:r>
          </w:p>
        </w:tc>
        <w:tc>
          <w:tcPr>
            <w:tcW w:w="1710" w:type="dxa"/>
          </w:tcPr>
          <w:p w14:paraId="4221E82B" w14:textId="7BDB5179"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square root</w:t>
            </w:r>
          </w:p>
        </w:tc>
        <w:tc>
          <w:tcPr>
            <w:tcW w:w="1507" w:type="dxa"/>
          </w:tcPr>
          <w:p w14:paraId="29D4914A" w14:textId="2A5D2D06"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56.1496</w:t>
            </w:r>
          </w:p>
        </w:tc>
        <w:tc>
          <w:tcPr>
            <w:tcW w:w="1508" w:type="dxa"/>
          </w:tcPr>
          <w:p w14:paraId="5AD68B4A" w14:textId="18135BD4"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54.63462</w:t>
            </w:r>
          </w:p>
        </w:tc>
        <w:tc>
          <w:tcPr>
            <w:tcW w:w="1507" w:type="dxa"/>
          </w:tcPr>
          <w:p w14:paraId="73AA73B1" w14:textId="2E91EF3E"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55.63192</w:t>
            </w:r>
          </w:p>
        </w:tc>
        <w:tc>
          <w:tcPr>
            <w:tcW w:w="1508" w:type="dxa"/>
          </w:tcPr>
          <w:p w14:paraId="6D253706" w14:textId="5940AB12"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43.26608</w:t>
            </w:r>
          </w:p>
        </w:tc>
      </w:tr>
      <w:tr w:rsidR="001503ED" w:rsidRPr="00C94FC2" w14:paraId="56085C27" w14:textId="77777777" w:rsidTr="007B0C32">
        <w:tc>
          <w:tcPr>
            <w:cnfStyle w:val="001000000000" w:firstRow="0" w:lastRow="0" w:firstColumn="1" w:lastColumn="0" w:oddVBand="0" w:evenVBand="0" w:oddHBand="0" w:evenHBand="0" w:firstRowFirstColumn="0" w:firstRowLastColumn="0" w:lastRowFirstColumn="0" w:lastRowLastColumn="0"/>
            <w:tcW w:w="2250" w:type="dxa"/>
          </w:tcPr>
          <w:p w14:paraId="30146CE8" w14:textId="26495181" w:rsidR="001503ED" w:rsidRPr="00C94FC2" w:rsidRDefault="001503ED" w:rsidP="009F7D92">
            <w:pPr>
              <w:spacing w:line="240" w:lineRule="auto"/>
              <w:rPr>
                <w:rFonts w:ascii="Arial" w:hAnsi="Arial" w:cs="Arial"/>
                <w:bCs w:val="0"/>
              </w:rPr>
            </w:pPr>
            <w:r w:rsidRPr="00C94FC2">
              <w:rPr>
                <w:rFonts w:ascii="Arial" w:hAnsi="Arial" w:cs="Arial"/>
              </w:rPr>
              <w:t>Relative Generic Richness of Ephemeroptera, Odonata, and Trichoptera</w:t>
            </w:r>
          </w:p>
        </w:tc>
        <w:tc>
          <w:tcPr>
            <w:tcW w:w="1710" w:type="dxa"/>
          </w:tcPr>
          <w:p w14:paraId="1AA2D40E" w14:textId="5C12B9AC"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square root</w:t>
            </w:r>
          </w:p>
        </w:tc>
        <w:tc>
          <w:tcPr>
            <w:tcW w:w="1507" w:type="dxa"/>
          </w:tcPr>
          <w:p w14:paraId="73ADD368" w14:textId="5BFDD6B9"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189.5138</w:t>
            </w:r>
          </w:p>
        </w:tc>
        <w:tc>
          <w:tcPr>
            <w:tcW w:w="1508" w:type="dxa"/>
          </w:tcPr>
          <w:p w14:paraId="6E943111" w14:textId="4BF7135D"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176.7903</w:t>
            </w:r>
          </w:p>
        </w:tc>
        <w:tc>
          <w:tcPr>
            <w:tcW w:w="1507" w:type="dxa"/>
          </w:tcPr>
          <w:p w14:paraId="462B55C8" w14:textId="2AA085F1"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167.3398</w:t>
            </w:r>
          </w:p>
        </w:tc>
        <w:tc>
          <w:tcPr>
            <w:tcW w:w="1508" w:type="dxa"/>
          </w:tcPr>
          <w:p w14:paraId="0786B632" w14:textId="74D4A0FD"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146.2942</w:t>
            </w:r>
          </w:p>
        </w:tc>
      </w:tr>
      <w:tr w:rsidR="001503ED" w:rsidRPr="00C94FC2" w14:paraId="62F8F3CC" w14:textId="77777777" w:rsidTr="007B0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9C422A8" w14:textId="21100444" w:rsidR="001503ED" w:rsidRPr="00C94FC2" w:rsidRDefault="001503ED" w:rsidP="009F7D92">
            <w:pPr>
              <w:spacing w:line="240" w:lineRule="auto"/>
              <w:rPr>
                <w:rFonts w:ascii="Arial" w:hAnsi="Arial" w:cs="Arial"/>
                <w:bCs w:val="0"/>
              </w:rPr>
            </w:pPr>
            <w:r w:rsidRPr="00C94FC2">
              <w:rPr>
                <w:rFonts w:ascii="Arial" w:hAnsi="Arial" w:cs="Arial"/>
              </w:rPr>
              <w:t>Ephemeroptera mean abundance</w:t>
            </w:r>
          </w:p>
        </w:tc>
        <w:tc>
          <w:tcPr>
            <w:tcW w:w="1710" w:type="dxa"/>
          </w:tcPr>
          <w:p w14:paraId="14723C62" w14:textId="1FB1ECA2"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4</w:t>
            </w:r>
            <w:r w:rsidRPr="007B0C32">
              <w:rPr>
                <w:rFonts w:ascii="Arial" w:hAnsi="Arial" w:cs="Arial"/>
                <w:bCs/>
                <w:sz w:val="22"/>
                <w:szCs w:val="22"/>
                <w:vertAlign w:val="superscript"/>
              </w:rPr>
              <w:t>th</w:t>
            </w:r>
            <w:r w:rsidRPr="007B0C32">
              <w:rPr>
                <w:rFonts w:ascii="Arial" w:hAnsi="Arial" w:cs="Arial"/>
                <w:bCs/>
                <w:sz w:val="22"/>
                <w:szCs w:val="22"/>
              </w:rPr>
              <w:t xml:space="preserve"> root</w:t>
            </w:r>
          </w:p>
        </w:tc>
        <w:tc>
          <w:tcPr>
            <w:tcW w:w="1507" w:type="dxa"/>
          </w:tcPr>
          <w:p w14:paraId="7D833BA9" w14:textId="464D894B"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-4.21759</w:t>
            </w:r>
          </w:p>
        </w:tc>
        <w:tc>
          <w:tcPr>
            <w:tcW w:w="1508" w:type="dxa"/>
          </w:tcPr>
          <w:p w14:paraId="2E94CE36" w14:textId="2BC1E660"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-4.43895</w:t>
            </w:r>
          </w:p>
        </w:tc>
        <w:tc>
          <w:tcPr>
            <w:tcW w:w="1507" w:type="dxa"/>
          </w:tcPr>
          <w:p w14:paraId="1DB7C55C" w14:textId="1A0F2B05"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-4.82144</w:t>
            </w:r>
          </w:p>
        </w:tc>
        <w:tc>
          <w:tcPr>
            <w:tcW w:w="1508" w:type="dxa"/>
          </w:tcPr>
          <w:p w14:paraId="2E1B28CC" w14:textId="2BC5D825"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-5.67683</w:t>
            </w:r>
          </w:p>
        </w:tc>
      </w:tr>
      <w:tr w:rsidR="001503ED" w:rsidRPr="00C94FC2" w14:paraId="1A04D37F" w14:textId="77777777" w:rsidTr="007B0C32">
        <w:tc>
          <w:tcPr>
            <w:cnfStyle w:val="001000000000" w:firstRow="0" w:lastRow="0" w:firstColumn="1" w:lastColumn="0" w:oddVBand="0" w:evenVBand="0" w:oddHBand="0" w:evenHBand="0" w:firstRowFirstColumn="0" w:firstRowLastColumn="0" w:lastRowFirstColumn="0" w:lastRowLastColumn="0"/>
            <w:tcW w:w="2250" w:type="dxa"/>
          </w:tcPr>
          <w:p w14:paraId="03ADC336" w14:textId="3ECD1048" w:rsidR="001503ED" w:rsidRPr="00C94FC2" w:rsidRDefault="001503ED" w:rsidP="009F7D92">
            <w:pPr>
              <w:spacing w:line="240" w:lineRule="auto"/>
              <w:rPr>
                <w:rFonts w:ascii="Arial" w:hAnsi="Arial" w:cs="Arial"/>
                <w:bCs w:val="0"/>
              </w:rPr>
            </w:pPr>
            <w:r w:rsidRPr="00C94FC2">
              <w:rPr>
                <w:rFonts w:ascii="Arial" w:hAnsi="Arial" w:cs="Arial"/>
              </w:rPr>
              <w:t>Maine Tolerance Index</w:t>
            </w:r>
          </w:p>
        </w:tc>
        <w:tc>
          <w:tcPr>
            <w:tcW w:w="1710" w:type="dxa"/>
          </w:tcPr>
          <w:p w14:paraId="3C26A9E3" w14:textId="6E661CC4"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Not transformed</w:t>
            </w:r>
          </w:p>
        </w:tc>
        <w:tc>
          <w:tcPr>
            <w:tcW w:w="1507" w:type="dxa"/>
          </w:tcPr>
          <w:p w14:paraId="325036F1" w14:textId="464EE019"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1.898626</w:t>
            </w:r>
          </w:p>
        </w:tc>
        <w:tc>
          <w:tcPr>
            <w:tcW w:w="1508" w:type="dxa"/>
          </w:tcPr>
          <w:p w14:paraId="4A588E59" w14:textId="74CD9625"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1.822415</w:t>
            </w:r>
          </w:p>
        </w:tc>
        <w:tc>
          <w:tcPr>
            <w:tcW w:w="1507" w:type="dxa"/>
          </w:tcPr>
          <w:p w14:paraId="4259BB28" w14:textId="1A05C12C"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1.906884</w:t>
            </w:r>
          </w:p>
        </w:tc>
        <w:tc>
          <w:tcPr>
            <w:tcW w:w="1508" w:type="dxa"/>
          </w:tcPr>
          <w:p w14:paraId="076DCAAC" w14:textId="7CDF560B"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2.712681</w:t>
            </w:r>
          </w:p>
        </w:tc>
      </w:tr>
      <w:tr w:rsidR="001503ED" w:rsidRPr="00C94FC2" w14:paraId="3EBE4692" w14:textId="77777777" w:rsidTr="007B0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6326CA7" w14:textId="31BE42E7" w:rsidR="001503ED" w:rsidRPr="00C94FC2" w:rsidRDefault="001503ED" w:rsidP="009F7D92">
            <w:pPr>
              <w:spacing w:line="240" w:lineRule="auto"/>
              <w:rPr>
                <w:rFonts w:ascii="Arial" w:hAnsi="Arial" w:cs="Arial"/>
                <w:bCs w:val="0"/>
              </w:rPr>
            </w:pPr>
            <w:r w:rsidRPr="00C94FC2">
              <w:rPr>
                <w:rFonts w:ascii="Arial" w:hAnsi="Arial" w:cs="Arial"/>
              </w:rPr>
              <w:t>Generic Richness of Sensitive Taxa</w:t>
            </w:r>
          </w:p>
        </w:tc>
        <w:tc>
          <w:tcPr>
            <w:tcW w:w="1710" w:type="dxa"/>
          </w:tcPr>
          <w:p w14:paraId="177F2161" w14:textId="4756B1DE"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square root</w:t>
            </w:r>
          </w:p>
        </w:tc>
        <w:tc>
          <w:tcPr>
            <w:tcW w:w="1507" w:type="dxa"/>
          </w:tcPr>
          <w:p w14:paraId="0330507F" w14:textId="6709A0F5"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8.412304</w:t>
            </w:r>
          </w:p>
        </w:tc>
        <w:tc>
          <w:tcPr>
            <w:tcW w:w="1508" w:type="dxa"/>
          </w:tcPr>
          <w:p w14:paraId="6F8CCBD6" w14:textId="3D8CEE7B"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6.008252</w:t>
            </w:r>
          </w:p>
        </w:tc>
        <w:tc>
          <w:tcPr>
            <w:tcW w:w="1507" w:type="dxa"/>
          </w:tcPr>
          <w:p w14:paraId="0774B753" w14:textId="0A0F7D6D"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4.501556</w:t>
            </w:r>
          </w:p>
        </w:tc>
        <w:tc>
          <w:tcPr>
            <w:tcW w:w="1508" w:type="dxa"/>
          </w:tcPr>
          <w:p w14:paraId="23A9A8D2" w14:textId="5D5B4973"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6.084531</w:t>
            </w:r>
          </w:p>
        </w:tc>
      </w:tr>
      <w:tr w:rsidR="001503ED" w:rsidRPr="00C94FC2" w14:paraId="0FE27430" w14:textId="77777777" w:rsidTr="007B0C32">
        <w:tc>
          <w:tcPr>
            <w:cnfStyle w:val="001000000000" w:firstRow="0" w:lastRow="0" w:firstColumn="1" w:lastColumn="0" w:oddVBand="0" w:evenVBand="0" w:oddHBand="0" w:evenHBand="0" w:firstRowFirstColumn="0" w:firstRowLastColumn="0" w:lastRowFirstColumn="0" w:lastRowLastColumn="0"/>
            <w:tcW w:w="2250" w:type="dxa"/>
          </w:tcPr>
          <w:p w14:paraId="24A6376B" w14:textId="19113F69" w:rsidR="001503ED" w:rsidRPr="00C94FC2" w:rsidRDefault="001503ED" w:rsidP="009F7D92">
            <w:pPr>
              <w:spacing w:line="240" w:lineRule="auto"/>
              <w:rPr>
                <w:rFonts w:ascii="Arial" w:hAnsi="Arial" w:cs="Arial"/>
                <w:bCs w:val="0"/>
              </w:rPr>
            </w:pPr>
            <w:r w:rsidRPr="00C94FC2">
              <w:rPr>
                <w:rFonts w:ascii="Arial" w:hAnsi="Arial" w:cs="Arial"/>
              </w:rPr>
              <w:t>Mean Abundance of Sensitive Taxa</w:t>
            </w:r>
          </w:p>
        </w:tc>
        <w:tc>
          <w:tcPr>
            <w:tcW w:w="1710" w:type="dxa"/>
          </w:tcPr>
          <w:p w14:paraId="17A8B853" w14:textId="1C3EFE8D"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Log</w:t>
            </w:r>
            <w:r w:rsidRPr="007B0C32">
              <w:rPr>
                <w:rFonts w:ascii="Arial" w:hAnsi="Arial" w:cs="Arial"/>
                <w:bCs/>
                <w:sz w:val="22"/>
                <w:szCs w:val="22"/>
                <w:vertAlign w:val="subscript"/>
              </w:rPr>
              <w:t>10</w:t>
            </w:r>
            <w:r w:rsidRPr="007B0C32">
              <w:rPr>
                <w:rFonts w:ascii="Arial" w:hAnsi="Arial" w:cs="Arial"/>
                <w:bCs/>
                <w:sz w:val="22"/>
                <w:szCs w:val="22"/>
              </w:rPr>
              <w:t>+1</w:t>
            </w:r>
          </w:p>
        </w:tc>
        <w:tc>
          <w:tcPr>
            <w:tcW w:w="1507" w:type="dxa"/>
          </w:tcPr>
          <w:p w14:paraId="3EB40153" w14:textId="2F187D5A"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-6.63102</w:t>
            </w:r>
          </w:p>
        </w:tc>
        <w:tc>
          <w:tcPr>
            <w:tcW w:w="1508" w:type="dxa"/>
          </w:tcPr>
          <w:p w14:paraId="1AA39755" w14:textId="2D9800D7"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-4.34576</w:t>
            </w:r>
          </w:p>
        </w:tc>
        <w:tc>
          <w:tcPr>
            <w:tcW w:w="1507" w:type="dxa"/>
          </w:tcPr>
          <w:p w14:paraId="10F16AFA" w14:textId="2D5D5A62"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-5.60927</w:t>
            </w:r>
          </w:p>
        </w:tc>
        <w:tc>
          <w:tcPr>
            <w:tcW w:w="1508" w:type="dxa"/>
          </w:tcPr>
          <w:p w14:paraId="18A1BD28" w14:textId="38C80005"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-5.50135</w:t>
            </w:r>
          </w:p>
        </w:tc>
      </w:tr>
      <w:tr w:rsidR="001503ED" w:rsidRPr="00C94FC2" w14:paraId="5FCDEFF8" w14:textId="77777777" w:rsidTr="007B0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D9001F1" w14:textId="2E173343" w:rsidR="001503ED" w:rsidRPr="00C94FC2" w:rsidRDefault="001503ED" w:rsidP="009F7D92">
            <w:pPr>
              <w:spacing w:line="240" w:lineRule="auto"/>
              <w:rPr>
                <w:rFonts w:ascii="Arial" w:hAnsi="Arial" w:cs="Arial"/>
                <w:bCs w:val="0"/>
              </w:rPr>
            </w:pPr>
            <w:r w:rsidRPr="00C94FC2">
              <w:rPr>
                <w:rFonts w:ascii="Arial" w:hAnsi="Arial" w:cs="Arial"/>
              </w:rPr>
              <w:t>Ratio of Sensitive to Eurytopic Taxa Abundance</w:t>
            </w:r>
          </w:p>
        </w:tc>
        <w:tc>
          <w:tcPr>
            <w:tcW w:w="1710" w:type="dxa"/>
          </w:tcPr>
          <w:p w14:paraId="18A776B6" w14:textId="3185CA26"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4</w:t>
            </w:r>
            <w:r w:rsidRPr="007B0C32">
              <w:rPr>
                <w:rFonts w:ascii="Arial" w:hAnsi="Arial" w:cs="Arial"/>
                <w:bCs/>
                <w:sz w:val="22"/>
                <w:szCs w:val="22"/>
                <w:vertAlign w:val="superscript"/>
              </w:rPr>
              <w:t>th</w:t>
            </w:r>
            <w:r w:rsidRPr="007B0C32">
              <w:rPr>
                <w:rFonts w:ascii="Arial" w:hAnsi="Arial" w:cs="Arial"/>
                <w:bCs/>
                <w:sz w:val="22"/>
                <w:szCs w:val="22"/>
              </w:rPr>
              <w:t xml:space="preserve"> root</w:t>
            </w:r>
          </w:p>
        </w:tc>
        <w:tc>
          <w:tcPr>
            <w:tcW w:w="1507" w:type="dxa"/>
          </w:tcPr>
          <w:p w14:paraId="6B81D6D7" w14:textId="0EA370C6"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24.88097</w:t>
            </w:r>
          </w:p>
        </w:tc>
        <w:tc>
          <w:tcPr>
            <w:tcW w:w="1508" w:type="dxa"/>
          </w:tcPr>
          <w:p w14:paraId="6F1BF52E" w14:textId="7C1C54C2"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19.74993</w:t>
            </w:r>
          </w:p>
        </w:tc>
        <w:tc>
          <w:tcPr>
            <w:tcW w:w="1507" w:type="dxa"/>
          </w:tcPr>
          <w:p w14:paraId="1E99E850" w14:textId="41DE91A1"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17.32717</w:t>
            </w:r>
          </w:p>
        </w:tc>
        <w:tc>
          <w:tcPr>
            <w:tcW w:w="1508" w:type="dxa"/>
          </w:tcPr>
          <w:p w14:paraId="11720F9F" w14:textId="2B268210"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17.53744</w:t>
            </w:r>
          </w:p>
        </w:tc>
      </w:tr>
      <w:bookmarkEnd w:id="89"/>
    </w:tbl>
    <w:p w14:paraId="01284213" w14:textId="5D7474E9" w:rsidR="00BC1E1E" w:rsidRPr="00C94FC2" w:rsidRDefault="00BC1E1E" w:rsidP="00BC1E1E">
      <w:pPr>
        <w:rPr>
          <w:rFonts w:ascii="Arial" w:hAnsi="Arial" w:cs="Arial"/>
          <w:color w:val="0000FF"/>
        </w:rPr>
      </w:pPr>
    </w:p>
    <w:p w14:paraId="3A54F9A8" w14:textId="1FB62CD1" w:rsidR="004666EB" w:rsidRPr="00C94FC2" w:rsidRDefault="004666EB" w:rsidP="004666EB">
      <w:pPr>
        <w:rPr>
          <w:rFonts w:ascii="Arial" w:hAnsi="Arial" w:cs="Arial"/>
          <w:b/>
        </w:rPr>
      </w:pPr>
      <w:r w:rsidRPr="00C94FC2">
        <w:rPr>
          <w:rFonts w:ascii="Arial" w:hAnsi="Arial" w:cs="Arial"/>
          <w:b/>
          <w:bCs/>
        </w:rPr>
        <w:lastRenderedPageBreak/>
        <w:t xml:space="preserve">Appendix </w:t>
      </w:r>
      <w:r w:rsidR="00E97879" w:rsidRPr="00C94FC2">
        <w:rPr>
          <w:rFonts w:ascii="Arial" w:hAnsi="Arial" w:cs="Arial"/>
          <w:b/>
          <w:bCs/>
        </w:rPr>
        <w:t xml:space="preserve">6 </w:t>
      </w:r>
      <w:r w:rsidRPr="00C94FC2">
        <w:rPr>
          <w:rFonts w:ascii="Arial" w:hAnsi="Arial" w:cs="Arial"/>
          <w:b/>
          <w:bCs/>
        </w:rPr>
        <w:t>(continued).</w:t>
      </w:r>
      <w:r w:rsidRPr="00C94FC2">
        <w:rPr>
          <w:rFonts w:ascii="Arial" w:hAnsi="Arial" w:cs="Arial"/>
          <w:b/>
        </w:rPr>
        <w:t xml:space="preserve">  </w:t>
      </w:r>
      <w:r w:rsidRPr="00C94FC2">
        <w:rPr>
          <w:rFonts w:ascii="Arial" w:hAnsi="Arial" w:cs="Arial"/>
          <w:b/>
          <w:bCs/>
        </w:rPr>
        <w:t>Statistical transformations and coefficients for final model metrics</w:t>
      </w:r>
    </w:p>
    <w:p w14:paraId="49B04455" w14:textId="77777777" w:rsidR="004666EB" w:rsidRPr="00C94FC2" w:rsidRDefault="004666EB" w:rsidP="00BC1E1E">
      <w:pPr>
        <w:rPr>
          <w:rFonts w:ascii="Arial" w:hAnsi="Arial" w:cs="Arial"/>
          <w:b/>
        </w:rPr>
      </w:pPr>
    </w:p>
    <w:p w14:paraId="64379CE6" w14:textId="58BAB902" w:rsidR="00343AFE" w:rsidRPr="00C94FC2" w:rsidRDefault="00343AFE" w:rsidP="009F7D92">
      <w:pPr>
        <w:spacing w:line="240" w:lineRule="auto"/>
        <w:rPr>
          <w:rFonts w:ascii="Arial" w:hAnsi="Arial" w:cs="Arial"/>
          <w:color w:val="0000FF"/>
        </w:rPr>
      </w:pPr>
      <w:r w:rsidRPr="00C94FC2">
        <w:rPr>
          <w:rFonts w:ascii="Arial" w:hAnsi="Arial" w:cs="Arial"/>
          <w:b/>
        </w:rPr>
        <w:t>Model coefficients for epilithic algae samples collected from eroded, mineral-bottom streams using the rock scrapings method</w:t>
      </w:r>
    </w:p>
    <w:tbl>
      <w:tblPr>
        <w:tblStyle w:val="GridTable4-Accent5"/>
        <w:tblpPr w:leftFromText="180" w:rightFromText="180" w:vertAnchor="text" w:horzAnchor="margin" w:tblpX="-275" w:tblpY="209"/>
        <w:tblW w:w="9900" w:type="dxa"/>
        <w:tblLayout w:type="fixed"/>
        <w:tblLook w:val="04A0" w:firstRow="1" w:lastRow="0" w:firstColumn="1" w:lastColumn="0" w:noHBand="0" w:noVBand="1"/>
        <w:tblCaption w:val="Model coefficients for epilithic algae samples collected from eroded, mineral-bottom streams using the rock scrapings method"/>
        <w:tblDescription w:val="A table listing variables with corresponding transformation and coefficients. "/>
      </w:tblPr>
      <w:tblGrid>
        <w:gridCol w:w="1795"/>
        <w:gridCol w:w="1620"/>
        <w:gridCol w:w="1620"/>
        <w:gridCol w:w="1620"/>
        <w:gridCol w:w="1620"/>
        <w:gridCol w:w="1625"/>
      </w:tblGrid>
      <w:tr w:rsidR="00D40DD0" w:rsidRPr="00C94FC2" w14:paraId="2CF056DD" w14:textId="77777777" w:rsidTr="007B0C32">
        <w:trPr>
          <w:cnfStyle w:val="100000000000" w:firstRow="1" w:lastRow="0" w:firstColumn="0" w:lastColumn="0" w:oddVBand="0" w:evenVBand="0" w:oddHBand="0"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795" w:type="dxa"/>
          </w:tcPr>
          <w:p w14:paraId="2BC8AEC9" w14:textId="77777777" w:rsidR="00D40DD0" w:rsidRPr="00AA65C4" w:rsidRDefault="00D40DD0" w:rsidP="009F7D92">
            <w:pPr>
              <w:spacing w:line="240" w:lineRule="auto"/>
              <w:rPr>
                <w:rFonts w:ascii="Arial" w:hAnsi="Arial" w:cs="Arial"/>
                <w:b w:val="0"/>
                <w:color w:val="000000" w:themeColor="text1"/>
              </w:rPr>
            </w:pPr>
            <w:r w:rsidRPr="00AA65C4">
              <w:rPr>
                <w:rFonts w:ascii="Arial" w:hAnsi="Arial" w:cs="Arial"/>
                <w:color w:val="000000" w:themeColor="text1"/>
              </w:rPr>
              <w:t>Variable</w:t>
            </w:r>
          </w:p>
        </w:tc>
        <w:tc>
          <w:tcPr>
            <w:tcW w:w="1620" w:type="dxa"/>
          </w:tcPr>
          <w:p w14:paraId="4CE6133F" w14:textId="77777777" w:rsidR="00D40DD0" w:rsidRPr="00AA65C4" w:rsidRDefault="00D40DD0" w:rsidP="009F7D9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AA65C4">
              <w:rPr>
                <w:rFonts w:ascii="Arial" w:hAnsi="Arial" w:cs="Arial"/>
                <w:color w:val="000000" w:themeColor="text1"/>
              </w:rPr>
              <w:t>Transfor-mation</w:t>
            </w:r>
          </w:p>
        </w:tc>
        <w:tc>
          <w:tcPr>
            <w:tcW w:w="1620" w:type="dxa"/>
            <w:noWrap/>
          </w:tcPr>
          <w:p w14:paraId="397C421B" w14:textId="77777777"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A65C4">
              <w:rPr>
                <w:rFonts w:ascii="Arial" w:hAnsi="Arial" w:cs="Arial"/>
                <w:color w:val="000000" w:themeColor="text1"/>
              </w:rPr>
              <w:t>Class AA/A</w:t>
            </w:r>
          </w:p>
          <w:p w14:paraId="10A81730" w14:textId="6F00D8E7"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rPr>
            </w:pPr>
            <w:r w:rsidRPr="00AA65C4">
              <w:rPr>
                <w:rFonts w:ascii="Arial" w:hAnsi="Arial" w:cs="Arial"/>
                <w:color w:val="000000" w:themeColor="text1"/>
              </w:rPr>
              <w:t>Coefficients</w:t>
            </w:r>
          </w:p>
        </w:tc>
        <w:tc>
          <w:tcPr>
            <w:tcW w:w="1620" w:type="dxa"/>
          </w:tcPr>
          <w:p w14:paraId="1B8E527F" w14:textId="0E8E009F"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rPr>
            </w:pPr>
            <w:r w:rsidRPr="00AA65C4">
              <w:rPr>
                <w:rFonts w:ascii="Arial" w:hAnsi="Arial" w:cs="Arial"/>
                <w:color w:val="000000" w:themeColor="text1"/>
              </w:rPr>
              <w:t>Class B Coefficients</w:t>
            </w:r>
          </w:p>
        </w:tc>
        <w:tc>
          <w:tcPr>
            <w:tcW w:w="1620" w:type="dxa"/>
          </w:tcPr>
          <w:p w14:paraId="3DFFA59B" w14:textId="78BA7A0C"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rPr>
            </w:pPr>
            <w:r w:rsidRPr="00AA65C4">
              <w:rPr>
                <w:rFonts w:ascii="Arial" w:hAnsi="Arial" w:cs="Arial"/>
                <w:color w:val="000000" w:themeColor="text1"/>
              </w:rPr>
              <w:t>Class C Coefficients</w:t>
            </w:r>
          </w:p>
        </w:tc>
        <w:tc>
          <w:tcPr>
            <w:tcW w:w="1625" w:type="dxa"/>
          </w:tcPr>
          <w:p w14:paraId="317D3F40" w14:textId="0E586E27"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AA65C4">
              <w:rPr>
                <w:rFonts w:ascii="Arial" w:hAnsi="Arial" w:cs="Arial"/>
                <w:color w:val="000000" w:themeColor="text1"/>
              </w:rPr>
              <w:t>Non-attainment Coefficients</w:t>
            </w:r>
          </w:p>
        </w:tc>
      </w:tr>
      <w:tr w:rsidR="00D40DD0" w:rsidRPr="007B0C32" w14:paraId="02950527" w14:textId="77777777" w:rsidTr="007B0C3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795" w:type="dxa"/>
          </w:tcPr>
          <w:p w14:paraId="2CF1DBE3" w14:textId="3A7EBCF4" w:rsidR="001503ED" w:rsidRPr="00C94FC2" w:rsidRDefault="001503ED" w:rsidP="009F7D92">
            <w:pPr>
              <w:spacing w:line="240" w:lineRule="auto"/>
              <w:rPr>
                <w:rFonts w:ascii="Arial" w:hAnsi="Arial" w:cs="Arial"/>
                <w:b w:val="0"/>
              </w:rPr>
            </w:pPr>
            <w:r w:rsidRPr="00C94FC2">
              <w:rPr>
                <w:rFonts w:ascii="Arial" w:hAnsi="Arial" w:cs="Arial"/>
              </w:rPr>
              <w:t>Constant</w:t>
            </w:r>
          </w:p>
        </w:tc>
        <w:tc>
          <w:tcPr>
            <w:tcW w:w="1620" w:type="dxa"/>
          </w:tcPr>
          <w:p w14:paraId="558D6F8D" w14:textId="03603882"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Not transformed</w:t>
            </w:r>
          </w:p>
        </w:tc>
        <w:tc>
          <w:tcPr>
            <w:tcW w:w="1620" w:type="dxa"/>
            <w:noWrap/>
            <w:hideMark/>
          </w:tcPr>
          <w:p w14:paraId="2DFD5721" w14:textId="50073B49"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-47.7498</w:t>
            </w:r>
          </w:p>
        </w:tc>
        <w:tc>
          <w:tcPr>
            <w:tcW w:w="1620" w:type="dxa"/>
            <w:noWrap/>
            <w:hideMark/>
          </w:tcPr>
          <w:p w14:paraId="6B045DD5" w14:textId="2A4DE33C"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-37.6661</w:t>
            </w:r>
          </w:p>
        </w:tc>
        <w:tc>
          <w:tcPr>
            <w:tcW w:w="1620" w:type="dxa"/>
            <w:noWrap/>
            <w:hideMark/>
          </w:tcPr>
          <w:p w14:paraId="2190B435" w14:textId="4415DC63"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-30.7909</w:t>
            </w:r>
          </w:p>
        </w:tc>
        <w:tc>
          <w:tcPr>
            <w:tcW w:w="1625" w:type="dxa"/>
            <w:noWrap/>
            <w:hideMark/>
          </w:tcPr>
          <w:p w14:paraId="475E2A99" w14:textId="4E0BF106"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-34.3411</w:t>
            </w:r>
          </w:p>
        </w:tc>
      </w:tr>
      <w:tr w:rsidR="00D40DD0" w:rsidRPr="00C94FC2" w14:paraId="530FAD56" w14:textId="77777777" w:rsidTr="007B0C32">
        <w:trPr>
          <w:trHeight w:val="281"/>
        </w:trPr>
        <w:tc>
          <w:tcPr>
            <w:cnfStyle w:val="001000000000" w:firstRow="0" w:lastRow="0" w:firstColumn="1" w:lastColumn="0" w:oddVBand="0" w:evenVBand="0" w:oddHBand="0" w:evenHBand="0" w:firstRowFirstColumn="0" w:firstRowLastColumn="0" w:lastRowFirstColumn="0" w:lastRowLastColumn="0"/>
            <w:tcW w:w="1795" w:type="dxa"/>
          </w:tcPr>
          <w:p w14:paraId="29F36D48" w14:textId="6AAFB70B" w:rsidR="001503ED" w:rsidRPr="00C94FC2" w:rsidRDefault="001503ED" w:rsidP="009F7D92">
            <w:pPr>
              <w:spacing w:line="240" w:lineRule="auto"/>
              <w:rPr>
                <w:rFonts w:ascii="Arial" w:hAnsi="Arial" w:cs="Arial"/>
                <w:b w:val="0"/>
              </w:rPr>
            </w:pPr>
            <w:r w:rsidRPr="00C94FC2">
              <w:rPr>
                <w:rFonts w:ascii="Arial" w:hAnsi="Arial" w:cs="Arial"/>
              </w:rPr>
              <w:t>Relative richness of sensitive algae</w:t>
            </w:r>
          </w:p>
        </w:tc>
        <w:tc>
          <w:tcPr>
            <w:tcW w:w="1620" w:type="dxa"/>
          </w:tcPr>
          <w:p w14:paraId="7AB41AE7" w14:textId="609A4D55"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 xml:space="preserve">Arcsine </w:t>
            </w:r>
            <w:r w:rsidRPr="007B0C32">
              <w:rPr>
                <w:rFonts w:ascii="Arial" w:hAnsi="Arial" w:cs="Arial"/>
                <w:bCs/>
                <w:color w:val="000000"/>
                <w:sz w:val="22"/>
                <w:szCs w:val="22"/>
              </w:rPr>
              <w:t>square root</w:t>
            </w:r>
          </w:p>
        </w:tc>
        <w:tc>
          <w:tcPr>
            <w:tcW w:w="1620" w:type="dxa"/>
            <w:noWrap/>
            <w:hideMark/>
          </w:tcPr>
          <w:p w14:paraId="6A790627" w14:textId="78BCC03C"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7B0C32">
              <w:rPr>
                <w:rFonts w:ascii="Arial" w:hAnsi="Arial" w:cs="Arial"/>
                <w:bCs/>
                <w:sz w:val="22"/>
                <w:szCs w:val="22"/>
              </w:rPr>
              <w:t>12.74281</w:t>
            </w:r>
          </w:p>
        </w:tc>
        <w:tc>
          <w:tcPr>
            <w:tcW w:w="1620" w:type="dxa"/>
            <w:noWrap/>
            <w:hideMark/>
          </w:tcPr>
          <w:p w14:paraId="3FEDF849" w14:textId="19B12EC5"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7B0C32">
              <w:rPr>
                <w:rFonts w:ascii="Arial" w:hAnsi="Arial" w:cs="Arial"/>
                <w:bCs/>
                <w:sz w:val="22"/>
                <w:szCs w:val="22"/>
              </w:rPr>
              <w:t>8.890575</w:t>
            </w:r>
          </w:p>
        </w:tc>
        <w:tc>
          <w:tcPr>
            <w:tcW w:w="1620" w:type="dxa"/>
            <w:noWrap/>
            <w:hideMark/>
          </w:tcPr>
          <w:p w14:paraId="275AD480" w14:textId="0C9D7746"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7B0C32">
              <w:rPr>
                <w:rFonts w:ascii="Arial" w:hAnsi="Arial" w:cs="Arial"/>
                <w:bCs/>
                <w:sz w:val="22"/>
                <w:szCs w:val="22"/>
              </w:rPr>
              <w:t>4.554797</w:t>
            </w:r>
          </w:p>
        </w:tc>
        <w:tc>
          <w:tcPr>
            <w:tcW w:w="1625" w:type="dxa"/>
            <w:noWrap/>
            <w:hideMark/>
          </w:tcPr>
          <w:p w14:paraId="6296ED04" w14:textId="54817D3B"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7B0C32">
              <w:rPr>
                <w:rFonts w:ascii="Arial" w:hAnsi="Arial" w:cs="Arial"/>
                <w:bCs/>
                <w:sz w:val="22"/>
                <w:szCs w:val="22"/>
              </w:rPr>
              <w:t>2.92692</w:t>
            </w:r>
          </w:p>
        </w:tc>
      </w:tr>
      <w:tr w:rsidR="001503ED" w:rsidRPr="00C94FC2" w14:paraId="6D02B7A5" w14:textId="77777777" w:rsidTr="007B0C3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795" w:type="dxa"/>
          </w:tcPr>
          <w:p w14:paraId="1B7991E3" w14:textId="229B1905" w:rsidR="001503ED" w:rsidRPr="00C94FC2" w:rsidRDefault="001503ED" w:rsidP="009F7D92">
            <w:pPr>
              <w:spacing w:line="240" w:lineRule="auto"/>
              <w:rPr>
                <w:rFonts w:ascii="Arial" w:hAnsi="Arial" w:cs="Arial"/>
                <w:bCs w:val="0"/>
              </w:rPr>
            </w:pPr>
            <w:r w:rsidRPr="00C94FC2">
              <w:rPr>
                <w:rStyle w:val="Table2Char"/>
                <w:rFonts w:ascii="Arial" w:eastAsiaTheme="minorHAnsi" w:hAnsi="Arial" w:cs="Arial"/>
              </w:rPr>
              <w:t>Richness of intermediate algae</w:t>
            </w:r>
          </w:p>
        </w:tc>
        <w:tc>
          <w:tcPr>
            <w:tcW w:w="1620" w:type="dxa"/>
          </w:tcPr>
          <w:p w14:paraId="21DE7C8C" w14:textId="5F698A27"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B0C32">
              <w:rPr>
                <w:rFonts w:ascii="Arial" w:hAnsi="Arial" w:cs="Arial"/>
                <w:bCs/>
                <w:color w:val="000000"/>
                <w:sz w:val="22"/>
                <w:szCs w:val="22"/>
              </w:rPr>
              <w:t>Square root</w:t>
            </w:r>
          </w:p>
        </w:tc>
        <w:tc>
          <w:tcPr>
            <w:tcW w:w="1620" w:type="dxa"/>
            <w:noWrap/>
          </w:tcPr>
          <w:p w14:paraId="6F5CBA7B" w14:textId="04EE80C7"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12.2867</w:t>
            </w:r>
          </w:p>
        </w:tc>
        <w:tc>
          <w:tcPr>
            <w:tcW w:w="1620" w:type="dxa"/>
            <w:noWrap/>
          </w:tcPr>
          <w:p w14:paraId="536B06A8" w14:textId="3D79241A"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10.33789</w:t>
            </w:r>
          </w:p>
        </w:tc>
        <w:tc>
          <w:tcPr>
            <w:tcW w:w="1620" w:type="dxa"/>
            <w:noWrap/>
          </w:tcPr>
          <w:p w14:paraId="4BEB2C2E" w14:textId="79A346EF"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6.01114</w:t>
            </w:r>
          </w:p>
        </w:tc>
        <w:tc>
          <w:tcPr>
            <w:tcW w:w="1625" w:type="dxa"/>
            <w:noWrap/>
          </w:tcPr>
          <w:p w14:paraId="180AAFB0" w14:textId="7EEF5576"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1.817007</w:t>
            </w:r>
          </w:p>
        </w:tc>
      </w:tr>
      <w:tr w:rsidR="001503ED" w:rsidRPr="00C94FC2" w14:paraId="3B97E66A" w14:textId="77777777" w:rsidTr="007B0C32">
        <w:trPr>
          <w:trHeight w:val="281"/>
        </w:trPr>
        <w:tc>
          <w:tcPr>
            <w:cnfStyle w:val="001000000000" w:firstRow="0" w:lastRow="0" w:firstColumn="1" w:lastColumn="0" w:oddVBand="0" w:evenVBand="0" w:oddHBand="0" w:evenHBand="0" w:firstRowFirstColumn="0" w:firstRowLastColumn="0" w:lastRowFirstColumn="0" w:lastRowLastColumn="0"/>
            <w:tcW w:w="1795" w:type="dxa"/>
          </w:tcPr>
          <w:p w14:paraId="1C4C2470" w14:textId="47058058" w:rsidR="001503ED" w:rsidRPr="00C94FC2" w:rsidRDefault="001503ED" w:rsidP="009F7D92">
            <w:pPr>
              <w:spacing w:line="240" w:lineRule="auto"/>
              <w:rPr>
                <w:rFonts w:ascii="Arial" w:hAnsi="Arial" w:cs="Arial"/>
                <w:bCs w:val="0"/>
                <w:color w:val="000000"/>
              </w:rPr>
            </w:pPr>
            <w:r w:rsidRPr="00C94FC2">
              <w:rPr>
                <w:rStyle w:val="Table2Char"/>
                <w:rFonts w:ascii="Arial" w:eastAsiaTheme="minorHAnsi" w:hAnsi="Arial" w:cs="Arial"/>
              </w:rPr>
              <w:t>Relative abundance of tolerant algae</w:t>
            </w:r>
          </w:p>
        </w:tc>
        <w:tc>
          <w:tcPr>
            <w:tcW w:w="1620" w:type="dxa"/>
          </w:tcPr>
          <w:p w14:paraId="301E9AF4" w14:textId="496F7925"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4th root</w:t>
            </w:r>
          </w:p>
        </w:tc>
        <w:tc>
          <w:tcPr>
            <w:tcW w:w="1620" w:type="dxa"/>
            <w:noWrap/>
          </w:tcPr>
          <w:p w14:paraId="212B5A4F" w14:textId="697F583A"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7.899358</w:t>
            </w:r>
          </w:p>
        </w:tc>
        <w:tc>
          <w:tcPr>
            <w:tcW w:w="1620" w:type="dxa"/>
            <w:noWrap/>
          </w:tcPr>
          <w:p w14:paraId="1734501C" w14:textId="2B7A90DF"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13.11909</w:t>
            </w:r>
          </w:p>
        </w:tc>
        <w:tc>
          <w:tcPr>
            <w:tcW w:w="1620" w:type="dxa"/>
            <w:noWrap/>
          </w:tcPr>
          <w:p w14:paraId="4CF1F99E" w14:textId="649D0F09"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21.87007</w:t>
            </w:r>
          </w:p>
        </w:tc>
        <w:tc>
          <w:tcPr>
            <w:tcW w:w="1625" w:type="dxa"/>
            <w:noWrap/>
          </w:tcPr>
          <w:p w14:paraId="7A020C1E" w14:textId="31209B79"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33.4012</w:t>
            </w:r>
          </w:p>
        </w:tc>
      </w:tr>
      <w:tr w:rsidR="001503ED" w:rsidRPr="00C94FC2" w14:paraId="0D6AAC3D" w14:textId="77777777" w:rsidTr="007B0C3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795" w:type="dxa"/>
          </w:tcPr>
          <w:p w14:paraId="4D6F52BD" w14:textId="21CEB2A2" w:rsidR="001503ED" w:rsidRPr="00C94FC2" w:rsidRDefault="001503ED" w:rsidP="009F7D92">
            <w:pPr>
              <w:spacing w:line="240" w:lineRule="auto"/>
              <w:rPr>
                <w:rFonts w:ascii="Arial" w:hAnsi="Arial" w:cs="Arial"/>
              </w:rPr>
            </w:pPr>
            <w:r w:rsidRPr="00C94FC2">
              <w:rPr>
                <w:rStyle w:val="Table2Char"/>
                <w:rFonts w:ascii="Arial" w:eastAsiaTheme="minorHAnsi" w:hAnsi="Arial" w:cs="Arial"/>
              </w:rPr>
              <w:t xml:space="preserve">Relative abundance of salt-tolerant diatoms </w:t>
            </w:r>
          </w:p>
        </w:tc>
        <w:tc>
          <w:tcPr>
            <w:tcW w:w="1620" w:type="dxa"/>
          </w:tcPr>
          <w:p w14:paraId="42C5FB85" w14:textId="554D6D18"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2"/>
                <w:szCs w:val="22"/>
              </w:rPr>
            </w:pPr>
            <w:r w:rsidRPr="007B0C32">
              <w:rPr>
                <w:rFonts w:ascii="Arial" w:hAnsi="Arial" w:cs="Arial"/>
                <w:sz w:val="22"/>
                <w:szCs w:val="22"/>
              </w:rPr>
              <w:t>4th root</w:t>
            </w:r>
          </w:p>
        </w:tc>
        <w:tc>
          <w:tcPr>
            <w:tcW w:w="1620" w:type="dxa"/>
            <w:noWrap/>
          </w:tcPr>
          <w:p w14:paraId="404EF582" w14:textId="5AFFD3F1"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-6.50943</w:t>
            </w:r>
          </w:p>
        </w:tc>
        <w:tc>
          <w:tcPr>
            <w:tcW w:w="1620" w:type="dxa"/>
            <w:noWrap/>
          </w:tcPr>
          <w:p w14:paraId="302D4E0D" w14:textId="024C904F"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-4.47783</w:t>
            </w:r>
          </w:p>
        </w:tc>
        <w:tc>
          <w:tcPr>
            <w:tcW w:w="1620" w:type="dxa"/>
            <w:noWrap/>
          </w:tcPr>
          <w:p w14:paraId="551809AF" w14:textId="5DDAEB85"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1.486956</w:t>
            </w:r>
          </w:p>
        </w:tc>
        <w:tc>
          <w:tcPr>
            <w:tcW w:w="1625" w:type="dxa"/>
            <w:noWrap/>
          </w:tcPr>
          <w:p w14:paraId="16386AEC" w14:textId="7874A20E"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-1.22376</w:t>
            </w:r>
          </w:p>
        </w:tc>
      </w:tr>
      <w:tr w:rsidR="001503ED" w:rsidRPr="00C94FC2" w14:paraId="068F8728" w14:textId="77777777" w:rsidTr="007B0C32">
        <w:trPr>
          <w:trHeight w:val="281"/>
        </w:trPr>
        <w:tc>
          <w:tcPr>
            <w:cnfStyle w:val="001000000000" w:firstRow="0" w:lastRow="0" w:firstColumn="1" w:lastColumn="0" w:oddVBand="0" w:evenVBand="0" w:oddHBand="0" w:evenHBand="0" w:firstRowFirstColumn="0" w:firstRowLastColumn="0" w:lastRowFirstColumn="0" w:lastRowLastColumn="0"/>
            <w:tcW w:w="1795" w:type="dxa"/>
          </w:tcPr>
          <w:p w14:paraId="505E6518" w14:textId="6C7C80F4" w:rsidR="001503ED" w:rsidRPr="00C94FC2" w:rsidRDefault="001503ED" w:rsidP="009F7D92">
            <w:pPr>
              <w:spacing w:line="240" w:lineRule="auto"/>
              <w:rPr>
                <w:rFonts w:ascii="Arial" w:hAnsi="Arial" w:cs="Arial"/>
              </w:rPr>
            </w:pPr>
            <w:r w:rsidRPr="00C94FC2">
              <w:rPr>
                <w:rStyle w:val="Table2Char"/>
                <w:rFonts w:ascii="Arial" w:eastAsiaTheme="minorHAnsi" w:hAnsi="Arial" w:cs="Arial"/>
              </w:rPr>
              <w:t>Richness of eutrophentic diatoms</w:t>
            </w:r>
          </w:p>
        </w:tc>
        <w:tc>
          <w:tcPr>
            <w:tcW w:w="1620" w:type="dxa"/>
          </w:tcPr>
          <w:p w14:paraId="505927C1" w14:textId="38A2A4A3"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B0C32">
              <w:rPr>
                <w:rFonts w:ascii="Arial" w:hAnsi="Arial" w:cs="Arial"/>
                <w:bCs/>
                <w:color w:val="000000"/>
                <w:sz w:val="22"/>
                <w:szCs w:val="22"/>
              </w:rPr>
              <w:t>Square root</w:t>
            </w:r>
          </w:p>
        </w:tc>
        <w:tc>
          <w:tcPr>
            <w:tcW w:w="1620" w:type="dxa"/>
            <w:noWrap/>
          </w:tcPr>
          <w:p w14:paraId="0756EF62" w14:textId="6407BAFE"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-1.94064</w:t>
            </w:r>
          </w:p>
        </w:tc>
        <w:tc>
          <w:tcPr>
            <w:tcW w:w="1620" w:type="dxa"/>
            <w:noWrap/>
          </w:tcPr>
          <w:p w14:paraId="2D2A3508" w14:textId="131BEEC4"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-0.35065</w:t>
            </w:r>
          </w:p>
        </w:tc>
        <w:tc>
          <w:tcPr>
            <w:tcW w:w="1620" w:type="dxa"/>
            <w:noWrap/>
          </w:tcPr>
          <w:p w14:paraId="474130BF" w14:textId="6B09DE02"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1.370636</w:t>
            </w:r>
          </w:p>
        </w:tc>
        <w:tc>
          <w:tcPr>
            <w:tcW w:w="1625" w:type="dxa"/>
            <w:noWrap/>
          </w:tcPr>
          <w:p w14:paraId="2AF7FC1C" w14:textId="5BD8DE51" w:rsidR="001503ED" w:rsidRPr="007B0C32" w:rsidRDefault="001503ED"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3.591617</w:t>
            </w:r>
          </w:p>
        </w:tc>
      </w:tr>
      <w:tr w:rsidR="001503ED" w:rsidRPr="00C94FC2" w14:paraId="375996F4" w14:textId="77777777" w:rsidTr="007B0C3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795" w:type="dxa"/>
          </w:tcPr>
          <w:p w14:paraId="4B40B9DC" w14:textId="6E988E2E" w:rsidR="001503ED" w:rsidRPr="00C94FC2" w:rsidRDefault="001503ED" w:rsidP="009F7D92">
            <w:pPr>
              <w:spacing w:line="240" w:lineRule="auto"/>
              <w:rPr>
                <w:rFonts w:ascii="Arial" w:hAnsi="Arial" w:cs="Arial"/>
                <w:bCs w:val="0"/>
                <w:color w:val="000000"/>
              </w:rPr>
            </w:pPr>
            <w:r w:rsidRPr="00C94FC2">
              <w:rPr>
                <w:rStyle w:val="Table2Char"/>
                <w:rFonts w:ascii="Arial" w:eastAsiaTheme="minorHAnsi" w:hAnsi="Arial" w:cs="Arial"/>
              </w:rPr>
              <w:t>Relative abundance of motile diatoms</w:t>
            </w:r>
          </w:p>
        </w:tc>
        <w:tc>
          <w:tcPr>
            <w:tcW w:w="1620" w:type="dxa"/>
          </w:tcPr>
          <w:p w14:paraId="0D270CD5" w14:textId="04583435"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B0C32">
              <w:rPr>
                <w:rFonts w:ascii="Arial" w:hAnsi="Arial" w:cs="Arial"/>
                <w:sz w:val="22"/>
                <w:szCs w:val="22"/>
              </w:rPr>
              <w:t>4th root</w:t>
            </w:r>
          </w:p>
        </w:tc>
        <w:tc>
          <w:tcPr>
            <w:tcW w:w="1620" w:type="dxa"/>
            <w:noWrap/>
          </w:tcPr>
          <w:p w14:paraId="2E240E0A" w14:textId="53DF140A"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-10.6338</w:t>
            </w:r>
          </w:p>
        </w:tc>
        <w:tc>
          <w:tcPr>
            <w:tcW w:w="1620" w:type="dxa"/>
            <w:noWrap/>
          </w:tcPr>
          <w:p w14:paraId="383B5420" w14:textId="083C7F38"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-1.27934</w:t>
            </w:r>
          </w:p>
        </w:tc>
        <w:tc>
          <w:tcPr>
            <w:tcW w:w="1620" w:type="dxa"/>
            <w:noWrap/>
          </w:tcPr>
          <w:p w14:paraId="571715D5" w14:textId="764B92E8"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13.62663</w:t>
            </w:r>
          </w:p>
        </w:tc>
        <w:tc>
          <w:tcPr>
            <w:tcW w:w="1625" w:type="dxa"/>
            <w:noWrap/>
          </w:tcPr>
          <w:p w14:paraId="2BAD6DCA" w14:textId="29A35FF9" w:rsidR="001503ED" w:rsidRPr="007B0C32" w:rsidRDefault="001503ED"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25.10755</w:t>
            </w:r>
          </w:p>
        </w:tc>
      </w:tr>
    </w:tbl>
    <w:p w14:paraId="1E6F4567" w14:textId="77777777" w:rsidR="00343AFE" w:rsidRPr="00C94FC2" w:rsidRDefault="00343AFE" w:rsidP="00BC1E1E">
      <w:pPr>
        <w:rPr>
          <w:rFonts w:ascii="Arial" w:hAnsi="Arial" w:cs="Arial"/>
          <w:b/>
        </w:rPr>
      </w:pPr>
    </w:p>
    <w:p w14:paraId="7831F262" w14:textId="77777777" w:rsidR="00BC1E1E" w:rsidRPr="00C94FC2" w:rsidRDefault="00BC1E1E" w:rsidP="00BC1E1E">
      <w:pPr>
        <w:rPr>
          <w:rFonts w:ascii="Arial" w:hAnsi="Arial" w:cs="Arial"/>
          <w:b/>
        </w:rPr>
      </w:pPr>
    </w:p>
    <w:p w14:paraId="3BDAC241" w14:textId="4CF1949C" w:rsidR="005F30AA" w:rsidRPr="00C94FC2" w:rsidRDefault="005F30AA">
      <w:pPr>
        <w:rPr>
          <w:rFonts w:ascii="Arial" w:hAnsi="Arial" w:cs="Arial"/>
          <w:b/>
          <w:bCs/>
        </w:rPr>
      </w:pPr>
    </w:p>
    <w:p w14:paraId="6B59EE4C" w14:textId="77777777" w:rsidR="009F7D92" w:rsidRPr="00C94FC2" w:rsidRDefault="009F7D92" w:rsidP="004666EB">
      <w:pPr>
        <w:rPr>
          <w:rFonts w:ascii="Arial" w:hAnsi="Arial" w:cs="Arial"/>
          <w:b/>
          <w:bCs/>
        </w:rPr>
      </w:pPr>
    </w:p>
    <w:p w14:paraId="4F936EC3" w14:textId="77777777" w:rsidR="009F7D92" w:rsidRPr="00C94FC2" w:rsidRDefault="009F7D92" w:rsidP="004666EB">
      <w:pPr>
        <w:rPr>
          <w:rFonts w:ascii="Arial" w:hAnsi="Arial" w:cs="Arial"/>
          <w:b/>
          <w:bCs/>
        </w:rPr>
      </w:pPr>
    </w:p>
    <w:p w14:paraId="1BF359D1" w14:textId="77777777" w:rsidR="009F7D92" w:rsidRPr="00C94FC2" w:rsidRDefault="009F7D92" w:rsidP="004666EB">
      <w:pPr>
        <w:rPr>
          <w:rFonts w:ascii="Arial" w:hAnsi="Arial" w:cs="Arial"/>
          <w:b/>
          <w:bCs/>
        </w:rPr>
      </w:pPr>
    </w:p>
    <w:p w14:paraId="08D102BA" w14:textId="77777777" w:rsidR="009F7D92" w:rsidRPr="00C94FC2" w:rsidRDefault="009F7D92" w:rsidP="004666EB">
      <w:pPr>
        <w:rPr>
          <w:rFonts w:ascii="Arial" w:hAnsi="Arial" w:cs="Arial"/>
          <w:b/>
          <w:bCs/>
        </w:rPr>
      </w:pPr>
    </w:p>
    <w:p w14:paraId="361EA373" w14:textId="77777777" w:rsidR="009F7D92" w:rsidRPr="00C94FC2" w:rsidRDefault="009F7D92" w:rsidP="004666EB">
      <w:pPr>
        <w:rPr>
          <w:rFonts w:ascii="Arial" w:hAnsi="Arial" w:cs="Arial"/>
          <w:b/>
          <w:bCs/>
        </w:rPr>
      </w:pPr>
    </w:p>
    <w:p w14:paraId="33E99478" w14:textId="3726522B" w:rsidR="004666EB" w:rsidRPr="00C94FC2" w:rsidRDefault="004666EB" w:rsidP="004666EB">
      <w:pPr>
        <w:rPr>
          <w:rFonts w:ascii="Arial" w:hAnsi="Arial" w:cs="Arial"/>
          <w:b/>
          <w:bCs/>
        </w:rPr>
      </w:pPr>
      <w:r w:rsidRPr="00C94FC2">
        <w:rPr>
          <w:rFonts w:ascii="Arial" w:hAnsi="Arial" w:cs="Arial"/>
          <w:b/>
          <w:bCs/>
        </w:rPr>
        <w:lastRenderedPageBreak/>
        <w:t xml:space="preserve">Appendix </w:t>
      </w:r>
      <w:r w:rsidR="00E97879" w:rsidRPr="00C94FC2">
        <w:rPr>
          <w:rFonts w:ascii="Arial" w:hAnsi="Arial" w:cs="Arial"/>
          <w:b/>
          <w:bCs/>
        </w:rPr>
        <w:t xml:space="preserve">6 </w:t>
      </w:r>
      <w:r w:rsidRPr="00C94FC2">
        <w:rPr>
          <w:rFonts w:ascii="Arial" w:hAnsi="Arial" w:cs="Arial"/>
          <w:b/>
          <w:bCs/>
        </w:rPr>
        <w:t>(continued).</w:t>
      </w:r>
      <w:r w:rsidRPr="00C94FC2">
        <w:rPr>
          <w:rFonts w:ascii="Arial" w:hAnsi="Arial" w:cs="Arial"/>
          <w:b/>
        </w:rPr>
        <w:t xml:space="preserve">  </w:t>
      </w:r>
      <w:r w:rsidRPr="00C94FC2">
        <w:rPr>
          <w:rFonts w:ascii="Arial" w:hAnsi="Arial" w:cs="Arial"/>
          <w:b/>
          <w:bCs/>
        </w:rPr>
        <w:t>Statistical transformations and coefficients for final model metrics</w:t>
      </w:r>
    </w:p>
    <w:p w14:paraId="1B1F8307" w14:textId="77777777" w:rsidR="00D40DD0" w:rsidRPr="00C94FC2" w:rsidRDefault="00D40DD0" w:rsidP="009F7D92">
      <w:pPr>
        <w:spacing w:line="240" w:lineRule="auto"/>
        <w:rPr>
          <w:rFonts w:ascii="Arial" w:hAnsi="Arial" w:cs="Arial"/>
          <w:b/>
          <w:bCs/>
        </w:rPr>
      </w:pPr>
    </w:p>
    <w:p w14:paraId="37AD3ECE" w14:textId="55B45512" w:rsidR="00D40DD0" w:rsidRPr="00C94FC2" w:rsidRDefault="00D40DD0" w:rsidP="009F7D92">
      <w:pPr>
        <w:spacing w:line="240" w:lineRule="auto"/>
        <w:rPr>
          <w:rFonts w:ascii="Arial" w:hAnsi="Arial" w:cs="Arial"/>
          <w:b/>
        </w:rPr>
      </w:pPr>
      <w:r w:rsidRPr="00C94FC2">
        <w:rPr>
          <w:rFonts w:ascii="Arial" w:hAnsi="Arial" w:cs="Arial"/>
          <w:b/>
        </w:rPr>
        <w:t>Model coefficients for epiphytic algae samples collected from soft-bottom streams, marshes and shallow lakes and ponds using the plant clippings method</w:t>
      </w:r>
    </w:p>
    <w:tbl>
      <w:tblPr>
        <w:tblStyle w:val="GridTable4-Accent5"/>
        <w:tblpPr w:leftFromText="180" w:rightFromText="180" w:vertAnchor="text" w:horzAnchor="margin" w:tblpX="-275" w:tblpY="134"/>
        <w:tblW w:w="10165" w:type="dxa"/>
        <w:tblLayout w:type="fixed"/>
        <w:tblLook w:val="04A0" w:firstRow="1" w:lastRow="0" w:firstColumn="1" w:lastColumn="0" w:noHBand="0" w:noVBand="1"/>
        <w:tblCaption w:val="Model coefficients for epiphytic algae samples collected from soft-bottom streams, marshes and shallow lakes and ponds using the plant clippings method"/>
        <w:tblDescription w:val="A table listing variables with corresponding transformation and coefficients. "/>
      </w:tblPr>
      <w:tblGrid>
        <w:gridCol w:w="1885"/>
        <w:gridCol w:w="1440"/>
        <w:gridCol w:w="1710"/>
        <w:gridCol w:w="1710"/>
        <w:gridCol w:w="1691"/>
        <w:gridCol w:w="1729"/>
      </w:tblGrid>
      <w:tr w:rsidR="00D21423" w:rsidRPr="00C94FC2" w14:paraId="27C984EB" w14:textId="77777777" w:rsidTr="007B0C32">
        <w:trPr>
          <w:cnfStyle w:val="100000000000" w:firstRow="1" w:lastRow="0" w:firstColumn="0" w:lastColumn="0" w:oddVBand="0" w:evenVBand="0" w:oddHBand="0"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885" w:type="dxa"/>
          </w:tcPr>
          <w:p w14:paraId="39653D07" w14:textId="13121ED8" w:rsidR="00D40DD0" w:rsidRPr="00AA65C4" w:rsidRDefault="00D40DD0" w:rsidP="009F7D92">
            <w:pPr>
              <w:spacing w:line="240" w:lineRule="auto"/>
              <w:rPr>
                <w:rFonts w:ascii="Arial" w:hAnsi="Arial" w:cs="Arial"/>
                <w:b w:val="0"/>
                <w:color w:val="000000" w:themeColor="text1"/>
              </w:rPr>
            </w:pPr>
            <w:r w:rsidRPr="00AA65C4">
              <w:rPr>
                <w:rFonts w:ascii="Arial" w:hAnsi="Arial" w:cs="Arial"/>
                <w:color w:val="000000" w:themeColor="text1"/>
              </w:rPr>
              <w:t>Variable</w:t>
            </w:r>
          </w:p>
        </w:tc>
        <w:tc>
          <w:tcPr>
            <w:tcW w:w="1440" w:type="dxa"/>
          </w:tcPr>
          <w:p w14:paraId="7BE31AC5" w14:textId="3935F59F"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AA65C4">
              <w:rPr>
                <w:rFonts w:ascii="Arial" w:hAnsi="Arial" w:cs="Arial"/>
                <w:color w:val="000000" w:themeColor="text1"/>
              </w:rPr>
              <w:t>Transfor-mation</w:t>
            </w:r>
          </w:p>
        </w:tc>
        <w:tc>
          <w:tcPr>
            <w:tcW w:w="1710" w:type="dxa"/>
            <w:noWrap/>
            <w:hideMark/>
          </w:tcPr>
          <w:p w14:paraId="76491145" w14:textId="77777777"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A65C4">
              <w:rPr>
                <w:rFonts w:ascii="Arial" w:hAnsi="Arial" w:cs="Arial"/>
                <w:color w:val="000000" w:themeColor="text1"/>
              </w:rPr>
              <w:t>Class AA/A</w:t>
            </w:r>
          </w:p>
          <w:p w14:paraId="5286E09D" w14:textId="6C286D0A"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AA65C4">
              <w:rPr>
                <w:rFonts w:ascii="Arial" w:hAnsi="Arial" w:cs="Arial"/>
                <w:color w:val="000000" w:themeColor="text1"/>
              </w:rPr>
              <w:t>Coefficients</w:t>
            </w:r>
          </w:p>
        </w:tc>
        <w:tc>
          <w:tcPr>
            <w:tcW w:w="1710" w:type="dxa"/>
            <w:noWrap/>
            <w:hideMark/>
          </w:tcPr>
          <w:p w14:paraId="1B63DA5A" w14:textId="2A84FDE4"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AA65C4">
              <w:rPr>
                <w:rFonts w:ascii="Arial" w:hAnsi="Arial" w:cs="Arial"/>
                <w:color w:val="000000" w:themeColor="text1"/>
              </w:rPr>
              <w:t>Class B Coefficients</w:t>
            </w:r>
          </w:p>
        </w:tc>
        <w:tc>
          <w:tcPr>
            <w:tcW w:w="1691" w:type="dxa"/>
            <w:noWrap/>
            <w:hideMark/>
          </w:tcPr>
          <w:p w14:paraId="60BC7713" w14:textId="488DFBBC"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AA65C4">
              <w:rPr>
                <w:rFonts w:ascii="Arial" w:hAnsi="Arial" w:cs="Arial"/>
                <w:color w:val="000000" w:themeColor="text1"/>
              </w:rPr>
              <w:t>Class C Coefficients</w:t>
            </w:r>
          </w:p>
        </w:tc>
        <w:tc>
          <w:tcPr>
            <w:tcW w:w="1729" w:type="dxa"/>
            <w:noWrap/>
            <w:hideMark/>
          </w:tcPr>
          <w:p w14:paraId="3930FF93" w14:textId="1EFF6D61" w:rsidR="00D40DD0" w:rsidRPr="00AA65C4" w:rsidRDefault="00D40DD0" w:rsidP="009F7D9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AA65C4">
              <w:rPr>
                <w:rFonts w:ascii="Arial" w:hAnsi="Arial" w:cs="Arial"/>
                <w:color w:val="000000" w:themeColor="text1"/>
              </w:rPr>
              <w:t>Non-attainment Coefficients</w:t>
            </w:r>
          </w:p>
        </w:tc>
      </w:tr>
      <w:tr w:rsidR="00D21423" w:rsidRPr="00C94FC2" w14:paraId="0B15EB8B" w14:textId="77777777" w:rsidTr="007B0C3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85" w:type="dxa"/>
          </w:tcPr>
          <w:p w14:paraId="78FCEF07" w14:textId="4813EEF7" w:rsidR="00D40DD0" w:rsidRPr="00C94FC2" w:rsidRDefault="00D40DD0" w:rsidP="009F7D92">
            <w:pPr>
              <w:spacing w:line="240" w:lineRule="auto"/>
              <w:rPr>
                <w:rFonts w:ascii="Arial" w:hAnsi="Arial" w:cs="Arial"/>
              </w:rPr>
            </w:pPr>
            <w:r w:rsidRPr="00C94FC2">
              <w:rPr>
                <w:rFonts w:ascii="Arial" w:hAnsi="Arial" w:cs="Arial"/>
              </w:rPr>
              <w:t>Constant</w:t>
            </w:r>
          </w:p>
        </w:tc>
        <w:tc>
          <w:tcPr>
            <w:tcW w:w="1440" w:type="dxa"/>
          </w:tcPr>
          <w:p w14:paraId="1A6AE092" w14:textId="0CE609A2"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Not transformed</w:t>
            </w:r>
          </w:p>
        </w:tc>
        <w:tc>
          <w:tcPr>
            <w:tcW w:w="1710" w:type="dxa"/>
            <w:noWrap/>
          </w:tcPr>
          <w:p w14:paraId="113612CA" w14:textId="210C0FB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B0C32">
              <w:rPr>
                <w:rFonts w:ascii="Arial" w:hAnsi="Arial" w:cs="Arial"/>
                <w:sz w:val="22"/>
                <w:szCs w:val="22"/>
              </w:rPr>
              <w:t>-258.1647495</w:t>
            </w:r>
          </w:p>
        </w:tc>
        <w:tc>
          <w:tcPr>
            <w:tcW w:w="1710" w:type="dxa"/>
            <w:noWrap/>
          </w:tcPr>
          <w:p w14:paraId="627B8960"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B0C32">
              <w:rPr>
                <w:rFonts w:ascii="Arial" w:hAnsi="Arial" w:cs="Arial"/>
                <w:sz w:val="22"/>
                <w:szCs w:val="22"/>
              </w:rPr>
              <w:t>-257.1190828</w:t>
            </w:r>
          </w:p>
        </w:tc>
        <w:tc>
          <w:tcPr>
            <w:tcW w:w="1691" w:type="dxa"/>
            <w:noWrap/>
          </w:tcPr>
          <w:p w14:paraId="38521858"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B0C32">
              <w:rPr>
                <w:rFonts w:ascii="Arial" w:hAnsi="Arial" w:cs="Arial"/>
                <w:sz w:val="22"/>
                <w:szCs w:val="22"/>
              </w:rPr>
              <w:t>-224.7542754</w:t>
            </w:r>
          </w:p>
        </w:tc>
        <w:tc>
          <w:tcPr>
            <w:tcW w:w="1729" w:type="dxa"/>
            <w:noWrap/>
          </w:tcPr>
          <w:p w14:paraId="407CB419"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B0C32">
              <w:rPr>
                <w:rFonts w:ascii="Arial" w:hAnsi="Arial" w:cs="Arial"/>
                <w:sz w:val="22"/>
                <w:szCs w:val="22"/>
              </w:rPr>
              <w:t>-222.7828704</w:t>
            </w:r>
          </w:p>
        </w:tc>
      </w:tr>
      <w:tr w:rsidR="00D21423" w:rsidRPr="00C94FC2" w14:paraId="47960AAE" w14:textId="77777777" w:rsidTr="007B0C32">
        <w:trPr>
          <w:trHeight w:val="281"/>
        </w:trPr>
        <w:tc>
          <w:tcPr>
            <w:cnfStyle w:val="001000000000" w:firstRow="0" w:lastRow="0" w:firstColumn="1" w:lastColumn="0" w:oddVBand="0" w:evenVBand="0" w:oddHBand="0" w:evenHBand="0" w:firstRowFirstColumn="0" w:firstRowLastColumn="0" w:lastRowFirstColumn="0" w:lastRowLastColumn="0"/>
            <w:tcW w:w="1885" w:type="dxa"/>
          </w:tcPr>
          <w:p w14:paraId="62F9D968" w14:textId="77777777" w:rsidR="00D40DD0" w:rsidRPr="00C94FC2" w:rsidRDefault="00D40DD0" w:rsidP="009F7D92">
            <w:pPr>
              <w:spacing w:line="240" w:lineRule="auto"/>
              <w:rPr>
                <w:rFonts w:ascii="Arial" w:hAnsi="Arial" w:cs="Arial"/>
                <w:bCs w:val="0"/>
              </w:rPr>
            </w:pPr>
            <w:r w:rsidRPr="00C94FC2">
              <w:rPr>
                <w:rFonts w:ascii="Arial" w:hAnsi="Arial" w:cs="Arial"/>
              </w:rPr>
              <w:t>Relative Richness of diatoms in the Eunotiaceae Family</w:t>
            </w:r>
          </w:p>
        </w:tc>
        <w:tc>
          <w:tcPr>
            <w:tcW w:w="1440" w:type="dxa"/>
          </w:tcPr>
          <w:p w14:paraId="2616678A"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B0C32">
              <w:rPr>
                <w:rFonts w:ascii="Arial" w:hAnsi="Arial" w:cs="Arial"/>
                <w:bCs/>
                <w:sz w:val="22"/>
                <w:szCs w:val="22"/>
              </w:rPr>
              <w:t>square root</w:t>
            </w:r>
          </w:p>
        </w:tc>
        <w:tc>
          <w:tcPr>
            <w:tcW w:w="1710" w:type="dxa"/>
            <w:noWrap/>
          </w:tcPr>
          <w:p w14:paraId="448EDD2B"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-13.63093995</w:t>
            </w:r>
          </w:p>
        </w:tc>
        <w:tc>
          <w:tcPr>
            <w:tcW w:w="1710" w:type="dxa"/>
            <w:noWrap/>
          </w:tcPr>
          <w:p w14:paraId="37C791C3"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-6.791484023</w:t>
            </w:r>
          </w:p>
        </w:tc>
        <w:tc>
          <w:tcPr>
            <w:tcW w:w="1691" w:type="dxa"/>
            <w:noWrap/>
          </w:tcPr>
          <w:p w14:paraId="7E2FC931"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-11.4493779</w:t>
            </w:r>
          </w:p>
        </w:tc>
        <w:tc>
          <w:tcPr>
            <w:tcW w:w="1729" w:type="dxa"/>
            <w:noWrap/>
          </w:tcPr>
          <w:p w14:paraId="0A465776"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-16.27325923</w:t>
            </w:r>
          </w:p>
        </w:tc>
      </w:tr>
      <w:tr w:rsidR="00D21423" w:rsidRPr="00C94FC2" w14:paraId="775259EF" w14:textId="77777777" w:rsidTr="007B0C3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85" w:type="dxa"/>
          </w:tcPr>
          <w:p w14:paraId="6224939E" w14:textId="77777777" w:rsidR="00D40DD0" w:rsidRPr="00C94FC2" w:rsidRDefault="00D40DD0" w:rsidP="009F7D92">
            <w:pPr>
              <w:spacing w:line="240" w:lineRule="auto"/>
              <w:rPr>
                <w:rFonts w:ascii="Arial" w:hAnsi="Arial" w:cs="Arial"/>
                <w:bCs w:val="0"/>
              </w:rPr>
            </w:pPr>
            <w:r w:rsidRPr="00C94FC2">
              <w:rPr>
                <w:rFonts w:ascii="Arial" w:hAnsi="Arial" w:cs="Arial"/>
              </w:rPr>
              <w:t>Relative Abundance of Eutrophentic Diatoms</w:t>
            </w:r>
          </w:p>
        </w:tc>
        <w:tc>
          <w:tcPr>
            <w:tcW w:w="1440" w:type="dxa"/>
          </w:tcPr>
          <w:p w14:paraId="30400F82"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4th root</w:t>
            </w:r>
          </w:p>
        </w:tc>
        <w:tc>
          <w:tcPr>
            <w:tcW w:w="1710" w:type="dxa"/>
            <w:noWrap/>
          </w:tcPr>
          <w:p w14:paraId="249FB26A"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85.84867886</w:t>
            </w:r>
          </w:p>
        </w:tc>
        <w:tc>
          <w:tcPr>
            <w:tcW w:w="1710" w:type="dxa"/>
            <w:noWrap/>
          </w:tcPr>
          <w:p w14:paraId="1D8C4B3A"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89.64715806</w:t>
            </w:r>
          </w:p>
        </w:tc>
        <w:tc>
          <w:tcPr>
            <w:tcW w:w="1691" w:type="dxa"/>
            <w:noWrap/>
          </w:tcPr>
          <w:p w14:paraId="2A2EA4D2"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89.40347772</w:t>
            </w:r>
          </w:p>
        </w:tc>
        <w:tc>
          <w:tcPr>
            <w:tcW w:w="1729" w:type="dxa"/>
            <w:noWrap/>
          </w:tcPr>
          <w:p w14:paraId="5A75E155"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89.38860194</w:t>
            </w:r>
          </w:p>
        </w:tc>
      </w:tr>
      <w:tr w:rsidR="00D21423" w:rsidRPr="00C94FC2" w14:paraId="7E022705" w14:textId="77777777" w:rsidTr="007B0C32">
        <w:trPr>
          <w:trHeight w:val="281"/>
        </w:trPr>
        <w:tc>
          <w:tcPr>
            <w:cnfStyle w:val="001000000000" w:firstRow="0" w:lastRow="0" w:firstColumn="1" w:lastColumn="0" w:oddVBand="0" w:evenVBand="0" w:oddHBand="0" w:evenHBand="0" w:firstRowFirstColumn="0" w:firstRowLastColumn="0" w:lastRowFirstColumn="0" w:lastRowLastColumn="0"/>
            <w:tcW w:w="1885" w:type="dxa"/>
          </w:tcPr>
          <w:p w14:paraId="2D5120C8" w14:textId="77777777" w:rsidR="00D40DD0" w:rsidRPr="00C94FC2" w:rsidRDefault="00D40DD0" w:rsidP="009F7D92">
            <w:pPr>
              <w:spacing w:line="240" w:lineRule="auto"/>
              <w:rPr>
                <w:rFonts w:ascii="Arial" w:hAnsi="Arial" w:cs="Arial"/>
              </w:rPr>
            </w:pPr>
            <w:r w:rsidRPr="00C94FC2">
              <w:rPr>
                <w:rFonts w:ascii="Arial" w:hAnsi="Arial" w:cs="Arial"/>
              </w:rPr>
              <w:t>Relative Richness of Oligosaprobic Diatoms</w:t>
            </w:r>
          </w:p>
        </w:tc>
        <w:tc>
          <w:tcPr>
            <w:tcW w:w="1440" w:type="dxa"/>
          </w:tcPr>
          <w:p w14:paraId="1C637558"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square  root</w:t>
            </w:r>
          </w:p>
        </w:tc>
        <w:tc>
          <w:tcPr>
            <w:tcW w:w="1710" w:type="dxa"/>
            <w:noWrap/>
          </w:tcPr>
          <w:p w14:paraId="2E997EE5"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176.3177542</w:t>
            </w:r>
          </w:p>
        </w:tc>
        <w:tc>
          <w:tcPr>
            <w:tcW w:w="1710" w:type="dxa"/>
            <w:noWrap/>
          </w:tcPr>
          <w:p w14:paraId="51A5ED6F"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171.8750904</w:t>
            </w:r>
          </w:p>
        </w:tc>
        <w:tc>
          <w:tcPr>
            <w:tcW w:w="1691" w:type="dxa"/>
            <w:noWrap/>
          </w:tcPr>
          <w:p w14:paraId="659297C9"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161.1565337</w:t>
            </w:r>
          </w:p>
        </w:tc>
        <w:tc>
          <w:tcPr>
            <w:tcW w:w="1729" w:type="dxa"/>
            <w:noWrap/>
          </w:tcPr>
          <w:p w14:paraId="43D5D967"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184.8001292</w:t>
            </w:r>
          </w:p>
        </w:tc>
      </w:tr>
      <w:tr w:rsidR="00D21423" w:rsidRPr="00C94FC2" w14:paraId="0F49BBA0" w14:textId="77777777" w:rsidTr="007B0C3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85" w:type="dxa"/>
          </w:tcPr>
          <w:p w14:paraId="339FEC85" w14:textId="77777777" w:rsidR="00D40DD0" w:rsidRPr="00C94FC2" w:rsidRDefault="00D40DD0" w:rsidP="009F7D92">
            <w:pPr>
              <w:spacing w:line="240" w:lineRule="auto"/>
              <w:rPr>
                <w:rFonts w:ascii="Arial" w:hAnsi="Arial" w:cs="Arial"/>
              </w:rPr>
            </w:pPr>
            <w:r w:rsidRPr="00C94FC2">
              <w:rPr>
                <w:rFonts w:ascii="Arial" w:hAnsi="Arial" w:cs="Arial"/>
              </w:rPr>
              <w:t>Relative Richness of Intermediate Taxa</w:t>
            </w:r>
          </w:p>
        </w:tc>
        <w:tc>
          <w:tcPr>
            <w:tcW w:w="1440" w:type="dxa"/>
          </w:tcPr>
          <w:p w14:paraId="19416DFB" w14:textId="2A4DDC7A" w:rsidR="00D40DD0" w:rsidRPr="007B0C32" w:rsidRDefault="00D21423"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B0C32">
              <w:rPr>
                <w:rFonts w:ascii="Arial" w:hAnsi="Arial" w:cs="Arial"/>
                <w:bCs/>
                <w:sz w:val="22"/>
                <w:szCs w:val="22"/>
              </w:rPr>
              <w:t>Not transformed</w:t>
            </w:r>
          </w:p>
        </w:tc>
        <w:tc>
          <w:tcPr>
            <w:tcW w:w="1710" w:type="dxa"/>
            <w:noWrap/>
          </w:tcPr>
          <w:p w14:paraId="7E24EA7B"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259.5701353</w:t>
            </w:r>
          </w:p>
        </w:tc>
        <w:tc>
          <w:tcPr>
            <w:tcW w:w="1710" w:type="dxa"/>
            <w:noWrap/>
          </w:tcPr>
          <w:p w14:paraId="694468A4"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253.2858536</w:t>
            </w:r>
          </w:p>
        </w:tc>
        <w:tc>
          <w:tcPr>
            <w:tcW w:w="1691" w:type="dxa"/>
            <w:noWrap/>
          </w:tcPr>
          <w:p w14:paraId="006F5471"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223.3879692</w:t>
            </w:r>
          </w:p>
        </w:tc>
        <w:tc>
          <w:tcPr>
            <w:tcW w:w="1729" w:type="dxa"/>
            <w:noWrap/>
          </w:tcPr>
          <w:p w14:paraId="4A072600"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162.8025981</w:t>
            </w:r>
          </w:p>
        </w:tc>
      </w:tr>
      <w:tr w:rsidR="00D21423" w:rsidRPr="00C94FC2" w14:paraId="27D77660" w14:textId="77777777" w:rsidTr="007B0C32">
        <w:trPr>
          <w:trHeight w:val="281"/>
        </w:trPr>
        <w:tc>
          <w:tcPr>
            <w:cnfStyle w:val="001000000000" w:firstRow="0" w:lastRow="0" w:firstColumn="1" w:lastColumn="0" w:oddVBand="0" w:evenVBand="0" w:oddHBand="0" w:evenHBand="0" w:firstRowFirstColumn="0" w:firstRowLastColumn="0" w:lastRowFirstColumn="0" w:lastRowLastColumn="0"/>
            <w:tcW w:w="1885" w:type="dxa"/>
          </w:tcPr>
          <w:p w14:paraId="1AAF9E1A" w14:textId="77777777" w:rsidR="00D40DD0" w:rsidRPr="00C94FC2" w:rsidRDefault="00D40DD0" w:rsidP="009F7D92">
            <w:pPr>
              <w:spacing w:line="240" w:lineRule="auto"/>
              <w:rPr>
                <w:rFonts w:ascii="Arial" w:hAnsi="Arial" w:cs="Arial"/>
                <w:bCs w:val="0"/>
              </w:rPr>
            </w:pPr>
            <w:r w:rsidRPr="00C94FC2">
              <w:rPr>
                <w:rFonts w:ascii="Arial" w:hAnsi="Arial" w:cs="Arial"/>
              </w:rPr>
              <w:t>Relative Richness of Sensitive Taxa</w:t>
            </w:r>
          </w:p>
        </w:tc>
        <w:tc>
          <w:tcPr>
            <w:tcW w:w="1440" w:type="dxa"/>
          </w:tcPr>
          <w:p w14:paraId="5E510F07"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B0C32">
              <w:rPr>
                <w:rFonts w:ascii="Arial" w:hAnsi="Arial" w:cs="Arial"/>
                <w:bCs/>
                <w:sz w:val="22"/>
                <w:szCs w:val="22"/>
              </w:rPr>
              <w:t>square root</w:t>
            </w:r>
          </w:p>
        </w:tc>
        <w:tc>
          <w:tcPr>
            <w:tcW w:w="1710" w:type="dxa"/>
            <w:noWrap/>
          </w:tcPr>
          <w:p w14:paraId="66BA7999"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199.273381</w:t>
            </w:r>
          </w:p>
        </w:tc>
        <w:tc>
          <w:tcPr>
            <w:tcW w:w="1710" w:type="dxa"/>
            <w:noWrap/>
          </w:tcPr>
          <w:p w14:paraId="1AD7DEAA"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178.2932481</w:t>
            </w:r>
          </w:p>
        </w:tc>
        <w:tc>
          <w:tcPr>
            <w:tcW w:w="1691" w:type="dxa"/>
            <w:noWrap/>
          </w:tcPr>
          <w:p w14:paraId="6685F1CD"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152.6551021</w:t>
            </w:r>
          </w:p>
        </w:tc>
        <w:tc>
          <w:tcPr>
            <w:tcW w:w="1729" w:type="dxa"/>
            <w:noWrap/>
          </w:tcPr>
          <w:p w14:paraId="3B9A41B4" w14:textId="77777777" w:rsidR="00D40DD0" w:rsidRPr="007B0C32" w:rsidRDefault="00D40DD0" w:rsidP="007B0C3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7B0C32">
              <w:rPr>
                <w:rFonts w:ascii="Arial" w:hAnsi="Arial" w:cs="Arial"/>
                <w:sz w:val="22"/>
                <w:szCs w:val="22"/>
              </w:rPr>
              <w:t>111.117886</w:t>
            </w:r>
          </w:p>
        </w:tc>
      </w:tr>
      <w:tr w:rsidR="00D21423" w:rsidRPr="00C94FC2" w14:paraId="35C3FAF1" w14:textId="77777777" w:rsidTr="007B0C3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85" w:type="dxa"/>
          </w:tcPr>
          <w:p w14:paraId="0FE50E81" w14:textId="77777777" w:rsidR="00D40DD0" w:rsidRPr="00C94FC2" w:rsidRDefault="00D40DD0" w:rsidP="009F7D92">
            <w:pPr>
              <w:spacing w:line="240" w:lineRule="auto"/>
              <w:rPr>
                <w:rFonts w:ascii="Arial" w:hAnsi="Arial" w:cs="Arial"/>
              </w:rPr>
            </w:pPr>
            <w:r w:rsidRPr="00C94FC2">
              <w:rPr>
                <w:rFonts w:ascii="Arial" w:hAnsi="Arial" w:cs="Arial"/>
              </w:rPr>
              <w:t>Maine Tolerance Index</w:t>
            </w:r>
          </w:p>
        </w:tc>
        <w:tc>
          <w:tcPr>
            <w:tcW w:w="1440" w:type="dxa"/>
          </w:tcPr>
          <w:p w14:paraId="616A253B" w14:textId="67BA7212" w:rsidR="00D40DD0" w:rsidRPr="007B0C32" w:rsidRDefault="00D21423"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bCs/>
                <w:sz w:val="22"/>
                <w:szCs w:val="22"/>
              </w:rPr>
              <w:t>Not transformed</w:t>
            </w:r>
          </w:p>
        </w:tc>
        <w:tc>
          <w:tcPr>
            <w:tcW w:w="1710" w:type="dxa"/>
            <w:noWrap/>
          </w:tcPr>
          <w:p w14:paraId="40233561"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2.657234576</w:t>
            </w:r>
          </w:p>
        </w:tc>
        <w:tc>
          <w:tcPr>
            <w:tcW w:w="1710" w:type="dxa"/>
            <w:noWrap/>
          </w:tcPr>
          <w:p w14:paraId="21C3A820"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2.907996234</w:t>
            </w:r>
          </w:p>
        </w:tc>
        <w:tc>
          <w:tcPr>
            <w:tcW w:w="1691" w:type="dxa"/>
            <w:noWrap/>
          </w:tcPr>
          <w:p w14:paraId="6A159DF4"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2.974285651</w:t>
            </w:r>
          </w:p>
        </w:tc>
        <w:tc>
          <w:tcPr>
            <w:tcW w:w="1729" w:type="dxa"/>
            <w:noWrap/>
          </w:tcPr>
          <w:p w14:paraId="5A597AAC" w14:textId="77777777" w:rsidR="00D40DD0" w:rsidRPr="007B0C32" w:rsidRDefault="00D40DD0" w:rsidP="007B0C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B0C32">
              <w:rPr>
                <w:rFonts w:ascii="Arial" w:hAnsi="Arial" w:cs="Arial"/>
                <w:sz w:val="22"/>
                <w:szCs w:val="22"/>
              </w:rPr>
              <w:t>3.625543226</w:t>
            </w:r>
          </w:p>
        </w:tc>
      </w:tr>
    </w:tbl>
    <w:p w14:paraId="183B7224" w14:textId="77777777" w:rsidR="004666EB" w:rsidRPr="00C94FC2" w:rsidRDefault="004666EB" w:rsidP="005B7D37">
      <w:pPr>
        <w:rPr>
          <w:rFonts w:ascii="Arial" w:hAnsi="Arial" w:cs="Arial"/>
          <w:b/>
        </w:rPr>
      </w:pPr>
    </w:p>
    <w:p w14:paraId="15F00481" w14:textId="77777777" w:rsidR="004666EB" w:rsidRPr="00C94FC2" w:rsidRDefault="004666EB" w:rsidP="005B7D37">
      <w:pPr>
        <w:rPr>
          <w:rFonts w:ascii="Arial" w:hAnsi="Arial" w:cs="Arial"/>
          <w:b/>
        </w:rPr>
      </w:pPr>
    </w:p>
    <w:p w14:paraId="3BD95050" w14:textId="77777777" w:rsidR="00D40DD0" w:rsidRPr="00C94FC2" w:rsidRDefault="00D40DD0" w:rsidP="00D21423">
      <w:pPr>
        <w:rPr>
          <w:rFonts w:ascii="Arial" w:hAnsi="Arial" w:cs="Arial"/>
          <w:b/>
          <w:sz w:val="32"/>
          <w:szCs w:val="32"/>
        </w:rPr>
      </w:pPr>
    </w:p>
    <w:p w14:paraId="3E0B3BB9" w14:textId="77777777" w:rsidR="00D40DD0" w:rsidRPr="00C94FC2" w:rsidRDefault="00D40DD0" w:rsidP="001022CF">
      <w:pPr>
        <w:jc w:val="center"/>
        <w:rPr>
          <w:rFonts w:ascii="Arial" w:hAnsi="Arial" w:cs="Arial"/>
          <w:b/>
          <w:sz w:val="32"/>
          <w:szCs w:val="32"/>
        </w:rPr>
      </w:pPr>
    </w:p>
    <w:p w14:paraId="310A20B3" w14:textId="77777777" w:rsidR="00D40DD0" w:rsidRPr="00C94FC2" w:rsidRDefault="00D40DD0" w:rsidP="001022CF">
      <w:pPr>
        <w:jc w:val="center"/>
        <w:rPr>
          <w:rFonts w:ascii="Arial" w:hAnsi="Arial" w:cs="Arial"/>
          <w:b/>
          <w:sz w:val="32"/>
          <w:szCs w:val="32"/>
        </w:rPr>
      </w:pPr>
    </w:p>
    <w:p w14:paraId="2C8CA885" w14:textId="77777777" w:rsidR="00D40DD0" w:rsidRPr="00C94FC2" w:rsidRDefault="00D40DD0" w:rsidP="001022CF">
      <w:pPr>
        <w:jc w:val="center"/>
        <w:rPr>
          <w:rFonts w:ascii="Arial" w:hAnsi="Arial" w:cs="Arial"/>
          <w:b/>
          <w:sz w:val="32"/>
          <w:szCs w:val="32"/>
        </w:rPr>
      </w:pPr>
    </w:p>
    <w:p w14:paraId="335FFB22" w14:textId="77777777" w:rsidR="00D40DD0" w:rsidRPr="00C94FC2" w:rsidRDefault="00D40DD0" w:rsidP="001022CF">
      <w:pPr>
        <w:jc w:val="center"/>
        <w:rPr>
          <w:rFonts w:ascii="Arial" w:hAnsi="Arial" w:cs="Arial"/>
          <w:b/>
          <w:sz w:val="32"/>
          <w:szCs w:val="32"/>
        </w:rPr>
      </w:pPr>
    </w:p>
    <w:p w14:paraId="47432259" w14:textId="77777777" w:rsidR="00D40DD0" w:rsidRPr="00C94FC2" w:rsidRDefault="00D40DD0" w:rsidP="001022CF">
      <w:pPr>
        <w:jc w:val="center"/>
        <w:rPr>
          <w:rFonts w:ascii="Arial" w:hAnsi="Arial" w:cs="Arial"/>
          <w:b/>
          <w:sz w:val="32"/>
          <w:szCs w:val="32"/>
        </w:rPr>
      </w:pPr>
    </w:p>
    <w:p w14:paraId="402D7BC5" w14:textId="77777777" w:rsidR="00D40DD0" w:rsidRPr="00C94FC2" w:rsidRDefault="00D40DD0" w:rsidP="001022CF">
      <w:pPr>
        <w:jc w:val="center"/>
        <w:rPr>
          <w:rFonts w:ascii="Arial" w:hAnsi="Arial" w:cs="Arial"/>
          <w:b/>
          <w:sz w:val="32"/>
          <w:szCs w:val="32"/>
        </w:rPr>
      </w:pPr>
    </w:p>
    <w:p w14:paraId="2057E67B" w14:textId="77777777" w:rsidR="009F7D92" w:rsidRPr="00C94FC2" w:rsidRDefault="009F7D92" w:rsidP="00661961">
      <w:pPr>
        <w:rPr>
          <w:rFonts w:ascii="Arial" w:hAnsi="Arial" w:cs="Arial"/>
        </w:rPr>
      </w:pPr>
    </w:p>
    <w:p w14:paraId="105F348C" w14:textId="6731B866" w:rsidR="001022CF" w:rsidRPr="00C94FC2" w:rsidRDefault="001022CF" w:rsidP="00715F5E">
      <w:pPr>
        <w:pStyle w:val="Heading1"/>
        <w:jc w:val="center"/>
      </w:pPr>
      <w:bookmarkStart w:id="90" w:name="_Toc229059367"/>
      <w:r w:rsidRPr="00C94FC2">
        <w:t xml:space="preserve">Appendix </w:t>
      </w:r>
      <w:r w:rsidR="00E97879" w:rsidRPr="00C94FC2">
        <w:t>7</w:t>
      </w:r>
      <w:r w:rsidRPr="00C94FC2">
        <w:t>.  Sample Aquatic Life Report for</w:t>
      </w:r>
      <w:r w:rsidR="00715F5E" w:rsidRPr="00C94FC2">
        <w:t xml:space="preserve"> </w:t>
      </w:r>
      <w:r w:rsidRPr="00C94FC2">
        <w:t>Macroinvertebrates in Soft-Bottom Habitats</w:t>
      </w:r>
      <w:bookmarkEnd w:id="90"/>
    </w:p>
    <w:p w14:paraId="472EE3F5" w14:textId="77777777" w:rsidR="00DE48BF" w:rsidRPr="00C94FC2" w:rsidRDefault="00DE48BF" w:rsidP="001022CF">
      <w:pPr>
        <w:jc w:val="center"/>
        <w:rPr>
          <w:rFonts w:ascii="Arial" w:hAnsi="Arial" w:cs="Arial"/>
          <w:b/>
          <w:sz w:val="28"/>
          <w:szCs w:val="28"/>
        </w:rPr>
      </w:pPr>
    </w:p>
    <w:p w14:paraId="344C4E48" w14:textId="77777777" w:rsidR="00DE48BF" w:rsidRPr="00C94FC2" w:rsidRDefault="00DE48BF" w:rsidP="005A18B6">
      <w:pPr>
        <w:rPr>
          <w:rFonts w:ascii="Arial" w:hAnsi="Arial" w:cs="Arial"/>
          <w:b/>
          <w:sz w:val="28"/>
          <w:szCs w:val="28"/>
        </w:rPr>
      </w:pPr>
    </w:p>
    <w:p w14:paraId="0BD9848E" w14:textId="77777777" w:rsidR="00DE48BF" w:rsidRPr="00C94FC2" w:rsidRDefault="00DE48BF" w:rsidP="005A18B6">
      <w:pPr>
        <w:rPr>
          <w:rFonts w:ascii="Arial" w:hAnsi="Arial" w:cs="Arial"/>
          <w:b/>
          <w:sz w:val="28"/>
          <w:szCs w:val="28"/>
        </w:rPr>
      </w:pPr>
    </w:p>
    <w:p w14:paraId="61F189F7" w14:textId="77777777" w:rsidR="00DE48BF" w:rsidRPr="00C94FC2" w:rsidRDefault="00DE48BF" w:rsidP="005A18B6">
      <w:pPr>
        <w:rPr>
          <w:rFonts w:ascii="Arial" w:hAnsi="Arial" w:cs="Arial"/>
          <w:b/>
          <w:sz w:val="28"/>
          <w:szCs w:val="28"/>
        </w:rPr>
      </w:pPr>
    </w:p>
    <w:p w14:paraId="560DA7B9" w14:textId="77777777" w:rsidR="00DE48BF" w:rsidRPr="00C94FC2" w:rsidRDefault="00DE48BF" w:rsidP="005A18B6">
      <w:pPr>
        <w:rPr>
          <w:rFonts w:ascii="Arial" w:hAnsi="Arial" w:cs="Arial"/>
          <w:b/>
          <w:sz w:val="28"/>
          <w:szCs w:val="28"/>
        </w:rPr>
      </w:pPr>
    </w:p>
    <w:p w14:paraId="3E281271" w14:textId="77777777" w:rsidR="00DE48BF" w:rsidRPr="00C94FC2" w:rsidRDefault="00DE48BF" w:rsidP="005A18B6">
      <w:pPr>
        <w:rPr>
          <w:rFonts w:ascii="Arial" w:hAnsi="Arial" w:cs="Arial"/>
          <w:b/>
          <w:sz w:val="28"/>
          <w:szCs w:val="28"/>
        </w:rPr>
      </w:pPr>
    </w:p>
    <w:p w14:paraId="339E6D69" w14:textId="77777777" w:rsidR="00DE48BF" w:rsidRPr="00C94FC2" w:rsidRDefault="00DE48BF" w:rsidP="005A18B6">
      <w:pPr>
        <w:rPr>
          <w:rFonts w:ascii="Arial" w:hAnsi="Arial" w:cs="Arial"/>
          <w:b/>
          <w:sz w:val="28"/>
          <w:szCs w:val="28"/>
        </w:rPr>
      </w:pPr>
    </w:p>
    <w:p w14:paraId="0469C165" w14:textId="77777777" w:rsidR="00DE48BF" w:rsidRPr="00C94FC2" w:rsidRDefault="00DE48BF" w:rsidP="005A18B6">
      <w:pPr>
        <w:rPr>
          <w:rFonts w:ascii="Arial" w:hAnsi="Arial" w:cs="Arial"/>
          <w:b/>
          <w:sz w:val="28"/>
          <w:szCs w:val="28"/>
        </w:rPr>
      </w:pPr>
    </w:p>
    <w:p w14:paraId="0FD3223D" w14:textId="77777777" w:rsidR="00DE48BF" w:rsidRPr="00C94FC2" w:rsidRDefault="00DE48BF" w:rsidP="005A18B6">
      <w:pPr>
        <w:rPr>
          <w:rFonts w:ascii="Arial" w:hAnsi="Arial" w:cs="Arial"/>
          <w:b/>
          <w:sz w:val="28"/>
          <w:szCs w:val="28"/>
        </w:rPr>
      </w:pPr>
    </w:p>
    <w:p w14:paraId="59A799DA" w14:textId="77777777" w:rsidR="00DE48BF" w:rsidRPr="00C94FC2" w:rsidRDefault="00DE48BF" w:rsidP="005A18B6">
      <w:pPr>
        <w:rPr>
          <w:rFonts w:ascii="Arial" w:hAnsi="Arial" w:cs="Arial"/>
          <w:b/>
          <w:sz w:val="28"/>
          <w:szCs w:val="28"/>
        </w:rPr>
      </w:pPr>
    </w:p>
    <w:p w14:paraId="0745B5E4" w14:textId="77777777" w:rsidR="00DE48BF" w:rsidRPr="00C94FC2" w:rsidRDefault="00DE48BF" w:rsidP="005A18B6">
      <w:pPr>
        <w:rPr>
          <w:rFonts w:ascii="Arial" w:hAnsi="Arial" w:cs="Arial"/>
          <w:b/>
          <w:sz w:val="28"/>
          <w:szCs w:val="28"/>
        </w:rPr>
      </w:pPr>
    </w:p>
    <w:p w14:paraId="24D46303" w14:textId="77777777" w:rsidR="00DE48BF" w:rsidRPr="00C94FC2" w:rsidRDefault="00DE48BF" w:rsidP="005A18B6">
      <w:pPr>
        <w:rPr>
          <w:rFonts w:ascii="Arial" w:hAnsi="Arial" w:cs="Arial"/>
          <w:b/>
          <w:sz w:val="28"/>
          <w:szCs w:val="28"/>
        </w:rPr>
      </w:pPr>
    </w:p>
    <w:p w14:paraId="7CA19914" w14:textId="77777777" w:rsidR="00DE48BF" w:rsidRPr="00C94FC2" w:rsidRDefault="00DE48BF" w:rsidP="005A18B6">
      <w:pPr>
        <w:rPr>
          <w:rFonts w:ascii="Arial" w:hAnsi="Arial" w:cs="Arial"/>
          <w:b/>
          <w:sz w:val="28"/>
          <w:szCs w:val="28"/>
        </w:rPr>
      </w:pPr>
    </w:p>
    <w:p w14:paraId="1F372CED" w14:textId="77777777" w:rsidR="00DE48BF" w:rsidRPr="00C94FC2" w:rsidRDefault="00DE48BF" w:rsidP="005A18B6">
      <w:pPr>
        <w:rPr>
          <w:rFonts w:ascii="Arial" w:hAnsi="Arial" w:cs="Arial"/>
          <w:b/>
          <w:sz w:val="28"/>
          <w:szCs w:val="28"/>
        </w:rPr>
      </w:pPr>
    </w:p>
    <w:p w14:paraId="392D9714" w14:textId="77777777" w:rsidR="00DE48BF" w:rsidRPr="00C94FC2" w:rsidRDefault="00DE48BF" w:rsidP="005A18B6">
      <w:pPr>
        <w:rPr>
          <w:rFonts w:ascii="Arial" w:hAnsi="Arial" w:cs="Arial"/>
          <w:b/>
          <w:sz w:val="28"/>
          <w:szCs w:val="28"/>
        </w:rPr>
      </w:pPr>
    </w:p>
    <w:p w14:paraId="7FF065BF" w14:textId="77777777" w:rsidR="00DE48BF" w:rsidRPr="00C94FC2" w:rsidRDefault="00DE48BF" w:rsidP="005A18B6">
      <w:pPr>
        <w:rPr>
          <w:rFonts w:ascii="Arial" w:hAnsi="Arial" w:cs="Arial"/>
          <w:b/>
          <w:sz w:val="28"/>
          <w:szCs w:val="28"/>
        </w:rPr>
      </w:pPr>
    </w:p>
    <w:p w14:paraId="6D7D816F" w14:textId="7257E8F1" w:rsidR="00DE48BF" w:rsidRPr="00607FD5" w:rsidRDefault="00DE48BF"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31904AC8" wp14:editId="3CD667C4">
            <wp:extent cx="5943600" cy="7691755"/>
            <wp:effectExtent l="0" t="0" r="0" b="4445"/>
            <wp:docPr id="973029319" name="Picture 39" descr="An example of a Wetland Aquatic Life Classification Attainment Report. Page 1 of Little Norridgewock Stream, sample ID 202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29319" name="Picture 39" descr="An example of a Wetland Aquatic Life Classification Attainment Report. Page 1 of Little Norridgewock Stream, sample ID 2022-064."/>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B6B76F5" w14:textId="77777777" w:rsidR="00DE48BF" w:rsidRPr="00607FD5" w:rsidRDefault="00DE48BF" w:rsidP="005A18B6">
      <w:pPr>
        <w:rPr>
          <w:rFonts w:asciiTheme="minorHAnsi" w:hAnsiTheme="minorHAnsi" w:cstheme="minorHAnsi"/>
          <w:b/>
          <w:sz w:val="28"/>
          <w:szCs w:val="28"/>
        </w:rPr>
      </w:pPr>
    </w:p>
    <w:p w14:paraId="434BCE3A" w14:textId="2292ADE8" w:rsidR="00DE48BF" w:rsidRPr="00607FD5" w:rsidRDefault="00DE48BF"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702667AF" wp14:editId="0F8001EC">
            <wp:extent cx="5943600" cy="7691755"/>
            <wp:effectExtent l="0" t="0" r="0" b="4445"/>
            <wp:docPr id="1694900887" name="Picture 40" descr="An example of a Wetland Aquatic Life Classification Attainment Report. Page 2 of Little Norridgewock Stream, sample ID 202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00887" name="Picture 40" descr="An example of a Wetland Aquatic Life Classification Attainment Report. Page 2 of Little Norridgewock Stream, sample ID 2022-064."/>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6A4DE48" w14:textId="77777777" w:rsidR="00DE48BF" w:rsidRPr="00607FD5" w:rsidRDefault="00DE48BF" w:rsidP="005A18B6">
      <w:pPr>
        <w:rPr>
          <w:rFonts w:asciiTheme="minorHAnsi" w:hAnsiTheme="minorHAnsi" w:cstheme="minorHAnsi"/>
          <w:b/>
          <w:sz w:val="28"/>
          <w:szCs w:val="28"/>
        </w:rPr>
      </w:pPr>
    </w:p>
    <w:p w14:paraId="457ED6E1" w14:textId="42CBB693" w:rsidR="00DE48BF" w:rsidRPr="00607FD5" w:rsidRDefault="00DE48BF"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1C280F94" wp14:editId="3A27449D">
            <wp:extent cx="5943600" cy="7691755"/>
            <wp:effectExtent l="0" t="0" r="0" b="4445"/>
            <wp:docPr id="1748946492" name="Picture 41" descr="An example of a Wetland Aquatic Life Classification Attainment Report. Page 3 of Little Norridgewock Stream, sample ID 202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46492" name="Picture 41" descr="An example of a Wetland Aquatic Life Classification Attainment Report. Page 3 of Little Norridgewock Stream, sample ID 2022-064."/>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0DF807A" w14:textId="77777777" w:rsidR="00DE48BF" w:rsidRPr="00607FD5" w:rsidRDefault="00DE48BF" w:rsidP="005A18B6">
      <w:pPr>
        <w:rPr>
          <w:rFonts w:asciiTheme="minorHAnsi" w:hAnsiTheme="minorHAnsi" w:cstheme="minorHAnsi"/>
          <w:b/>
          <w:sz w:val="28"/>
          <w:szCs w:val="28"/>
        </w:rPr>
      </w:pPr>
    </w:p>
    <w:p w14:paraId="643EDE04" w14:textId="303AD951" w:rsidR="00DE48BF" w:rsidRPr="00607FD5" w:rsidRDefault="00DE48BF"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5CAFB2CB" wp14:editId="54E39711">
            <wp:extent cx="5943600" cy="7691755"/>
            <wp:effectExtent l="0" t="0" r="0" b="4445"/>
            <wp:docPr id="1685003017" name="Picture 42" descr="An example of a Wetland Aquatic Life Classification Attainment Report. Page 4 of Little Norridgewock Stream, sample ID 202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03017" name="Picture 42" descr="An example of a Wetland Aquatic Life Classification Attainment Report. Page 4 of Little Norridgewock Stream, sample ID 2022-06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7C6E63D" w14:textId="77777777" w:rsidR="00DE48BF" w:rsidRPr="00607FD5" w:rsidRDefault="00DE48BF" w:rsidP="005A18B6">
      <w:pPr>
        <w:rPr>
          <w:rFonts w:asciiTheme="minorHAnsi" w:hAnsiTheme="minorHAnsi" w:cstheme="minorHAnsi"/>
          <w:b/>
          <w:sz w:val="28"/>
          <w:szCs w:val="28"/>
        </w:rPr>
      </w:pPr>
    </w:p>
    <w:p w14:paraId="15B5C75A" w14:textId="1101A5A6" w:rsidR="00DE48BF" w:rsidRPr="00607FD5" w:rsidRDefault="00DE48BF"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073C8C6D" wp14:editId="6A90ED11">
            <wp:extent cx="5943600" cy="7691755"/>
            <wp:effectExtent l="0" t="0" r="0" b="4445"/>
            <wp:docPr id="1110716135" name="Picture 43" descr="An example of a Wetland Aquatic Life Classification Attainment Report. Page 5 of Little Norridgewock Stream, sample ID 202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16135" name="Picture 43" descr="An example of a Wetland Aquatic Life Classification Attainment Report. Page 5 of Little Norridgewock Stream, sample ID 2022-064."/>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883DD23" w14:textId="77777777" w:rsidR="00DE48BF" w:rsidRPr="00607FD5" w:rsidRDefault="00DE48BF" w:rsidP="005A18B6">
      <w:pPr>
        <w:rPr>
          <w:rFonts w:asciiTheme="minorHAnsi" w:hAnsiTheme="minorHAnsi" w:cstheme="minorHAnsi"/>
          <w:b/>
          <w:sz w:val="28"/>
          <w:szCs w:val="28"/>
        </w:rPr>
      </w:pPr>
    </w:p>
    <w:p w14:paraId="06704166" w14:textId="0B210D92" w:rsidR="00DE48BF" w:rsidRPr="00607FD5" w:rsidRDefault="00DE48BF"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0E124C3F" wp14:editId="626C29EA">
            <wp:extent cx="5943600" cy="7691755"/>
            <wp:effectExtent l="0" t="0" r="0" b="4445"/>
            <wp:docPr id="332188601" name="Picture 44" descr="An example of a Wetland Aquatic Life Classification Attainment Report. Page 6 of Little Norridgewock Stream, sample ID 202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88601" name="Picture 44" descr="An example of a Wetland Aquatic Life Classification Attainment Report. Page 6 of Little Norridgewock Stream, sample ID 2022-064."/>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3BA2831" w14:textId="77777777" w:rsidR="000C7DBC" w:rsidRPr="00607FD5" w:rsidRDefault="000C7DBC" w:rsidP="006319A5">
      <w:pPr>
        <w:jc w:val="center"/>
        <w:rPr>
          <w:rFonts w:asciiTheme="minorHAnsi" w:hAnsiTheme="minorHAnsi" w:cstheme="minorHAnsi"/>
          <w:b/>
          <w:sz w:val="28"/>
          <w:szCs w:val="28"/>
          <w:highlight w:val="yellow"/>
        </w:rPr>
      </w:pPr>
      <w:bookmarkStart w:id="91" w:name="_Hlk198546664"/>
    </w:p>
    <w:p w14:paraId="49174A3F" w14:textId="77777777" w:rsidR="000C7DBC" w:rsidRPr="00772989" w:rsidRDefault="000C7DBC" w:rsidP="009F7D92">
      <w:pPr>
        <w:rPr>
          <w:rFonts w:ascii="Arial" w:hAnsi="Arial" w:cs="Arial"/>
          <w:b/>
          <w:sz w:val="28"/>
          <w:szCs w:val="28"/>
        </w:rPr>
      </w:pPr>
    </w:p>
    <w:p w14:paraId="170A2D9D" w14:textId="77777777" w:rsidR="00D35455" w:rsidRPr="00772989" w:rsidRDefault="00D35455" w:rsidP="009F7D92">
      <w:pPr>
        <w:rPr>
          <w:rFonts w:ascii="Arial" w:hAnsi="Arial" w:cs="Arial"/>
          <w:b/>
          <w:sz w:val="28"/>
          <w:szCs w:val="28"/>
        </w:rPr>
      </w:pPr>
    </w:p>
    <w:p w14:paraId="0B2E987F" w14:textId="41472AB2" w:rsidR="000C7DBC" w:rsidRPr="00772989" w:rsidRDefault="000C7DBC" w:rsidP="005F30AA">
      <w:pPr>
        <w:pStyle w:val="Heading1"/>
        <w:jc w:val="center"/>
      </w:pPr>
      <w:bookmarkStart w:id="92" w:name="_Toc229059368"/>
      <w:r w:rsidRPr="00772989">
        <w:t xml:space="preserve">Appendix </w:t>
      </w:r>
      <w:r w:rsidR="00E97879" w:rsidRPr="00772989">
        <w:t>8</w:t>
      </w:r>
      <w:r w:rsidRPr="00772989">
        <w:t>.  Sample Aquatic Life Report for</w:t>
      </w:r>
      <w:r w:rsidR="00715F5E" w:rsidRPr="00772989">
        <w:t xml:space="preserve"> </w:t>
      </w:r>
      <w:r w:rsidR="006319A5" w:rsidRPr="00772989">
        <w:t>Epilithic Algae in Eroded Mineral-Bottom Streams</w:t>
      </w:r>
      <w:bookmarkEnd w:id="92"/>
    </w:p>
    <w:p w14:paraId="2BBD84A5" w14:textId="77777777" w:rsidR="006319A5" w:rsidRPr="00772989" w:rsidRDefault="006319A5" w:rsidP="006319A5">
      <w:pPr>
        <w:jc w:val="center"/>
        <w:rPr>
          <w:rFonts w:ascii="Arial" w:hAnsi="Arial" w:cs="Arial"/>
          <w:b/>
          <w:sz w:val="32"/>
          <w:szCs w:val="32"/>
        </w:rPr>
      </w:pPr>
    </w:p>
    <w:p w14:paraId="4609E1B0" w14:textId="77777777" w:rsidR="006319A5" w:rsidRPr="00772989" w:rsidRDefault="006319A5" w:rsidP="006319A5">
      <w:pPr>
        <w:jc w:val="center"/>
        <w:rPr>
          <w:rFonts w:ascii="Arial" w:hAnsi="Arial" w:cs="Arial"/>
          <w:b/>
          <w:sz w:val="32"/>
          <w:szCs w:val="32"/>
        </w:rPr>
      </w:pPr>
    </w:p>
    <w:p w14:paraId="71CAACF4" w14:textId="77777777" w:rsidR="006319A5" w:rsidRPr="00772989" w:rsidRDefault="006319A5" w:rsidP="006319A5">
      <w:pPr>
        <w:jc w:val="center"/>
        <w:rPr>
          <w:rFonts w:ascii="Arial" w:hAnsi="Arial" w:cs="Arial"/>
          <w:b/>
          <w:sz w:val="32"/>
          <w:szCs w:val="32"/>
        </w:rPr>
      </w:pPr>
    </w:p>
    <w:bookmarkEnd w:id="91"/>
    <w:p w14:paraId="255AE441" w14:textId="77777777" w:rsidR="006319A5" w:rsidRPr="00772989" w:rsidRDefault="006319A5" w:rsidP="006319A5">
      <w:pPr>
        <w:jc w:val="center"/>
        <w:rPr>
          <w:rFonts w:ascii="Arial" w:hAnsi="Arial" w:cs="Arial"/>
          <w:b/>
          <w:sz w:val="32"/>
          <w:szCs w:val="32"/>
        </w:rPr>
      </w:pPr>
    </w:p>
    <w:p w14:paraId="542F5830" w14:textId="77777777" w:rsidR="006319A5" w:rsidRPr="00772989" w:rsidRDefault="006319A5" w:rsidP="006319A5">
      <w:pPr>
        <w:jc w:val="center"/>
        <w:rPr>
          <w:rFonts w:ascii="Arial" w:hAnsi="Arial" w:cs="Arial"/>
          <w:b/>
          <w:sz w:val="32"/>
          <w:szCs w:val="32"/>
        </w:rPr>
      </w:pPr>
    </w:p>
    <w:p w14:paraId="20566A45" w14:textId="77777777" w:rsidR="006319A5" w:rsidRPr="00772989" w:rsidRDefault="006319A5" w:rsidP="006319A5">
      <w:pPr>
        <w:jc w:val="center"/>
        <w:rPr>
          <w:rFonts w:ascii="Arial" w:hAnsi="Arial" w:cs="Arial"/>
          <w:b/>
          <w:sz w:val="32"/>
          <w:szCs w:val="32"/>
        </w:rPr>
      </w:pPr>
    </w:p>
    <w:p w14:paraId="25061770" w14:textId="77777777" w:rsidR="006319A5" w:rsidRPr="00772989" w:rsidRDefault="006319A5" w:rsidP="006319A5">
      <w:pPr>
        <w:jc w:val="center"/>
        <w:rPr>
          <w:rFonts w:ascii="Arial" w:hAnsi="Arial" w:cs="Arial"/>
          <w:b/>
          <w:sz w:val="32"/>
          <w:szCs w:val="32"/>
        </w:rPr>
      </w:pPr>
    </w:p>
    <w:p w14:paraId="0F5E9326" w14:textId="77777777" w:rsidR="006319A5" w:rsidRPr="00772989" w:rsidRDefault="006319A5" w:rsidP="006319A5">
      <w:pPr>
        <w:jc w:val="center"/>
        <w:rPr>
          <w:rFonts w:ascii="Arial" w:hAnsi="Arial" w:cs="Arial"/>
          <w:b/>
          <w:sz w:val="32"/>
          <w:szCs w:val="32"/>
        </w:rPr>
      </w:pPr>
    </w:p>
    <w:p w14:paraId="3CA3B6CB" w14:textId="77777777" w:rsidR="006319A5" w:rsidRPr="00772989" w:rsidRDefault="006319A5" w:rsidP="006319A5">
      <w:pPr>
        <w:jc w:val="center"/>
        <w:rPr>
          <w:rFonts w:ascii="Arial" w:hAnsi="Arial" w:cs="Arial"/>
          <w:b/>
          <w:sz w:val="32"/>
          <w:szCs w:val="32"/>
        </w:rPr>
      </w:pPr>
    </w:p>
    <w:p w14:paraId="2ABEFAA1" w14:textId="77777777" w:rsidR="006319A5" w:rsidRPr="00772989" w:rsidRDefault="006319A5" w:rsidP="006319A5">
      <w:pPr>
        <w:jc w:val="center"/>
        <w:rPr>
          <w:rFonts w:ascii="Arial" w:hAnsi="Arial" w:cs="Arial"/>
          <w:b/>
          <w:sz w:val="32"/>
          <w:szCs w:val="32"/>
        </w:rPr>
      </w:pPr>
    </w:p>
    <w:p w14:paraId="08930AEB" w14:textId="77777777" w:rsidR="006319A5" w:rsidRPr="00772989" w:rsidRDefault="006319A5" w:rsidP="006319A5">
      <w:pPr>
        <w:jc w:val="center"/>
        <w:rPr>
          <w:rFonts w:ascii="Arial" w:hAnsi="Arial" w:cs="Arial"/>
          <w:b/>
          <w:sz w:val="32"/>
          <w:szCs w:val="32"/>
        </w:rPr>
      </w:pPr>
    </w:p>
    <w:p w14:paraId="55B94E70" w14:textId="77777777" w:rsidR="006319A5" w:rsidRPr="00772989" w:rsidRDefault="006319A5" w:rsidP="006319A5">
      <w:pPr>
        <w:jc w:val="center"/>
        <w:rPr>
          <w:rFonts w:ascii="Arial" w:hAnsi="Arial" w:cs="Arial"/>
          <w:b/>
          <w:sz w:val="32"/>
          <w:szCs w:val="32"/>
        </w:rPr>
      </w:pPr>
    </w:p>
    <w:p w14:paraId="2B1ED80B" w14:textId="77777777" w:rsidR="006319A5" w:rsidRPr="00772989" w:rsidRDefault="006319A5" w:rsidP="006319A5">
      <w:pPr>
        <w:jc w:val="center"/>
        <w:rPr>
          <w:rFonts w:ascii="Arial" w:hAnsi="Arial" w:cs="Arial"/>
          <w:b/>
          <w:sz w:val="32"/>
          <w:szCs w:val="32"/>
        </w:rPr>
      </w:pPr>
    </w:p>
    <w:p w14:paraId="5BE1421B" w14:textId="77777777" w:rsidR="006319A5" w:rsidRPr="00772989" w:rsidRDefault="006319A5" w:rsidP="006319A5">
      <w:pPr>
        <w:jc w:val="center"/>
        <w:rPr>
          <w:rFonts w:ascii="Arial" w:hAnsi="Arial" w:cs="Arial"/>
          <w:b/>
          <w:sz w:val="32"/>
          <w:szCs w:val="32"/>
        </w:rPr>
      </w:pPr>
    </w:p>
    <w:p w14:paraId="2586CAD1" w14:textId="77777777" w:rsidR="006319A5" w:rsidRPr="00772989" w:rsidRDefault="006319A5" w:rsidP="006319A5">
      <w:pPr>
        <w:jc w:val="center"/>
        <w:rPr>
          <w:rFonts w:ascii="Arial" w:hAnsi="Arial" w:cs="Arial"/>
          <w:b/>
          <w:sz w:val="32"/>
          <w:szCs w:val="32"/>
        </w:rPr>
      </w:pPr>
    </w:p>
    <w:p w14:paraId="38606BF2" w14:textId="77777777" w:rsidR="006319A5" w:rsidRPr="00772989" w:rsidRDefault="006319A5" w:rsidP="006319A5">
      <w:pPr>
        <w:jc w:val="center"/>
        <w:rPr>
          <w:rFonts w:ascii="Arial" w:hAnsi="Arial" w:cs="Arial"/>
          <w:b/>
          <w:sz w:val="32"/>
          <w:szCs w:val="32"/>
        </w:rPr>
      </w:pPr>
    </w:p>
    <w:p w14:paraId="0C531D30" w14:textId="77777777" w:rsidR="006319A5" w:rsidRPr="00607FD5" w:rsidRDefault="006319A5" w:rsidP="006319A5">
      <w:pPr>
        <w:jc w:val="center"/>
        <w:rPr>
          <w:rFonts w:asciiTheme="minorHAnsi" w:hAnsiTheme="minorHAnsi" w:cstheme="minorHAnsi"/>
          <w:b/>
          <w:sz w:val="32"/>
          <w:szCs w:val="32"/>
        </w:rPr>
      </w:pPr>
    </w:p>
    <w:p w14:paraId="5B4A14B2" w14:textId="58DC0C19" w:rsidR="006319A5" w:rsidRPr="00607FD5" w:rsidRDefault="001C19AB" w:rsidP="006319A5">
      <w:pPr>
        <w:rPr>
          <w:rFonts w:asciiTheme="minorHAnsi" w:hAnsiTheme="minorHAnsi" w:cstheme="minorHAnsi"/>
          <w:b/>
          <w:sz w:val="32"/>
          <w:szCs w:val="32"/>
        </w:rPr>
      </w:pPr>
      <w:r w:rsidRPr="00607FD5">
        <w:rPr>
          <w:rFonts w:asciiTheme="minorHAnsi" w:hAnsiTheme="minorHAnsi" w:cstheme="minorHAnsi"/>
          <w:b/>
          <w:noProof/>
          <w:sz w:val="32"/>
          <w:szCs w:val="32"/>
        </w:rPr>
        <w:lastRenderedPageBreak/>
        <w:drawing>
          <wp:inline distT="0" distB="0" distL="0" distR="0" wp14:anchorId="0CC8F260" wp14:editId="77554FF6">
            <wp:extent cx="5943600" cy="7692390"/>
            <wp:effectExtent l="0" t="0" r="0" b="3810"/>
            <wp:docPr id="276351585" name="Picture 45" descr="An example of a Stream Algae Report. Page 1 of Sheepscot River, sample ID SA-74-2022R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51585" name="Picture 45" descr="An example of a Stream Algae Report. Page 1 of Sheepscot River, sample ID SA-74-2022R (2095)."/>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7692390"/>
                    </a:xfrm>
                    <a:prstGeom prst="rect">
                      <a:avLst/>
                    </a:prstGeom>
                  </pic:spPr>
                </pic:pic>
              </a:graphicData>
            </a:graphic>
          </wp:inline>
        </w:drawing>
      </w:r>
    </w:p>
    <w:p w14:paraId="482F0A85" w14:textId="77777777" w:rsidR="001C19AB" w:rsidRPr="00607FD5" w:rsidRDefault="001C19AB" w:rsidP="006319A5">
      <w:pPr>
        <w:rPr>
          <w:rFonts w:asciiTheme="minorHAnsi" w:hAnsiTheme="minorHAnsi" w:cstheme="minorHAnsi"/>
          <w:b/>
          <w:sz w:val="32"/>
          <w:szCs w:val="32"/>
        </w:rPr>
      </w:pPr>
    </w:p>
    <w:p w14:paraId="02D504E8" w14:textId="7E3B1AAF" w:rsidR="001C19AB" w:rsidRPr="00607FD5" w:rsidRDefault="001C19AB" w:rsidP="006319A5">
      <w:pPr>
        <w:rPr>
          <w:rFonts w:asciiTheme="minorHAnsi" w:hAnsiTheme="minorHAnsi" w:cstheme="minorHAnsi"/>
          <w:b/>
          <w:sz w:val="32"/>
          <w:szCs w:val="32"/>
        </w:rPr>
      </w:pPr>
      <w:r w:rsidRPr="00607FD5">
        <w:rPr>
          <w:rFonts w:asciiTheme="minorHAnsi" w:hAnsiTheme="minorHAnsi" w:cstheme="minorHAnsi"/>
          <w:b/>
          <w:noProof/>
          <w:sz w:val="32"/>
          <w:szCs w:val="32"/>
        </w:rPr>
        <w:lastRenderedPageBreak/>
        <w:drawing>
          <wp:inline distT="0" distB="0" distL="0" distR="0" wp14:anchorId="3C7BB119" wp14:editId="2ACBAB02">
            <wp:extent cx="5943600" cy="7691755"/>
            <wp:effectExtent l="0" t="0" r="0" b="4445"/>
            <wp:docPr id="329494291" name="Picture 46" descr="An example of a Stream Algae Report. Page 2 of Sheepscot River, sample ID SA-74-2022R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94291" name="Picture 46" descr="An example of a Stream Algae Report. Page 2 of Sheepscot River, sample ID SA-74-2022R (2095)."/>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B4FC73F" w14:textId="77777777" w:rsidR="001C19AB" w:rsidRPr="00607FD5" w:rsidRDefault="001C19AB" w:rsidP="006319A5">
      <w:pPr>
        <w:rPr>
          <w:rFonts w:asciiTheme="minorHAnsi" w:hAnsiTheme="minorHAnsi" w:cstheme="minorHAnsi"/>
          <w:b/>
          <w:sz w:val="32"/>
          <w:szCs w:val="32"/>
        </w:rPr>
      </w:pPr>
    </w:p>
    <w:p w14:paraId="4B5D3B7F" w14:textId="37DDEDC2" w:rsidR="001C19AB" w:rsidRPr="00607FD5" w:rsidRDefault="001C19AB" w:rsidP="006319A5">
      <w:pPr>
        <w:rPr>
          <w:rFonts w:asciiTheme="minorHAnsi" w:hAnsiTheme="minorHAnsi" w:cstheme="minorHAnsi"/>
          <w:b/>
          <w:sz w:val="32"/>
          <w:szCs w:val="32"/>
        </w:rPr>
      </w:pPr>
      <w:r w:rsidRPr="00607FD5">
        <w:rPr>
          <w:rFonts w:asciiTheme="minorHAnsi" w:hAnsiTheme="minorHAnsi" w:cstheme="minorHAnsi"/>
          <w:b/>
          <w:noProof/>
          <w:sz w:val="32"/>
          <w:szCs w:val="32"/>
        </w:rPr>
        <w:lastRenderedPageBreak/>
        <w:drawing>
          <wp:inline distT="0" distB="0" distL="0" distR="0" wp14:anchorId="57F70816" wp14:editId="5D629A70">
            <wp:extent cx="5943600" cy="7691755"/>
            <wp:effectExtent l="0" t="0" r="0" b="4445"/>
            <wp:docPr id="2000848585" name="Picture 47" descr="An example of a Stream Algae Report. Page 3 of Sheepscot River, sample ID SA-74-2022R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48585" name="Picture 47" descr="An example of a Stream Algae Report. Page 3 of Sheepscot River, sample ID SA-74-2022R (2095)."/>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F968BCB" w14:textId="77777777" w:rsidR="001C19AB" w:rsidRPr="00607FD5" w:rsidRDefault="001C19AB" w:rsidP="006319A5">
      <w:pPr>
        <w:rPr>
          <w:rFonts w:asciiTheme="minorHAnsi" w:hAnsiTheme="minorHAnsi" w:cstheme="minorHAnsi"/>
          <w:b/>
          <w:sz w:val="32"/>
          <w:szCs w:val="32"/>
        </w:rPr>
      </w:pPr>
    </w:p>
    <w:p w14:paraId="0FCDA5A8" w14:textId="6BA12E75" w:rsidR="001C19AB" w:rsidRPr="00607FD5" w:rsidRDefault="001C19AB" w:rsidP="006319A5">
      <w:pPr>
        <w:rPr>
          <w:rFonts w:asciiTheme="minorHAnsi" w:hAnsiTheme="minorHAnsi" w:cstheme="minorHAnsi"/>
          <w:b/>
          <w:sz w:val="32"/>
          <w:szCs w:val="32"/>
        </w:rPr>
      </w:pPr>
      <w:r w:rsidRPr="00607FD5">
        <w:rPr>
          <w:rFonts w:asciiTheme="minorHAnsi" w:hAnsiTheme="minorHAnsi" w:cstheme="minorHAnsi"/>
          <w:b/>
          <w:noProof/>
          <w:sz w:val="32"/>
          <w:szCs w:val="32"/>
        </w:rPr>
        <w:lastRenderedPageBreak/>
        <w:drawing>
          <wp:inline distT="0" distB="0" distL="0" distR="0" wp14:anchorId="21804155" wp14:editId="12D0553C">
            <wp:extent cx="5943600" cy="7691755"/>
            <wp:effectExtent l="0" t="0" r="0" b="4445"/>
            <wp:docPr id="612821220" name="Picture 48" descr="An example of a Stream Algae Report. Page 4 of Sheepscot River, sample ID SA-74-2022R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21220" name="Picture 48" descr="An example of a Stream Algae Report. Page 4 of Sheepscot River, sample ID SA-74-2022R (2095)."/>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04B92A1" w14:textId="77777777" w:rsidR="001C19AB" w:rsidRPr="00607FD5" w:rsidRDefault="001C19AB" w:rsidP="006319A5">
      <w:pPr>
        <w:rPr>
          <w:rFonts w:asciiTheme="minorHAnsi" w:hAnsiTheme="minorHAnsi" w:cstheme="minorHAnsi"/>
          <w:b/>
          <w:sz w:val="32"/>
          <w:szCs w:val="32"/>
        </w:rPr>
      </w:pPr>
    </w:p>
    <w:p w14:paraId="12F9A6AD" w14:textId="44FC861B" w:rsidR="001C19AB" w:rsidRPr="00607FD5" w:rsidRDefault="001C19AB" w:rsidP="006319A5">
      <w:pPr>
        <w:rPr>
          <w:rFonts w:asciiTheme="minorHAnsi" w:hAnsiTheme="minorHAnsi" w:cstheme="minorHAnsi"/>
          <w:b/>
          <w:sz w:val="32"/>
          <w:szCs w:val="32"/>
        </w:rPr>
      </w:pPr>
      <w:r w:rsidRPr="00607FD5">
        <w:rPr>
          <w:rFonts w:asciiTheme="minorHAnsi" w:hAnsiTheme="minorHAnsi" w:cstheme="minorHAnsi"/>
          <w:b/>
          <w:noProof/>
          <w:sz w:val="32"/>
          <w:szCs w:val="32"/>
        </w:rPr>
        <w:lastRenderedPageBreak/>
        <w:drawing>
          <wp:inline distT="0" distB="0" distL="0" distR="0" wp14:anchorId="26B19E11" wp14:editId="30359636">
            <wp:extent cx="5943600" cy="7691755"/>
            <wp:effectExtent l="0" t="0" r="0" b="4445"/>
            <wp:docPr id="529037051" name="Picture 49" descr="An example of a Stream Algae Report. Page 5 of Sheepscot River, sample ID SA-74-2022R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37051" name="Picture 49" descr="An example of a Stream Algae Report. Page 5 of Sheepscot River, sample ID SA-74-2022R (2095)."/>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226D73A" w14:textId="77777777" w:rsidR="001C19AB" w:rsidRPr="00607FD5" w:rsidRDefault="001C19AB" w:rsidP="006319A5">
      <w:pPr>
        <w:rPr>
          <w:rFonts w:asciiTheme="minorHAnsi" w:hAnsiTheme="minorHAnsi" w:cstheme="minorHAnsi"/>
          <w:b/>
          <w:sz w:val="32"/>
          <w:szCs w:val="32"/>
        </w:rPr>
      </w:pPr>
    </w:p>
    <w:p w14:paraId="2897FC34" w14:textId="77777777" w:rsidR="001C19AB" w:rsidRDefault="001C19AB" w:rsidP="001C19AB">
      <w:pPr>
        <w:jc w:val="center"/>
        <w:rPr>
          <w:rFonts w:asciiTheme="minorHAnsi" w:hAnsiTheme="minorHAnsi" w:cstheme="minorHAnsi"/>
          <w:b/>
          <w:sz w:val="28"/>
          <w:szCs w:val="28"/>
          <w:highlight w:val="yellow"/>
        </w:rPr>
      </w:pPr>
    </w:p>
    <w:p w14:paraId="06AE4829" w14:textId="77777777" w:rsidR="00D35455" w:rsidRPr="00607FD5" w:rsidRDefault="00D35455" w:rsidP="001C19AB">
      <w:pPr>
        <w:jc w:val="center"/>
        <w:rPr>
          <w:rFonts w:asciiTheme="minorHAnsi" w:hAnsiTheme="minorHAnsi" w:cstheme="minorHAnsi"/>
          <w:b/>
          <w:sz w:val="28"/>
          <w:szCs w:val="28"/>
          <w:highlight w:val="yellow"/>
        </w:rPr>
      </w:pPr>
    </w:p>
    <w:p w14:paraId="5FA1A1C8" w14:textId="623DB432" w:rsidR="001C19AB" w:rsidRPr="00772989" w:rsidRDefault="001C19AB" w:rsidP="005F30AA">
      <w:pPr>
        <w:pStyle w:val="Heading1"/>
        <w:jc w:val="center"/>
      </w:pPr>
      <w:bookmarkStart w:id="93" w:name="_Toc229059369"/>
      <w:r w:rsidRPr="00772989">
        <w:t xml:space="preserve">Appendix </w:t>
      </w:r>
      <w:r w:rsidR="00E97879" w:rsidRPr="00772989">
        <w:t>9</w:t>
      </w:r>
      <w:r w:rsidRPr="00772989">
        <w:t>.  Sample Aquatic Life Report for</w:t>
      </w:r>
      <w:r w:rsidR="00715F5E" w:rsidRPr="00772989">
        <w:t xml:space="preserve"> </w:t>
      </w:r>
      <w:r w:rsidRPr="00772989">
        <w:t>Epiphytic Algae in Soft-Bottom Habitats</w:t>
      </w:r>
      <w:bookmarkEnd w:id="93"/>
    </w:p>
    <w:p w14:paraId="56C84F0B" w14:textId="77777777" w:rsidR="001C19AB" w:rsidRPr="00772989" w:rsidRDefault="001C19AB" w:rsidP="001C19AB">
      <w:pPr>
        <w:jc w:val="center"/>
        <w:rPr>
          <w:rFonts w:ascii="Arial" w:hAnsi="Arial" w:cs="Arial"/>
          <w:b/>
          <w:sz w:val="32"/>
          <w:szCs w:val="32"/>
        </w:rPr>
      </w:pPr>
    </w:p>
    <w:p w14:paraId="5D8D4D95" w14:textId="77777777" w:rsidR="001C19AB" w:rsidRPr="00772989" w:rsidRDefault="001C19AB" w:rsidP="001C19AB">
      <w:pPr>
        <w:jc w:val="center"/>
        <w:rPr>
          <w:rFonts w:ascii="Arial" w:hAnsi="Arial" w:cs="Arial"/>
          <w:b/>
          <w:sz w:val="32"/>
          <w:szCs w:val="32"/>
        </w:rPr>
      </w:pPr>
    </w:p>
    <w:p w14:paraId="10E63F3F" w14:textId="77777777" w:rsidR="001C19AB" w:rsidRPr="00772989" w:rsidRDefault="001C19AB" w:rsidP="001C19AB">
      <w:pPr>
        <w:jc w:val="center"/>
        <w:rPr>
          <w:rFonts w:ascii="Arial" w:hAnsi="Arial" w:cs="Arial"/>
          <w:b/>
          <w:sz w:val="32"/>
          <w:szCs w:val="32"/>
        </w:rPr>
      </w:pPr>
    </w:p>
    <w:p w14:paraId="68E8D610" w14:textId="77777777" w:rsidR="001C19AB" w:rsidRPr="00772989" w:rsidRDefault="001C19AB" w:rsidP="006319A5">
      <w:pPr>
        <w:rPr>
          <w:rFonts w:ascii="Arial" w:hAnsi="Arial" w:cs="Arial"/>
          <w:b/>
          <w:sz w:val="32"/>
          <w:szCs w:val="32"/>
        </w:rPr>
      </w:pPr>
    </w:p>
    <w:p w14:paraId="35BF1B27" w14:textId="77777777" w:rsidR="000C7DBC" w:rsidRPr="00772989" w:rsidRDefault="000C7DBC" w:rsidP="005A18B6">
      <w:pPr>
        <w:rPr>
          <w:rFonts w:ascii="Arial" w:hAnsi="Arial" w:cs="Arial"/>
          <w:b/>
          <w:sz w:val="28"/>
          <w:szCs w:val="28"/>
        </w:rPr>
      </w:pPr>
    </w:p>
    <w:p w14:paraId="4359A9B7" w14:textId="77777777" w:rsidR="001C19AB" w:rsidRPr="00772989" w:rsidRDefault="001C19AB" w:rsidP="005A18B6">
      <w:pPr>
        <w:rPr>
          <w:rFonts w:ascii="Arial" w:hAnsi="Arial" w:cs="Arial"/>
          <w:b/>
          <w:sz w:val="28"/>
          <w:szCs w:val="28"/>
        </w:rPr>
      </w:pPr>
    </w:p>
    <w:p w14:paraId="1D51DA13" w14:textId="77777777" w:rsidR="001C19AB" w:rsidRPr="00772989" w:rsidRDefault="001C19AB" w:rsidP="005A18B6">
      <w:pPr>
        <w:rPr>
          <w:rFonts w:ascii="Arial" w:hAnsi="Arial" w:cs="Arial"/>
          <w:b/>
          <w:sz w:val="28"/>
          <w:szCs w:val="28"/>
        </w:rPr>
      </w:pPr>
    </w:p>
    <w:p w14:paraId="5B9394CF" w14:textId="77777777" w:rsidR="001C19AB" w:rsidRPr="00772989" w:rsidRDefault="001C19AB" w:rsidP="005A18B6">
      <w:pPr>
        <w:rPr>
          <w:rFonts w:ascii="Arial" w:hAnsi="Arial" w:cs="Arial"/>
          <w:b/>
          <w:sz w:val="28"/>
          <w:szCs w:val="28"/>
        </w:rPr>
      </w:pPr>
    </w:p>
    <w:p w14:paraId="464990A3" w14:textId="77777777" w:rsidR="001C19AB" w:rsidRPr="00772989" w:rsidRDefault="001C19AB" w:rsidP="005A18B6">
      <w:pPr>
        <w:rPr>
          <w:rFonts w:ascii="Arial" w:hAnsi="Arial" w:cs="Arial"/>
          <w:b/>
          <w:sz w:val="28"/>
          <w:szCs w:val="28"/>
        </w:rPr>
      </w:pPr>
    </w:p>
    <w:p w14:paraId="711B8FE6" w14:textId="77777777" w:rsidR="001C19AB" w:rsidRPr="00772989" w:rsidRDefault="001C19AB" w:rsidP="005A18B6">
      <w:pPr>
        <w:rPr>
          <w:rFonts w:ascii="Arial" w:hAnsi="Arial" w:cs="Arial"/>
          <w:b/>
          <w:sz w:val="28"/>
          <w:szCs w:val="28"/>
        </w:rPr>
      </w:pPr>
    </w:p>
    <w:p w14:paraId="5E54114A" w14:textId="77777777" w:rsidR="001C19AB" w:rsidRPr="00772989" w:rsidRDefault="001C19AB" w:rsidP="005A18B6">
      <w:pPr>
        <w:rPr>
          <w:rFonts w:ascii="Arial" w:hAnsi="Arial" w:cs="Arial"/>
          <w:b/>
          <w:sz w:val="28"/>
          <w:szCs w:val="28"/>
        </w:rPr>
      </w:pPr>
    </w:p>
    <w:p w14:paraId="52CF13EF" w14:textId="77777777" w:rsidR="001C19AB" w:rsidRPr="00772989" w:rsidRDefault="001C19AB" w:rsidP="005A18B6">
      <w:pPr>
        <w:rPr>
          <w:rFonts w:ascii="Arial" w:hAnsi="Arial" w:cs="Arial"/>
          <w:b/>
          <w:sz w:val="28"/>
          <w:szCs w:val="28"/>
        </w:rPr>
      </w:pPr>
    </w:p>
    <w:p w14:paraId="4A4ABA4C" w14:textId="77777777" w:rsidR="001C19AB" w:rsidRPr="00772989" w:rsidRDefault="001C19AB" w:rsidP="005A18B6">
      <w:pPr>
        <w:rPr>
          <w:rFonts w:ascii="Arial" w:hAnsi="Arial" w:cs="Arial"/>
          <w:b/>
          <w:sz w:val="28"/>
          <w:szCs w:val="28"/>
        </w:rPr>
      </w:pPr>
    </w:p>
    <w:p w14:paraId="51BEC309" w14:textId="77777777" w:rsidR="001C19AB" w:rsidRPr="00772989" w:rsidRDefault="001C19AB" w:rsidP="005A18B6">
      <w:pPr>
        <w:rPr>
          <w:rFonts w:ascii="Arial" w:hAnsi="Arial" w:cs="Arial"/>
          <w:b/>
          <w:sz w:val="28"/>
          <w:szCs w:val="28"/>
        </w:rPr>
      </w:pPr>
    </w:p>
    <w:p w14:paraId="0D52DCCB" w14:textId="77777777" w:rsidR="001C19AB" w:rsidRPr="00772989" w:rsidRDefault="001C19AB" w:rsidP="005A18B6">
      <w:pPr>
        <w:rPr>
          <w:rFonts w:ascii="Arial" w:hAnsi="Arial" w:cs="Arial"/>
          <w:b/>
          <w:sz w:val="28"/>
          <w:szCs w:val="28"/>
        </w:rPr>
      </w:pPr>
    </w:p>
    <w:p w14:paraId="29863C58" w14:textId="77777777" w:rsidR="001C19AB" w:rsidRPr="00772989" w:rsidRDefault="001C19AB" w:rsidP="005A18B6">
      <w:pPr>
        <w:rPr>
          <w:rFonts w:ascii="Arial" w:hAnsi="Arial" w:cs="Arial"/>
          <w:b/>
          <w:sz w:val="28"/>
          <w:szCs w:val="28"/>
        </w:rPr>
      </w:pPr>
    </w:p>
    <w:p w14:paraId="45192C61" w14:textId="77777777" w:rsidR="001C19AB" w:rsidRPr="00772989" w:rsidRDefault="001C19AB" w:rsidP="005A18B6">
      <w:pPr>
        <w:rPr>
          <w:rFonts w:ascii="Arial" w:hAnsi="Arial" w:cs="Arial"/>
          <w:b/>
          <w:sz w:val="28"/>
          <w:szCs w:val="28"/>
        </w:rPr>
      </w:pPr>
    </w:p>
    <w:p w14:paraId="2CA9EE52" w14:textId="77777777" w:rsidR="001C19AB" w:rsidRPr="00772989" w:rsidRDefault="001C19AB" w:rsidP="005A18B6">
      <w:pPr>
        <w:rPr>
          <w:rFonts w:ascii="Arial" w:hAnsi="Arial" w:cs="Arial"/>
          <w:b/>
          <w:sz w:val="28"/>
          <w:szCs w:val="28"/>
        </w:rPr>
      </w:pPr>
    </w:p>
    <w:p w14:paraId="46108D5E" w14:textId="77777777" w:rsidR="001C19AB" w:rsidRPr="00772989" w:rsidRDefault="001C19AB" w:rsidP="005A18B6">
      <w:pPr>
        <w:rPr>
          <w:rFonts w:ascii="Arial" w:hAnsi="Arial" w:cs="Arial"/>
          <w:b/>
          <w:sz w:val="28"/>
          <w:szCs w:val="28"/>
        </w:rPr>
      </w:pPr>
    </w:p>
    <w:p w14:paraId="6261FA03" w14:textId="77777777" w:rsidR="001C19AB" w:rsidRPr="00607FD5" w:rsidRDefault="001C19AB" w:rsidP="005A18B6">
      <w:pPr>
        <w:rPr>
          <w:rFonts w:asciiTheme="minorHAnsi" w:hAnsiTheme="minorHAnsi" w:cstheme="minorHAnsi"/>
          <w:b/>
          <w:sz w:val="28"/>
          <w:szCs w:val="28"/>
        </w:rPr>
      </w:pPr>
    </w:p>
    <w:p w14:paraId="08216C70" w14:textId="43E22B2E" w:rsidR="001C19AB" w:rsidRPr="00607FD5" w:rsidRDefault="00676F18"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569F6019" wp14:editId="2C9D78F2">
            <wp:extent cx="5943600" cy="7690485"/>
            <wp:effectExtent l="0" t="0" r="0" b="5715"/>
            <wp:docPr id="1634097724" name="Picture 50" descr="An example of a Wetland Epiphytic Algae Aquatic Life Classification Attainment Report for Bog Stream, sample ID WA-308-2017E(1717).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97724" name="Picture 50" descr="An example of a Wetland Epiphytic Algae Aquatic Life Classification Attainment Report for Bog Stream, sample ID WA-308-2017E(1717). Page 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14:paraId="66F256F6" w14:textId="77777777" w:rsidR="00676F18" w:rsidRPr="00607FD5" w:rsidRDefault="00676F18" w:rsidP="005A18B6">
      <w:pPr>
        <w:rPr>
          <w:rFonts w:asciiTheme="minorHAnsi" w:hAnsiTheme="minorHAnsi" w:cstheme="minorHAnsi"/>
          <w:b/>
          <w:sz w:val="28"/>
          <w:szCs w:val="28"/>
        </w:rPr>
      </w:pPr>
    </w:p>
    <w:p w14:paraId="4442A9EA" w14:textId="7D0E5947" w:rsidR="00676F18" w:rsidRPr="00607FD5" w:rsidRDefault="00676F18"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2A83FC98" wp14:editId="655FF095">
            <wp:extent cx="5943600" cy="7690485"/>
            <wp:effectExtent l="0" t="0" r="0" b="5715"/>
            <wp:docPr id="446150169" name="Picture 51" descr="An example of a Wetland Epiphytic Algae Aquatic Life Classification Attainment Report for Bog Stream, sample ID WA-308-2017E(1717).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50169" name="Picture 51" descr="An example of a Wetland Epiphytic Algae Aquatic Life Classification Attainment Report for Bog Stream, sample ID WA-308-2017E(1717). Page 2"/>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14:paraId="772AA03F" w14:textId="77777777" w:rsidR="00676F18" w:rsidRPr="00607FD5" w:rsidRDefault="00676F18" w:rsidP="005A18B6">
      <w:pPr>
        <w:rPr>
          <w:rFonts w:asciiTheme="minorHAnsi" w:hAnsiTheme="minorHAnsi" w:cstheme="minorHAnsi"/>
          <w:b/>
          <w:sz w:val="28"/>
          <w:szCs w:val="28"/>
        </w:rPr>
      </w:pPr>
    </w:p>
    <w:p w14:paraId="27D0DFCB" w14:textId="3954D25F" w:rsidR="00676F18" w:rsidRPr="00607FD5" w:rsidRDefault="00676F18"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0617533E" wp14:editId="5EFB2FA7">
            <wp:extent cx="5943600" cy="7690485"/>
            <wp:effectExtent l="0" t="0" r="0" b="5715"/>
            <wp:docPr id="317544611" name="Picture 52" descr="An example of a Wetland Epiphytic Algae Aquatic Life Classification Attainment Report for Bog Stream, sample ID WA-308-2017E(1717). 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544611" name="Picture 52" descr="An example of a Wetland Epiphytic Algae Aquatic Life Classification Attainment Report for Bog Stream, sample ID WA-308-2017E(1717). Page 3"/>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14:paraId="061A77FE" w14:textId="77777777" w:rsidR="00676F18" w:rsidRPr="00607FD5" w:rsidRDefault="00676F18" w:rsidP="005A18B6">
      <w:pPr>
        <w:rPr>
          <w:rFonts w:asciiTheme="minorHAnsi" w:hAnsiTheme="minorHAnsi" w:cstheme="minorHAnsi"/>
          <w:b/>
          <w:sz w:val="28"/>
          <w:szCs w:val="28"/>
        </w:rPr>
      </w:pPr>
    </w:p>
    <w:p w14:paraId="206AB90E" w14:textId="6750214D" w:rsidR="00676F18" w:rsidRPr="00607FD5" w:rsidRDefault="00676F18"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081A7785" wp14:editId="3C749169">
            <wp:extent cx="5943600" cy="7690485"/>
            <wp:effectExtent l="0" t="0" r="0" b="5715"/>
            <wp:docPr id="813196824" name="Picture 53" descr="An example of a Wetland Epiphytic Algae Aquatic Life Classification Attainment Report for Bog Stream, sample ID WA-308-2017E(1717). P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96824" name="Picture 53" descr="An example of a Wetland Epiphytic Algae Aquatic Life Classification Attainment Report for Bog Stream, sample ID WA-308-2017E(1717). Page 4"/>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14:paraId="6061AD35" w14:textId="77777777" w:rsidR="00676F18" w:rsidRPr="00607FD5" w:rsidRDefault="00676F18" w:rsidP="005A18B6">
      <w:pPr>
        <w:rPr>
          <w:rFonts w:asciiTheme="minorHAnsi" w:hAnsiTheme="minorHAnsi" w:cstheme="minorHAnsi"/>
          <w:b/>
          <w:sz w:val="28"/>
          <w:szCs w:val="28"/>
        </w:rPr>
      </w:pPr>
    </w:p>
    <w:p w14:paraId="06C3557D" w14:textId="0F1B1401" w:rsidR="00676F18" w:rsidRPr="00607FD5" w:rsidRDefault="00676F18" w:rsidP="005A18B6">
      <w:pPr>
        <w:rPr>
          <w:rFonts w:asciiTheme="minorHAnsi" w:hAnsiTheme="minorHAnsi" w:cstheme="minorHAnsi"/>
          <w:b/>
          <w:sz w:val="28"/>
          <w:szCs w:val="28"/>
        </w:rPr>
      </w:pPr>
      <w:r w:rsidRPr="00607FD5">
        <w:rPr>
          <w:rFonts w:asciiTheme="minorHAnsi" w:hAnsiTheme="minorHAnsi" w:cstheme="minorHAnsi"/>
          <w:b/>
          <w:noProof/>
          <w:sz w:val="28"/>
          <w:szCs w:val="28"/>
        </w:rPr>
        <w:lastRenderedPageBreak/>
        <w:drawing>
          <wp:inline distT="0" distB="0" distL="0" distR="0" wp14:anchorId="1CDB1E4B" wp14:editId="37A47DA2">
            <wp:extent cx="5943600" cy="7690485"/>
            <wp:effectExtent l="0" t="0" r="0" b="5715"/>
            <wp:docPr id="1727729905" name="Picture 54" descr="An example of a Wetland Epiphytic Algae Aquatic Life Classification Attainment Report for Bog Stream, sample ID WA-308-2017E(1717). P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29905" name="Picture 54" descr="An example of a Wetland Epiphytic Algae Aquatic Life Classification Attainment Report for Bog Stream, sample ID WA-308-2017E(1717). Page 5"/>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14:paraId="72FD0694" w14:textId="77777777" w:rsidR="00676F18" w:rsidRPr="00607FD5" w:rsidRDefault="00676F18" w:rsidP="005A18B6">
      <w:pPr>
        <w:rPr>
          <w:rFonts w:asciiTheme="minorHAnsi" w:hAnsiTheme="minorHAnsi" w:cstheme="minorHAnsi"/>
          <w:b/>
          <w:sz w:val="28"/>
          <w:szCs w:val="28"/>
        </w:rPr>
      </w:pPr>
    </w:p>
    <w:p w14:paraId="433895D6" w14:textId="5DB34293" w:rsidR="00676F18" w:rsidRPr="0013286B" w:rsidRDefault="00676F18" w:rsidP="005A18B6">
      <w:pPr>
        <w:rPr>
          <w:b/>
          <w:sz w:val="28"/>
          <w:szCs w:val="28"/>
        </w:rPr>
      </w:pPr>
      <w:r>
        <w:rPr>
          <w:b/>
          <w:noProof/>
          <w:sz w:val="28"/>
          <w:szCs w:val="28"/>
        </w:rPr>
        <w:lastRenderedPageBreak/>
        <w:drawing>
          <wp:inline distT="0" distB="0" distL="0" distR="0" wp14:anchorId="410DF385" wp14:editId="2AAC862F">
            <wp:extent cx="5943600" cy="7690485"/>
            <wp:effectExtent l="0" t="0" r="0" b="5715"/>
            <wp:docPr id="652889588" name="Picture 55" descr="An example of a Wetland Epiphytic Algae Aquatic Life Classification Attainment Report for Bog Stream, sample ID WA-308-2017E(1717). P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89588" name="Picture 55" descr="An example of a Wetland Epiphytic Algae Aquatic Life Classification Attainment Report for Bog Stream, sample ID WA-308-2017E(1717). Page 6"/>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sectPr w:rsidR="00676F18" w:rsidRPr="0013286B" w:rsidSect="00056740">
      <w:type w:val="continuous"/>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1A421" w14:textId="77777777" w:rsidR="00910B26" w:rsidRDefault="00910B26">
      <w:r>
        <w:separator/>
      </w:r>
    </w:p>
  </w:endnote>
  <w:endnote w:type="continuationSeparator" w:id="0">
    <w:p w14:paraId="616D4964" w14:textId="77777777" w:rsidR="00910B26" w:rsidRDefault="00910B26">
      <w:r>
        <w:continuationSeparator/>
      </w:r>
    </w:p>
  </w:endnote>
  <w:endnote w:type="continuationNotice" w:id="1">
    <w:p w14:paraId="3D42344A" w14:textId="77777777" w:rsidR="00910B26" w:rsidRDefault="00910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1BD5" w14:textId="77777777" w:rsidR="00A073E5" w:rsidRPr="00000780" w:rsidRDefault="00A073E5" w:rsidP="00587E35">
    <w:pPr>
      <w:pStyle w:val="Footer"/>
      <w:tabs>
        <w:tab w:val="left" w:pos="4320"/>
      </w:tabs>
      <w:rPr>
        <w:rStyle w:val="PageNumber"/>
        <w:rFonts w:asciiTheme="minorHAnsi" w:hAnsiTheme="minorHAnsi" w:cstheme="minorHAnsi"/>
      </w:rPr>
    </w:pPr>
    <w:r>
      <w:rPr>
        <w:noProof/>
      </w:rPr>
      <mc:AlternateContent>
        <mc:Choice Requires="wps">
          <w:drawing>
            <wp:anchor distT="0" distB="0" distL="114300" distR="114300" simplePos="0" relativeHeight="251658241" behindDoc="0" locked="0" layoutInCell="1" allowOverlap="1" wp14:anchorId="74818C9E" wp14:editId="362F097E">
              <wp:simplePos x="0" y="0"/>
              <wp:positionH relativeFrom="margin">
                <wp:align>center</wp:align>
              </wp:positionH>
              <wp:positionV relativeFrom="page">
                <wp:posOffset>9249410</wp:posOffset>
              </wp:positionV>
              <wp:extent cx="6400800" cy="4508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45085"/>
                      </a:xfrm>
                      <a:prstGeom prst="rect">
                        <a:avLst/>
                      </a:prstGeom>
                      <a:solidFill>
                        <a:srgbClr val="002060"/>
                      </a:solidFill>
                      <a:ln w="25400" cap="flat" cmpd="sng" algn="ctr">
                        <a:noFill/>
                        <a:prstDash val="solid"/>
                      </a:ln>
                      <a:effectLst/>
                    </wps:spPr>
                    <wps:bodyPr rtlCol="0" anchor="ctr"/>
                  </wps:wsp>
                </a:graphicData>
              </a:graphic>
              <wp14:sizeRelH relativeFrom="margin">
                <wp14:pctWidth>0</wp14:pctWidth>
              </wp14:sizeRelH>
              <wp14:sizeRelV relativeFrom="topMargin">
                <wp14:pctHeight>0</wp14:pctHeight>
              </wp14:sizeRelV>
            </wp:anchor>
          </w:drawing>
        </mc:Choice>
        <mc:Fallback>
          <w:pict>
            <v:rect w14:anchorId="765713B6" id="Rectangle 3" o:spid="_x0000_s1026" style="position:absolute;margin-left:0;margin-top:728.3pt;width:7in;height:3.5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" fillcolor="#002060" stroked="f" strokeweight="2pt">
              <w10:wrap anchorx="margin" anchory="page"/>
            </v:rect>
          </w:pict>
        </mc:Fallback>
      </mc:AlternateContent>
    </w:r>
    <w:r w:rsidRPr="004427D4">
      <w:rPr>
        <w:rStyle w:val="PageNumber"/>
        <w:sz w:val="20"/>
        <w:szCs w:val="20"/>
      </w:rPr>
      <w:t xml:space="preserve">    </w:t>
    </w:r>
    <w:r w:rsidRPr="004427D4">
      <w:rPr>
        <w:rStyle w:val="PageNumber"/>
        <w:sz w:val="20"/>
        <w:szCs w:val="20"/>
      </w:rPr>
      <w:tab/>
    </w:r>
    <w:r w:rsidRPr="00000780">
      <w:rPr>
        <w:rStyle w:val="PageNumber"/>
        <w:rFonts w:asciiTheme="minorHAnsi" w:hAnsiTheme="minorHAnsi" w:cstheme="minorHAnsi"/>
      </w:rPr>
      <w:fldChar w:fldCharType="begin"/>
    </w:r>
    <w:r w:rsidRPr="00000780">
      <w:rPr>
        <w:rStyle w:val="PageNumber"/>
        <w:rFonts w:asciiTheme="minorHAnsi" w:hAnsiTheme="minorHAnsi" w:cstheme="minorHAnsi"/>
      </w:rPr>
      <w:instrText xml:space="preserve"> PAGE </w:instrText>
    </w:r>
    <w:r w:rsidRPr="00000780">
      <w:rPr>
        <w:rStyle w:val="PageNumber"/>
        <w:rFonts w:asciiTheme="minorHAnsi" w:hAnsiTheme="minorHAnsi" w:cstheme="minorHAnsi"/>
      </w:rPr>
      <w:fldChar w:fldCharType="separate"/>
    </w:r>
    <w:r w:rsidRPr="00000780">
      <w:rPr>
        <w:rStyle w:val="PageNumber"/>
        <w:rFonts w:asciiTheme="minorHAnsi" w:hAnsiTheme="minorHAnsi" w:cstheme="minorHAnsi"/>
        <w:noProof/>
      </w:rPr>
      <w:t>41</w:t>
    </w:r>
    <w:r w:rsidRPr="00000780">
      <w:rPr>
        <w:rStyle w:val="PageNumbe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1805" w14:textId="151EF0F0" w:rsidR="00A073E5" w:rsidRPr="00F749EF" w:rsidRDefault="00275B6E" w:rsidP="00C35541">
    <w:pPr>
      <w:pStyle w:val="Footer"/>
    </w:pPr>
    <w:r>
      <w:rPr>
        <w:noProof/>
      </w:rPr>
      <mc:AlternateContent>
        <mc:Choice Requires="wps">
          <w:drawing>
            <wp:anchor distT="0" distB="0" distL="114300" distR="114300" simplePos="0" relativeHeight="251660289" behindDoc="0" locked="0" layoutInCell="1" allowOverlap="1" wp14:anchorId="5F0DE24E" wp14:editId="32AFBBBE">
              <wp:simplePos x="0" y="0"/>
              <wp:positionH relativeFrom="margin">
                <wp:posOffset>0</wp:posOffset>
              </wp:positionH>
              <wp:positionV relativeFrom="page">
                <wp:posOffset>9425940</wp:posOffset>
              </wp:positionV>
              <wp:extent cx="6400800" cy="45085"/>
              <wp:effectExtent l="0" t="0" r="0" b="0"/>
              <wp:wrapNone/>
              <wp:docPr id="334652611" name="Rectangle 334652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45085"/>
                      </a:xfrm>
                      <a:prstGeom prst="rect">
                        <a:avLst/>
                      </a:prstGeom>
                      <a:solidFill>
                        <a:srgbClr val="002060"/>
                      </a:solidFill>
                      <a:ln w="25400" cap="flat" cmpd="sng" algn="ctr">
                        <a:noFill/>
                        <a:prstDash val="solid"/>
                      </a:ln>
                      <a:effectLst/>
                    </wps:spPr>
                    <wps:bodyPr rtlCol="0" anchor="ctr"/>
                  </wps:wsp>
                </a:graphicData>
              </a:graphic>
              <wp14:sizeRelH relativeFrom="margin">
                <wp14:pctWidth>0</wp14:pctWidth>
              </wp14:sizeRelH>
              <wp14:sizeRelV relativeFrom="topMargin">
                <wp14:pctHeight>0</wp14:pctHeight>
              </wp14:sizeRelV>
            </wp:anchor>
          </w:drawing>
        </mc:Choice>
        <mc:Fallback>
          <w:pict>
            <v:rect w14:anchorId="79EA4431" id="Rectangle 334652611" o:spid="_x0000_s1026" style="position:absolute;margin-left:0;margin-top:742.2pt;width:7in;height:3.55pt;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" fillcolor="#002060" stroked="f" strokeweight="2pt">
              <w10:wrap anchorx="margin" anchory="page"/>
            </v:rect>
          </w:pict>
        </mc:Fallback>
      </mc:AlternateContent>
    </w:r>
    <w:r w:rsidR="00A073E5">
      <w:rPr>
        <w:i/>
      </w:rPr>
      <w:tab/>
    </w:r>
    <w:r w:rsidR="00A073E5">
      <w:rPr>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2BF1F" w14:textId="77777777" w:rsidR="00910B26" w:rsidRDefault="00910B26">
      <w:r>
        <w:separator/>
      </w:r>
    </w:p>
  </w:footnote>
  <w:footnote w:type="continuationSeparator" w:id="0">
    <w:p w14:paraId="597CABDF" w14:textId="77777777" w:rsidR="00910B26" w:rsidRDefault="00910B26">
      <w:r>
        <w:continuationSeparator/>
      </w:r>
    </w:p>
  </w:footnote>
  <w:footnote w:type="continuationNotice" w:id="1">
    <w:p w14:paraId="3B803081" w14:textId="77777777" w:rsidR="00910B26" w:rsidRDefault="00910B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FC61" w14:textId="77777777" w:rsidR="00C61E8F" w:rsidRDefault="00A073E5" w:rsidP="00C61E8F">
    <w:pPr>
      <w:pStyle w:val="Footer"/>
      <w:spacing w:line="276" w:lineRule="auto"/>
      <w:rPr>
        <w:rFonts w:ascii="Arial" w:hAnsi="Arial" w:cs="Arial"/>
        <w:sz w:val="20"/>
        <w:szCs w:val="20"/>
      </w:rPr>
    </w:pPr>
    <w:r w:rsidRPr="00737B79">
      <w:rPr>
        <w:rStyle w:val="PageNumber"/>
        <w:rFonts w:ascii="Arial" w:hAnsi="Arial" w:cs="Arial"/>
        <w:sz w:val="20"/>
        <w:szCs w:val="20"/>
      </w:rPr>
      <w:t>Maine Department of Environmental Protection</w:t>
    </w:r>
    <w:r w:rsidR="00737B79">
      <w:rPr>
        <w:rStyle w:val="PageNumber"/>
        <w:rFonts w:ascii="Arial" w:hAnsi="Arial" w:cs="Arial"/>
        <w:sz w:val="20"/>
        <w:szCs w:val="20"/>
      </w:rPr>
      <w:tab/>
      <w:t xml:space="preserve">                </w:t>
    </w:r>
    <w:r w:rsidR="00C61E8F" w:rsidRPr="00737B79">
      <w:rPr>
        <w:rStyle w:val="PageNumber"/>
        <w:rFonts w:ascii="Arial" w:hAnsi="Arial" w:cs="Arial"/>
        <w:sz w:val="20"/>
        <w:szCs w:val="20"/>
      </w:rPr>
      <w:t>D</w:t>
    </w:r>
    <w:r w:rsidR="00C61E8F" w:rsidRPr="00737B79">
      <w:rPr>
        <w:rFonts w:ascii="Arial" w:hAnsi="Arial" w:cs="Arial"/>
        <w:sz w:val="20"/>
        <w:szCs w:val="20"/>
      </w:rPr>
      <w:t>escription of Chapter 579: Classification</w:t>
    </w:r>
    <w:r w:rsidR="00C61E8F" w:rsidRPr="00C61E8F">
      <w:rPr>
        <w:rFonts w:ascii="Arial" w:hAnsi="Arial" w:cs="Arial"/>
        <w:sz w:val="20"/>
        <w:szCs w:val="20"/>
      </w:rPr>
      <w:t xml:space="preserve"> </w:t>
    </w:r>
  </w:p>
  <w:p w14:paraId="4562056C" w14:textId="77777777" w:rsidR="00110631" w:rsidRDefault="00C61E8F" w:rsidP="00000780">
    <w:pPr>
      <w:pStyle w:val="Footer"/>
      <w:spacing w:line="276" w:lineRule="auto"/>
      <w:rPr>
        <w:rFonts w:ascii="Arial" w:hAnsi="Arial" w:cs="Arial"/>
        <w:sz w:val="20"/>
        <w:szCs w:val="20"/>
      </w:rPr>
    </w:pPr>
    <w:r w:rsidRPr="00737B79">
      <w:rPr>
        <w:rFonts w:ascii="Arial" w:hAnsi="Arial" w:cs="Arial"/>
        <w:sz w:val="20"/>
        <w:szCs w:val="20"/>
      </w:rPr>
      <w:t xml:space="preserve">May 7, </w:t>
    </w:r>
    <w:proofErr w:type="gramStart"/>
    <w:r w:rsidRPr="00737B79">
      <w:rPr>
        <w:rFonts w:ascii="Arial" w:hAnsi="Arial" w:cs="Arial"/>
        <w:sz w:val="20"/>
        <w:szCs w:val="20"/>
      </w:rPr>
      <w:t>2026</w:t>
    </w:r>
    <w:proofErr w:type="gramEnd"/>
    <w:r w:rsidRPr="00737B79">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r w:rsidRPr="00737B79">
      <w:rPr>
        <w:rFonts w:ascii="Arial" w:hAnsi="Arial" w:cs="Arial"/>
        <w:sz w:val="20"/>
        <w:szCs w:val="20"/>
      </w:rPr>
      <w:t>Attainment</w:t>
    </w:r>
    <w:r>
      <w:rPr>
        <w:rFonts w:ascii="Arial" w:hAnsi="Arial" w:cs="Arial"/>
        <w:sz w:val="20"/>
        <w:szCs w:val="20"/>
      </w:rPr>
      <w:t xml:space="preserve"> </w:t>
    </w:r>
    <w:r w:rsidRPr="00737B79">
      <w:rPr>
        <w:rFonts w:ascii="Arial" w:hAnsi="Arial" w:cs="Arial"/>
        <w:sz w:val="20"/>
        <w:szCs w:val="20"/>
      </w:rPr>
      <w:t>Evaluation Using Biological Criteria</w:t>
    </w:r>
    <w:r>
      <w:rPr>
        <w:rFonts w:ascii="Arial" w:hAnsi="Arial" w:cs="Arial"/>
        <w:sz w:val="20"/>
        <w:szCs w:val="20"/>
      </w:rPr>
      <w:tab/>
    </w:r>
    <w:r>
      <w:rPr>
        <w:rFonts w:ascii="Arial" w:hAnsi="Arial" w:cs="Arial"/>
        <w:sz w:val="20"/>
        <w:szCs w:val="20"/>
      </w:rPr>
      <w:tab/>
      <w:t xml:space="preserve">                                                                  </w:t>
    </w:r>
    <w:r w:rsidRPr="00737B79">
      <w:rPr>
        <w:rFonts w:ascii="Arial" w:hAnsi="Arial" w:cs="Arial"/>
        <w:sz w:val="20"/>
        <w:szCs w:val="20"/>
      </w:rPr>
      <w:t>for Fresh Surface Waters</w:t>
    </w:r>
    <w:r>
      <w:rPr>
        <w:rFonts w:ascii="Arial" w:hAnsi="Arial" w:cs="Arial"/>
        <w:sz w:val="20"/>
        <w:szCs w:val="20"/>
      </w:rPr>
      <w:t xml:space="preserve">                                              </w:t>
    </w:r>
  </w:p>
  <w:p w14:paraId="5F6BE13C" w14:textId="1333CD92" w:rsidR="00A073E5" w:rsidRPr="00CD3A81" w:rsidRDefault="00C61E8F" w:rsidP="00000780">
    <w:pPr>
      <w:pStyle w:val="Footer"/>
      <w:spacing w:line="276" w:lineRule="auto"/>
      <w:rPr>
        <w:rFonts w:asciiTheme="minorHAnsi" w:hAnsiTheme="minorHAnsi" w:cstheme="minorHAnsi"/>
      </w:rPr>
    </w:pP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913"/>
    <w:multiLevelType w:val="hybridMultilevel"/>
    <w:tmpl w:val="B90C9B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86F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B0413F"/>
    <w:multiLevelType w:val="hybridMultilevel"/>
    <w:tmpl w:val="0F045FC0"/>
    <w:lvl w:ilvl="0" w:tplc="FFFFFFFF">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655112"/>
    <w:multiLevelType w:val="hybridMultilevel"/>
    <w:tmpl w:val="C6123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D5D56"/>
    <w:multiLevelType w:val="hybridMultilevel"/>
    <w:tmpl w:val="0EBC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424FB"/>
    <w:multiLevelType w:val="hybridMultilevel"/>
    <w:tmpl w:val="E63E58A2"/>
    <w:lvl w:ilvl="0" w:tplc="0986C310">
      <w:start w:val="1"/>
      <w:numFmt w:val="upperLetter"/>
      <w:lvlText w:val="%1."/>
      <w:lvlJc w:val="left"/>
      <w:pPr>
        <w:ind w:left="720" w:hanging="360"/>
      </w:pPr>
      <w:rPr>
        <w:rFonts w:hint="default"/>
        <w:b/>
      </w:rPr>
    </w:lvl>
    <w:lvl w:ilvl="1" w:tplc="05C4731A">
      <w:start w:val="1"/>
      <w:numFmt w:val="decimal"/>
      <w:lvlText w:val="(%2)"/>
      <w:lvlJc w:val="left"/>
      <w:pPr>
        <w:ind w:left="1080" w:hanging="360"/>
      </w:pPr>
      <w:rPr>
        <w:rFonts w:hint="default"/>
        <w:b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F6CE8"/>
    <w:multiLevelType w:val="hybridMultilevel"/>
    <w:tmpl w:val="7AA82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E6DBE"/>
    <w:multiLevelType w:val="multilevel"/>
    <w:tmpl w:val="7E04C8C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F070401"/>
    <w:multiLevelType w:val="hybridMultilevel"/>
    <w:tmpl w:val="9A1A566A"/>
    <w:lvl w:ilvl="0" w:tplc="C7C20956">
      <w:start w:val="3"/>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D26282"/>
    <w:multiLevelType w:val="hybridMultilevel"/>
    <w:tmpl w:val="DCE0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64CCA"/>
    <w:multiLevelType w:val="multilevel"/>
    <w:tmpl w:val="85046B0C"/>
    <w:lvl w:ilvl="0">
      <w:start w:val="2"/>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22563DC"/>
    <w:multiLevelType w:val="hybridMultilevel"/>
    <w:tmpl w:val="9196A6B2"/>
    <w:lvl w:ilvl="0" w:tplc="AE185D72">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952D27"/>
    <w:multiLevelType w:val="hybridMultilevel"/>
    <w:tmpl w:val="F8CC4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F50119"/>
    <w:multiLevelType w:val="multilevel"/>
    <w:tmpl w:val="85046B0C"/>
    <w:lvl w:ilvl="0">
      <w:start w:val="2"/>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3DD190F"/>
    <w:multiLevelType w:val="hybridMultilevel"/>
    <w:tmpl w:val="3A5AE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F04A3A"/>
    <w:multiLevelType w:val="hybridMultilevel"/>
    <w:tmpl w:val="90EEA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CB7D3F"/>
    <w:multiLevelType w:val="singleLevel"/>
    <w:tmpl w:val="631CC642"/>
    <w:lvl w:ilvl="0">
      <w:start w:val="1"/>
      <w:numFmt w:val="lowerLetter"/>
      <w:lvlText w:val="(%1)"/>
      <w:lvlJc w:val="left"/>
      <w:pPr>
        <w:tabs>
          <w:tab w:val="num" w:pos="1440"/>
        </w:tabs>
        <w:ind w:left="1440" w:hanging="360"/>
      </w:pPr>
      <w:rPr>
        <w:rFonts w:hint="default"/>
      </w:rPr>
    </w:lvl>
  </w:abstractNum>
  <w:abstractNum w:abstractNumId="17" w15:restartNumberingAfterBreak="0">
    <w:nsid w:val="5C237420"/>
    <w:multiLevelType w:val="hybridMultilevel"/>
    <w:tmpl w:val="9ACAC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6E2332"/>
    <w:multiLevelType w:val="hybridMultilevel"/>
    <w:tmpl w:val="BBE4C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4A7F1A"/>
    <w:multiLevelType w:val="multilevel"/>
    <w:tmpl w:val="98BC097A"/>
    <w:lvl w:ilvl="0">
      <w:start w:val="1"/>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FB249CE"/>
    <w:multiLevelType w:val="hybridMultilevel"/>
    <w:tmpl w:val="2BBC2EBC"/>
    <w:lvl w:ilvl="0" w:tplc="44109700">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68A84C82" w:tentative="1">
      <w:start w:val="1"/>
      <w:numFmt w:val="bullet"/>
      <w:lvlText w:val=""/>
      <w:lvlJc w:val="left"/>
      <w:pPr>
        <w:tabs>
          <w:tab w:val="num" w:pos="2160"/>
        </w:tabs>
        <w:ind w:left="2160" w:hanging="360"/>
      </w:pPr>
      <w:rPr>
        <w:rFonts w:ascii="Wingdings" w:hAnsi="Wingdings" w:hint="default"/>
      </w:rPr>
    </w:lvl>
    <w:lvl w:ilvl="3" w:tplc="9D9AB168" w:tentative="1">
      <w:start w:val="1"/>
      <w:numFmt w:val="bullet"/>
      <w:lvlText w:val=""/>
      <w:lvlJc w:val="left"/>
      <w:pPr>
        <w:tabs>
          <w:tab w:val="num" w:pos="2880"/>
        </w:tabs>
        <w:ind w:left="2880" w:hanging="360"/>
      </w:pPr>
      <w:rPr>
        <w:rFonts w:ascii="Wingdings" w:hAnsi="Wingdings" w:hint="default"/>
      </w:rPr>
    </w:lvl>
    <w:lvl w:ilvl="4" w:tplc="5D063C3E" w:tentative="1">
      <w:start w:val="1"/>
      <w:numFmt w:val="bullet"/>
      <w:lvlText w:val=""/>
      <w:lvlJc w:val="left"/>
      <w:pPr>
        <w:tabs>
          <w:tab w:val="num" w:pos="3600"/>
        </w:tabs>
        <w:ind w:left="3600" w:hanging="360"/>
      </w:pPr>
      <w:rPr>
        <w:rFonts w:ascii="Wingdings" w:hAnsi="Wingdings" w:hint="default"/>
      </w:rPr>
    </w:lvl>
    <w:lvl w:ilvl="5" w:tplc="61C2A8C0" w:tentative="1">
      <w:start w:val="1"/>
      <w:numFmt w:val="bullet"/>
      <w:lvlText w:val=""/>
      <w:lvlJc w:val="left"/>
      <w:pPr>
        <w:tabs>
          <w:tab w:val="num" w:pos="4320"/>
        </w:tabs>
        <w:ind w:left="4320" w:hanging="360"/>
      </w:pPr>
      <w:rPr>
        <w:rFonts w:ascii="Wingdings" w:hAnsi="Wingdings" w:hint="default"/>
      </w:rPr>
    </w:lvl>
    <w:lvl w:ilvl="6" w:tplc="77403EE4" w:tentative="1">
      <w:start w:val="1"/>
      <w:numFmt w:val="bullet"/>
      <w:lvlText w:val=""/>
      <w:lvlJc w:val="left"/>
      <w:pPr>
        <w:tabs>
          <w:tab w:val="num" w:pos="5040"/>
        </w:tabs>
        <w:ind w:left="5040" w:hanging="360"/>
      </w:pPr>
      <w:rPr>
        <w:rFonts w:ascii="Wingdings" w:hAnsi="Wingdings" w:hint="default"/>
      </w:rPr>
    </w:lvl>
    <w:lvl w:ilvl="7" w:tplc="308253E8" w:tentative="1">
      <w:start w:val="1"/>
      <w:numFmt w:val="bullet"/>
      <w:lvlText w:val=""/>
      <w:lvlJc w:val="left"/>
      <w:pPr>
        <w:tabs>
          <w:tab w:val="num" w:pos="5760"/>
        </w:tabs>
        <w:ind w:left="5760" w:hanging="360"/>
      </w:pPr>
      <w:rPr>
        <w:rFonts w:ascii="Wingdings" w:hAnsi="Wingdings" w:hint="default"/>
      </w:rPr>
    </w:lvl>
    <w:lvl w:ilvl="8" w:tplc="72049F9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A52EF3"/>
    <w:multiLevelType w:val="hybridMultilevel"/>
    <w:tmpl w:val="A1609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BF78C2"/>
    <w:multiLevelType w:val="hybridMultilevel"/>
    <w:tmpl w:val="FE2A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727099">
    <w:abstractNumId w:val="11"/>
  </w:num>
  <w:num w:numId="2" w16cid:durableId="2080639805">
    <w:abstractNumId w:val="15"/>
  </w:num>
  <w:num w:numId="3" w16cid:durableId="2029214970">
    <w:abstractNumId w:val="12"/>
  </w:num>
  <w:num w:numId="4" w16cid:durableId="369964506">
    <w:abstractNumId w:val="6"/>
  </w:num>
  <w:num w:numId="5" w16cid:durableId="2110469820">
    <w:abstractNumId w:val="4"/>
  </w:num>
  <w:num w:numId="6" w16cid:durableId="1321034618">
    <w:abstractNumId w:val="7"/>
  </w:num>
  <w:num w:numId="7" w16cid:durableId="797726362">
    <w:abstractNumId w:val="20"/>
  </w:num>
  <w:num w:numId="8" w16cid:durableId="1523279461">
    <w:abstractNumId w:val="2"/>
  </w:num>
  <w:num w:numId="9" w16cid:durableId="1425567460">
    <w:abstractNumId w:val="22"/>
  </w:num>
  <w:num w:numId="10" w16cid:durableId="696002202">
    <w:abstractNumId w:val="3"/>
  </w:num>
  <w:num w:numId="11" w16cid:durableId="1320959822">
    <w:abstractNumId w:val="18"/>
  </w:num>
  <w:num w:numId="12" w16cid:durableId="249051161">
    <w:abstractNumId w:val="17"/>
  </w:num>
  <w:num w:numId="13" w16cid:durableId="1472795119">
    <w:abstractNumId w:val="9"/>
  </w:num>
  <w:num w:numId="14" w16cid:durableId="1601181526">
    <w:abstractNumId w:val="21"/>
  </w:num>
  <w:num w:numId="15" w16cid:durableId="839469673">
    <w:abstractNumId w:val="14"/>
  </w:num>
  <w:num w:numId="16" w16cid:durableId="2103380561">
    <w:abstractNumId w:val="1"/>
  </w:num>
  <w:num w:numId="17" w16cid:durableId="363989616">
    <w:abstractNumId w:val="13"/>
  </w:num>
  <w:num w:numId="18" w16cid:durableId="786244003">
    <w:abstractNumId w:val="10"/>
  </w:num>
  <w:num w:numId="19" w16cid:durableId="1603100623">
    <w:abstractNumId w:val="19"/>
  </w:num>
  <w:num w:numId="20" w16cid:durableId="1195390611">
    <w:abstractNumId w:val="0"/>
  </w:num>
  <w:num w:numId="21" w16cid:durableId="1342852497">
    <w:abstractNumId w:val="5"/>
  </w:num>
  <w:num w:numId="22" w16cid:durableId="1363625168">
    <w:abstractNumId w:val="8"/>
  </w:num>
  <w:num w:numId="23" w16cid:durableId="819227693">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o:colormru v:ext="edit" colors="#192c4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Ecological Application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water quality-Converted.enl&lt;/item&gt;&lt;/Libraries&gt;&lt;/ENLibraries&gt;"/>
  </w:docVars>
  <w:rsids>
    <w:rsidRoot w:val="003C7BBF"/>
    <w:rsid w:val="000000B8"/>
    <w:rsid w:val="0000059D"/>
    <w:rsid w:val="00000780"/>
    <w:rsid w:val="00001183"/>
    <w:rsid w:val="000018A9"/>
    <w:rsid w:val="00002549"/>
    <w:rsid w:val="00002960"/>
    <w:rsid w:val="00003F15"/>
    <w:rsid w:val="00004290"/>
    <w:rsid w:val="00004E3A"/>
    <w:rsid w:val="00005485"/>
    <w:rsid w:val="00005E10"/>
    <w:rsid w:val="000064D5"/>
    <w:rsid w:val="0000707B"/>
    <w:rsid w:val="000078A1"/>
    <w:rsid w:val="000112F1"/>
    <w:rsid w:val="00013207"/>
    <w:rsid w:val="0001357F"/>
    <w:rsid w:val="00013C1B"/>
    <w:rsid w:val="00013D4E"/>
    <w:rsid w:val="000144D0"/>
    <w:rsid w:val="000146F0"/>
    <w:rsid w:val="000158E6"/>
    <w:rsid w:val="00017457"/>
    <w:rsid w:val="000201EB"/>
    <w:rsid w:val="00020612"/>
    <w:rsid w:val="000207B2"/>
    <w:rsid w:val="00021826"/>
    <w:rsid w:val="00021E3B"/>
    <w:rsid w:val="00025921"/>
    <w:rsid w:val="00026094"/>
    <w:rsid w:val="00026848"/>
    <w:rsid w:val="00026942"/>
    <w:rsid w:val="00026BB5"/>
    <w:rsid w:val="00027F13"/>
    <w:rsid w:val="000309BC"/>
    <w:rsid w:val="00031048"/>
    <w:rsid w:val="00032E56"/>
    <w:rsid w:val="00035629"/>
    <w:rsid w:val="00041653"/>
    <w:rsid w:val="0004219F"/>
    <w:rsid w:val="00043997"/>
    <w:rsid w:val="000442CB"/>
    <w:rsid w:val="00044A5E"/>
    <w:rsid w:val="00044FD6"/>
    <w:rsid w:val="000465DC"/>
    <w:rsid w:val="00046915"/>
    <w:rsid w:val="00046C6F"/>
    <w:rsid w:val="0005073B"/>
    <w:rsid w:val="00050FCC"/>
    <w:rsid w:val="00056391"/>
    <w:rsid w:val="00056631"/>
    <w:rsid w:val="00056740"/>
    <w:rsid w:val="00056989"/>
    <w:rsid w:val="00056AD7"/>
    <w:rsid w:val="00056B2C"/>
    <w:rsid w:val="000602EC"/>
    <w:rsid w:val="00062B51"/>
    <w:rsid w:val="00063749"/>
    <w:rsid w:val="00063B9E"/>
    <w:rsid w:val="00063E36"/>
    <w:rsid w:val="00063F0C"/>
    <w:rsid w:val="000666E1"/>
    <w:rsid w:val="0007007B"/>
    <w:rsid w:val="00070E97"/>
    <w:rsid w:val="000711CA"/>
    <w:rsid w:val="0007290C"/>
    <w:rsid w:val="00074330"/>
    <w:rsid w:val="000747F6"/>
    <w:rsid w:val="00074A30"/>
    <w:rsid w:val="00075240"/>
    <w:rsid w:val="000764BC"/>
    <w:rsid w:val="0007698A"/>
    <w:rsid w:val="00082005"/>
    <w:rsid w:val="00082AEC"/>
    <w:rsid w:val="00082BFA"/>
    <w:rsid w:val="00082E3A"/>
    <w:rsid w:val="00083057"/>
    <w:rsid w:val="000831CC"/>
    <w:rsid w:val="000838F8"/>
    <w:rsid w:val="00084178"/>
    <w:rsid w:val="00084722"/>
    <w:rsid w:val="00085036"/>
    <w:rsid w:val="000854F5"/>
    <w:rsid w:val="00086DD7"/>
    <w:rsid w:val="0009173B"/>
    <w:rsid w:val="00094FF7"/>
    <w:rsid w:val="000951C9"/>
    <w:rsid w:val="00095E17"/>
    <w:rsid w:val="00096EDF"/>
    <w:rsid w:val="000973C7"/>
    <w:rsid w:val="000976FC"/>
    <w:rsid w:val="00097819"/>
    <w:rsid w:val="00097C67"/>
    <w:rsid w:val="000A008E"/>
    <w:rsid w:val="000A0973"/>
    <w:rsid w:val="000A2138"/>
    <w:rsid w:val="000A2F91"/>
    <w:rsid w:val="000A3D21"/>
    <w:rsid w:val="000A4047"/>
    <w:rsid w:val="000A4EFF"/>
    <w:rsid w:val="000B17D4"/>
    <w:rsid w:val="000B26FC"/>
    <w:rsid w:val="000B2888"/>
    <w:rsid w:val="000B5F7C"/>
    <w:rsid w:val="000B6606"/>
    <w:rsid w:val="000C0B12"/>
    <w:rsid w:val="000C21E8"/>
    <w:rsid w:val="000C5E34"/>
    <w:rsid w:val="000C6047"/>
    <w:rsid w:val="000C7542"/>
    <w:rsid w:val="000C7A8F"/>
    <w:rsid w:val="000C7DBC"/>
    <w:rsid w:val="000D3E00"/>
    <w:rsid w:val="000D4022"/>
    <w:rsid w:val="000D5209"/>
    <w:rsid w:val="000D5AF3"/>
    <w:rsid w:val="000D64CF"/>
    <w:rsid w:val="000D74D0"/>
    <w:rsid w:val="000E0046"/>
    <w:rsid w:val="000E1437"/>
    <w:rsid w:val="000E1D8E"/>
    <w:rsid w:val="000E2653"/>
    <w:rsid w:val="000E2E60"/>
    <w:rsid w:val="000E312F"/>
    <w:rsid w:val="000E3B52"/>
    <w:rsid w:val="000E4F3B"/>
    <w:rsid w:val="000E5497"/>
    <w:rsid w:val="000E61C3"/>
    <w:rsid w:val="000E62EE"/>
    <w:rsid w:val="000E66EC"/>
    <w:rsid w:val="000E6FF6"/>
    <w:rsid w:val="000F1667"/>
    <w:rsid w:val="000F29C1"/>
    <w:rsid w:val="000F29F1"/>
    <w:rsid w:val="000F3E1F"/>
    <w:rsid w:val="000F508F"/>
    <w:rsid w:val="000F5E27"/>
    <w:rsid w:val="000F5E32"/>
    <w:rsid w:val="000F7AE1"/>
    <w:rsid w:val="000F7E18"/>
    <w:rsid w:val="00101652"/>
    <w:rsid w:val="00101E18"/>
    <w:rsid w:val="001022CF"/>
    <w:rsid w:val="001023E9"/>
    <w:rsid w:val="001025BC"/>
    <w:rsid w:val="00102D7E"/>
    <w:rsid w:val="00102EC0"/>
    <w:rsid w:val="00102FD6"/>
    <w:rsid w:val="001041B0"/>
    <w:rsid w:val="00104BA0"/>
    <w:rsid w:val="001054B8"/>
    <w:rsid w:val="00105F55"/>
    <w:rsid w:val="001062E3"/>
    <w:rsid w:val="00106610"/>
    <w:rsid w:val="00106FB2"/>
    <w:rsid w:val="0010718B"/>
    <w:rsid w:val="00110631"/>
    <w:rsid w:val="00110ADB"/>
    <w:rsid w:val="00110F6C"/>
    <w:rsid w:val="001115A0"/>
    <w:rsid w:val="00111A25"/>
    <w:rsid w:val="00113D53"/>
    <w:rsid w:val="0011443A"/>
    <w:rsid w:val="00114AE0"/>
    <w:rsid w:val="0011546C"/>
    <w:rsid w:val="00115E9F"/>
    <w:rsid w:val="00120E7B"/>
    <w:rsid w:val="00121618"/>
    <w:rsid w:val="00121847"/>
    <w:rsid w:val="00121A68"/>
    <w:rsid w:val="0012262C"/>
    <w:rsid w:val="00122C8A"/>
    <w:rsid w:val="001247CC"/>
    <w:rsid w:val="00125A43"/>
    <w:rsid w:val="00126912"/>
    <w:rsid w:val="00130394"/>
    <w:rsid w:val="00131CA8"/>
    <w:rsid w:val="0013286B"/>
    <w:rsid w:val="00132DEF"/>
    <w:rsid w:val="00132F55"/>
    <w:rsid w:val="001331B7"/>
    <w:rsid w:val="0013546C"/>
    <w:rsid w:val="00135DAD"/>
    <w:rsid w:val="0013624F"/>
    <w:rsid w:val="00137372"/>
    <w:rsid w:val="00137AEA"/>
    <w:rsid w:val="0014372B"/>
    <w:rsid w:val="001439F2"/>
    <w:rsid w:val="00143B14"/>
    <w:rsid w:val="00144060"/>
    <w:rsid w:val="001447EA"/>
    <w:rsid w:val="001449B8"/>
    <w:rsid w:val="00144F4D"/>
    <w:rsid w:val="001466B0"/>
    <w:rsid w:val="0014732A"/>
    <w:rsid w:val="00147980"/>
    <w:rsid w:val="001503ED"/>
    <w:rsid w:val="00150F0C"/>
    <w:rsid w:val="00151881"/>
    <w:rsid w:val="0015241E"/>
    <w:rsid w:val="00152649"/>
    <w:rsid w:val="0015285A"/>
    <w:rsid w:val="001528CD"/>
    <w:rsid w:val="0015330E"/>
    <w:rsid w:val="00153BD4"/>
    <w:rsid w:val="00154101"/>
    <w:rsid w:val="001552BE"/>
    <w:rsid w:val="00155628"/>
    <w:rsid w:val="00156320"/>
    <w:rsid w:val="00156509"/>
    <w:rsid w:val="001567B6"/>
    <w:rsid w:val="00157268"/>
    <w:rsid w:val="001573B5"/>
    <w:rsid w:val="0016011A"/>
    <w:rsid w:val="00161073"/>
    <w:rsid w:val="00162A0A"/>
    <w:rsid w:val="00163059"/>
    <w:rsid w:val="001646A3"/>
    <w:rsid w:val="001665C9"/>
    <w:rsid w:val="0017091F"/>
    <w:rsid w:val="00171F94"/>
    <w:rsid w:val="001732F1"/>
    <w:rsid w:val="00173DAA"/>
    <w:rsid w:val="0017544C"/>
    <w:rsid w:val="00177291"/>
    <w:rsid w:val="00177DDF"/>
    <w:rsid w:val="00180B41"/>
    <w:rsid w:val="00181D82"/>
    <w:rsid w:val="0018228C"/>
    <w:rsid w:val="001835B3"/>
    <w:rsid w:val="00184C89"/>
    <w:rsid w:val="00184EA3"/>
    <w:rsid w:val="00184EC1"/>
    <w:rsid w:val="00186686"/>
    <w:rsid w:val="00186A9A"/>
    <w:rsid w:val="00186F1E"/>
    <w:rsid w:val="0018718A"/>
    <w:rsid w:val="00187203"/>
    <w:rsid w:val="00190D39"/>
    <w:rsid w:val="0019297C"/>
    <w:rsid w:val="0019303B"/>
    <w:rsid w:val="0019475A"/>
    <w:rsid w:val="00194CD3"/>
    <w:rsid w:val="00194D85"/>
    <w:rsid w:val="00195B42"/>
    <w:rsid w:val="00196BC2"/>
    <w:rsid w:val="00196C8F"/>
    <w:rsid w:val="001A012E"/>
    <w:rsid w:val="001A03B5"/>
    <w:rsid w:val="001A1003"/>
    <w:rsid w:val="001A3D8E"/>
    <w:rsid w:val="001A46AB"/>
    <w:rsid w:val="001A4DBA"/>
    <w:rsid w:val="001A68E3"/>
    <w:rsid w:val="001B09B3"/>
    <w:rsid w:val="001B09D8"/>
    <w:rsid w:val="001B180F"/>
    <w:rsid w:val="001B2155"/>
    <w:rsid w:val="001B2513"/>
    <w:rsid w:val="001B2518"/>
    <w:rsid w:val="001B273E"/>
    <w:rsid w:val="001B3307"/>
    <w:rsid w:val="001B3498"/>
    <w:rsid w:val="001B3D09"/>
    <w:rsid w:val="001B6B07"/>
    <w:rsid w:val="001B7611"/>
    <w:rsid w:val="001C084D"/>
    <w:rsid w:val="001C19AB"/>
    <w:rsid w:val="001C1F02"/>
    <w:rsid w:val="001C33D8"/>
    <w:rsid w:val="001C398D"/>
    <w:rsid w:val="001C5443"/>
    <w:rsid w:val="001C5911"/>
    <w:rsid w:val="001C5C4D"/>
    <w:rsid w:val="001C6294"/>
    <w:rsid w:val="001C6667"/>
    <w:rsid w:val="001C6A8A"/>
    <w:rsid w:val="001C77CC"/>
    <w:rsid w:val="001C78A0"/>
    <w:rsid w:val="001C7EB1"/>
    <w:rsid w:val="001D02D8"/>
    <w:rsid w:val="001D1E9B"/>
    <w:rsid w:val="001D2FFB"/>
    <w:rsid w:val="001D31F8"/>
    <w:rsid w:val="001D3D67"/>
    <w:rsid w:val="001D422D"/>
    <w:rsid w:val="001D4288"/>
    <w:rsid w:val="001D4E73"/>
    <w:rsid w:val="001D79A1"/>
    <w:rsid w:val="001E070E"/>
    <w:rsid w:val="001E177C"/>
    <w:rsid w:val="001E27A2"/>
    <w:rsid w:val="001E27DA"/>
    <w:rsid w:val="001E283B"/>
    <w:rsid w:val="001E39EA"/>
    <w:rsid w:val="001E5210"/>
    <w:rsid w:val="001E555D"/>
    <w:rsid w:val="001E5789"/>
    <w:rsid w:val="001E5C5D"/>
    <w:rsid w:val="001E6F4D"/>
    <w:rsid w:val="001E790F"/>
    <w:rsid w:val="001E7CA9"/>
    <w:rsid w:val="001F0188"/>
    <w:rsid w:val="001F25D1"/>
    <w:rsid w:val="001F27F2"/>
    <w:rsid w:val="001F3CD8"/>
    <w:rsid w:val="001F5A35"/>
    <w:rsid w:val="001F5D48"/>
    <w:rsid w:val="001F5F45"/>
    <w:rsid w:val="001F65DF"/>
    <w:rsid w:val="001F6DD6"/>
    <w:rsid w:val="002019B5"/>
    <w:rsid w:val="00201F1F"/>
    <w:rsid w:val="00202F9D"/>
    <w:rsid w:val="00205E3E"/>
    <w:rsid w:val="00206E54"/>
    <w:rsid w:val="00210353"/>
    <w:rsid w:val="00210363"/>
    <w:rsid w:val="00210712"/>
    <w:rsid w:val="0021202E"/>
    <w:rsid w:val="002129EA"/>
    <w:rsid w:val="00213306"/>
    <w:rsid w:val="002137C4"/>
    <w:rsid w:val="00214CE7"/>
    <w:rsid w:val="00215D41"/>
    <w:rsid w:val="00217D9E"/>
    <w:rsid w:val="00222E33"/>
    <w:rsid w:val="002230F5"/>
    <w:rsid w:val="002236ED"/>
    <w:rsid w:val="0022412B"/>
    <w:rsid w:val="00226515"/>
    <w:rsid w:val="00226CA8"/>
    <w:rsid w:val="00226F8D"/>
    <w:rsid w:val="00226FE5"/>
    <w:rsid w:val="00227275"/>
    <w:rsid w:val="0023178C"/>
    <w:rsid w:val="00231C7A"/>
    <w:rsid w:val="002320C2"/>
    <w:rsid w:val="0023246E"/>
    <w:rsid w:val="00232661"/>
    <w:rsid w:val="002341F6"/>
    <w:rsid w:val="0023517C"/>
    <w:rsid w:val="00235227"/>
    <w:rsid w:val="00235974"/>
    <w:rsid w:val="00235AC2"/>
    <w:rsid w:val="00235C68"/>
    <w:rsid w:val="00235DCA"/>
    <w:rsid w:val="00236978"/>
    <w:rsid w:val="00236DBF"/>
    <w:rsid w:val="002379AC"/>
    <w:rsid w:val="0024038E"/>
    <w:rsid w:val="00240D4A"/>
    <w:rsid w:val="0024111B"/>
    <w:rsid w:val="00241B3E"/>
    <w:rsid w:val="00241C59"/>
    <w:rsid w:val="00242947"/>
    <w:rsid w:val="00242A94"/>
    <w:rsid w:val="002438C6"/>
    <w:rsid w:val="00243C9D"/>
    <w:rsid w:val="0024492C"/>
    <w:rsid w:val="00244CD2"/>
    <w:rsid w:val="00244DB5"/>
    <w:rsid w:val="00245985"/>
    <w:rsid w:val="002466F4"/>
    <w:rsid w:val="0024773C"/>
    <w:rsid w:val="00250CB0"/>
    <w:rsid w:val="002520D9"/>
    <w:rsid w:val="00252345"/>
    <w:rsid w:val="002533AD"/>
    <w:rsid w:val="00253594"/>
    <w:rsid w:val="002535BD"/>
    <w:rsid w:val="002555DD"/>
    <w:rsid w:val="00256EDC"/>
    <w:rsid w:val="00260C25"/>
    <w:rsid w:val="00261025"/>
    <w:rsid w:val="00261329"/>
    <w:rsid w:val="00262BCA"/>
    <w:rsid w:val="002634C9"/>
    <w:rsid w:val="0026360D"/>
    <w:rsid w:val="0026553C"/>
    <w:rsid w:val="00266070"/>
    <w:rsid w:val="00267369"/>
    <w:rsid w:val="002705D3"/>
    <w:rsid w:val="00271538"/>
    <w:rsid w:val="00271F2C"/>
    <w:rsid w:val="00272607"/>
    <w:rsid w:val="00272839"/>
    <w:rsid w:val="002749B6"/>
    <w:rsid w:val="00275045"/>
    <w:rsid w:val="00275B6E"/>
    <w:rsid w:val="00275C4B"/>
    <w:rsid w:val="0027735B"/>
    <w:rsid w:val="0027790E"/>
    <w:rsid w:val="00280609"/>
    <w:rsid w:val="002819A9"/>
    <w:rsid w:val="002827B6"/>
    <w:rsid w:val="00283C65"/>
    <w:rsid w:val="00285681"/>
    <w:rsid w:val="0029146B"/>
    <w:rsid w:val="002924E4"/>
    <w:rsid w:val="00292630"/>
    <w:rsid w:val="00292904"/>
    <w:rsid w:val="002944F0"/>
    <w:rsid w:val="00294C94"/>
    <w:rsid w:val="00296BAC"/>
    <w:rsid w:val="00297BED"/>
    <w:rsid w:val="00297E96"/>
    <w:rsid w:val="002A04D1"/>
    <w:rsid w:val="002A1312"/>
    <w:rsid w:val="002A1874"/>
    <w:rsid w:val="002A2822"/>
    <w:rsid w:val="002A2F01"/>
    <w:rsid w:val="002A3AB3"/>
    <w:rsid w:val="002A404E"/>
    <w:rsid w:val="002A4D2F"/>
    <w:rsid w:val="002A5208"/>
    <w:rsid w:val="002A63ED"/>
    <w:rsid w:val="002A7550"/>
    <w:rsid w:val="002A7F0D"/>
    <w:rsid w:val="002B035F"/>
    <w:rsid w:val="002B088A"/>
    <w:rsid w:val="002B41B4"/>
    <w:rsid w:val="002B49A6"/>
    <w:rsid w:val="002B4DB8"/>
    <w:rsid w:val="002B688C"/>
    <w:rsid w:val="002B7CAB"/>
    <w:rsid w:val="002B7E5A"/>
    <w:rsid w:val="002C33AF"/>
    <w:rsid w:val="002C345D"/>
    <w:rsid w:val="002C372C"/>
    <w:rsid w:val="002C410B"/>
    <w:rsid w:val="002C4746"/>
    <w:rsid w:val="002C4A5C"/>
    <w:rsid w:val="002C627A"/>
    <w:rsid w:val="002C692B"/>
    <w:rsid w:val="002D1468"/>
    <w:rsid w:val="002D17A1"/>
    <w:rsid w:val="002D1956"/>
    <w:rsid w:val="002D1BDA"/>
    <w:rsid w:val="002D2268"/>
    <w:rsid w:val="002D2B7E"/>
    <w:rsid w:val="002D2FFB"/>
    <w:rsid w:val="002D359A"/>
    <w:rsid w:val="002D35D6"/>
    <w:rsid w:val="002D3A2C"/>
    <w:rsid w:val="002D4BE4"/>
    <w:rsid w:val="002D567C"/>
    <w:rsid w:val="002D578C"/>
    <w:rsid w:val="002D678D"/>
    <w:rsid w:val="002E0958"/>
    <w:rsid w:val="002E1B69"/>
    <w:rsid w:val="002E3D85"/>
    <w:rsid w:val="002E4A16"/>
    <w:rsid w:val="002E4E27"/>
    <w:rsid w:val="002E7AE6"/>
    <w:rsid w:val="002F0C9A"/>
    <w:rsid w:val="002F0CE0"/>
    <w:rsid w:val="002F30B8"/>
    <w:rsid w:val="002F3356"/>
    <w:rsid w:val="002F489F"/>
    <w:rsid w:val="002F5D83"/>
    <w:rsid w:val="002F5F44"/>
    <w:rsid w:val="002F668A"/>
    <w:rsid w:val="00300086"/>
    <w:rsid w:val="0030033E"/>
    <w:rsid w:val="00301843"/>
    <w:rsid w:val="00302475"/>
    <w:rsid w:val="003030FB"/>
    <w:rsid w:val="003046B5"/>
    <w:rsid w:val="00304777"/>
    <w:rsid w:val="003048BA"/>
    <w:rsid w:val="00304E3B"/>
    <w:rsid w:val="0030563E"/>
    <w:rsid w:val="00305ED3"/>
    <w:rsid w:val="003062C1"/>
    <w:rsid w:val="0030701B"/>
    <w:rsid w:val="003072AF"/>
    <w:rsid w:val="00307CC8"/>
    <w:rsid w:val="00307DC8"/>
    <w:rsid w:val="00310AA4"/>
    <w:rsid w:val="00311411"/>
    <w:rsid w:val="00312B61"/>
    <w:rsid w:val="003139F8"/>
    <w:rsid w:val="003163E5"/>
    <w:rsid w:val="003166FC"/>
    <w:rsid w:val="003200BB"/>
    <w:rsid w:val="00320AF2"/>
    <w:rsid w:val="00321156"/>
    <w:rsid w:val="00323DB0"/>
    <w:rsid w:val="00324F70"/>
    <w:rsid w:val="00325489"/>
    <w:rsid w:val="003255EC"/>
    <w:rsid w:val="00327A3F"/>
    <w:rsid w:val="00330006"/>
    <w:rsid w:val="00330C77"/>
    <w:rsid w:val="00331677"/>
    <w:rsid w:val="003324FA"/>
    <w:rsid w:val="00333356"/>
    <w:rsid w:val="003339D3"/>
    <w:rsid w:val="003350DF"/>
    <w:rsid w:val="003354B3"/>
    <w:rsid w:val="0033593F"/>
    <w:rsid w:val="003378FD"/>
    <w:rsid w:val="00340F50"/>
    <w:rsid w:val="003411FD"/>
    <w:rsid w:val="003416E5"/>
    <w:rsid w:val="003432F0"/>
    <w:rsid w:val="0034338E"/>
    <w:rsid w:val="003433F9"/>
    <w:rsid w:val="00343AFE"/>
    <w:rsid w:val="00343B95"/>
    <w:rsid w:val="00343BDA"/>
    <w:rsid w:val="00343F19"/>
    <w:rsid w:val="003448C6"/>
    <w:rsid w:val="003474DF"/>
    <w:rsid w:val="003501FD"/>
    <w:rsid w:val="0035094D"/>
    <w:rsid w:val="0035222B"/>
    <w:rsid w:val="00352817"/>
    <w:rsid w:val="00352A92"/>
    <w:rsid w:val="0035508C"/>
    <w:rsid w:val="003552D8"/>
    <w:rsid w:val="0035660C"/>
    <w:rsid w:val="00357596"/>
    <w:rsid w:val="003610B8"/>
    <w:rsid w:val="00361C1A"/>
    <w:rsid w:val="0036242D"/>
    <w:rsid w:val="003627A2"/>
    <w:rsid w:val="003627E6"/>
    <w:rsid w:val="00362C82"/>
    <w:rsid w:val="0036552B"/>
    <w:rsid w:val="003655CA"/>
    <w:rsid w:val="00365EEA"/>
    <w:rsid w:val="00367208"/>
    <w:rsid w:val="003672DC"/>
    <w:rsid w:val="00371A9F"/>
    <w:rsid w:val="00372646"/>
    <w:rsid w:val="00374102"/>
    <w:rsid w:val="0037506B"/>
    <w:rsid w:val="00376499"/>
    <w:rsid w:val="003767CF"/>
    <w:rsid w:val="003771ED"/>
    <w:rsid w:val="00380153"/>
    <w:rsid w:val="00380523"/>
    <w:rsid w:val="003805F2"/>
    <w:rsid w:val="00380BCE"/>
    <w:rsid w:val="003812FF"/>
    <w:rsid w:val="003815CF"/>
    <w:rsid w:val="00383CC2"/>
    <w:rsid w:val="003845EA"/>
    <w:rsid w:val="00384A64"/>
    <w:rsid w:val="00384B73"/>
    <w:rsid w:val="003850D0"/>
    <w:rsid w:val="00385CE5"/>
    <w:rsid w:val="00385E75"/>
    <w:rsid w:val="00386548"/>
    <w:rsid w:val="00386820"/>
    <w:rsid w:val="00390EF7"/>
    <w:rsid w:val="00391237"/>
    <w:rsid w:val="003920DB"/>
    <w:rsid w:val="00392BBB"/>
    <w:rsid w:val="00393C48"/>
    <w:rsid w:val="003941F5"/>
    <w:rsid w:val="003950A2"/>
    <w:rsid w:val="00395E26"/>
    <w:rsid w:val="003973DB"/>
    <w:rsid w:val="003A0CE1"/>
    <w:rsid w:val="003A1E34"/>
    <w:rsid w:val="003A24B8"/>
    <w:rsid w:val="003A3CB7"/>
    <w:rsid w:val="003A4B6A"/>
    <w:rsid w:val="003A4EEC"/>
    <w:rsid w:val="003A6152"/>
    <w:rsid w:val="003A7932"/>
    <w:rsid w:val="003B0312"/>
    <w:rsid w:val="003B0A1D"/>
    <w:rsid w:val="003B2ADE"/>
    <w:rsid w:val="003B316A"/>
    <w:rsid w:val="003B40BD"/>
    <w:rsid w:val="003B622B"/>
    <w:rsid w:val="003B75C4"/>
    <w:rsid w:val="003C1D81"/>
    <w:rsid w:val="003C2AD4"/>
    <w:rsid w:val="003C3344"/>
    <w:rsid w:val="003C45A3"/>
    <w:rsid w:val="003C4761"/>
    <w:rsid w:val="003C6706"/>
    <w:rsid w:val="003C6DD3"/>
    <w:rsid w:val="003C7917"/>
    <w:rsid w:val="003C7BBF"/>
    <w:rsid w:val="003C7DDC"/>
    <w:rsid w:val="003D020F"/>
    <w:rsid w:val="003D0F94"/>
    <w:rsid w:val="003D3F5F"/>
    <w:rsid w:val="003D3F89"/>
    <w:rsid w:val="003D429B"/>
    <w:rsid w:val="003D42BC"/>
    <w:rsid w:val="003D5F03"/>
    <w:rsid w:val="003D648F"/>
    <w:rsid w:val="003D6AE1"/>
    <w:rsid w:val="003E0A14"/>
    <w:rsid w:val="003E0CD7"/>
    <w:rsid w:val="003E0D5C"/>
    <w:rsid w:val="003E1F13"/>
    <w:rsid w:val="003E40C9"/>
    <w:rsid w:val="003E6917"/>
    <w:rsid w:val="003F05D0"/>
    <w:rsid w:val="003F1ADF"/>
    <w:rsid w:val="003F1DA4"/>
    <w:rsid w:val="003F1DD6"/>
    <w:rsid w:val="003F33A0"/>
    <w:rsid w:val="003F4B34"/>
    <w:rsid w:val="003F68A8"/>
    <w:rsid w:val="003F73C1"/>
    <w:rsid w:val="00401A38"/>
    <w:rsid w:val="00402CDF"/>
    <w:rsid w:val="00402E9D"/>
    <w:rsid w:val="00403986"/>
    <w:rsid w:val="0040432D"/>
    <w:rsid w:val="00404F91"/>
    <w:rsid w:val="00405CA7"/>
    <w:rsid w:val="004066C9"/>
    <w:rsid w:val="00406ECD"/>
    <w:rsid w:val="00412D7E"/>
    <w:rsid w:val="004139BA"/>
    <w:rsid w:val="004142A0"/>
    <w:rsid w:val="004154D4"/>
    <w:rsid w:val="00417D9A"/>
    <w:rsid w:val="00420AC7"/>
    <w:rsid w:val="00420ADF"/>
    <w:rsid w:val="00422ADD"/>
    <w:rsid w:val="00424AC2"/>
    <w:rsid w:val="00426AD4"/>
    <w:rsid w:val="00426CEB"/>
    <w:rsid w:val="00427FA8"/>
    <w:rsid w:val="00433F89"/>
    <w:rsid w:val="00435194"/>
    <w:rsid w:val="00435D9F"/>
    <w:rsid w:val="00437D81"/>
    <w:rsid w:val="0044099B"/>
    <w:rsid w:val="00440FB9"/>
    <w:rsid w:val="00441CAA"/>
    <w:rsid w:val="004427D4"/>
    <w:rsid w:val="00443362"/>
    <w:rsid w:val="00443777"/>
    <w:rsid w:val="0044452A"/>
    <w:rsid w:val="00444F3C"/>
    <w:rsid w:val="004452D7"/>
    <w:rsid w:val="00445457"/>
    <w:rsid w:val="004458A6"/>
    <w:rsid w:val="00445C68"/>
    <w:rsid w:val="00446187"/>
    <w:rsid w:val="004476F9"/>
    <w:rsid w:val="004477EC"/>
    <w:rsid w:val="00451F96"/>
    <w:rsid w:val="00452290"/>
    <w:rsid w:val="00452F13"/>
    <w:rsid w:val="00453391"/>
    <w:rsid w:val="004533FE"/>
    <w:rsid w:val="00453E51"/>
    <w:rsid w:val="00453FE8"/>
    <w:rsid w:val="004547CB"/>
    <w:rsid w:val="00457447"/>
    <w:rsid w:val="00457EAB"/>
    <w:rsid w:val="00460271"/>
    <w:rsid w:val="00461724"/>
    <w:rsid w:val="00461BFF"/>
    <w:rsid w:val="004626C6"/>
    <w:rsid w:val="004636A4"/>
    <w:rsid w:val="0046638C"/>
    <w:rsid w:val="004666EB"/>
    <w:rsid w:val="00466C4A"/>
    <w:rsid w:val="00467167"/>
    <w:rsid w:val="0047040C"/>
    <w:rsid w:val="00470C27"/>
    <w:rsid w:val="004712A9"/>
    <w:rsid w:val="004721F7"/>
    <w:rsid w:val="004731BF"/>
    <w:rsid w:val="0047353B"/>
    <w:rsid w:val="00475C72"/>
    <w:rsid w:val="00475FED"/>
    <w:rsid w:val="00476662"/>
    <w:rsid w:val="00476CA3"/>
    <w:rsid w:val="00477CB4"/>
    <w:rsid w:val="00480DBA"/>
    <w:rsid w:val="00480E5E"/>
    <w:rsid w:val="004813FF"/>
    <w:rsid w:val="00483511"/>
    <w:rsid w:val="00483D32"/>
    <w:rsid w:val="00485097"/>
    <w:rsid w:val="00485EB8"/>
    <w:rsid w:val="00486438"/>
    <w:rsid w:val="00486441"/>
    <w:rsid w:val="00487FDA"/>
    <w:rsid w:val="004900DA"/>
    <w:rsid w:val="0049074D"/>
    <w:rsid w:val="004913F4"/>
    <w:rsid w:val="00491C38"/>
    <w:rsid w:val="0049254E"/>
    <w:rsid w:val="00492A23"/>
    <w:rsid w:val="00492B3C"/>
    <w:rsid w:val="00492B81"/>
    <w:rsid w:val="00494E18"/>
    <w:rsid w:val="00495C6F"/>
    <w:rsid w:val="004A0279"/>
    <w:rsid w:val="004A04BE"/>
    <w:rsid w:val="004A1066"/>
    <w:rsid w:val="004A33E0"/>
    <w:rsid w:val="004A34E3"/>
    <w:rsid w:val="004A4104"/>
    <w:rsid w:val="004A45FA"/>
    <w:rsid w:val="004A4AF7"/>
    <w:rsid w:val="004A4BAF"/>
    <w:rsid w:val="004A5C2A"/>
    <w:rsid w:val="004A6FF6"/>
    <w:rsid w:val="004B0C16"/>
    <w:rsid w:val="004B0E60"/>
    <w:rsid w:val="004B0EFD"/>
    <w:rsid w:val="004B1AB5"/>
    <w:rsid w:val="004B1F77"/>
    <w:rsid w:val="004B252B"/>
    <w:rsid w:val="004B2F73"/>
    <w:rsid w:val="004B74A2"/>
    <w:rsid w:val="004B795F"/>
    <w:rsid w:val="004B7BA6"/>
    <w:rsid w:val="004C079F"/>
    <w:rsid w:val="004C0A3D"/>
    <w:rsid w:val="004C13AB"/>
    <w:rsid w:val="004C2C91"/>
    <w:rsid w:val="004C472F"/>
    <w:rsid w:val="004C4772"/>
    <w:rsid w:val="004C47FC"/>
    <w:rsid w:val="004C653E"/>
    <w:rsid w:val="004C654D"/>
    <w:rsid w:val="004C7542"/>
    <w:rsid w:val="004C7C4F"/>
    <w:rsid w:val="004D0EB8"/>
    <w:rsid w:val="004D2BA7"/>
    <w:rsid w:val="004D2CC7"/>
    <w:rsid w:val="004D3441"/>
    <w:rsid w:val="004D4BA6"/>
    <w:rsid w:val="004D59E4"/>
    <w:rsid w:val="004D5A4D"/>
    <w:rsid w:val="004D5F67"/>
    <w:rsid w:val="004D6BC4"/>
    <w:rsid w:val="004D70E8"/>
    <w:rsid w:val="004D7C85"/>
    <w:rsid w:val="004D7DEC"/>
    <w:rsid w:val="004D7F47"/>
    <w:rsid w:val="004D7FBF"/>
    <w:rsid w:val="004E0775"/>
    <w:rsid w:val="004E192B"/>
    <w:rsid w:val="004E29D1"/>
    <w:rsid w:val="004E2FD3"/>
    <w:rsid w:val="004E4581"/>
    <w:rsid w:val="004E47EA"/>
    <w:rsid w:val="004E7FF1"/>
    <w:rsid w:val="004F1269"/>
    <w:rsid w:val="004F157E"/>
    <w:rsid w:val="004F165C"/>
    <w:rsid w:val="004F172B"/>
    <w:rsid w:val="004F3808"/>
    <w:rsid w:val="004F3B1D"/>
    <w:rsid w:val="004F3BDB"/>
    <w:rsid w:val="004F40E6"/>
    <w:rsid w:val="004F4B95"/>
    <w:rsid w:val="004F4CC1"/>
    <w:rsid w:val="004F5A17"/>
    <w:rsid w:val="004F5AF2"/>
    <w:rsid w:val="004F7FEF"/>
    <w:rsid w:val="0050041A"/>
    <w:rsid w:val="00500B35"/>
    <w:rsid w:val="0050115E"/>
    <w:rsid w:val="00502046"/>
    <w:rsid w:val="00502B04"/>
    <w:rsid w:val="0050341E"/>
    <w:rsid w:val="0050389E"/>
    <w:rsid w:val="00503B82"/>
    <w:rsid w:val="0050409C"/>
    <w:rsid w:val="0050415E"/>
    <w:rsid w:val="00504CBA"/>
    <w:rsid w:val="00505E04"/>
    <w:rsid w:val="005105F1"/>
    <w:rsid w:val="00510750"/>
    <w:rsid w:val="00510BF8"/>
    <w:rsid w:val="00510ED6"/>
    <w:rsid w:val="00512076"/>
    <w:rsid w:val="00512C5A"/>
    <w:rsid w:val="00514C11"/>
    <w:rsid w:val="005155D6"/>
    <w:rsid w:val="00516805"/>
    <w:rsid w:val="00516DF5"/>
    <w:rsid w:val="005175B6"/>
    <w:rsid w:val="0052125C"/>
    <w:rsid w:val="005219BD"/>
    <w:rsid w:val="0052334B"/>
    <w:rsid w:val="005235F3"/>
    <w:rsid w:val="00524A27"/>
    <w:rsid w:val="00525329"/>
    <w:rsid w:val="005254ED"/>
    <w:rsid w:val="00526BDC"/>
    <w:rsid w:val="0052779E"/>
    <w:rsid w:val="0052786D"/>
    <w:rsid w:val="005306FF"/>
    <w:rsid w:val="00531DEA"/>
    <w:rsid w:val="00536A9A"/>
    <w:rsid w:val="00536B2E"/>
    <w:rsid w:val="00536E2A"/>
    <w:rsid w:val="005373C5"/>
    <w:rsid w:val="00537E36"/>
    <w:rsid w:val="00540618"/>
    <w:rsid w:val="005408F0"/>
    <w:rsid w:val="0054111D"/>
    <w:rsid w:val="00542AE7"/>
    <w:rsid w:val="00542D7A"/>
    <w:rsid w:val="00544573"/>
    <w:rsid w:val="005448DE"/>
    <w:rsid w:val="00544AAF"/>
    <w:rsid w:val="00544EF5"/>
    <w:rsid w:val="00546312"/>
    <w:rsid w:val="00546541"/>
    <w:rsid w:val="00547C42"/>
    <w:rsid w:val="005515A5"/>
    <w:rsid w:val="0055225A"/>
    <w:rsid w:val="00552400"/>
    <w:rsid w:val="005541EC"/>
    <w:rsid w:val="00554DC5"/>
    <w:rsid w:val="00556301"/>
    <w:rsid w:val="00556516"/>
    <w:rsid w:val="005566B8"/>
    <w:rsid w:val="00556ED4"/>
    <w:rsid w:val="00556F92"/>
    <w:rsid w:val="00557E2F"/>
    <w:rsid w:val="005604B6"/>
    <w:rsid w:val="00560C9D"/>
    <w:rsid w:val="00561676"/>
    <w:rsid w:val="00561CC7"/>
    <w:rsid w:val="0056247C"/>
    <w:rsid w:val="005625CD"/>
    <w:rsid w:val="0056310F"/>
    <w:rsid w:val="00563191"/>
    <w:rsid w:val="005637F2"/>
    <w:rsid w:val="0056440B"/>
    <w:rsid w:val="00564CAD"/>
    <w:rsid w:val="00565374"/>
    <w:rsid w:val="005659A0"/>
    <w:rsid w:val="00565DC5"/>
    <w:rsid w:val="005672A5"/>
    <w:rsid w:val="005674B8"/>
    <w:rsid w:val="005706C3"/>
    <w:rsid w:val="00570BAF"/>
    <w:rsid w:val="005710BD"/>
    <w:rsid w:val="00571DBD"/>
    <w:rsid w:val="0057404B"/>
    <w:rsid w:val="00576F5E"/>
    <w:rsid w:val="005774C5"/>
    <w:rsid w:val="00577ECC"/>
    <w:rsid w:val="00580324"/>
    <w:rsid w:val="00581018"/>
    <w:rsid w:val="00583455"/>
    <w:rsid w:val="005836FB"/>
    <w:rsid w:val="00583F1D"/>
    <w:rsid w:val="00584402"/>
    <w:rsid w:val="00587E35"/>
    <w:rsid w:val="005913DE"/>
    <w:rsid w:val="00591A28"/>
    <w:rsid w:val="005926B9"/>
    <w:rsid w:val="00593D6F"/>
    <w:rsid w:val="00594717"/>
    <w:rsid w:val="00595DB8"/>
    <w:rsid w:val="005970B8"/>
    <w:rsid w:val="005974A6"/>
    <w:rsid w:val="005A081D"/>
    <w:rsid w:val="005A1359"/>
    <w:rsid w:val="005A18B6"/>
    <w:rsid w:val="005A24CF"/>
    <w:rsid w:val="005A2D0A"/>
    <w:rsid w:val="005A31A3"/>
    <w:rsid w:val="005A65C7"/>
    <w:rsid w:val="005A7822"/>
    <w:rsid w:val="005A7C8C"/>
    <w:rsid w:val="005B091D"/>
    <w:rsid w:val="005B17FF"/>
    <w:rsid w:val="005B35CA"/>
    <w:rsid w:val="005B3B79"/>
    <w:rsid w:val="005B5CD7"/>
    <w:rsid w:val="005B6518"/>
    <w:rsid w:val="005B794B"/>
    <w:rsid w:val="005B7D37"/>
    <w:rsid w:val="005C2CD3"/>
    <w:rsid w:val="005C2E0B"/>
    <w:rsid w:val="005C4A97"/>
    <w:rsid w:val="005C4EB6"/>
    <w:rsid w:val="005C7D79"/>
    <w:rsid w:val="005D04A9"/>
    <w:rsid w:val="005D1ABC"/>
    <w:rsid w:val="005D2A5F"/>
    <w:rsid w:val="005D36AB"/>
    <w:rsid w:val="005D4931"/>
    <w:rsid w:val="005D4B59"/>
    <w:rsid w:val="005D5FEA"/>
    <w:rsid w:val="005D7852"/>
    <w:rsid w:val="005D78AF"/>
    <w:rsid w:val="005E0595"/>
    <w:rsid w:val="005E1744"/>
    <w:rsid w:val="005E1A96"/>
    <w:rsid w:val="005E2160"/>
    <w:rsid w:val="005E2E22"/>
    <w:rsid w:val="005E3B8D"/>
    <w:rsid w:val="005E6AED"/>
    <w:rsid w:val="005F0DF0"/>
    <w:rsid w:val="005F1533"/>
    <w:rsid w:val="005F2501"/>
    <w:rsid w:val="005F28C2"/>
    <w:rsid w:val="005F30AA"/>
    <w:rsid w:val="005F37C8"/>
    <w:rsid w:val="005F3BC2"/>
    <w:rsid w:val="005F4919"/>
    <w:rsid w:val="005F73D2"/>
    <w:rsid w:val="005F7DEF"/>
    <w:rsid w:val="005F7FF0"/>
    <w:rsid w:val="00600646"/>
    <w:rsid w:val="006013B5"/>
    <w:rsid w:val="006042ED"/>
    <w:rsid w:val="006049F3"/>
    <w:rsid w:val="00607329"/>
    <w:rsid w:val="006074C2"/>
    <w:rsid w:val="0060751B"/>
    <w:rsid w:val="00607F9A"/>
    <w:rsid w:val="00607FD5"/>
    <w:rsid w:val="00610F5C"/>
    <w:rsid w:val="006110AE"/>
    <w:rsid w:val="00612206"/>
    <w:rsid w:val="00612C76"/>
    <w:rsid w:val="00613D65"/>
    <w:rsid w:val="00613FC9"/>
    <w:rsid w:val="006152FE"/>
    <w:rsid w:val="00615C37"/>
    <w:rsid w:val="00616431"/>
    <w:rsid w:val="00616874"/>
    <w:rsid w:val="00624F14"/>
    <w:rsid w:val="00626381"/>
    <w:rsid w:val="006309C9"/>
    <w:rsid w:val="006319A5"/>
    <w:rsid w:val="00631AE1"/>
    <w:rsid w:val="006329D0"/>
    <w:rsid w:val="00633C73"/>
    <w:rsid w:val="00634688"/>
    <w:rsid w:val="00634E0C"/>
    <w:rsid w:val="006359F5"/>
    <w:rsid w:val="00636A0D"/>
    <w:rsid w:val="00636A45"/>
    <w:rsid w:val="0063703F"/>
    <w:rsid w:val="00637151"/>
    <w:rsid w:val="00637E7F"/>
    <w:rsid w:val="006406B2"/>
    <w:rsid w:val="0064133C"/>
    <w:rsid w:val="00641716"/>
    <w:rsid w:val="00642920"/>
    <w:rsid w:val="0065053F"/>
    <w:rsid w:val="00650F96"/>
    <w:rsid w:val="0065125D"/>
    <w:rsid w:val="00651F22"/>
    <w:rsid w:val="006528FB"/>
    <w:rsid w:val="00652E3B"/>
    <w:rsid w:val="00654FD5"/>
    <w:rsid w:val="00655DE8"/>
    <w:rsid w:val="00655F14"/>
    <w:rsid w:val="00656498"/>
    <w:rsid w:val="006564D6"/>
    <w:rsid w:val="006565B6"/>
    <w:rsid w:val="00656697"/>
    <w:rsid w:val="00656B3B"/>
    <w:rsid w:val="006578F4"/>
    <w:rsid w:val="0066187C"/>
    <w:rsid w:val="0066188B"/>
    <w:rsid w:val="00661961"/>
    <w:rsid w:val="00662F64"/>
    <w:rsid w:val="00663E48"/>
    <w:rsid w:val="0066411B"/>
    <w:rsid w:val="00664576"/>
    <w:rsid w:val="00664BA8"/>
    <w:rsid w:val="00665057"/>
    <w:rsid w:val="006666DD"/>
    <w:rsid w:val="00666BEA"/>
    <w:rsid w:val="006676DC"/>
    <w:rsid w:val="00667C2D"/>
    <w:rsid w:val="0067059C"/>
    <w:rsid w:val="006715A2"/>
    <w:rsid w:val="00671818"/>
    <w:rsid w:val="0067256D"/>
    <w:rsid w:val="00672631"/>
    <w:rsid w:val="00672B79"/>
    <w:rsid w:val="00672D84"/>
    <w:rsid w:val="0067396E"/>
    <w:rsid w:val="006756E0"/>
    <w:rsid w:val="00676F18"/>
    <w:rsid w:val="00680218"/>
    <w:rsid w:val="00682356"/>
    <w:rsid w:val="00683A74"/>
    <w:rsid w:val="006846FF"/>
    <w:rsid w:val="006862DB"/>
    <w:rsid w:val="00686512"/>
    <w:rsid w:val="006921E1"/>
    <w:rsid w:val="006922AE"/>
    <w:rsid w:val="00692974"/>
    <w:rsid w:val="00694437"/>
    <w:rsid w:val="00694A58"/>
    <w:rsid w:val="00695504"/>
    <w:rsid w:val="00695C6D"/>
    <w:rsid w:val="006965BD"/>
    <w:rsid w:val="00697824"/>
    <w:rsid w:val="006A03E8"/>
    <w:rsid w:val="006A09A3"/>
    <w:rsid w:val="006A28D2"/>
    <w:rsid w:val="006A4D1D"/>
    <w:rsid w:val="006A56F4"/>
    <w:rsid w:val="006A6476"/>
    <w:rsid w:val="006A7269"/>
    <w:rsid w:val="006A7833"/>
    <w:rsid w:val="006B0B92"/>
    <w:rsid w:val="006B1B20"/>
    <w:rsid w:val="006B22B1"/>
    <w:rsid w:val="006B32BC"/>
    <w:rsid w:val="006B40DF"/>
    <w:rsid w:val="006B4F1D"/>
    <w:rsid w:val="006B5C5A"/>
    <w:rsid w:val="006C136A"/>
    <w:rsid w:val="006C148E"/>
    <w:rsid w:val="006C1FDF"/>
    <w:rsid w:val="006C2247"/>
    <w:rsid w:val="006C261D"/>
    <w:rsid w:val="006C3442"/>
    <w:rsid w:val="006C418E"/>
    <w:rsid w:val="006C4292"/>
    <w:rsid w:val="006C4B2A"/>
    <w:rsid w:val="006C4F73"/>
    <w:rsid w:val="006C56AE"/>
    <w:rsid w:val="006C5CFB"/>
    <w:rsid w:val="006C680E"/>
    <w:rsid w:val="006C769C"/>
    <w:rsid w:val="006D05F5"/>
    <w:rsid w:val="006D140A"/>
    <w:rsid w:val="006D2A36"/>
    <w:rsid w:val="006D30EF"/>
    <w:rsid w:val="006D3CF6"/>
    <w:rsid w:val="006D3F66"/>
    <w:rsid w:val="006D410E"/>
    <w:rsid w:val="006D4276"/>
    <w:rsid w:val="006D478E"/>
    <w:rsid w:val="006D4CBF"/>
    <w:rsid w:val="006D52EA"/>
    <w:rsid w:val="006D5867"/>
    <w:rsid w:val="006D6FEA"/>
    <w:rsid w:val="006E0D43"/>
    <w:rsid w:val="006E2C09"/>
    <w:rsid w:val="006E5C11"/>
    <w:rsid w:val="006E64D0"/>
    <w:rsid w:val="006E7067"/>
    <w:rsid w:val="006F046E"/>
    <w:rsid w:val="006F0569"/>
    <w:rsid w:val="006F0DEE"/>
    <w:rsid w:val="006F2598"/>
    <w:rsid w:val="006F3BCF"/>
    <w:rsid w:val="006F3DDB"/>
    <w:rsid w:val="006F4CA2"/>
    <w:rsid w:val="006F5477"/>
    <w:rsid w:val="006F6DEC"/>
    <w:rsid w:val="006F71FF"/>
    <w:rsid w:val="00700A46"/>
    <w:rsid w:val="00701497"/>
    <w:rsid w:val="00703E69"/>
    <w:rsid w:val="007050E1"/>
    <w:rsid w:val="007053BA"/>
    <w:rsid w:val="007061DA"/>
    <w:rsid w:val="00706655"/>
    <w:rsid w:val="00706B73"/>
    <w:rsid w:val="00710BA4"/>
    <w:rsid w:val="007113DD"/>
    <w:rsid w:val="00713E72"/>
    <w:rsid w:val="00715F5E"/>
    <w:rsid w:val="00716285"/>
    <w:rsid w:val="007163A2"/>
    <w:rsid w:val="00716D89"/>
    <w:rsid w:val="00717EAF"/>
    <w:rsid w:val="007214FC"/>
    <w:rsid w:val="0072188C"/>
    <w:rsid w:val="007220D8"/>
    <w:rsid w:val="00722D6C"/>
    <w:rsid w:val="0072405E"/>
    <w:rsid w:val="007251EF"/>
    <w:rsid w:val="00726464"/>
    <w:rsid w:val="00730129"/>
    <w:rsid w:val="00730695"/>
    <w:rsid w:val="00731478"/>
    <w:rsid w:val="00731709"/>
    <w:rsid w:val="007317F8"/>
    <w:rsid w:val="007318C1"/>
    <w:rsid w:val="00731F92"/>
    <w:rsid w:val="007331F9"/>
    <w:rsid w:val="00734A6E"/>
    <w:rsid w:val="007355B0"/>
    <w:rsid w:val="007355EB"/>
    <w:rsid w:val="00736243"/>
    <w:rsid w:val="00736A3B"/>
    <w:rsid w:val="0073753F"/>
    <w:rsid w:val="00737AC2"/>
    <w:rsid w:val="00737B79"/>
    <w:rsid w:val="00740701"/>
    <w:rsid w:val="00740870"/>
    <w:rsid w:val="00740AC4"/>
    <w:rsid w:val="00742410"/>
    <w:rsid w:val="00742CF2"/>
    <w:rsid w:val="0074353F"/>
    <w:rsid w:val="00743809"/>
    <w:rsid w:val="0074520C"/>
    <w:rsid w:val="007479F7"/>
    <w:rsid w:val="00747D7D"/>
    <w:rsid w:val="00750669"/>
    <w:rsid w:val="007507C0"/>
    <w:rsid w:val="0075332C"/>
    <w:rsid w:val="00753701"/>
    <w:rsid w:val="00753E38"/>
    <w:rsid w:val="00753F3D"/>
    <w:rsid w:val="007543C1"/>
    <w:rsid w:val="00754501"/>
    <w:rsid w:val="0075494A"/>
    <w:rsid w:val="007553DB"/>
    <w:rsid w:val="00755654"/>
    <w:rsid w:val="00761990"/>
    <w:rsid w:val="007624B8"/>
    <w:rsid w:val="00763136"/>
    <w:rsid w:val="007634B2"/>
    <w:rsid w:val="00763FB4"/>
    <w:rsid w:val="007653B7"/>
    <w:rsid w:val="007658D0"/>
    <w:rsid w:val="0076640E"/>
    <w:rsid w:val="0076740C"/>
    <w:rsid w:val="00771BE5"/>
    <w:rsid w:val="00772989"/>
    <w:rsid w:val="00772F89"/>
    <w:rsid w:val="0077341E"/>
    <w:rsid w:val="007738B9"/>
    <w:rsid w:val="00774909"/>
    <w:rsid w:val="00774F6F"/>
    <w:rsid w:val="007759F0"/>
    <w:rsid w:val="00775E5E"/>
    <w:rsid w:val="007765EC"/>
    <w:rsid w:val="007779ED"/>
    <w:rsid w:val="0078242D"/>
    <w:rsid w:val="00786504"/>
    <w:rsid w:val="0078733C"/>
    <w:rsid w:val="00787411"/>
    <w:rsid w:val="00790A97"/>
    <w:rsid w:val="007928DC"/>
    <w:rsid w:val="00792930"/>
    <w:rsid w:val="007929F8"/>
    <w:rsid w:val="0079326F"/>
    <w:rsid w:val="007944DD"/>
    <w:rsid w:val="0079474E"/>
    <w:rsid w:val="0079488F"/>
    <w:rsid w:val="0079550B"/>
    <w:rsid w:val="00796610"/>
    <w:rsid w:val="0079792C"/>
    <w:rsid w:val="00797CCB"/>
    <w:rsid w:val="007A03FD"/>
    <w:rsid w:val="007A0665"/>
    <w:rsid w:val="007A187F"/>
    <w:rsid w:val="007A1A35"/>
    <w:rsid w:val="007A244C"/>
    <w:rsid w:val="007A3A99"/>
    <w:rsid w:val="007A492D"/>
    <w:rsid w:val="007A4FE5"/>
    <w:rsid w:val="007A60B4"/>
    <w:rsid w:val="007A6533"/>
    <w:rsid w:val="007A66F6"/>
    <w:rsid w:val="007A7156"/>
    <w:rsid w:val="007A7D7C"/>
    <w:rsid w:val="007B0C32"/>
    <w:rsid w:val="007B1FAD"/>
    <w:rsid w:val="007B30D7"/>
    <w:rsid w:val="007B3381"/>
    <w:rsid w:val="007B499E"/>
    <w:rsid w:val="007B5CE5"/>
    <w:rsid w:val="007B5F59"/>
    <w:rsid w:val="007B6083"/>
    <w:rsid w:val="007B72C9"/>
    <w:rsid w:val="007B7B7B"/>
    <w:rsid w:val="007B7CB6"/>
    <w:rsid w:val="007C0279"/>
    <w:rsid w:val="007C3B0D"/>
    <w:rsid w:val="007C40D3"/>
    <w:rsid w:val="007C5AC2"/>
    <w:rsid w:val="007C5B43"/>
    <w:rsid w:val="007C69D0"/>
    <w:rsid w:val="007C6AA7"/>
    <w:rsid w:val="007C75CB"/>
    <w:rsid w:val="007D0037"/>
    <w:rsid w:val="007D18B0"/>
    <w:rsid w:val="007D520A"/>
    <w:rsid w:val="007D677E"/>
    <w:rsid w:val="007D6801"/>
    <w:rsid w:val="007D7E78"/>
    <w:rsid w:val="007D7E81"/>
    <w:rsid w:val="007E050F"/>
    <w:rsid w:val="007E0A19"/>
    <w:rsid w:val="007E0AB6"/>
    <w:rsid w:val="007E2479"/>
    <w:rsid w:val="007E417C"/>
    <w:rsid w:val="007E4AC3"/>
    <w:rsid w:val="007E4D9E"/>
    <w:rsid w:val="007E5161"/>
    <w:rsid w:val="007E56B2"/>
    <w:rsid w:val="007E63AD"/>
    <w:rsid w:val="007E77EF"/>
    <w:rsid w:val="007E7A1F"/>
    <w:rsid w:val="007E7CDC"/>
    <w:rsid w:val="007E7FDF"/>
    <w:rsid w:val="007F095D"/>
    <w:rsid w:val="007F0F9C"/>
    <w:rsid w:val="007F30F4"/>
    <w:rsid w:val="007F3E6D"/>
    <w:rsid w:val="007F497A"/>
    <w:rsid w:val="007F4BE9"/>
    <w:rsid w:val="007F4CE6"/>
    <w:rsid w:val="007F4E33"/>
    <w:rsid w:val="007F4FEA"/>
    <w:rsid w:val="007F6A32"/>
    <w:rsid w:val="007F738F"/>
    <w:rsid w:val="007F7B96"/>
    <w:rsid w:val="0080215D"/>
    <w:rsid w:val="00802861"/>
    <w:rsid w:val="0080286D"/>
    <w:rsid w:val="008039F9"/>
    <w:rsid w:val="00803E11"/>
    <w:rsid w:val="00805590"/>
    <w:rsid w:val="00805AB1"/>
    <w:rsid w:val="008060A8"/>
    <w:rsid w:val="00806E8E"/>
    <w:rsid w:val="00807768"/>
    <w:rsid w:val="00807D62"/>
    <w:rsid w:val="00810EEF"/>
    <w:rsid w:val="00811E7C"/>
    <w:rsid w:val="00812DED"/>
    <w:rsid w:val="00813063"/>
    <w:rsid w:val="00813FD9"/>
    <w:rsid w:val="00815C93"/>
    <w:rsid w:val="008166AF"/>
    <w:rsid w:val="00816AD0"/>
    <w:rsid w:val="00817517"/>
    <w:rsid w:val="00817683"/>
    <w:rsid w:val="008208FB"/>
    <w:rsid w:val="00820DED"/>
    <w:rsid w:val="008223CA"/>
    <w:rsid w:val="00823991"/>
    <w:rsid w:val="008246E4"/>
    <w:rsid w:val="008259D2"/>
    <w:rsid w:val="008263A5"/>
    <w:rsid w:val="008267CE"/>
    <w:rsid w:val="00827DC2"/>
    <w:rsid w:val="00831695"/>
    <w:rsid w:val="00831747"/>
    <w:rsid w:val="00831E7D"/>
    <w:rsid w:val="008328BF"/>
    <w:rsid w:val="00832BC4"/>
    <w:rsid w:val="00834535"/>
    <w:rsid w:val="008355CE"/>
    <w:rsid w:val="00835F39"/>
    <w:rsid w:val="0083661F"/>
    <w:rsid w:val="00836EAC"/>
    <w:rsid w:val="00840EF9"/>
    <w:rsid w:val="00841694"/>
    <w:rsid w:val="008419AC"/>
    <w:rsid w:val="00841E77"/>
    <w:rsid w:val="00842038"/>
    <w:rsid w:val="00842134"/>
    <w:rsid w:val="00842AE5"/>
    <w:rsid w:val="0084370F"/>
    <w:rsid w:val="00844DBE"/>
    <w:rsid w:val="008459F6"/>
    <w:rsid w:val="008460E7"/>
    <w:rsid w:val="0084733D"/>
    <w:rsid w:val="00847443"/>
    <w:rsid w:val="0084758F"/>
    <w:rsid w:val="00850070"/>
    <w:rsid w:val="00851FED"/>
    <w:rsid w:val="00852014"/>
    <w:rsid w:val="00852A49"/>
    <w:rsid w:val="00853240"/>
    <w:rsid w:val="00853853"/>
    <w:rsid w:val="00853FD2"/>
    <w:rsid w:val="0085505B"/>
    <w:rsid w:val="00855925"/>
    <w:rsid w:val="00857AE9"/>
    <w:rsid w:val="008618A1"/>
    <w:rsid w:val="00861CC0"/>
    <w:rsid w:val="00863045"/>
    <w:rsid w:val="0086374D"/>
    <w:rsid w:val="00865E46"/>
    <w:rsid w:val="00865F4F"/>
    <w:rsid w:val="00866447"/>
    <w:rsid w:val="00866FAC"/>
    <w:rsid w:val="008709D6"/>
    <w:rsid w:val="00870A2B"/>
    <w:rsid w:val="00870C2A"/>
    <w:rsid w:val="00871D12"/>
    <w:rsid w:val="008722C0"/>
    <w:rsid w:val="00872F34"/>
    <w:rsid w:val="0087374C"/>
    <w:rsid w:val="00874616"/>
    <w:rsid w:val="008757FF"/>
    <w:rsid w:val="00876625"/>
    <w:rsid w:val="008779B8"/>
    <w:rsid w:val="00880973"/>
    <w:rsid w:val="00884341"/>
    <w:rsid w:val="0088436B"/>
    <w:rsid w:val="0088502E"/>
    <w:rsid w:val="0088582E"/>
    <w:rsid w:val="00885D6A"/>
    <w:rsid w:val="00885E58"/>
    <w:rsid w:val="00886147"/>
    <w:rsid w:val="00886848"/>
    <w:rsid w:val="008871F2"/>
    <w:rsid w:val="008874DB"/>
    <w:rsid w:val="008877A4"/>
    <w:rsid w:val="0089044A"/>
    <w:rsid w:val="0089137B"/>
    <w:rsid w:val="008922A4"/>
    <w:rsid w:val="00893087"/>
    <w:rsid w:val="0089565E"/>
    <w:rsid w:val="008957F2"/>
    <w:rsid w:val="00896981"/>
    <w:rsid w:val="00896F2B"/>
    <w:rsid w:val="00896F5C"/>
    <w:rsid w:val="008A07B6"/>
    <w:rsid w:val="008A0ECA"/>
    <w:rsid w:val="008A1812"/>
    <w:rsid w:val="008A33CF"/>
    <w:rsid w:val="008A4D59"/>
    <w:rsid w:val="008A514E"/>
    <w:rsid w:val="008A57C2"/>
    <w:rsid w:val="008A5DAD"/>
    <w:rsid w:val="008A6CF9"/>
    <w:rsid w:val="008A7DE4"/>
    <w:rsid w:val="008B04FD"/>
    <w:rsid w:val="008B0DF3"/>
    <w:rsid w:val="008B0DF6"/>
    <w:rsid w:val="008B1F66"/>
    <w:rsid w:val="008B28A3"/>
    <w:rsid w:val="008B3985"/>
    <w:rsid w:val="008B3FAE"/>
    <w:rsid w:val="008B4888"/>
    <w:rsid w:val="008B4E8C"/>
    <w:rsid w:val="008B50C5"/>
    <w:rsid w:val="008B517A"/>
    <w:rsid w:val="008B6305"/>
    <w:rsid w:val="008B64B1"/>
    <w:rsid w:val="008C07CB"/>
    <w:rsid w:val="008C1903"/>
    <w:rsid w:val="008C298B"/>
    <w:rsid w:val="008C2DA8"/>
    <w:rsid w:val="008C3ADA"/>
    <w:rsid w:val="008C4CF1"/>
    <w:rsid w:val="008C657C"/>
    <w:rsid w:val="008C6813"/>
    <w:rsid w:val="008C689B"/>
    <w:rsid w:val="008C7680"/>
    <w:rsid w:val="008D05B5"/>
    <w:rsid w:val="008D0854"/>
    <w:rsid w:val="008D0980"/>
    <w:rsid w:val="008D1A62"/>
    <w:rsid w:val="008D2FAA"/>
    <w:rsid w:val="008D3037"/>
    <w:rsid w:val="008D3934"/>
    <w:rsid w:val="008D3E93"/>
    <w:rsid w:val="008D4478"/>
    <w:rsid w:val="008D4B64"/>
    <w:rsid w:val="008D734B"/>
    <w:rsid w:val="008E1643"/>
    <w:rsid w:val="008E170D"/>
    <w:rsid w:val="008E1CE4"/>
    <w:rsid w:val="008E6294"/>
    <w:rsid w:val="008E7100"/>
    <w:rsid w:val="008E74BD"/>
    <w:rsid w:val="008E76DD"/>
    <w:rsid w:val="008E7F00"/>
    <w:rsid w:val="008F0547"/>
    <w:rsid w:val="008F13B2"/>
    <w:rsid w:val="008F2ABC"/>
    <w:rsid w:val="008F3AA3"/>
    <w:rsid w:val="008F3B53"/>
    <w:rsid w:val="008F55DB"/>
    <w:rsid w:val="008F5B6B"/>
    <w:rsid w:val="008F5CFC"/>
    <w:rsid w:val="008F69BB"/>
    <w:rsid w:val="008F7AA2"/>
    <w:rsid w:val="008F7FD0"/>
    <w:rsid w:val="00900F8C"/>
    <w:rsid w:val="00901F7B"/>
    <w:rsid w:val="009023F6"/>
    <w:rsid w:val="0090262E"/>
    <w:rsid w:val="0090329B"/>
    <w:rsid w:val="009040E3"/>
    <w:rsid w:val="00904336"/>
    <w:rsid w:val="00905471"/>
    <w:rsid w:val="009058F1"/>
    <w:rsid w:val="00905DC9"/>
    <w:rsid w:val="009070B1"/>
    <w:rsid w:val="00907537"/>
    <w:rsid w:val="00907DD2"/>
    <w:rsid w:val="009104B0"/>
    <w:rsid w:val="00910B26"/>
    <w:rsid w:val="00910E66"/>
    <w:rsid w:val="00911614"/>
    <w:rsid w:val="0091468B"/>
    <w:rsid w:val="00914A96"/>
    <w:rsid w:val="009162E7"/>
    <w:rsid w:val="00917A45"/>
    <w:rsid w:val="009202A7"/>
    <w:rsid w:val="0092280C"/>
    <w:rsid w:val="00924922"/>
    <w:rsid w:val="009271CA"/>
    <w:rsid w:val="009274AC"/>
    <w:rsid w:val="0092754C"/>
    <w:rsid w:val="009275D0"/>
    <w:rsid w:val="00930BD6"/>
    <w:rsid w:val="00931A38"/>
    <w:rsid w:val="009320DD"/>
    <w:rsid w:val="009336F2"/>
    <w:rsid w:val="00933C7C"/>
    <w:rsid w:val="00934270"/>
    <w:rsid w:val="009346EE"/>
    <w:rsid w:val="009353D0"/>
    <w:rsid w:val="00936955"/>
    <w:rsid w:val="00936AE4"/>
    <w:rsid w:val="0093794F"/>
    <w:rsid w:val="00937AB2"/>
    <w:rsid w:val="00940A66"/>
    <w:rsid w:val="00943882"/>
    <w:rsid w:val="00943A96"/>
    <w:rsid w:val="009453F8"/>
    <w:rsid w:val="00945C30"/>
    <w:rsid w:val="00946614"/>
    <w:rsid w:val="00946824"/>
    <w:rsid w:val="00947CDD"/>
    <w:rsid w:val="00947F80"/>
    <w:rsid w:val="009544B1"/>
    <w:rsid w:val="009548C2"/>
    <w:rsid w:val="00954E41"/>
    <w:rsid w:val="00957E99"/>
    <w:rsid w:val="009608FD"/>
    <w:rsid w:val="00960976"/>
    <w:rsid w:val="0096163C"/>
    <w:rsid w:val="00961F1E"/>
    <w:rsid w:val="009630BD"/>
    <w:rsid w:val="00963EC1"/>
    <w:rsid w:val="0096439F"/>
    <w:rsid w:val="00964B3C"/>
    <w:rsid w:val="00965CEF"/>
    <w:rsid w:val="00966502"/>
    <w:rsid w:val="00967B46"/>
    <w:rsid w:val="009703BC"/>
    <w:rsid w:val="009708CB"/>
    <w:rsid w:val="00970B6A"/>
    <w:rsid w:val="00971321"/>
    <w:rsid w:val="00972781"/>
    <w:rsid w:val="00972CDD"/>
    <w:rsid w:val="00974FC0"/>
    <w:rsid w:val="009773E2"/>
    <w:rsid w:val="00977890"/>
    <w:rsid w:val="0098068C"/>
    <w:rsid w:val="00980D9F"/>
    <w:rsid w:val="0098150A"/>
    <w:rsid w:val="00981AB2"/>
    <w:rsid w:val="00981B7D"/>
    <w:rsid w:val="00982C51"/>
    <w:rsid w:val="0098302A"/>
    <w:rsid w:val="009831D0"/>
    <w:rsid w:val="009835E7"/>
    <w:rsid w:val="00983906"/>
    <w:rsid w:val="00983F19"/>
    <w:rsid w:val="00986199"/>
    <w:rsid w:val="00986D9B"/>
    <w:rsid w:val="00987A6A"/>
    <w:rsid w:val="00987CDC"/>
    <w:rsid w:val="009906FC"/>
    <w:rsid w:val="0099343C"/>
    <w:rsid w:val="009940D0"/>
    <w:rsid w:val="00994C45"/>
    <w:rsid w:val="00994E53"/>
    <w:rsid w:val="009967F9"/>
    <w:rsid w:val="009A00E2"/>
    <w:rsid w:val="009A0992"/>
    <w:rsid w:val="009A13BB"/>
    <w:rsid w:val="009A1563"/>
    <w:rsid w:val="009A172A"/>
    <w:rsid w:val="009A27BA"/>
    <w:rsid w:val="009A3DA7"/>
    <w:rsid w:val="009A7008"/>
    <w:rsid w:val="009B0CAD"/>
    <w:rsid w:val="009B0FED"/>
    <w:rsid w:val="009B1E37"/>
    <w:rsid w:val="009B2D8E"/>
    <w:rsid w:val="009B61CE"/>
    <w:rsid w:val="009B647D"/>
    <w:rsid w:val="009B6A83"/>
    <w:rsid w:val="009B7DE2"/>
    <w:rsid w:val="009C09B2"/>
    <w:rsid w:val="009C0E38"/>
    <w:rsid w:val="009C13AB"/>
    <w:rsid w:val="009C19CC"/>
    <w:rsid w:val="009C205B"/>
    <w:rsid w:val="009C2EEF"/>
    <w:rsid w:val="009C2FEB"/>
    <w:rsid w:val="009C46E5"/>
    <w:rsid w:val="009C4847"/>
    <w:rsid w:val="009C48E3"/>
    <w:rsid w:val="009C4D2C"/>
    <w:rsid w:val="009C62EA"/>
    <w:rsid w:val="009C69A2"/>
    <w:rsid w:val="009C6DD7"/>
    <w:rsid w:val="009C6E60"/>
    <w:rsid w:val="009C7F9C"/>
    <w:rsid w:val="009D3839"/>
    <w:rsid w:val="009D42CA"/>
    <w:rsid w:val="009D5980"/>
    <w:rsid w:val="009D6C72"/>
    <w:rsid w:val="009D6DD8"/>
    <w:rsid w:val="009D72E3"/>
    <w:rsid w:val="009D7615"/>
    <w:rsid w:val="009D7AD1"/>
    <w:rsid w:val="009E0F19"/>
    <w:rsid w:val="009E18BB"/>
    <w:rsid w:val="009E2C96"/>
    <w:rsid w:val="009E482E"/>
    <w:rsid w:val="009E496B"/>
    <w:rsid w:val="009E4EF0"/>
    <w:rsid w:val="009E5935"/>
    <w:rsid w:val="009E68E4"/>
    <w:rsid w:val="009E726F"/>
    <w:rsid w:val="009F0115"/>
    <w:rsid w:val="009F3BB7"/>
    <w:rsid w:val="009F3EC7"/>
    <w:rsid w:val="009F41E2"/>
    <w:rsid w:val="009F6E04"/>
    <w:rsid w:val="009F7170"/>
    <w:rsid w:val="009F74DD"/>
    <w:rsid w:val="009F7D92"/>
    <w:rsid w:val="00A005B1"/>
    <w:rsid w:val="00A018A0"/>
    <w:rsid w:val="00A01AC4"/>
    <w:rsid w:val="00A02E05"/>
    <w:rsid w:val="00A05F19"/>
    <w:rsid w:val="00A073E5"/>
    <w:rsid w:val="00A0742F"/>
    <w:rsid w:val="00A100D1"/>
    <w:rsid w:val="00A10F9A"/>
    <w:rsid w:val="00A10FA1"/>
    <w:rsid w:val="00A1299F"/>
    <w:rsid w:val="00A12C9A"/>
    <w:rsid w:val="00A149C9"/>
    <w:rsid w:val="00A14B79"/>
    <w:rsid w:val="00A16020"/>
    <w:rsid w:val="00A16165"/>
    <w:rsid w:val="00A1661F"/>
    <w:rsid w:val="00A21E30"/>
    <w:rsid w:val="00A22745"/>
    <w:rsid w:val="00A22C23"/>
    <w:rsid w:val="00A23C6E"/>
    <w:rsid w:val="00A23F71"/>
    <w:rsid w:val="00A2402F"/>
    <w:rsid w:val="00A242E1"/>
    <w:rsid w:val="00A25A03"/>
    <w:rsid w:val="00A2620B"/>
    <w:rsid w:val="00A27E68"/>
    <w:rsid w:val="00A30074"/>
    <w:rsid w:val="00A31BBD"/>
    <w:rsid w:val="00A33195"/>
    <w:rsid w:val="00A33E85"/>
    <w:rsid w:val="00A34C00"/>
    <w:rsid w:val="00A3622B"/>
    <w:rsid w:val="00A37708"/>
    <w:rsid w:val="00A4004C"/>
    <w:rsid w:val="00A413D7"/>
    <w:rsid w:val="00A41B60"/>
    <w:rsid w:val="00A433FC"/>
    <w:rsid w:val="00A43F26"/>
    <w:rsid w:val="00A446FF"/>
    <w:rsid w:val="00A44939"/>
    <w:rsid w:val="00A45417"/>
    <w:rsid w:val="00A45BA6"/>
    <w:rsid w:val="00A4635D"/>
    <w:rsid w:val="00A46BEF"/>
    <w:rsid w:val="00A47710"/>
    <w:rsid w:val="00A479D1"/>
    <w:rsid w:val="00A505FF"/>
    <w:rsid w:val="00A5132A"/>
    <w:rsid w:val="00A52646"/>
    <w:rsid w:val="00A52C11"/>
    <w:rsid w:val="00A5448B"/>
    <w:rsid w:val="00A5459E"/>
    <w:rsid w:val="00A5463D"/>
    <w:rsid w:val="00A5478C"/>
    <w:rsid w:val="00A558AE"/>
    <w:rsid w:val="00A55A30"/>
    <w:rsid w:val="00A55E2D"/>
    <w:rsid w:val="00A57AAB"/>
    <w:rsid w:val="00A57B6D"/>
    <w:rsid w:val="00A61262"/>
    <w:rsid w:val="00A63147"/>
    <w:rsid w:val="00A64679"/>
    <w:rsid w:val="00A65045"/>
    <w:rsid w:val="00A66290"/>
    <w:rsid w:val="00A66754"/>
    <w:rsid w:val="00A67496"/>
    <w:rsid w:val="00A67924"/>
    <w:rsid w:val="00A679E9"/>
    <w:rsid w:val="00A67B89"/>
    <w:rsid w:val="00A7054D"/>
    <w:rsid w:val="00A735B9"/>
    <w:rsid w:val="00A73D41"/>
    <w:rsid w:val="00A757DB"/>
    <w:rsid w:val="00A76445"/>
    <w:rsid w:val="00A80E28"/>
    <w:rsid w:val="00A82989"/>
    <w:rsid w:val="00A82FAA"/>
    <w:rsid w:val="00A836BF"/>
    <w:rsid w:val="00A8488F"/>
    <w:rsid w:val="00A852A4"/>
    <w:rsid w:val="00A85AD6"/>
    <w:rsid w:val="00A85FD7"/>
    <w:rsid w:val="00A8671B"/>
    <w:rsid w:val="00A86E5D"/>
    <w:rsid w:val="00A903C6"/>
    <w:rsid w:val="00A90CE2"/>
    <w:rsid w:val="00A91A93"/>
    <w:rsid w:val="00A91BA0"/>
    <w:rsid w:val="00A92411"/>
    <w:rsid w:val="00A92E9C"/>
    <w:rsid w:val="00A94042"/>
    <w:rsid w:val="00A947F9"/>
    <w:rsid w:val="00A94FB9"/>
    <w:rsid w:val="00A95D17"/>
    <w:rsid w:val="00A95E81"/>
    <w:rsid w:val="00A967CB"/>
    <w:rsid w:val="00AA0B4A"/>
    <w:rsid w:val="00AA17E8"/>
    <w:rsid w:val="00AA2094"/>
    <w:rsid w:val="00AA217E"/>
    <w:rsid w:val="00AA37C7"/>
    <w:rsid w:val="00AA3813"/>
    <w:rsid w:val="00AA3BD2"/>
    <w:rsid w:val="00AA5BA1"/>
    <w:rsid w:val="00AA65C4"/>
    <w:rsid w:val="00AB03B9"/>
    <w:rsid w:val="00AB0B8E"/>
    <w:rsid w:val="00AB1D09"/>
    <w:rsid w:val="00AB1F67"/>
    <w:rsid w:val="00AB4353"/>
    <w:rsid w:val="00AB46D1"/>
    <w:rsid w:val="00AB4892"/>
    <w:rsid w:val="00AB5239"/>
    <w:rsid w:val="00AB5FD0"/>
    <w:rsid w:val="00AC081A"/>
    <w:rsid w:val="00AC20AB"/>
    <w:rsid w:val="00AC2DA2"/>
    <w:rsid w:val="00AC3A87"/>
    <w:rsid w:val="00AC3E15"/>
    <w:rsid w:val="00AC5342"/>
    <w:rsid w:val="00AC53AD"/>
    <w:rsid w:val="00AC5A41"/>
    <w:rsid w:val="00AC5D96"/>
    <w:rsid w:val="00AC7707"/>
    <w:rsid w:val="00AD0CFA"/>
    <w:rsid w:val="00AD1978"/>
    <w:rsid w:val="00AD1BA3"/>
    <w:rsid w:val="00AD2434"/>
    <w:rsid w:val="00AD2E5D"/>
    <w:rsid w:val="00AD3369"/>
    <w:rsid w:val="00AD3BE6"/>
    <w:rsid w:val="00AD3D68"/>
    <w:rsid w:val="00AD65CB"/>
    <w:rsid w:val="00AD6B72"/>
    <w:rsid w:val="00AD7FB5"/>
    <w:rsid w:val="00AE06A9"/>
    <w:rsid w:val="00AE2967"/>
    <w:rsid w:val="00AE2EDD"/>
    <w:rsid w:val="00AE57B6"/>
    <w:rsid w:val="00AE6176"/>
    <w:rsid w:val="00AF2081"/>
    <w:rsid w:val="00AF41D1"/>
    <w:rsid w:val="00AF4244"/>
    <w:rsid w:val="00AF53C1"/>
    <w:rsid w:val="00AF57C2"/>
    <w:rsid w:val="00AF58E6"/>
    <w:rsid w:val="00AF65FE"/>
    <w:rsid w:val="00AF75B1"/>
    <w:rsid w:val="00AF7F12"/>
    <w:rsid w:val="00B012CC"/>
    <w:rsid w:val="00B01AFD"/>
    <w:rsid w:val="00B02EDD"/>
    <w:rsid w:val="00B035BD"/>
    <w:rsid w:val="00B03F19"/>
    <w:rsid w:val="00B05734"/>
    <w:rsid w:val="00B10F03"/>
    <w:rsid w:val="00B11455"/>
    <w:rsid w:val="00B119F9"/>
    <w:rsid w:val="00B137C2"/>
    <w:rsid w:val="00B1479F"/>
    <w:rsid w:val="00B147E5"/>
    <w:rsid w:val="00B15191"/>
    <w:rsid w:val="00B1572A"/>
    <w:rsid w:val="00B15923"/>
    <w:rsid w:val="00B16A2A"/>
    <w:rsid w:val="00B16D67"/>
    <w:rsid w:val="00B17BF6"/>
    <w:rsid w:val="00B204A4"/>
    <w:rsid w:val="00B20CFC"/>
    <w:rsid w:val="00B20E99"/>
    <w:rsid w:val="00B21646"/>
    <w:rsid w:val="00B23BAB"/>
    <w:rsid w:val="00B23F3D"/>
    <w:rsid w:val="00B24365"/>
    <w:rsid w:val="00B24CA2"/>
    <w:rsid w:val="00B2660B"/>
    <w:rsid w:val="00B275F9"/>
    <w:rsid w:val="00B301AC"/>
    <w:rsid w:val="00B30CA9"/>
    <w:rsid w:val="00B317B8"/>
    <w:rsid w:val="00B3494C"/>
    <w:rsid w:val="00B34C80"/>
    <w:rsid w:val="00B34D2E"/>
    <w:rsid w:val="00B34E2A"/>
    <w:rsid w:val="00B35143"/>
    <w:rsid w:val="00B37844"/>
    <w:rsid w:val="00B40042"/>
    <w:rsid w:val="00B40A07"/>
    <w:rsid w:val="00B41AC9"/>
    <w:rsid w:val="00B43128"/>
    <w:rsid w:val="00B44025"/>
    <w:rsid w:val="00B44D25"/>
    <w:rsid w:val="00B452F1"/>
    <w:rsid w:val="00B45ED4"/>
    <w:rsid w:val="00B46808"/>
    <w:rsid w:val="00B46DD8"/>
    <w:rsid w:val="00B50411"/>
    <w:rsid w:val="00B50759"/>
    <w:rsid w:val="00B50B82"/>
    <w:rsid w:val="00B51B10"/>
    <w:rsid w:val="00B51B48"/>
    <w:rsid w:val="00B51BF8"/>
    <w:rsid w:val="00B530E6"/>
    <w:rsid w:val="00B546D0"/>
    <w:rsid w:val="00B54C5D"/>
    <w:rsid w:val="00B55DAE"/>
    <w:rsid w:val="00B56C30"/>
    <w:rsid w:val="00B619C7"/>
    <w:rsid w:val="00B61A22"/>
    <w:rsid w:val="00B61F37"/>
    <w:rsid w:val="00B62164"/>
    <w:rsid w:val="00B623CE"/>
    <w:rsid w:val="00B6315C"/>
    <w:rsid w:val="00B63BCD"/>
    <w:rsid w:val="00B643DA"/>
    <w:rsid w:val="00B64A63"/>
    <w:rsid w:val="00B6558F"/>
    <w:rsid w:val="00B65727"/>
    <w:rsid w:val="00B66F93"/>
    <w:rsid w:val="00B67B23"/>
    <w:rsid w:val="00B67D76"/>
    <w:rsid w:val="00B72A93"/>
    <w:rsid w:val="00B72D80"/>
    <w:rsid w:val="00B74D86"/>
    <w:rsid w:val="00B758B2"/>
    <w:rsid w:val="00B75DB5"/>
    <w:rsid w:val="00B775A0"/>
    <w:rsid w:val="00B7774F"/>
    <w:rsid w:val="00B77B13"/>
    <w:rsid w:val="00B77D95"/>
    <w:rsid w:val="00B812B9"/>
    <w:rsid w:val="00B814AB"/>
    <w:rsid w:val="00B81853"/>
    <w:rsid w:val="00B81C9D"/>
    <w:rsid w:val="00B82017"/>
    <w:rsid w:val="00B82379"/>
    <w:rsid w:val="00B825D1"/>
    <w:rsid w:val="00B827AE"/>
    <w:rsid w:val="00B82FAC"/>
    <w:rsid w:val="00B83991"/>
    <w:rsid w:val="00B83B04"/>
    <w:rsid w:val="00B83E21"/>
    <w:rsid w:val="00B85537"/>
    <w:rsid w:val="00B85CCF"/>
    <w:rsid w:val="00B87611"/>
    <w:rsid w:val="00B87AA9"/>
    <w:rsid w:val="00B90E01"/>
    <w:rsid w:val="00B90F86"/>
    <w:rsid w:val="00B9148D"/>
    <w:rsid w:val="00B92728"/>
    <w:rsid w:val="00B928AB"/>
    <w:rsid w:val="00B9377E"/>
    <w:rsid w:val="00B946B6"/>
    <w:rsid w:val="00B94AF1"/>
    <w:rsid w:val="00B954D1"/>
    <w:rsid w:val="00B95E43"/>
    <w:rsid w:val="00B97732"/>
    <w:rsid w:val="00B97743"/>
    <w:rsid w:val="00BA00E4"/>
    <w:rsid w:val="00BA038F"/>
    <w:rsid w:val="00BA0E77"/>
    <w:rsid w:val="00BA1104"/>
    <w:rsid w:val="00BA3053"/>
    <w:rsid w:val="00BA32E6"/>
    <w:rsid w:val="00BA5D3D"/>
    <w:rsid w:val="00BA627E"/>
    <w:rsid w:val="00BA64DB"/>
    <w:rsid w:val="00BA7991"/>
    <w:rsid w:val="00BB1E34"/>
    <w:rsid w:val="00BB321B"/>
    <w:rsid w:val="00BB32EF"/>
    <w:rsid w:val="00BB357F"/>
    <w:rsid w:val="00BB38A0"/>
    <w:rsid w:val="00BB4DBB"/>
    <w:rsid w:val="00BB6FE8"/>
    <w:rsid w:val="00BC0882"/>
    <w:rsid w:val="00BC0BFC"/>
    <w:rsid w:val="00BC1352"/>
    <w:rsid w:val="00BC1E1E"/>
    <w:rsid w:val="00BC211E"/>
    <w:rsid w:val="00BC2E47"/>
    <w:rsid w:val="00BC3A1D"/>
    <w:rsid w:val="00BC4497"/>
    <w:rsid w:val="00BC4B2A"/>
    <w:rsid w:val="00BC5520"/>
    <w:rsid w:val="00BC58EF"/>
    <w:rsid w:val="00BC6C08"/>
    <w:rsid w:val="00BC7F60"/>
    <w:rsid w:val="00BD1730"/>
    <w:rsid w:val="00BD190F"/>
    <w:rsid w:val="00BD2FD9"/>
    <w:rsid w:val="00BD3DDA"/>
    <w:rsid w:val="00BD52E1"/>
    <w:rsid w:val="00BD6490"/>
    <w:rsid w:val="00BD696E"/>
    <w:rsid w:val="00BD7E1C"/>
    <w:rsid w:val="00BE1FA2"/>
    <w:rsid w:val="00BE23FF"/>
    <w:rsid w:val="00BE2C37"/>
    <w:rsid w:val="00BE3432"/>
    <w:rsid w:val="00BE3B13"/>
    <w:rsid w:val="00BE3FBC"/>
    <w:rsid w:val="00BE4746"/>
    <w:rsid w:val="00BE5525"/>
    <w:rsid w:val="00BE5F5C"/>
    <w:rsid w:val="00BE608B"/>
    <w:rsid w:val="00BE642D"/>
    <w:rsid w:val="00BE70E7"/>
    <w:rsid w:val="00BE73CE"/>
    <w:rsid w:val="00BE745E"/>
    <w:rsid w:val="00BE7D5E"/>
    <w:rsid w:val="00BF067B"/>
    <w:rsid w:val="00BF17D5"/>
    <w:rsid w:val="00BF1C51"/>
    <w:rsid w:val="00BF2426"/>
    <w:rsid w:val="00BF2CFA"/>
    <w:rsid w:val="00BF34EC"/>
    <w:rsid w:val="00BF3EB8"/>
    <w:rsid w:val="00BF5420"/>
    <w:rsid w:val="00BF5CF4"/>
    <w:rsid w:val="00BF753E"/>
    <w:rsid w:val="00C0234B"/>
    <w:rsid w:val="00C02528"/>
    <w:rsid w:val="00C02C84"/>
    <w:rsid w:val="00C03DA0"/>
    <w:rsid w:val="00C0461A"/>
    <w:rsid w:val="00C04F5C"/>
    <w:rsid w:val="00C05C86"/>
    <w:rsid w:val="00C06609"/>
    <w:rsid w:val="00C078BF"/>
    <w:rsid w:val="00C07971"/>
    <w:rsid w:val="00C079E9"/>
    <w:rsid w:val="00C10598"/>
    <w:rsid w:val="00C11795"/>
    <w:rsid w:val="00C11826"/>
    <w:rsid w:val="00C120A5"/>
    <w:rsid w:val="00C1231C"/>
    <w:rsid w:val="00C127C0"/>
    <w:rsid w:val="00C1378E"/>
    <w:rsid w:val="00C145E5"/>
    <w:rsid w:val="00C15A0D"/>
    <w:rsid w:val="00C15E40"/>
    <w:rsid w:val="00C1615F"/>
    <w:rsid w:val="00C16BFC"/>
    <w:rsid w:val="00C20D55"/>
    <w:rsid w:val="00C20D85"/>
    <w:rsid w:val="00C22E40"/>
    <w:rsid w:val="00C2404C"/>
    <w:rsid w:val="00C24568"/>
    <w:rsid w:val="00C26C55"/>
    <w:rsid w:val="00C27A6B"/>
    <w:rsid w:val="00C30381"/>
    <w:rsid w:val="00C31E30"/>
    <w:rsid w:val="00C322C1"/>
    <w:rsid w:val="00C32536"/>
    <w:rsid w:val="00C3358C"/>
    <w:rsid w:val="00C34224"/>
    <w:rsid w:val="00C35541"/>
    <w:rsid w:val="00C35879"/>
    <w:rsid w:val="00C35933"/>
    <w:rsid w:val="00C369B9"/>
    <w:rsid w:val="00C37339"/>
    <w:rsid w:val="00C4130C"/>
    <w:rsid w:val="00C4336B"/>
    <w:rsid w:val="00C438EA"/>
    <w:rsid w:val="00C43A9E"/>
    <w:rsid w:val="00C44B7F"/>
    <w:rsid w:val="00C44CA3"/>
    <w:rsid w:val="00C458F0"/>
    <w:rsid w:val="00C45AF6"/>
    <w:rsid w:val="00C45BC8"/>
    <w:rsid w:val="00C45C5D"/>
    <w:rsid w:val="00C45E2D"/>
    <w:rsid w:val="00C46374"/>
    <w:rsid w:val="00C46B01"/>
    <w:rsid w:val="00C46B9C"/>
    <w:rsid w:val="00C477A6"/>
    <w:rsid w:val="00C51FBC"/>
    <w:rsid w:val="00C520A9"/>
    <w:rsid w:val="00C530D4"/>
    <w:rsid w:val="00C53D64"/>
    <w:rsid w:val="00C55205"/>
    <w:rsid w:val="00C563F8"/>
    <w:rsid w:val="00C56B17"/>
    <w:rsid w:val="00C57013"/>
    <w:rsid w:val="00C577AD"/>
    <w:rsid w:val="00C6161F"/>
    <w:rsid w:val="00C61755"/>
    <w:rsid w:val="00C61B8C"/>
    <w:rsid w:val="00C61E6C"/>
    <w:rsid w:val="00C61E8F"/>
    <w:rsid w:val="00C61F5C"/>
    <w:rsid w:val="00C62A7B"/>
    <w:rsid w:val="00C62E1E"/>
    <w:rsid w:val="00C643E6"/>
    <w:rsid w:val="00C645C4"/>
    <w:rsid w:val="00C64A06"/>
    <w:rsid w:val="00C67689"/>
    <w:rsid w:val="00C67C0B"/>
    <w:rsid w:val="00C67C3E"/>
    <w:rsid w:val="00C67F6E"/>
    <w:rsid w:val="00C7100C"/>
    <w:rsid w:val="00C715FD"/>
    <w:rsid w:val="00C721C5"/>
    <w:rsid w:val="00C72247"/>
    <w:rsid w:val="00C728B4"/>
    <w:rsid w:val="00C73643"/>
    <w:rsid w:val="00C75910"/>
    <w:rsid w:val="00C77D0F"/>
    <w:rsid w:val="00C77EA4"/>
    <w:rsid w:val="00C808DA"/>
    <w:rsid w:val="00C81B56"/>
    <w:rsid w:val="00C81D1C"/>
    <w:rsid w:val="00C833BA"/>
    <w:rsid w:val="00C84141"/>
    <w:rsid w:val="00C841D7"/>
    <w:rsid w:val="00C847E6"/>
    <w:rsid w:val="00C86EF2"/>
    <w:rsid w:val="00C90210"/>
    <w:rsid w:val="00C907D5"/>
    <w:rsid w:val="00C90958"/>
    <w:rsid w:val="00C91A7C"/>
    <w:rsid w:val="00C92147"/>
    <w:rsid w:val="00C92B1F"/>
    <w:rsid w:val="00C94DC7"/>
    <w:rsid w:val="00C94FC2"/>
    <w:rsid w:val="00C957E0"/>
    <w:rsid w:val="00C9583D"/>
    <w:rsid w:val="00C960DA"/>
    <w:rsid w:val="00C96AE2"/>
    <w:rsid w:val="00CA157B"/>
    <w:rsid w:val="00CA1F33"/>
    <w:rsid w:val="00CA38B5"/>
    <w:rsid w:val="00CA397F"/>
    <w:rsid w:val="00CA4661"/>
    <w:rsid w:val="00CA4E82"/>
    <w:rsid w:val="00CA549B"/>
    <w:rsid w:val="00CA5B2B"/>
    <w:rsid w:val="00CA5DAB"/>
    <w:rsid w:val="00CA652E"/>
    <w:rsid w:val="00CA6F18"/>
    <w:rsid w:val="00CB0ABD"/>
    <w:rsid w:val="00CB11FD"/>
    <w:rsid w:val="00CB2101"/>
    <w:rsid w:val="00CB2231"/>
    <w:rsid w:val="00CB2B63"/>
    <w:rsid w:val="00CB32BD"/>
    <w:rsid w:val="00CB365B"/>
    <w:rsid w:val="00CB3935"/>
    <w:rsid w:val="00CB3A40"/>
    <w:rsid w:val="00CB4899"/>
    <w:rsid w:val="00CB6DE8"/>
    <w:rsid w:val="00CC07DC"/>
    <w:rsid w:val="00CC08CB"/>
    <w:rsid w:val="00CC1FD5"/>
    <w:rsid w:val="00CC2780"/>
    <w:rsid w:val="00CC3D56"/>
    <w:rsid w:val="00CC44A7"/>
    <w:rsid w:val="00CC514F"/>
    <w:rsid w:val="00CC54C7"/>
    <w:rsid w:val="00CC595C"/>
    <w:rsid w:val="00CC5D79"/>
    <w:rsid w:val="00CC6074"/>
    <w:rsid w:val="00CC67C8"/>
    <w:rsid w:val="00CD2978"/>
    <w:rsid w:val="00CD3425"/>
    <w:rsid w:val="00CD3A81"/>
    <w:rsid w:val="00CD4410"/>
    <w:rsid w:val="00CD65F8"/>
    <w:rsid w:val="00CE0EC0"/>
    <w:rsid w:val="00CE1608"/>
    <w:rsid w:val="00CE1675"/>
    <w:rsid w:val="00CE1F8D"/>
    <w:rsid w:val="00CE2175"/>
    <w:rsid w:val="00CE2A4E"/>
    <w:rsid w:val="00CE2ECA"/>
    <w:rsid w:val="00CE310B"/>
    <w:rsid w:val="00CE57F5"/>
    <w:rsid w:val="00CE5CD9"/>
    <w:rsid w:val="00CE6829"/>
    <w:rsid w:val="00CE6B89"/>
    <w:rsid w:val="00CE6E4D"/>
    <w:rsid w:val="00CE6FB1"/>
    <w:rsid w:val="00CF0C8C"/>
    <w:rsid w:val="00CF13C3"/>
    <w:rsid w:val="00CF1A70"/>
    <w:rsid w:val="00CF2F20"/>
    <w:rsid w:val="00CF3382"/>
    <w:rsid w:val="00CF3829"/>
    <w:rsid w:val="00CF39B3"/>
    <w:rsid w:val="00CF4F54"/>
    <w:rsid w:val="00CF5B9C"/>
    <w:rsid w:val="00CF6036"/>
    <w:rsid w:val="00D000D9"/>
    <w:rsid w:val="00D00E15"/>
    <w:rsid w:val="00D02F0B"/>
    <w:rsid w:val="00D031EF"/>
    <w:rsid w:val="00D03EDE"/>
    <w:rsid w:val="00D04CA5"/>
    <w:rsid w:val="00D05511"/>
    <w:rsid w:val="00D067A7"/>
    <w:rsid w:val="00D075A7"/>
    <w:rsid w:val="00D104F4"/>
    <w:rsid w:val="00D127BB"/>
    <w:rsid w:val="00D133E7"/>
    <w:rsid w:val="00D13D1A"/>
    <w:rsid w:val="00D152B4"/>
    <w:rsid w:val="00D16C09"/>
    <w:rsid w:val="00D178F1"/>
    <w:rsid w:val="00D17A9F"/>
    <w:rsid w:val="00D21423"/>
    <w:rsid w:val="00D2299F"/>
    <w:rsid w:val="00D229BB"/>
    <w:rsid w:val="00D22B02"/>
    <w:rsid w:val="00D23718"/>
    <w:rsid w:val="00D24CDF"/>
    <w:rsid w:val="00D2641D"/>
    <w:rsid w:val="00D26462"/>
    <w:rsid w:val="00D26EE2"/>
    <w:rsid w:val="00D27166"/>
    <w:rsid w:val="00D305B1"/>
    <w:rsid w:val="00D30771"/>
    <w:rsid w:val="00D312ED"/>
    <w:rsid w:val="00D31D4F"/>
    <w:rsid w:val="00D32DE7"/>
    <w:rsid w:val="00D35455"/>
    <w:rsid w:val="00D37F38"/>
    <w:rsid w:val="00D4067D"/>
    <w:rsid w:val="00D40DD0"/>
    <w:rsid w:val="00D419B0"/>
    <w:rsid w:val="00D423CF"/>
    <w:rsid w:val="00D444D7"/>
    <w:rsid w:val="00D45674"/>
    <w:rsid w:val="00D45D87"/>
    <w:rsid w:val="00D478A4"/>
    <w:rsid w:val="00D47A82"/>
    <w:rsid w:val="00D50842"/>
    <w:rsid w:val="00D5177A"/>
    <w:rsid w:val="00D520BF"/>
    <w:rsid w:val="00D53A88"/>
    <w:rsid w:val="00D53F4D"/>
    <w:rsid w:val="00D5430C"/>
    <w:rsid w:val="00D54812"/>
    <w:rsid w:val="00D54BCC"/>
    <w:rsid w:val="00D54C83"/>
    <w:rsid w:val="00D5507B"/>
    <w:rsid w:val="00D559CD"/>
    <w:rsid w:val="00D56F5E"/>
    <w:rsid w:val="00D57343"/>
    <w:rsid w:val="00D57C22"/>
    <w:rsid w:val="00D61EB1"/>
    <w:rsid w:val="00D61FDB"/>
    <w:rsid w:val="00D62F04"/>
    <w:rsid w:val="00D63E6F"/>
    <w:rsid w:val="00D64F3C"/>
    <w:rsid w:val="00D650C2"/>
    <w:rsid w:val="00D66D2C"/>
    <w:rsid w:val="00D66FB4"/>
    <w:rsid w:val="00D67352"/>
    <w:rsid w:val="00D67ABD"/>
    <w:rsid w:val="00D67B6E"/>
    <w:rsid w:val="00D67D40"/>
    <w:rsid w:val="00D70793"/>
    <w:rsid w:val="00D709EF"/>
    <w:rsid w:val="00D717EF"/>
    <w:rsid w:val="00D728AF"/>
    <w:rsid w:val="00D73332"/>
    <w:rsid w:val="00D73F22"/>
    <w:rsid w:val="00D74AFC"/>
    <w:rsid w:val="00D75008"/>
    <w:rsid w:val="00D75086"/>
    <w:rsid w:val="00D7581B"/>
    <w:rsid w:val="00D75F91"/>
    <w:rsid w:val="00D76D90"/>
    <w:rsid w:val="00D82257"/>
    <w:rsid w:val="00D826CF"/>
    <w:rsid w:val="00D828D5"/>
    <w:rsid w:val="00D82AAD"/>
    <w:rsid w:val="00D84C47"/>
    <w:rsid w:val="00D84E2F"/>
    <w:rsid w:val="00D851FB"/>
    <w:rsid w:val="00D85629"/>
    <w:rsid w:val="00D8625C"/>
    <w:rsid w:val="00D866A6"/>
    <w:rsid w:val="00D87878"/>
    <w:rsid w:val="00D9002F"/>
    <w:rsid w:val="00D9152D"/>
    <w:rsid w:val="00D9277A"/>
    <w:rsid w:val="00D93CA6"/>
    <w:rsid w:val="00D93E9D"/>
    <w:rsid w:val="00D94260"/>
    <w:rsid w:val="00D944A6"/>
    <w:rsid w:val="00D95616"/>
    <w:rsid w:val="00D95F5A"/>
    <w:rsid w:val="00D96817"/>
    <w:rsid w:val="00D974C5"/>
    <w:rsid w:val="00DA0C6F"/>
    <w:rsid w:val="00DA0CB1"/>
    <w:rsid w:val="00DA1D73"/>
    <w:rsid w:val="00DA2D36"/>
    <w:rsid w:val="00DA32DC"/>
    <w:rsid w:val="00DA3BAE"/>
    <w:rsid w:val="00DA3F08"/>
    <w:rsid w:val="00DA62FF"/>
    <w:rsid w:val="00DA700A"/>
    <w:rsid w:val="00DA75AD"/>
    <w:rsid w:val="00DA7BBE"/>
    <w:rsid w:val="00DA7D48"/>
    <w:rsid w:val="00DA7E48"/>
    <w:rsid w:val="00DA7E63"/>
    <w:rsid w:val="00DB0D8E"/>
    <w:rsid w:val="00DB25A6"/>
    <w:rsid w:val="00DB2F41"/>
    <w:rsid w:val="00DB375A"/>
    <w:rsid w:val="00DB452D"/>
    <w:rsid w:val="00DB53E1"/>
    <w:rsid w:val="00DB576A"/>
    <w:rsid w:val="00DB60EA"/>
    <w:rsid w:val="00DB631E"/>
    <w:rsid w:val="00DB6697"/>
    <w:rsid w:val="00DB6E19"/>
    <w:rsid w:val="00DB74E1"/>
    <w:rsid w:val="00DB75CE"/>
    <w:rsid w:val="00DB7972"/>
    <w:rsid w:val="00DB7E92"/>
    <w:rsid w:val="00DC0A8F"/>
    <w:rsid w:val="00DC1838"/>
    <w:rsid w:val="00DC295A"/>
    <w:rsid w:val="00DC39FA"/>
    <w:rsid w:val="00DD0598"/>
    <w:rsid w:val="00DD0A70"/>
    <w:rsid w:val="00DD2DB8"/>
    <w:rsid w:val="00DD6401"/>
    <w:rsid w:val="00DD65A0"/>
    <w:rsid w:val="00DD6EA9"/>
    <w:rsid w:val="00DE0E15"/>
    <w:rsid w:val="00DE1D18"/>
    <w:rsid w:val="00DE3096"/>
    <w:rsid w:val="00DE48BF"/>
    <w:rsid w:val="00DE51BB"/>
    <w:rsid w:val="00DE53B6"/>
    <w:rsid w:val="00DE5C27"/>
    <w:rsid w:val="00DE5E0E"/>
    <w:rsid w:val="00DE6404"/>
    <w:rsid w:val="00DE6747"/>
    <w:rsid w:val="00DE6EB9"/>
    <w:rsid w:val="00DE768D"/>
    <w:rsid w:val="00DF0EF4"/>
    <w:rsid w:val="00DF0F86"/>
    <w:rsid w:val="00DF1A07"/>
    <w:rsid w:val="00DF2760"/>
    <w:rsid w:val="00DF2BE8"/>
    <w:rsid w:val="00DF316E"/>
    <w:rsid w:val="00DF33DB"/>
    <w:rsid w:val="00DF443E"/>
    <w:rsid w:val="00DF4960"/>
    <w:rsid w:val="00DF4E09"/>
    <w:rsid w:val="00DF53F2"/>
    <w:rsid w:val="00DF67B5"/>
    <w:rsid w:val="00E01A18"/>
    <w:rsid w:val="00E01C42"/>
    <w:rsid w:val="00E05BBB"/>
    <w:rsid w:val="00E05BD6"/>
    <w:rsid w:val="00E069E3"/>
    <w:rsid w:val="00E06D32"/>
    <w:rsid w:val="00E06EAC"/>
    <w:rsid w:val="00E07FE3"/>
    <w:rsid w:val="00E10343"/>
    <w:rsid w:val="00E10495"/>
    <w:rsid w:val="00E10D39"/>
    <w:rsid w:val="00E11360"/>
    <w:rsid w:val="00E11FC1"/>
    <w:rsid w:val="00E12B70"/>
    <w:rsid w:val="00E12BF7"/>
    <w:rsid w:val="00E134C0"/>
    <w:rsid w:val="00E14264"/>
    <w:rsid w:val="00E149FF"/>
    <w:rsid w:val="00E1580C"/>
    <w:rsid w:val="00E15B44"/>
    <w:rsid w:val="00E16B33"/>
    <w:rsid w:val="00E1716A"/>
    <w:rsid w:val="00E201E9"/>
    <w:rsid w:val="00E206B5"/>
    <w:rsid w:val="00E22686"/>
    <w:rsid w:val="00E235C4"/>
    <w:rsid w:val="00E23BBF"/>
    <w:rsid w:val="00E25BEC"/>
    <w:rsid w:val="00E25BF4"/>
    <w:rsid w:val="00E26204"/>
    <w:rsid w:val="00E262EA"/>
    <w:rsid w:val="00E265EB"/>
    <w:rsid w:val="00E273F3"/>
    <w:rsid w:val="00E30DA3"/>
    <w:rsid w:val="00E318EC"/>
    <w:rsid w:val="00E31C68"/>
    <w:rsid w:val="00E31F09"/>
    <w:rsid w:val="00E31FDC"/>
    <w:rsid w:val="00E321F5"/>
    <w:rsid w:val="00E33769"/>
    <w:rsid w:val="00E34C5A"/>
    <w:rsid w:val="00E35F71"/>
    <w:rsid w:val="00E36613"/>
    <w:rsid w:val="00E36846"/>
    <w:rsid w:val="00E36DE3"/>
    <w:rsid w:val="00E37148"/>
    <w:rsid w:val="00E40881"/>
    <w:rsid w:val="00E4188B"/>
    <w:rsid w:val="00E41D17"/>
    <w:rsid w:val="00E41F36"/>
    <w:rsid w:val="00E4328D"/>
    <w:rsid w:val="00E439A1"/>
    <w:rsid w:val="00E45014"/>
    <w:rsid w:val="00E4522B"/>
    <w:rsid w:val="00E45A81"/>
    <w:rsid w:val="00E4741F"/>
    <w:rsid w:val="00E50A57"/>
    <w:rsid w:val="00E51402"/>
    <w:rsid w:val="00E52B95"/>
    <w:rsid w:val="00E53692"/>
    <w:rsid w:val="00E54AC1"/>
    <w:rsid w:val="00E5521E"/>
    <w:rsid w:val="00E556A9"/>
    <w:rsid w:val="00E55B43"/>
    <w:rsid w:val="00E55E3F"/>
    <w:rsid w:val="00E5626D"/>
    <w:rsid w:val="00E569F5"/>
    <w:rsid w:val="00E56D59"/>
    <w:rsid w:val="00E56F3F"/>
    <w:rsid w:val="00E5794F"/>
    <w:rsid w:val="00E60126"/>
    <w:rsid w:val="00E602B6"/>
    <w:rsid w:val="00E60741"/>
    <w:rsid w:val="00E608AC"/>
    <w:rsid w:val="00E6112C"/>
    <w:rsid w:val="00E61741"/>
    <w:rsid w:val="00E62064"/>
    <w:rsid w:val="00E621A2"/>
    <w:rsid w:val="00E62E43"/>
    <w:rsid w:val="00E63F1E"/>
    <w:rsid w:val="00E63F3D"/>
    <w:rsid w:val="00E6475B"/>
    <w:rsid w:val="00E66713"/>
    <w:rsid w:val="00E6789F"/>
    <w:rsid w:val="00E67E79"/>
    <w:rsid w:val="00E70194"/>
    <w:rsid w:val="00E71453"/>
    <w:rsid w:val="00E71708"/>
    <w:rsid w:val="00E71C97"/>
    <w:rsid w:val="00E759B6"/>
    <w:rsid w:val="00E7719E"/>
    <w:rsid w:val="00E806C8"/>
    <w:rsid w:val="00E80E40"/>
    <w:rsid w:val="00E80E84"/>
    <w:rsid w:val="00E81A31"/>
    <w:rsid w:val="00E82745"/>
    <w:rsid w:val="00E82C11"/>
    <w:rsid w:val="00E82C2F"/>
    <w:rsid w:val="00E833F4"/>
    <w:rsid w:val="00E83E3C"/>
    <w:rsid w:val="00E84749"/>
    <w:rsid w:val="00E861E8"/>
    <w:rsid w:val="00E868AF"/>
    <w:rsid w:val="00E86B33"/>
    <w:rsid w:val="00E90FAA"/>
    <w:rsid w:val="00E91F85"/>
    <w:rsid w:val="00E938FB"/>
    <w:rsid w:val="00E93E9A"/>
    <w:rsid w:val="00E971C7"/>
    <w:rsid w:val="00E97879"/>
    <w:rsid w:val="00EA0032"/>
    <w:rsid w:val="00EA04BA"/>
    <w:rsid w:val="00EA0993"/>
    <w:rsid w:val="00EA10F1"/>
    <w:rsid w:val="00EA2D14"/>
    <w:rsid w:val="00EA40C9"/>
    <w:rsid w:val="00EA4857"/>
    <w:rsid w:val="00EA4C0A"/>
    <w:rsid w:val="00EA4C13"/>
    <w:rsid w:val="00EA51F0"/>
    <w:rsid w:val="00EA53C3"/>
    <w:rsid w:val="00EA597A"/>
    <w:rsid w:val="00EA7014"/>
    <w:rsid w:val="00EA726C"/>
    <w:rsid w:val="00EB1824"/>
    <w:rsid w:val="00EB1B36"/>
    <w:rsid w:val="00EB22BB"/>
    <w:rsid w:val="00EB3590"/>
    <w:rsid w:val="00EB3628"/>
    <w:rsid w:val="00EB3BDC"/>
    <w:rsid w:val="00EB46F9"/>
    <w:rsid w:val="00EC071D"/>
    <w:rsid w:val="00EC0AD2"/>
    <w:rsid w:val="00EC0F20"/>
    <w:rsid w:val="00EC2B26"/>
    <w:rsid w:val="00EC32B2"/>
    <w:rsid w:val="00EC3F42"/>
    <w:rsid w:val="00EC41EA"/>
    <w:rsid w:val="00EC453E"/>
    <w:rsid w:val="00EC5FB0"/>
    <w:rsid w:val="00EC6F63"/>
    <w:rsid w:val="00EC735E"/>
    <w:rsid w:val="00EC7690"/>
    <w:rsid w:val="00EC76E6"/>
    <w:rsid w:val="00ED04AA"/>
    <w:rsid w:val="00ED121A"/>
    <w:rsid w:val="00ED171C"/>
    <w:rsid w:val="00ED1B6C"/>
    <w:rsid w:val="00ED1E77"/>
    <w:rsid w:val="00ED3056"/>
    <w:rsid w:val="00ED5073"/>
    <w:rsid w:val="00ED5EB1"/>
    <w:rsid w:val="00ED667E"/>
    <w:rsid w:val="00ED7ECD"/>
    <w:rsid w:val="00EE0C0D"/>
    <w:rsid w:val="00EE1D4E"/>
    <w:rsid w:val="00EE35C8"/>
    <w:rsid w:val="00EE435A"/>
    <w:rsid w:val="00EE708F"/>
    <w:rsid w:val="00EF03DD"/>
    <w:rsid w:val="00EF17ED"/>
    <w:rsid w:val="00EF2084"/>
    <w:rsid w:val="00EF2815"/>
    <w:rsid w:val="00EF4453"/>
    <w:rsid w:val="00EF49E8"/>
    <w:rsid w:val="00EF5B49"/>
    <w:rsid w:val="00EF60E1"/>
    <w:rsid w:val="00EF613D"/>
    <w:rsid w:val="00EF6571"/>
    <w:rsid w:val="00EF67DD"/>
    <w:rsid w:val="00F00435"/>
    <w:rsid w:val="00F00EF1"/>
    <w:rsid w:val="00F02E92"/>
    <w:rsid w:val="00F03A57"/>
    <w:rsid w:val="00F0410F"/>
    <w:rsid w:val="00F1084F"/>
    <w:rsid w:val="00F1173C"/>
    <w:rsid w:val="00F117D6"/>
    <w:rsid w:val="00F11DC5"/>
    <w:rsid w:val="00F11DEF"/>
    <w:rsid w:val="00F13024"/>
    <w:rsid w:val="00F1352F"/>
    <w:rsid w:val="00F13CF5"/>
    <w:rsid w:val="00F13F59"/>
    <w:rsid w:val="00F144C9"/>
    <w:rsid w:val="00F1490D"/>
    <w:rsid w:val="00F14918"/>
    <w:rsid w:val="00F163AC"/>
    <w:rsid w:val="00F17AB2"/>
    <w:rsid w:val="00F21A0F"/>
    <w:rsid w:val="00F21E46"/>
    <w:rsid w:val="00F21F09"/>
    <w:rsid w:val="00F2238A"/>
    <w:rsid w:val="00F23255"/>
    <w:rsid w:val="00F2405E"/>
    <w:rsid w:val="00F24674"/>
    <w:rsid w:val="00F24997"/>
    <w:rsid w:val="00F258A0"/>
    <w:rsid w:val="00F26B9E"/>
    <w:rsid w:val="00F26FCD"/>
    <w:rsid w:val="00F27BC3"/>
    <w:rsid w:val="00F306B9"/>
    <w:rsid w:val="00F30E3E"/>
    <w:rsid w:val="00F30FEB"/>
    <w:rsid w:val="00F31B49"/>
    <w:rsid w:val="00F321B0"/>
    <w:rsid w:val="00F32837"/>
    <w:rsid w:val="00F3308F"/>
    <w:rsid w:val="00F334E2"/>
    <w:rsid w:val="00F3413C"/>
    <w:rsid w:val="00F3419C"/>
    <w:rsid w:val="00F34988"/>
    <w:rsid w:val="00F36056"/>
    <w:rsid w:val="00F360B7"/>
    <w:rsid w:val="00F365B7"/>
    <w:rsid w:val="00F373B5"/>
    <w:rsid w:val="00F37407"/>
    <w:rsid w:val="00F37EC9"/>
    <w:rsid w:val="00F403E6"/>
    <w:rsid w:val="00F40CD2"/>
    <w:rsid w:val="00F41618"/>
    <w:rsid w:val="00F42A11"/>
    <w:rsid w:val="00F430C2"/>
    <w:rsid w:val="00F43760"/>
    <w:rsid w:val="00F44938"/>
    <w:rsid w:val="00F451C4"/>
    <w:rsid w:val="00F46B1E"/>
    <w:rsid w:val="00F503E4"/>
    <w:rsid w:val="00F5121A"/>
    <w:rsid w:val="00F53A4C"/>
    <w:rsid w:val="00F53FF1"/>
    <w:rsid w:val="00F55602"/>
    <w:rsid w:val="00F5718E"/>
    <w:rsid w:val="00F57822"/>
    <w:rsid w:val="00F6042A"/>
    <w:rsid w:val="00F60783"/>
    <w:rsid w:val="00F61336"/>
    <w:rsid w:val="00F619CE"/>
    <w:rsid w:val="00F62492"/>
    <w:rsid w:val="00F63783"/>
    <w:rsid w:val="00F6389E"/>
    <w:rsid w:val="00F63DA0"/>
    <w:rsid w:val="00F64342"/>
    <w:rsid w:val="00F64AB7"/>
    <w:rsid w:val="00F64F6F"/>
    <w:rsid w:val="00F65C00"/>
    <w:rsid w:val="00F67998"/>
    <w:rsid w:val="00F70CF8"/>
    <w:rsid w:val="00F7151B"/>
    <w:rsid w:val="00F72579"/>
    <w:rsid w:val="00F73271"/>
    <w:rsid w:val="00F73451"/>
    <w:rsid w:val="00F736D4"/>
    <w:rsid w:val="00F745FF"/>
    <w:rsid w:val="00F749EF"/>
    <w:rsid w:val="00F74CE4"/>
    <w:rsid w:val="00F758C4"/>
    <w:rsid w:val="00F75D67"/>
    <w:rsid w:val="00F76B71"/>
    <w:rsid w:val="00F76D7B"/>
    <w:rsid w:val="00F77048"/>
    <w:rsid w:val="00F77A37"/>
    <w:rsid w:val="00F80C0B"/>
    <w:rsid w:val="00F80CCA"/>
    <w:rsid w:val="00F80EBE"/>
    <w:rsid w:val="00F81835"/>
    <w:rsid w:val="00F82744"/>
    <w:rsid w:val="00F82B18"/>
    <w:rsid w:val="00F83540"/>
    <w:rsid w:val="00F84CCF"/>
    <w:rsid w:val="00F85773"/>
    <w:rsid w:val="00F85858"/>
    <w:rsid w:val="00F85E08"/>
    <w:rsid w:val="00F9003B"/>
    <w:rsid w:val="00F90DEF"/>
    <w:rsid w:val="00F911DF"/>
    <w:rsid w:val="00F91B38"/>
    <w:rsid w:val="00F91CBA"/>
    <w:rsid w:val="00F91DC4"/>
    <w:rsid w:val="00F92A5C"/>
    <w:rsid w:val="00F92EEE"/>
    <w:rsid w:val="00F94B26"/>
    <w:rsid w:val="00F94DEF"/>
    <w:rsid w:val="00F9504F"/>
    <w:rsid w:val="00F96907"/>
    <w:rsid w:val="00F97E98"/>
    <w:rsid w:val="00FA1E50"/>
    <w:rsid w:val="00FA1EEB"/>
    <w:rsid w:val="00FA3146"/>
    <w:rsid w:val="00FA3839"/>
    <w:rsid w:val="00FA38BA"/>
    <w:rsid w:val="00FA4111"/>
    <w:rsid w:val="00FA4177"/>
    <w:rsid w:val="00FA67A9"/>
    <w:rsid w:val="00FA780D"/>
    <w:rsid w:val="00FA7A74"/>
    <w:rsid w:val="00FB0E42"/>
    <w:rsid w:val="00FB2835"/>
    <w:rsid w:val="00FB306A"/>
    <w:rsid w:val="00FB325D"/>
    <w:rsid w:val="00FB4A5E"/>
    <w:rsid w:val="00FB5134"/>
    <w:rsid w:val="00FB75FF"/>
    <w:rsid w:val="00FB7625"/>
    <w:rsid w:val="00FC08F5"/>
    <w:rsid w:val="00FC1031"/>
    <w:rsid w:val="00FC1042"/>
    <w:rsid w:val="00FC219A"/>
    <w:rsid w:val="00FC2E0B"/>
    <w:rsid w:val="00FC2E3E"/>
    <w:rsid w:val="00FC2E73"/>
    <w:rsid w:val="00FC394C"/>
    <w:rsid w:val="00FC4605"/>
    <w:rsid w:val="00FC4E40"/>
    <w:rsid w:val="00FC52C5"/>
    <w:rsid w:val="00FC5DD5"/>
    <w:rsid w:val="00FC62BD"/>
    <w:rsid w:val="00FC63C7"/>
    <w:rsid w:val="00FC6824"/>
    <w:rsid w:val="00FC75DB"/>
    <w:rsid w:val="00FD0A36"/>
    <w:rsid w:val="00FD0A91"/>
    <w:rsid w:val="00FD0EA7"/>
    <w:rsid w:val="00FD1BCF"/>
    <w:rsid w:val="00FD2899"/>
    <w:rsid w:val="00FD6646"/>
    <w:rsid w:val="00FE1BC9"/>
    <w:rsid w:val="00FE2B48"/>
    <w:rsid w:val="00FE33D9"/>
    <w:rsid w:val="00FE351E"/>
    <w:rsid w:val="00FE3C91"/>
    <w:rsid w:val="00FE45E2"/>
    <w:rsid w:val="00FE612E"/>
    <w:rsid w:val="00FF18A3"/>
    <w:rsid w:val="00FF1DD3"/>
    <w:rsid w:val="00FF1EE6"/>
    <w:rsid w:val="00FF23F5"/>
    <w:rsid w:val="00FF39A4"/>
    <w:rsid w:val="00FF4EEF"/>
    <w:rsid w:val="00FF5CD7"/>
    <w:rsid w:val="00FF7909"/>
    <w:rsid w:val="0A77881C"/>
    <w:rsid w:val="201E5744"/>
    <w:rsid w:val="237104F6"/>
    <w:rsid w:val="275C0615"/>
    <w:rsid w:val="28310C94"/>
    <w:rsid w:val="2A649B74"/>
    <w:rsid w:val="2ACA66AB"/>
    <w:rsid w:val="2E188971"/>
    <w:rsid w:val="356F2D1D"/>
    <w:rsid w:val="3F9C8CD5"/>
    <w:rsid w:val="4DFD6008"/>
    <w:rsid w:val="51A241E4"/>
    <w:rsid w:val="53BD0C3A"/>
    <w:rsid w:val="546ADD62"/>
    <w:rsid w:val="6614A943"/>
    <w:rsid w:val="6ABF3959"/>
    <w:rsid w:val="7D5BEE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92c4f"/>
    </o:shapedefaults>
    <o:shapelayout v:ext="edit">
      <o:idmap v:ext="edit" data="2"/>
    </o:shapelayout>
  </w:shapeDefaults>
  <w:decimalSymbol w:val="."/>
  <w:listSeparator w:val=","/>
  <w14:docId w14:val="06DB5C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line="360"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402F"/>
    <w:rPr>
      <w:sz w:val="24"/>
      <w:szCs w:val="24"/>
    </w:rPr>
  </w:style>
  <w:style w:type="paragraph" w:styleId="Heading1">
    <w:name w:val="heading 1"/>
    <w:basedOn w:val="Normal"/>
    <w:next w:val="Normal"/>
    <w:link w:val="Heading1Char"/>
    <w:qFormat/>
    <w:rsid w:val="00CA4E82"/>
    <w:pPr>
      <w:keepNext/>
      <w:spacing w:before="240" w:after="240"/>
      <w:outlineLvl w:val="0"/>
    </w:pPr>
    <w:rPr>
      <w:rFonts w:ascii="Arial" w:hAnsi="Arial" w:cs="Arial"/>
      <w:b/>
      <w:bCs/>
      <w:kern w:val="32"/>
      <w:sz w:val="32"/>
      <w:szCs w:val="32"/>
    </w:rPr>
  </w:style>
  <w:style w:type="paragraph" w:styleId="Heading2">
    <w:name w:val="heading 2"/>
    <w:basedOn w:val="Normal"/>
    <w:next w:val="Normal"/>
    <w:qFormat/>
    <w:rsid w:val="002A04D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5660C"/>
    <w:pPr>
      <w:keepNext/>
      <w:spacing w:before="240" w:after="24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A4E82"/>
    <w:pPr>
      <w:spacing w:line="480" w:lineRule="auto"/>
    </w:pPr>
    <w:rPr>
      <w:rFonts w:ascii="Arial" w:hAnsi="Arial"/>
      <w:snapToGrid w:val="0"/>
      <w:color w:val="0000FF"/>
      <w:szCs w:val="20"/>
    </w:rPr>
  </w:style>
  <w:style w:type="paragraph" w:styleId="Caption">
    <w:name w:val="caption"/>
    <w:basedOn w:val="Normal"/>
    <w:next w:val="Normal"/>
    <w:qFormat/>
    <w:rsid w:val="00CA4E82"/>
    <w:pPr>
      <w:spacing w:before="120" w:after="120" w:line="480" w:lineRule="auto"/>
    </w:pPr>
    <w:rPr>
      <w:b/>
      <w:szCs w:val="20"/>
    </w:rPr>
  </w:style>
  <w:style w:type="paragraph" w:customStyle="1" w:styleId="SectionHeader">
    <w:name w:val="Section Header"/>
    <w:basedOn w:val="Normal"/>
    <w:rsid w:val="00CA4E82"/>
    <w:pPr>
      <w:spacing w:line="480" w:lineRule="auto"/>
    </w:pPr>
    <w:rPr>
      <w:b/>
      <w:szCs w:val="20"/>
    </w:rPr>
  </w:style>
  <w:style w:type="paragraph" w:styleId="BodyText2">
    <w:name w:val="Body Text 2"/>
    <w:basedOn w:val="Normal"/>
    <w:rsid w:val="002A04D1"/>
    <w:pPr>
      <w:spacing w:line="480" w:lineRule="auto"/>
      <w:ind w:firstLine="720"/>
    </w:pPr>
    <w:rPr>
      <w:szCs w:val="20"/>
    </w:rPr>
  </w:style>
  <w:style w:type="character" w:customStyle="1" w:styleId="Heading3Char">
    <w:name w:val="Heading 3 Char"/>
    <w:link w:val="Heading3"/>
    <w:rsid w:val="0035660C"/>
    <w:rPr>
      <w:rFonts w:ascii="Arial" w:hAnsi="Arial" w:cs="Arial"/>
      <w:b/>
      <w:bCs/>
      <w:sz w:val="24"/>
      <w:szCs w:val="26"/>
      <w:lang w:val="en-US" w:eastAsia="en-US" w:bidi="ar-SA"/>
    </w:rPr>
  </w:style>
  <w:style w:type="character" w:customStyle="1" w:styleId="Heading1Char">
    <w:name w:val="Heading 1 Char"/>
    <w:link w:val="Heading1"/>
    <w:rsid w:val="00861CC0"/>
    <w:rPr>
      <w:rFonts w:ascii="Arial" w:hAnsi="Arial" w:cs="Arial"/>
      <w:b/>
      <w:bCs/>
      <w:kern w:val="32"/>
      <w:sz w:val="32"/>
      <w:szCs w:val="32"/>
      <w:lang w:val="en-US" w:eastAsia="en-US" w:bidi="ar-SA"/>
    </w:rPr>
  </w:style>
  <w:style w:type="character" w:styleId="Hyperlink">
    <w:name w:val="Hyperlink"/>
    <w:uiPriority w:val="99"/>
    <w:rsid w:val="00102FD6"/>
    <w:rPr>
      <w:color w:val="0000FF"/>
      <w:u w:val="single"/>
    </w:rPr>
  </w:style>
  <w:style w:type="paragraph" w:styleId="Header">
    <w:name w:val="header"/>
    <w:aliases w:val="Header 4"/>
    <w:basedOn w:val="Normal"/>
    <w:link w:val="HeaderChar"/>
    <w:autoRedefine/>
    <w:uiPriority w:val="99"/>
    <w:rsid w:val="00D54812"/>
    <w:pPr>
      <w:tabs>
        <w:tab w:val="center" w:pos="4320"/>
        <w:tab w:val="right" w:pos="8640"/>
      </w:tabs>
    </w:pPr>
    <w:rPr>
      <w:i/>
    </w:rPr>
  </w:style>
  <w:style w:type="paragraph" w:styleId="Footer">
    <w:name w:val="footer"/>
    <w:basedOn w:val="Normal"/>
    <w:link w:val="FooterChar"/>
    <w:uiPriority w:val="99"/>
    <w:rsid w:val="00CE0EC0"/>
    <w:pPr>
      <w:tabs>
        <w:tab w:val="center" w:pos="4320"/>
        <w:tab w:val="right" w:pos="8640"/>
      </w:tabs>
    </w:pPr>
  </w:style>
  <w:style w:type="character" w:styleId="PageNumber">
    <w:name w:val="page number"/>
    <w:basedOn w:val="DefaultParagraphFont"/>
    <w:rsid w:val="00CE0EC0"/>
  </w:style>
  <w:style w:type="table" w:styleId="TableGrid">
    <w:name w:val="Table Grid"/>
    <w:basedOn w:val="TableNormal"/>
    <w:uiPriority w:val="39"/>
    <w:rsid w:val="00B02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 Title Char"/>
    <w:link w:val="FigureTitle"/>
    <w:rsid w:val="00524A27"/>
    <w:rPr>
      <w:sz w:val="24"/>
      <w:szCs w:val="24"/>
      <w:lang w:val="en-US" w:eastAsia="en-US" w:bidi="ar-SA"/>
    </w:rPr>
  </w:style>
  <w:style w:type="paragraph" w:customStyle="1" w:styleId="RulesSection">
    <w:name w:val="Rules: Section"/>
    <w:basedOn w:val="Normal"/>
    <w:rsid w:val="0075332C"/>
    <w:pPr>
      <w:ind w:left="360" w:hanging="360"/>
      <w:jc w:val="both"/>
    </w:pPr>
    <w:rPr>
      <w:sz w:val="22"/>
      <w:szCs w:val="20"/>
    </w:rPr>
  </w:style>
  <w:style w:type="paragraph" w:styleId="TOC1">
    <w:name w:val="toc 1"/>
    <w:basedOn w:val="Heading1"/>
    <w:next w:val="Normal"/>
    <w:autoRedefine/>
    <w:uiPriority w:val="39"/>
    <w:rsid w:val="00352817"/>
    <w:pPr>
      <w:tabs>
        <w:tab w:val="right" w:leader="dot" w:pos="9350"/>
      </w:tabs>
    </w:pPr>
    <w:rPr>
      <w:noProof/>
    </w:rPr>
  </w:style>
  <w:style w:type="paragraph" w:customStyle="1" w:styleId="RulesSummary">
    <w:name w:val="Rules: Summary"/>
    <w:basedOn w:val="Normal"/>
    <w:rsid w:val="00896981"/>
    <w:pPr>
      <w:ind w:left="2160"/>
      <w:jc w:val="both"/>
    </w:pPr>
    <w:rPr>
      <w:sz w:val="22"/>
      <w:szCs w:val="20"/>
    </w:rPr>
  </w:style>
  <w:style w:type="paragraph" w:styleId="TOC2">
    <w:name w:val="toc 2"/>
    <w:basedOn w:val="Heading2"/>
    <w:next w:val="Normal"/>
    <w:autoRedefine/>
    <w:uiPriority w:val="39"/>
    <w:rsid w:val="000747F6"/>
    <w:pPr>
      <w:tabs>
        <w:tab w:val="right" w:leader="dot" w:pos="9350"/>
      </w:tabs>
      <w:ind w:left="240"/>
    </w:pPr>
    <w:rPr>
      <w:noProof/>
    </w:rPr>
  </w:style>
  <w:style w:type="paragraph" w:customStyle="1" w:styleId="FigureTitle">
    <w:name w:val="Figure Title"/>
    <w:basedOn w:val="Normal"/>
    <w:link w:val="FigureTitleChar"/>
    <w:rsid w:val="00524A27"/>
  </w:style>
  <w:style w:type="paragraph" w:customStyle="1" w:styleId="TableTitle">
    <w:name w:val="Table Title"/>
    <w:basedOn w:val="Normal"/>
    <w:rsid w:val="00524A27"/>
  </w:style>
  <w:style w:type="paragraph" w:styleId="TOC3">
    <w:name w:val="toc 3"/>
    <w:basedOn w:val="Heading3"/>
    <w:next w:val="Normal"/>
    <w:autoRedefine/>
    <w:uiPriority w:val="39"/>
    <w:rsid w:val="00AF4244"/>
    <w:pPr>
      <w:ind w:left="480"/>
    </w:pPr>
  </w:style>
  <w:style w:type="paragraph" w:styleId="TableofFigures">
    <w:name w:val="table of figures"/>
    <w:basedOn w:val="Normal"/>
    <w:next w:val="Normal"/>
    <w:uiPriority w:val="99"/>
    <w:rsid w:val="00516DF5"/>
  </w:style>
  <w:style w:type="character" w:styleId="CommentReference">
    <w:name w:val="annotation reference"/>
    <w:semiHidden/>
    <w:rsid w:val="008F13B2"/>
    <w:rPr>
      <w:sz w:val="16"/>
      <w:szCs w:val="16"/>
    </w:rPr>
  </w:style>
  <w:style w:type="paragraph" w:styleId="CommentText">
    <w:name w:val="annotation text"/>
    <w:basedOn w:val="Normal"/>
    <w:link w:val="CommentTextChar"/>
    <w:semiHidden/>
    <w:rsid w:val="008F13B2"/>
    <w:rPr>
      <w:sz w:val="20"/>
      <w:szCs w:val="20"/>
    </w:rPr>
  </w:style>
  <w:style w:type="paragraph" w:styleId="CommentSubject">
    <w:name w:val="annotation subject"/>
    <w:basedOn w:val="CommentText"/>
    <w:next w:val="CommentText"/>
    <w:semiHidden/>
    <w:rsid w:val="008F13B2"/>
    <w:rPr>
      <w:b/>
      <w:bCs/>
    </w:rPr>
  </w:style>
  <w:style w:type="paragraph" w:styleId="BalloonText">
    <w:name w:val="Balloon Text"/>
    <w:basedOn w:val="Normal"/>
    <w:semiHidden/>
    <w:rsid w:val="008F13B2"/>
    <w:rPr>
      <w:rFonts w:ascii="Tahoma" w:hAnsi="Tahoma" w:cs="Tahoma"/>
      <w:sz w:val="16"/>
      <w:szCs w:val="16"/>
    </w:rPr>
  </w:style>
  <w:style w:type="paragraph" w:customStyle="1" w:styleId="RulesSub-section">
    <w:name w:val="Rules: Sub-section"/>
    <w:basedOn w:val="Normal"/>
    <w:link w:val="RulesSub-sectionChar"/>
    <w:rsid w:val="00654FD5"/>
    <w:pPr>
      <w:ind w:left="720" w:hanging="360"/>
      <w:jc w:val="both"/>
    </w:pPr>
    <w:rPr>
      <w:sz w:val="22"/>
      <w:szCs w:val="20"/>
    </w:rPr>
  </w:style>
  <w:style w:type="character" w:customStyle="1" w:styleId="RulesSub-sectionChar">
    <w:name w:val="Rules: Sub-section Char"/>
    <w:link w:val="RulesSub-section"/>
    <w:rsid w:val="00654FD5"/>
    <w:rPr>
      <w:sz w:val="22"/>
      <w:lang w:val="en-US" w:eastAsia="en-US" w:bidi="ar-SA"/>
    </w:rPr>
  </w:style>
  <w:style w:type="paragraph" w:customStyle="1" w:styleId="RulesNotesub-para">
    <w:name w:val="Rules: Note (sub-para)"/>
    <w:basedOn w:val="Normal"/>
    <w:rsid w:val="00A33195"/>
    <w:pPr>
      <w:ind w:left="1800" w:hanging="720"/>
      <w:jc w:val="both"/>
    </w:pPr>
    <w:rPr>
      <w:sz w:val="22"/>
      <w:szCs w:val="20"/>
    </w:rPr>
  </w:style>
  <w:style w:type="character" w:styleId="FollowedHyperlink">
    <w:name w:val="FollowedHyperlink"/>
    <w:uiPriority w:val="99"/>
    <w:rsid w:val="00F911DF"/>
    <w:rPr>
      <w:color w:val="800080"/>
      <w:u w:val="single"/>
    </w:rPr>
  </w:style>
  <w:style w:type="table" w:styleId="TableGrid8">
    <w:name w:val="Table Grid 8"/>
    <w:basedOn w:val="TableNormal"/>
    <w:rsid w:val="003F1AD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uiPriority w:val="99"/>
    <w:qFormat/>
    <w:rsid w:val="009835E7"/>
    <w:pPr>
      <w:ind w:left="720"/>
      <w:contextualSpacing/>
    </w:pPr>
  </w:style>
  <w:style w:type="paragraph" w:styleId="NormalWeb">
    <w:name w:val="Normal (Web)"/>
    <w:basedOn w:val="Normal"/>
    <w:uiPriority w:val="99"/>
    <w:unhideWhenUsed/>
    <w:rsid w:val="00AF58E6"/>
    <w:pPr>
      <w:spacing w:before="100" w:beforeAutospacing="1" w:after="100" w:afterAutospacing="1"/>
    </w:pPr>
  </w:style>
  <w:style w:type="table" w:styleId="ListTable4-Accent1">
    <w:name w:val="List Table 4 Accent 1"/>
    <w:basedOn w:val="TableNormal"/>
    <w:uiPriority w:val="49"/>
    <w:rsid w:val="002019B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F53A4C"/>
    <w:rPr>
      <w:color w:val="605E5C"/>
      <w:shd w:val="clear" w:color="auto" w:fill="E1DFDD"/>
    </w:rPr>
  </w:style>
  <w:style w:type="paragraph" w:styleId="Revision">
    <w:name w:val="Revision"/>
    <w:hidden/>
    <w:uiPriority w:val="99"/>
    <w:semiHidden/>
    <w:rsid w:val="00BC5520"/>
    <w:rPr>
      <w:sz w:val="24"/>
      <w:szCs w:val="24"/>
    </w:rPr>
  </w:style>
  <w:style w:type="character" w:styleId="Mention">
    <w:name w:val="Mention"/>
    <w:basedOn w:val="DefaultParagraphFont"/>
    <w:uiPriority w:val="99"/>
    <w:unhideWhenUsed/>
    <w:rsid w:val="00E4741F"/>
    <w:rPr>
      <w:color w:val="2B579A"/>
      <w:shd w:val="clear" w:color="auto" w:fill="E1DFDD"/>
    </w:rPr>
  </w:style>
  <w:style w:type="table" w:styleId="GridTable4-Accent1">
    <w:name w:val="Grid Table 4 Accent 1"/>
    <w:basedOn w:val="TableNormal"/>
    <w:uiPriority w:val="49"/>
    <w:rsid w:val="00106FB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106FB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uiPriority w:val="49"/>
    <w:rsid w:val="00106FB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106FB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106FB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106FB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Strong">
    <w:name w:val="Strong"/>
    <w:basedOn w:val="DefaultParagraphFont"/>
    <w:qFormat/>
    <w:rsid w:val="0004219F"/>
    <w:rPr>
      <w:b/>
      <w:bCs/>
    </w:rPr>
  </w:style>
  <w:style w:type="table" w:customStyle="1" w:styleId="TableGrid1">
    <w:name w:val="Table Grid1"/>
    <w:basedOn w:val="TableNormal"/>
    <w:next w:val="TableGrid"/>
    <w:rsid w:val="00A80E28"/>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80286D"/>
    <w:pPr>
      <w:numPr>
        <w:numId w:val="6"/>
      </w:numPr>
    </w:pPr>
  </w:style>
  <w:style w:type="paragraph" w:customStyle="1" w:styleId="RulesParagraph">
    <w:name w:val="Rules: Paragraph"/>
    <w:basedOn w:val="Normal"/>
    <w:rsid w:val="00013C1B"/>
    <w:pPr>
      <w:ind w:left="1080" w:hanging="360"/>
      <w:jc w:val="both"/>
    </w:pPr>
    <w:rPr>
      <w:sz w:val="22"/>
      <w:szCs w:val="20"/>
    </w:rPr>
  </w:style>
  <w:style w:type="paragraph" w:customStyle="1" w:styleId="RulesSub-Paragraph">
    <w:name w:val="Rules: Sub-Paragraph"/>
    <w:basedOn w:val="Normal"/>
    <w:rsid w:val="00013C1B"/>
    <w:pPr>
      <w:ind w:left="1440" w:hanging="360"/>
      <w:jc w:val="both"/>
    </w:pPr>
    <w:rPr>
      <w:sz w:val="22"/>
      <w:szCs w:val="20"/>
    </w:rPr>
  </w:style>
  <w:style w:type="paragraph" w:customStyle="1" w:styleId="Table2">
    <w:name w:val="Table 2"/>
    <w:basedOn w:val="Normal"/>
    <w:next w:val="Normal"/>
    <w:link w:val="Table2Char"/>
    <w:rsid w:val="00C3358C"/>
  </w:style>
  <w:style w:type="character" w:customStyle="1" w:styleId="Table2Char">
    <w:name w:val="Table 2 Char"/>
    <w:link w:val="Table2"/>
    <w:rsid w:val="00C3358C"/>
    <w:rPr>
      <w:sz w:val="24"/>
      <w:szCs w:val="24"/>
    </w:rPr>
  </w:style>
  <w:style w:type="paragraph" w:customStyle="1" w:styleId="msonormal0">
    <w:name w:val="msonormal"/>
    <w:basedOn w:val="Normal"/>
    <w:rsid w:val="007B1FAD"/>
    <w:pPr>
      <w:spacing w:before="100" w:beforeAutospacing="1" w:after="100" w:afterAutospacing="1"/>
    </w:pPr>
  </w:style>
  <w:style w:type="paragraph" w:customStyle="1" w:styleId="xl65">
    <w:name w:val="xl65"/>
    <w:basedOn w:val="Normal"/>
    <w:rsid w:val="007B1FAD"/>
    <w:pPr>
      <w:spacing w:before="100" w:beforeAutospacing="1" w:after="100" w:afterAutospacing="1"/>
    </w:pPr>
    <w:rPr>
      <w:sz w:val="20"/>
      <w:szCs w:val="20"/>
    </w:rPr>
  </w:style>
  <w:style w:type="paragraph" w:customStyle="1" w:styleId="xl66">
    <w:name w:val="xl66"/>
    <w:basedOn w:val="Normal"/>
    <w:rsid w:val="007B1FAD"/>
    <w:pPr>
      <w:pBdr>
        <w:top w:val="single" w:sz="4" w:space="0" w:color="FFFFFF"/>
        <w:left w:val="single" w:sz="4" w:space="0" w:color="FFFFFF"/>
        <w:bottom w:val="single" w:sz="4" w:space="0" w:color="FFFFFF"/>
        <w:right w:val="single" w:sz="4" w:space="0" w:color="FFFFFF"/>
      </w:pBdr>
      <w:shd w:val="clear" w:color="C0E6F5" w:fill="FFFFFF"/>
      <w:spacing w:before="100" w:beforeAutospacing="1" w:after="100" w:afterAutospacing="1"/>
    </w:pPr>
    <w:rPr>
      <w:b/>
      <w:bCs/>
      <w:color w:val="FF0000"/>
    </w:rPr>
  </w:style>
  <w:style w:type="paragraph" w:customStyle="1" w:styleId="xl67">
    <w:name w:val="xl67"/>
    <w:basedOn w:val="Normal"/>
    <w:rsid w:val="007B1FAD"/>
    <w:pPr>
      <w:pBdr>
        <w:top w:val="single" w:sz="4" w:space="0" w:color="FFFFFF"/>
        <w:left w:val="single" w:sz="4" w:space="0" w:color="FFFFFF"/>
        <w:bottom w:val="single" w:sz="4" w:space="0" w:color="FFFFFF"/>
        <w:right w:val="single" w:sz="4" w:space="0" w:color="FFFFFF"/>
      </w:pBdr>
      <w:shd w:val="clear" w:color="C0E6F5" w:fill="FFFFFF"/>
      <w:spacing w:before="100" w:beforeAutospacing="1" w:after="100" w:afterAutospacing="1"/>
    </w:pPr>
    <w:rPr>
      <w:b/>
      <w:bCs/>
    </w:rPr>
  </w:style>
  <w:style w:type="paragraph" w:customStyle="1" w:styleId="xl68">
    <w:name w:val="xl68"/>
    <w:basedOn w:val="Normal"/>
    <w:rsid w:val="007B1FAD"/>
    <w:pPr>
      <w:pBdr>
        <w:top w:val="single" w:sz="4" w:space="0" w:color="FFFFFF"/>
        <w:left w:val="single" w:sz="4" w:space="0" w:color="FFFFFF"/>
        <w:bottom w:val="single" w:sz="4" w:space="0" w:color="FFFFFF"/>
        <w:right w:val="single" w:sz="4" w:space="0" w:color="FFFFFF"/>
      </w:pBdr>
      <w:shd w:val="clear" w:color="C0E6F5" w:fill="FFFFFF"/>
      <w:spacing w:before="100" w:beforeAutospacing="1" w:after="100" w:afterAutospacing="1"/>
    </w:pPr>
    <w:rPr>
      <w:b/>
      <w:bCs/>
      <w:color w:val="213DE7"/>
    </w:rPr>
  </w:style>
  <w:style w:type="paragraph" w:customStyle="1" w:styleId="xl69">
    <w:name w:val="xl69"/>
    <w:basedOn w:val="Normal"/>
    <w:rsid w:val="007B1FAD"/>
    <w:pPr>
      <w:pBdr>
        <w:top w:val="single" w:sz="4" w:space="0" w:color="FFFFFF"/>
        <w:left w:val="single" w:sz="4" w:space="0" w:color="FFFFFF"/>
        <w:bottom w:val="single" w:sz="4" w:space="0" w:color="FFFFFF"/>
        <w:right w:val="single" w:sz="4" w:space="0" w:color="FFFFFF"/>
      </w:pBdr>
      <w:shd w:val="clear" w:color="C0E6F5" w:fill="FFFFFF"/>
      <w:spacing w:before="100" w:beforeAutospacing="1" w:after="100" w:afterAutospacing="1"/>
    </w:pPr>
    <w:rPr>
      <w:b/>
      <w:bCs/>
      <w:color w:val="07B12B"/>
    </w:rPr>
  </w:style>
  <w:style w:type="paragraph" w:customStyle="1" w:styleId="xl70">
    <w:name w:val="xl70"/>
    <w:basedOn w:val="Normal"/>
    <w:rsid w:val="007B1FAD"/>
    <w:pPr>
      <w:spacing w:before="100" w:beforeAutospacing="1" w:after="100" w:afterAutospacing="1"/>
      <w:textAlignment w:val="center"/>
    </w:pPr>
    <w:rPr>
      <w:b/>
      <w:bCs/>
    </w:rPr>
  </w:style>
  <w:style w:type="paragraph" w:customStyle="1" w:styleId="xl71">
    <w:name w:val="xl71"/>
    <w:basedOn w:val="Normal"/>
    <w:rsid w:val="007B1FAD"/>
    <w:pPr>
      <w:spacing w:before="100" w:beforeAutospacing="1" w:after="100" w:afterAutospacing="1"/>
    </w:pPr>
    <w:rPr>
      <w:b/>
      <w:bCs/>
      <w:color w:val="213DE7"/>
      <w:sz w:val="20"/>
      <w:szCs w:val="20"/>
    </w:rPr>
  </w:style>
  <w:style w:type="paragraph" w:customStyle="1" w:styleId="xl72">
    <w:name w:val="xl72"/>
    <w:basedOn w:val="Normal"/>
    <w:rsid w:val="007B1FAD"/>
    <w:pPr>
      <w:spacing w:before="100" w:beforeAutospacing="1" w:after="100" w:afterAutospacing="1"/>
    </w:pPr>
    <w:rPr>
      <w:b/>
      <w:bCs/>
      <w:color w:val="07B12B"/>
      <w:sz w:val="20"/>
      <w:szCs w:val="20"/>
    </w:rPr>
  </w:style>
  <w:style w:type="paragraph" w:customStyle="1" w:styleId="xl73">
    <w:name w:val="xl73"/>
    <w:basedOn w:val="Normal"/>
    <w:rsid w:val="007B1FAD"/>
    <w:pPr>
      <w:spacing w:before="100" w:beforeAutospacing="1" w:after="100" w:afterAutospacing="1"/>
    </w:pPr>
    <w:rPr>
      <w:b/>
      <w:bCs/>
      <w:color w:val="FF0000"/>
      <w:sz w:val="20"/>
      <w:szCs w:val="20"/>
    </w:rPr>
  </w:style>
  <w:style w:type="paragraph" w:customStyle="1" w:styleId="xl74">
    <w:name w:val="xl74"/>
    <w:basedOn w:val="Normal"/>
    <w:rsid w:val="007B1FAD"/>
    <w:pPr>
      <w:pBdr>
        <w:left w:val="single" w:sz="4" w:space="0" w:color="FFFFFF"/>
        <w:bottom w:val="single" w:sz="12" w:space="0" w:color="FFFFFF"/>
      </w:pBdr>
      <w:shd w:val="clear" w:color="156082" w:fill="FFFFFF"/>
      <w:spacing w:before="100" w:beforeAutospacing="1" w:after="100" w:afterAutospacing="1"/>
      <w:jc w:val="center"/>
    </w:pPr>
    <w:rPr>
      <w:b/>
      <w:bCs/>
      <w:sz w:val="28"/>
      <w:szCs w:val="28"/>
    </w:rPr>
  </w:style>
  <w:style w:type="paragraph" w:customStyle="1" w:styleId="xl75">
    <w:name w:val="xl75"/>
    <w:basedOn w:val="Normal"/>
    <w:rsid w:val="007B1FAD"/>
    <w:pPr>
      <w:pBdr>
        <w:bottom w:val="single" w:sz="12" w:space="0" w:color="FFFFFF"/>
      </w:pBdr>
      <w:shd w:val="clear" w:color="156082" w:fill="FFFFFF"/>
      <w:spacing w:before="100" w:beforeAutospacing="1" w:after="100" w:afterAutospacing="1"/>
      <w:jc w:val="center"/>
    </w:pPr>
    <w:rPr>
      <w:b/>
      <w:bCs/>
      <w:sz w:val="28"/>
      <w:szCs w:val="28"/>
    </w:rPr>
  </w:style>
  <w:style w:type="paragraph" w:customStyle="1" w:styleId="xl63">
    <w:name w:val="xl63"/>
    <w:basedOn w:val="Normal"/>
    <w:rsid w:val="00056740"/>
    <w:pPr>
      <w:spacing w:before="100" w:beforeAutospacing="1" w:after="100" w:afterAutospacing="1"/>
      <w:textAlignment w:val="center"/>
    </w:pPr>
    <w:rPr>
      <w:b/>
      <w:bCs/>
    </w:rPr>
  </w:style>
  <w:style w:type="paragraph" w:customStyle="1" w:styleId="xl64">
    <w:name w:val="xl64"/>
    <w:basedOn w:val="Normal"/>
    <w:rsid w:val="00056740"/>
    <w:pPr>
      <w:spacing w:before="100" w:beforeAutospacing="1" w:after="100" w:afterAutospacing="1"/>
      <w:textAlignment w:val="center"/>
    </w:pPr>
    <w:rPr>
      <w:b/>
      <w:bCs/>
    </w:rPr>
  </w:style>
  <w:style w:type="character" w:customStyle="1" w:styleId="HeaderChar">
    <w:name w:val="Header Char"/>
    <w:aliases w:val="Header 4 Char"/>
    <w:basedOn w:val="DefaultParagraphFont"/>
    <w:link w:val="Header"/>
    <w:uiPriority w:val="99"/>
    <w:rsid w:val="0096439F"/>
    <w:rPr>
      <w:i/>
      <w:sz w:val="24"/>
      <w:szCs w:val="24"/>
    </w:rPr>
  </w:style>
  <w:style w:type="character" w:customStyle="1" w:styleId="FooterChar">
    <w:name w:val="Footer Char"/>
    <w:basedOn w:val="DefaultParagraphFont"/>
    <w:link w:val="Footer"/>
    <w:uiPriority w:val="99"/>
    <w:rsid w:val="0096439F"/>
    <w:rPr>
      <w:sz w:val="24"/>
      <w:szCs w:val="24"/>
    </w:rPr>
  </w:style>
  <w:style w:type="character" w:styleId="PlaceholderText">
    <w:name w:val="Placeholder Text"/>
    <w:basedOn w:val="DefaultParagraphFont"/>
    <w:uiPriority w:val="99"/>
    <w:semiHidden/>
    <w:rsid w:val="0096439F"/>
    <w:rPr>
      <w:color w:val="808080"/>
    </w:rPr>
  </w:style>
  <w:style w:type="paragraph" w:styleId="TOC4">
    <w:name w:val="toc 4"/>
    <w:basedOn w:val="Normal"/>
    <w:next w:val="Normal"/>
    <w:autoRedefine/>
    <w:uiPriority w:val="39"/>
    <w:unhideWhenUsed/>
    <w:rsid w:val="00001183"/>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001183"/>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001183"/>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001183"/>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001183"/>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001183"/>
    <w:pPr>
      <w:spacing w:after="100" w:line="278" w:lineRule="auto"/>
      <w:ind w:left="1920"/>
    </w:pPr>
    <w:rPr>
      <w:rFonts w:asciiTheme="minorHAnsi" w:eastAsiaTheme="minorEastAsia" w:hAnsiTheme="minorHAnsi" w:cstheme="minorBidi"/>
      <w:kern w:val="2"/>
      <w14:ligatures w14:val="standardContextual"/>
    </w:rPr>
  </w:style>
  <w:style w:type="paragraph" w:styleId="TOCHeading">
    <w:name w:val="TOC Heading"/>
    <w:basedOn w:val="Heading1"/>
    <w:next w:val="Normal"/>
    <w:uiPriority w:val="39"/>
    <w:unhideWhenUsed/>
    <w:qFormat/>
    <w:rsid w:val="00001183"/>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customStyle="1" w:styleId="Style1">
    <w:name w:val="Style1"/>
    <w:basedOn w:val="Heading1"/>
    <w:link w:val="Style1Char"/>
    <w:qFormat/>
    <w:rsid w:val="00715F5E"/>
    <w:pPr>
      <w:numPr>
        <w:numId w:val="1"/>
      </w:numPr>
    </w:pPr>
    <w:rPr>
      <w:rFonts w:ascii="Times New Roman" w:hAnsi="Times New Roman" w:cs="Times New Roman"/>
      <w:b w:val="0"/>
      <w:bCs w:val="0"/>
      <w:sz w:val="24"/>
      <w:szCs w:val="24"/>
    </w:rPr>
  </w:style>
  <w:style w:type="character" w:customStyle="1" w:styleId="Style1Char">
    <w:name w:val="Style1 Char"/>
    <w:basedOn w:val="Heading1Char"/>
    <w:link w:val="Style1"/>
    <w:rsid w:val="00715F5E"/>
    <w:rPr>
      <w:rFonts w:ascii="Arial" w:hAnsi="Arial" w:cs="Arial"/>
      <w:b w:val="0"/>
      <w:bCs w:val="0"/>
      <w:kern w:val="32"/>
      <w:sz w:val="24"/>
      <w:szCs w:val="24"/>
      <w:lang w:val="en-US" w:eastAsia="en-US" w:bidi="ar-SA"/>
    </w:rPr>
  </w:style>
  <w:style w:type="character" w:customStyle="1" w:styleId="CommentTextChar">
    <w:name w:val="Comment Text Char"/>
    <w:basedOn w:val="DefaultParagraphFont"/>
    <w:link w:val="CommentText"/>
    <w:semiHidden/>
    <w:rsid w:val="00987A6A"/>
  </w:style>
  <w:style w:type="paragraph" w:styleId="FootnoteText">
    <w:name w:val="footnote text"/>
    <w:basedOn w:val="Normal"/>
    <w:link w:val="FootnoteTextChar"/>
    <w:uiPriority w:val="99"/>
    <w:unhideWhenUsed/>
    <w:rsid w:val="00C61F5C"/>
    <w:pPr>
      <w:widowControl w:val="0"/>
      <w:autoSpaceDE w:val="0"/>
      <w:autoSpaceDN w:val="0"/>
    </w:pPr>
    <w:rPr>
      <w:rFonts w:ascii="Calibri" w:eastAsia="Calibri" w:hAnsi="Calibri" w:cs="Calibri"/>
      <w:sz w:val="20"/>
      <w:szCs w:val="20"/>
    </w:rPr>
  </w:style>
  <w:style w:type="character" w:customStyle="1" w:styleId="FootnoteTextChar">
    <w:name w:val="Footnote Text Char"/>
    <w:basedOn w:val="DefaultParagraphFont"/>
    <w:link w:val="FootnoteText"/>
    <w:uiPriority w:val="99"/>
    <w:rsid w:val="00C61F5C"/>
    <w:rPr>
      <w:rFonts w:ascii="Calibri" w:eastAsia="Calibri" w:hAnsi="Calibri" w:cs="Calibri"/>
    </w:rPr>
  </w:style>
  <w:style w:type="character" w:styleId="FootnoteReference">
    <w:name w:val="footnote reference"/>
    <w:basedOn w:val="DefaultParagraphFont"/>
    <w:uiPriority w:val="99"/>
    <w:unhideWhenUsed/>
    <w:rsid w:val="00C61F5C"/>
    <w:rPr>
      <w:vertAlign w:val="superscript"/>
    </w:rPr>
  </w:style>
  <w:style w:type="table" w:styleId="GridTable5Dark-Accent1">
    <w:name w:val="Grid Table 5 Dark Accent 1"/>
    <w:basedOn w:val="TableNormal"/>
    <w:uiPriority w:val="50"/>
    <w:rsid w:val="00A82FA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6">
    <w:name w:val="Grid Table 4 Accent 6"/>
    <w:basedOn w:val="TableNormal"/>
    <w:uiPriority w:val="49"/>
    <w:rsid w:val="007B0C3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4989">
      <w:bodyDiv w:val="1"/>
      <w:marLeft w:val="0"/>
      <w:marRight w:val="0"/>
      <w:marTop w:val="0"/>
      <w:marBottom w:val="0"/>
      <w:divBdr>
        <w:top w:val="none" w:sz="0" w:space="0" w:color="auto"/>
        <w:left w:val="none" w:sz="0" w:space="0" w:color="auto"/>
        <w:bottom w:val="none" w:sz="0" w:space="0" w:color="auto"/>
        <w:right w:val="none" w:sz="0" w:space="0" w:color="auto"/>
      </w:divBdr>
    </w:div>
    <w:div w:id="28726321">
      <w:bodyDiv w:val="1"/>
      <w:marLeft w:val="0"/>
      <w:marRight w:val="0"/>
      <w:marTop w:val="0"/>
      <w:marBottom w:val="0"/>
      <w:divBdr>
        <w:top w:val="none" w:sz="0" w:space="0" w:color="auto"/>
        <w:left w:val="none" w:sz="0" w:space="0" w:color="auto"/>
        <w:bottom w:val="none" w:sz="0" w:space="0" w:color="auto"/>
        <w:right w:val="none" w:sz="0" w:space="0" w:color="auto"/>
      </w:divBdr>
    </w:div>
    <w:div w:id="29385804">
      <w:bodyDiv w:val="1"/>
      <w:marLeft w:val="0"/>
      <w:marRight w:val="0"/>
      <w:marTop w:val="0"/>
      <w:marBottom w:val="0"/>
      <w:divBdr>
        <w:top w:val="none" w:sz="0" w:space="0" w:color="auto"/>
        <w:left w:val="none" w:sz="0" w:space="0" w:color="auto"/>
        <w:bottom w:val="none" w:sz="0" w:space="0" w:color="auto"/>
        <w:right w:val="none" w:sz="0" w:space="0" w:color="auto"/>
      </w:divBdr>
    </w:div>
    <w:div w:id="137311136">
      <w:bodyDiv w:val="1"/>
      <w:marLeft w:val="0"/>
      <w:marRight w:val="0"/>
      <w:marTop w:val="0"/>
      <w:marBottom w:val="0"/>
      <w:divBdr>
        <w:top w:val="none" w:sz="0" w:space="0" w:color="auto"/>
        <w:left w:val="none" w:sz="0" w:space="0" w:color="auto"/>
        <w:bottom w:val="none" w:sz="0" w:space="0" w:color="auto"/>
        <w:right w:val="none" w:sz="0" w:space="0" w:color="auto"/>
      </w:divBdr>
    </w:div>
    <w:div w:id="184100895">
      <w:bodyDiv w:val="1"/>
      <w:marLeft w:val="0"/>
      <w:marRight w:val="0"/>
      <w:marTop w:val="0"/>
      <w:marBottom w:val="0"/>
      <w:divBdr>
        <w:top w:val="none" w:sz="0" w:space="0" w:color="auto"/>
        <w:left w:val="none" w:sz="0" w:space="0" w:color="auto"/>
        <w:bottom w:val="none" w:sz="0" w:space="0" w:color="auto"/>
        <w:right w:val="none" w:sz="0" w:space="0" w:color="auto"/>
      </w:divBdr>
    </w:div>
    <w:div w:id="199169827">
      <w:bodyDiv w:val="1"/>
      <w:marLeft w:val="0"/>
      <w:marRight w:val="0"/>
      <w:marTop w:val="0"/>
      <w:marBottom w:val="0"/>
      <w:divBdr>
        <w:top w:val="none" w:sz="0" w:space="0" w:color="auto"/>
        <w:left w:val="none" w:sz="0" w:space="0" w:color="auto"/>
        <w:bottom w:val="none" w:sz="0" w:space="0" w:color="auto"/>
        <w:right w:val="none" w:sz="0" w:space="0" w:color="auto"/>
      </w:divBdr>
    </w:div>
    <w:div w:id="225605539">
      <w:bodyDiv w:val="1"/>
      <w:marLeft w:val="0"/>
      <w:marRight w:val="0"/>
      <w:marTop w:val="0"/>
      <w:marBottom w:val="0"/>
      <w:divBdr>
        <w:top w:val="none" w:sz="0" w:space="0" w:color="auto"/>
        <w:left w:val="none" w:sz="0" w:space="0" w:color="auto"/>
        <w:bottom w:val="none" w:sz="0" w:space="0" w:color="auto"/>
        <w:right w:val="none" w:sz="0" w:space="0" w:color="auto"/>
      </w:divBdr>
    </w:div>
    <w:div w:id="267087410">
      <w:bodyDiv w:val="1"/>
      <w:marLeft w:val="0"/>
      <w:marRight w:val="0"/>
      <w:marTop w:val="0"/>
      <w:marBottom w:val="0"/>
      <w:divBdr>
        <w:top w:val="none" w:sz="0" w:space="0" w:color="auto"/>
        <w:left w:val="none" w:sz="0" w:space="0" w:color="auto"/>
        <w:bottom w:val="none" w:sz="0" w:space="0" w:color="auto"/>
        <w:right w:val="none" w:sz="0" w:space="0" w:color="auto"/>
      </w:divBdr>
    </w:div>
    <w:div w:id="303242873">
      <w:bodyDiv w:val="1"/>
      <w:marLeft w:val="0"/>
      <w:marRight w:val="0"/>
      <w:marTop w:val="0"/>
      <w:marBottom w:val="0"/>
      <w:divBdr>
        <w:top w:val="none" w:sz="0" w:space="0" w:color="auto"/>
        <w:left w:val="none" w:sz="0" w:space="0" w:color="auto"/>
        <w:bottom w:val="none" w:sz="0" w:space="0" w:color="auto"/>
        <w:right w:val="none" w:sz="0" w:space="0" w:color="auto"/>
      </w:divBdr>
      <w:divsChild>
        <w:div w:id="768357283">
          <w:marLeft w:val="547"/>
          <w:marRight w:val="0"/>
          <w:marTop w:val="0"/>
          <w:marBottom w:val="0"/>
          <w:divBdr>
            <w:top w:val="none" w:sz="0" w:space="0" w:color="auto"/>
            <w:left w:val="none" w:sz="0" w:space="0" w:color="auto"/>
            <w:bottom w:val="none" w:sz="0" w:space="0" w:color="auto"/>
            <w:right w:val="none" w:sz="0" w:space="0" w:color="auto"/>
          </w:divBdr>
        </w:div>
        <w:div w:id="1382438128">
          <w:marLeft w:val="547"/>
          <w:marRight w:val="0"/>
          <w:marTop w:val="0"/>
          <w:marBottom w:val="0"/>
          <w:divBdr>
            <w:top w:val="none" w:sz="0" w:space="0" w:color="auto"/>
            <w:left w:val="none" w:sz="0" w:space="0" w:color="auto"/>
            <w:bottom w:val="none" w:sz="0" w:space="0" w:color="auto"/>
            <w:right w:val="none" w:sz="0" w:space="0" w:color="auto"/>
          </w:divBdr>
        </w:div>
        <w:div w:id="2093893269">
          <w:marLeft w:val="547"/>
          <w:marRight w:val="0"/>
          <w:marTop w:val="0"/>
          <w:marBottom w:val="0"/>
          <w:divBdr>
            <w:top w:val="none" w:sz="0" w:space="0" w:color="auto"/>
            <w:left w:val="none" w:sz="0" w:space="0" w:color="auto"/>
            <w:bottom w:val="none" w:sz="0" w:space="0" w:color="auto"/>
            <w:right w:val="none" w:sz="0" w:space="0" w:color="auto"/>
          </w:divBdr>
        </w:div>
      </w:divsChild>
    </w:div>
    <w:div w:id="433288806">
      <w:bodyDiv w:val="1"/>
      <w:marLeft w:val="0"/>
      <w:marRight w:val="0"/>
      <w:marTop w:val="0"/>
      <w:marBottom w:val="0"/>
      <w:divBdr>
        <w:top w:val="none" w:sz="0" w:space="0" w:color="auto"/>
        <w:left w:val="none" w:sz="0" w:space="0" w:color="auto"/>
        <w:bottom w:val="none" w:sz="0" w:space="0" w:color="auto"/>
        <w:right w:val="none" w:sz="0" w:space="0" w:color="auto"/>
      </w:divBdr>
    </w:div>
    <w:div w:id="486167018">
      <w:bodyDiv w:val="1"/>
      <w:marLeft w:val="0"/>
      <w:marRight w:val="0"/>
      <w:marTop w:val="0"/>
      <w:marBottom w:val="0"/>
      <w:divBdr>
        <w:top w:val="none" w:sz="0" w:space="0" w:color="auto"/>
        <w:left w:val="none" w:sz="0" w:space="0" w:color="auto"/>
        <w:bottom w:val="none" w:sz="0" w:space="0" w:color="auto"/>
        <w:right w:val="none" w:sz="0" w:space="0" w:color="auto"/>
      </w:divBdr>
    </w:div>
    <w:div w:id="511577162">
      <w:bodyDiv w:val="1"/>
      <w:marLeft w:val="0"/>
      <w:marRight w:val="0"/>
      <w:marTop w:val="0"/>
      <w:marBottom w:val="0"/>
      <w:divBdr>
        <w:top w:val="none" w:sz="0" w:space="0" w:color="auto"/>
        <w:left w:val="none" w:sz="0" w:space="0" w:color="auto"/>
        <w:bottom w:val="none" w:sz="0" w:space="0" w:color="auto"/>
        <w:right w:val="none" w:sz="0" w:space="0" w:color="auto"/>
      </w:divBdr>
    </w:div>
    <w:div w:id="571047534">
      <w:bodyDiv w:val="1"/>
      <w:marLeft w:val="0"/>
      <w:marRight w:val="0"/>
      <w:marTop w:val="0"/>
      <w:marBottom w:val="0"/>
      <w:divBdr>
        <w:top w:val="none" w:sz="0" w:space="0" w:color="auto"/>
        <w:left w:val="none" w:sz="0" w:space="0" w:color="auto"/>
        <w:bottom w:val="none" w:sz="0" w:space="0" w:color="auto"/>
        <w:right w:val="none" w:sz="0" w:space="0" w:color="auto"/>
      </w:divBdr>
    </w:div>
    <w:div w:id="585379420">
      <w:bodyDiv w:val="1"/>
      <w:marLeft w:val="0"/>
      <w:marRight w:val="0"/>
      <w:marTop w:val="0"/>
      <w:marBottom w:val="0"/>
      <w:divBdr>
        <w:top w:val="none" w:sz="0" w:space="0" w:color="auto"/>
        <w:left w:val="none" w:sz="0" w:space="0" w:color="auto"/>
        <w:bottom w:val="none" w:sz="0" w:space="0" w:color="auto"/>
        <w:right w:val="none" w:sz="0" w:space="0" w:color="auto"/>
      </w:divBdr>
    </w:div>
    <w:div w:id="664361192">
      <w:bodyDiv w:val="1"/>
      <w:marLeft w:val="0"/>
      <w:marRight w:val="0"/>
      <w:marTop w:val="0"/>
      <w:marBottom w:val="0"/>
      <w:divBdr>
        <w:top w:val="none" w:sz="0" w:space="0" w:color="auto"/>
        <w:left w:val="none" w:sz="0" w:space="0" w:color="auto"/>
        <w:bottom w:val="none" w:sz="0" w:space="0" w:color="auto"/>
        <w:right w:val="none" w:sz="0" w:space="0" w:color="auto"/>
      </w:divBdr>
    </w:div>
    <w:div w:id="727194711">
      <w:bodyDiv w:val="1"/>
      <w:marLeft w:val="0"/>
      <w:marRight w:val="0"/>
      <w:marTop w:val="0"/>
      <w:marBottom w:val="0"/>
      <w:divBdr>
        <w:top w:val="none" w:sz="0" w:space="0" w:color="auto"/>
        <w:left w:val="none" w:sz="0" w:space="0" w:color="auto"/>
        <w:bottom w:val="none" w:sz="0" w:space="0" w:color="auto"/>
        <w:right w:val="none" w:sz="0" w:space="0" w:color="auto"/>
      </w:divBdr>
    </w:div>
    <w:div w:id="736248060">
      <w:bodyDiv w:val="1"/>
      <w:marLeft w:val="0"/>
      <w:marRight w:val="0"/>
      <w:marTop w:val="0"/>
      <w:marBottom w:val="0"/>
      <w:divBdr>
        <w:top w:val="none" w:sz="0" w:space="0" w:color="auto"/>
        <w:left w:val="none" w:sz="0" w:space="0" w:color="auto"/>
        <w:bottom w:val="none" w:sz="0" w:space="0" w:color="auto"/>
        <w:right w:val="none" w:sz="0" w:space="0" w:color="auto"/>
      </w:divBdr>
    </w:div>
    <w:div w:id="761072260">
      <w:bodyDiv w:val="1"/>
      <w:marLeft w:val="0"/>
      <w:marRight w:val="0"/>
      <w:marTop w:val="0"/>
      <w:marBottom w:val="0"/>
      <w:divBdr>
        <w:top w:val="none" w:sz="0" w:space="0" w:color="auto"/>
        <w:left w:val="none" w:sz="0" w:space="0" w:color="auto"/>
        <w:bottom w:val="none" w:sz="0" w:space="0" w:color="auto"/>
        <w:right w:val="none" w:sz="0" w:space="0" w:color="auto"/>
      </w:divBdr>
    </w:div>
    <w:div w:id="1131020418">
      <w:bodyDiv w:val="1"/>
      <w:marLeft w:val="0"/>
      <w:marRight w:val="0"/>
      <w:marTop w:val="0"/>
      <w:marBottom w:val="0"/>
      <w:divBdr>
        <w:top w:val="none" w:sz="0" w:space="0" w:color="auto"/>
        <w:left w:val="none" w:sz="0" w:space="0" w:color="auto"/>
        <w:bottom w:val="none" w:sz="0" w:space="0" w:color="auto"/>
        <w:right w:val="none" w:sz="0" w:space="0" w:color="auto"/>
      </w:divBdr>
    </w:div>
    <w:div w:id="1182744870">
      <w:bodyDiv w:val="1"/>
      <w:marLeft w:val="0"/>
      <w:marRight w:val="0"/>
      <w:marTop w:val="0"/>
      <w:marBottom w:val="0"/>
      <w:divBdr>
        <w:top w:val="none" w:sz="0" w:space="0" w:color="auto"/>
        <w:left w:val="none" w:sz="0" w:space="0" w:color="auto"/>
        <w:bottom w:val="none" w:sz="0" w:space="0" w:color="auto"/>
        <w:right w:val="none" w:sz="0" w:space="0" w:color="auto"/>
      </w:divBdr>
    </w:div>
    <w:div w:id="1363551970">
      <w:bodyDiv w:val="1"/>
      <w:marLeft w:val="0"/>
      <w:marRight w:val="0"/>
      <w:marTop w:val="0"/>
      <w:marBottom w:val="0"/>
      <w:divBdr>
        <w:top w:val="none" w:sz="0" w:space="0" w:color="auto"/>
        <w:left w:val="none" w:sz="0" w:space="0" w:color="auto"/>
        <w:bottom w:val="none" w:sz="0" w:space="0" w:color="auto"/>
        <w:right w:val="none" w:sz="0" w:space="0" w:color="auto"/>
      </w:divBdr>
    </w:div>
    <w:div w:id="1467091490">
      <w:bodyDiv w:val="1"/>
      <w:marLeft w:val="0"/>
      <w:marRight w:val="0"/>
      <w:marTop w:val="0"/>
      <w:marBottom w:val="0"/>
      <w:divBdr>
        <w:top w:val="none" w:sz="0" w:space="0" w:color="auto"/>
        <w:left w:val="none" w:sz="0" w:space="0" w:color="auto"/>
        <w:bottom w:val="none" w:sz="0" w:space="0" w:color="auto"/>
        <w:right w:val="none" w:sz="0" w:space="0" w:color="auto"/>
      </w:divBdr>
    </w:div>
    <w:div w:id="1509712680">
      <w:bodyDiv w:val="1"/>
      <w:marLeft w:val="0"/>
      <w:marRight w:val="0"/>
      <w:marTop w:val="0"/>
      <w:marBottom w:val="0"/>
      <w:divBdr>
        <w:top w:val="none" w:sz="0" w:space="0" w:color="auto"/>
        <w:left w:val="none" w:sz="0" w:space="0" w:color="auto"/>
        <w:bottom w:val="none" w:sz="0" w:space="0" w:color="auto"/>
        <w:right w:val="none" w:sz="0" w:space="0" w:color="auto"/>
      </w:divBdr>
    </w:div>
    <w:div w:id="1510481320">
      <w:bodyDiv w:val="1"/>
      <w:marLeft w:val="0"/>
      <w:marRight w:val="0"/>
      <w:marTop w:val="0"/>
      <w:marBottom w:val="0"/>
      <w:divBdr>
        <w:top w:val="none" w:sz="0" w:space="0" w:color="auto"/>
        <w:left w:val="none" w:sz="0" w:space="0" w:color="auto"/>
        <w:bottom w:val="none" w:sz="0" w:space="0" w:color="auto"/>
        <w:right w:val="none" w:sz="0" w:space="0" w:color="auto"/>
      </w:divBdr>
    </w:div>
    <w:div w:id="1739672384">
      <w:bodyDiv w:val="1"/>
      <w:marLeft w:val="0"/>
      <w:marRight w:val="0"/>
      <w:marTop w:val="0"/>
      <w:marBottom w:val="0"/>
      <w:divBdr>
        <w:top w:val="none" w:sz="0" w:space="0" w:color="auto"/>
        <w:left w:val="none" w:sz="0" w:space="0" w:color="auto"/>
        <w:bottom w:val="none" w:sz="0" w:space="0" w:color="auto"/>
        <w:right w:val="none" w:sz="0" w:space="0" w:color="auto"/>
      </w:divBdr>
    </w:div>
    <w:div w:id="1812166032">
      <w:bodyDiv w:val="1"/>
      <w:marLeft w:val="0"/>
      <w:marRight w:val="0"/>
      <w:marTop w:val="0"/>
      <w:marBottom w:val="0"/>
      <w:divBdr>
        <w:top w:val="none" w:sz="0" w:space="0" w:color="auto"/>
        <w:left w:val="none" w:sz="0" w:space="0" w:color="auto"/>
        <w:bottom w:val="none" w:sz="0" w:space="0" w:color="auto"/>
        <w:right w:val="none" w:sz="0" w:space="0" w:color="auto"/>
      </w:divBdr>
    </w:div>
    <w:div w:id="2062708609">
      <w:bodyDiv w:val="1"/>
      <w:marLeft w:val="0"/>
      <w:marRight w:val="0"/>
      <w:marTop w:val="0"/>
      <w:marBottom w:val="0"/>
      <w:divBdr>
        <w:top w:val="none" w:sz="0" w:space="0" w:color="auto"/>
        <w:left w:val="none" w:sz="0" w:space="0" w:color="auto"/>
        <w:bottom w:val="none" w:sz="0" w:space="0" w:color="auto"/>
        <w:right w:val="none" w:sz="0" w:space="0" w:color="auto"/>
      </w:divBdr>
    </w:div>
    <w:div w:id="2067335740">
      <w:bodyDiv w:val="1"/>
      <w:marLeft w:val="0"/>
      <w:marRight w:val="0"/>
      <w:marTop w:val="0"/>
      <w:marBottom w:val="0"/>
      <w:divBdr>
        <w:top w:val="none" w:sz="0" w:space="0" w:color="auto"/>
        <w:left w:val="none" w:sz="0" w:space="0" w:color="auto"/>
        <w:bottom w:val="none" w:sz="0" w:space="0" w:color="auto"/>
        <w:right w:val="none" w:sz="0" w:space="0" w:color="auto"/>
      </w:divBdr>
    </w:div>
    <w:div w:id="214442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www.epa.gov/wqs-tech/what-are-water-quality-standards" TargetMode="External"/><Relationship Id="rId42" Type="http://schemas.openxmlformats.org/officeDocument/2006/relationships/image" Target="media/image21.emf"/><Relationship Id="rId47" Type="http://schemas.openxmlformats.org/officeDocument/2006/relationships/image" Target="media/image26.png"/><Relationship Id="rId63" Type="http://schemas.openxmlformats.org/officeDocument/2006/relationships/image" Target="media/image35.jpeg"/><Relationship Id="rId68" Type="http://schemas.openxmlformats.org/officeDocument/2006/relationships/image" Target="media/image40.jpg"/><Relationship Id="rId16" Type="http://schemas.openxmlformats.org/officeDocument/2006/relationships/hyperlink" Target="https://www.maine.gov/dep/water/monitoring/biomonitoring/sampling/bugs/index.html" TargetMode="External"/><Relationship Id="rId11" Type="http://schemas.openxmlformats.org/officeDocument/2006/relationships/hyperlink" Target="https://digitalcommons.library.umaine.edu/aes_techbulletin" TargetMode="External"/><Relationship Id="rId32" Type="http://schemas.openxmlformats.org/officeDocument/2006/relationships/image" Target="media/image11.jpeg"/><Relationship Id="rId37" Type="http://schemas.openxmlformats.org/officeDocument/2006/relationships/image" Target="media/image16.jpeg"/><Relationship Id="rId53" Type="http://schemas.openxmlformats.org/officeDocument/2006/relationships/header" Target="header1.xml"/><Relationship Id="rId58" Type="http://schemas.openxmlformats.org/officeDocument/2006/relationships/image" Target="media/image30.jpeg"/><Relationship Id="rId74" Type="http://schemas.openxmlformats.org/officeDocument/2006/relationships/image" Target="media/image46.jpg"/><Relationship Id="rId79" Type="http://schemas.openxmlformats.org/officeDocument/2006/relationships/image" Target="media/image51.jpg"/><Relationship Id="rId5" Type="http://schemas.openxmlformats.org/officeDocument/2006/relationships/footnotes" Target="footnotes.xml"/><Relationship Id="rId61" Type="http://schemas.openxmlformats.org/officeDocument/2006/relationships/image" Target="media/image33.jpeg"/><Relationship Id="rId82" Type="http://schemas.openxmlformats.org/officeDocument/2006/relationships/theme" Target="theme/theme1.xml"/><Relationship Id="rId19" Type="http://schemas.openxmlformats.org/officeDocument/2006/relationships/hyperlink" Target="https://www.maine.gov/dep/water/monitoring/biomonitoring/sampling/algae/index.html" TargetMode="External"/><Relationship Id="rId14" Type="http://schemas.openxmlformats.org/officeDocument/2006/relationships/hyperlink" Target="https://www.maine.gov/dep/water/monitoring/rivers_and_streams/salmon/index.html" TargetMode="External"/><Relationship Id="rId22" Type="http://schemas.openxmlformats.org/officeDocument/2006/relationships/hyperlink" Target="https://www.mainelegislature.org/legis/statutes/38/title38sec465-A.html" TargetMode="External"/><Relationship Id="rId27" Type="http://schemas.openxmlformats.org/officeDocument/2006/relationships/hyperlink" Target="https://www.maine.gov/dep/water/monitoring/biomonitoring/index.html" TargetMode="External"/><Relationship Id="rId30" Type="http://schemas.openxmlformats.org/officeDocument/2006/relationships/image" Target="media/image9.wmf"/><Relationship Id="rId35" Type="http://schemas.openxmlformats.org/officeDocument/2006/relationships/image" Target="media/image14.jpeg"/><Relationship Id="rId43" Type="http://schemas.openxmlformats.org/officeDocument/2006/relationships/image" Target="media/image22.png"/><Relationship Id="rId48" Type="http://schemas.openxmlformats.org/officeDocument/2006/relationships/image" Target="media/image27.emf"/><Relationship Id="rId56" Type="http://schemas.openxmlformats.org/officeDocument/2006/relationships/image" Target="media/image28.jpeg"/><Relationship Id="rId64" Type="http://schemas.openxmlformats.org/officeDocument/2006/relationships/image" Target="media/image36.jpg"/><Relationship Id="rId69" Type="http://schemas.openxmlformats.org/officeDocument/2006/relationships/image" Target="media/image41.jpg"/><Relationship Id="rId77" Type="http://schemas.openxmlformats.org/officeDocument/2006/relationships/image" Target="media/image49.jpg"/><Relationship Id="rId8" Type="http://schemas.openxmlformats.org/officeDocument/2006/relationships/image" Target="media/image2.png"/><Relationship Id="rId51" Type="http://schemas.openxmlformats.org/officeDocument/2006/relationships/hyperlink" Target="https://www.maine.gov/dep/water/monitoring/toxics/swat/2023-2024/2023-2024%20SWAT%20Report%20FINAL.pdf" TargetMode="External"/><Relationship Id="rId72" Type="http://schemas.openxmlformats.org/officeDocument/2006/relationships/image" Target="media/image44.jpg"/><Relationship Id="rId80" Type="http://schemas.openxmlformats.org/officeDocument/2006/relationships/image" Target="media/image52.jpg"/><Relationship Id="rId3" Type="http://schemas.openxmlformats.org/officeDocument/2006/relationships/settings" Target="settings.xml"/><Relationship Id="rId12" Type="http://schemas.openxmlformats.org/officeDocument/2006/relationships/hyperlink" Target="https://www.maine.gov/dep/water/monitoring/305b/index.html" TargetMode="External"/><Relationship Id="rId17" Type="http://schemas.openxmlformats.org/officeDocument/2006/relationships/hyperlink" Target="https://www.epa.gov/wqc/information-bioassessment-and-biocriteria-programs-streams-and-wadeable-rivers" TargetMode="External"/><Relationship Id="rId25" Type="http://schemas.openxmlformats.org/officeDocument/2006/relationships/hyperlink" Target="https://maine.maps.arcgis.com/apps/MapJournal/index.html?appid=e2cf5bac4a50475d80eb8039eadfbb88" TargetMode="External"/><Relationship Id="rId33" Type="http://schemas.openxmlformats.org/officeDocument/2006/relationships/image" Target="media/image12.wmf"/><Relationship Id="rId38" Type="http://schemas.openxmlformats.org/officeDocument/2006/relationships/image" Target="media/image17.jpeg"/><Relationship Id="rId46" Type="http://schemas.openxmlformats.org/officeDocument/2006/relationships/image" Target="media/image25.jpeg"/><Relationship Id="rId59" Type="http://schemas.openxmlformats.org/officeDocument/2006/relationships/image" Target="media/image31.jpeg"/><Relationship Id="rId67" Type="http://schemas.openxmlformats.org/officeDocument/2006/relationships/image" Target="media/image39.jpg"/><Relationship Id="rId20" Type="http://schemas.openxmlformats.org/officeDocument/2006/relationships/hyperlink" Target="https://www.mainelegislature.org/legis/statutes/38/title38sec464.html" TargetMode="External"/><Relationship Id="rId41" Type="http://schemas.openxmlformats.org/officeDocument/2006/relationships/image" Target="media/image20.png"/><Relationship Id="rId54" Type="http://schemas.openxmlformats.org/officeDocument/2006/relationships/footer" Target="footer1.xml"/><Relationship Id="rId62" Type="http://schemas.openxmlformats.org/officeDocument/2006/relationships/image" Target="media/image34.jpeg"/><Relationship Id="rId70" Type="http://schemas.openxmlformats.org/officeDocument/2006/relationships/image" Target="media/image42.jpeg"/><Relationship Id="rId75" Type="http://schemas.openxmlformats.org/officeDocument/2006/relationships/image" Target="media/image47.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5.png"/><Relationship Id="rId28" Type="http://schemas.openxmlformats.org/officeDocument/2006/relationships/image" Target="media/image7.wmf"/><Relationship Id="rId36" Type="http://schemas.openxmlformats.org/officeDocument/2006/relationships/image" Target="media/image15.jpeg"/><Relationship Id="rId49" Type="http://schemas.openxmlformats.org/officeDocument/2006/relationships/hyperlink" Target="https://www.maine.gov/dep/water/monitoring/305b/2024/2024_ME_IntegratedRpt-REPORT-DRAFT.pdf" TargetMode="External"/><Relationship Id="rId57" Type="http://schemas.openxmlformats.org/officeDocument/2006/relationships/image" Target="media/image29.jpeg"/><Relationship Id="rId10" Type="http://schemas.openxmlformats.org/officeDocument/2006/relationships/hyperlink" Target="http://www.mainelegislature.org/legis/statutes/38/title38sec464.html" TargetMode="External"/><Relationship Id="rId31" Type="http://schemas.openxmlformats.org/officeDocument/2006/relationships/image" Target="media/image10.wmf"/><Relationship Id="rId44" Type="http://schemas.openxmlformats.org/officeDocument/2006/relationships/image" Target="media/image23.jpeg"/><Relationship Id="rId52" Type="http://schemas.openxmlformats.org/officeDocument/2006/relationships/hyperlink" Target="https://www.maine.gov/dep/water/wqs/ProposalDocs/2024-2026/TR_DEP-UpgradeProposals.pdf" TargetMode="External"/><Relationship Id="rId60" Type="http://schemas.openxmlformats.org/officeDocument/2006/relationships/image" Target="media/image32.jpeg"/><Relationship Id="rId65" Type="http://schemas.openxmlformats.org/officeDocument/2006/relationships/image" Target="media/image37.jpg"/><Relationship Id="rId73" Type="http://schemas.openxmlformats.org/officeDocument/2006/relationships/image" Target="media/image45.jpg"/><Relationship Id="rId78" Type="http://schemas.openxmlformats.org/officeDocument/2006/relationships/image" Target="media/image50.jp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ine.gov/dep/index.shtml" TargetMode="External"/><Relationship Id="rId13" Type="http://schemas.openxmlformats.org/officeDocument/2006/relationships/hyperlink" Target="file://\\som.w2k.state.me.us\data\DEP-DATA\L&amp;W\WATERSHED\Monitoring%20&amp;%20Assessment\Program\Biomonitoring\POLICY\Chapter%20579%20Biocriteria\2023-2024%20Revisions\Technical%20support%20document\1_Current%20version%20TSD\TMDLs%20approved%20by%20the%20Federal%20Environmental%20Protection%20Agency%20(EPA)" TargetMode="External"/><Relationship Id="rId18" Type="http://schemas.openxmlformats.org/officeDocument/2006/relationships/image" Target="media/image4.wmf"/><Relationship Id="rId39" Type="http://schemas.openxmlformats.org/officeDocument/2006/relationships/image" Target="media/image18.emf"/><Relationship Id="rId34" Type="http://schemas.openxmlformats.org/officeDocument/2006/relationships/image" Target="media/image13.jpeg"/><Relationship Id="rId50" Type="http://schemas.openxmlformats.org/officeDocument/2006/relationships/hyperlink" Target="https://digitalcommons.library.umaine.edu/mpr/vol32/iss1/4" TargetMode="External"/><Relationship Id="rId55" Type="http://schemas.openxmlformats.org/officeDocument/2006/relationships/footer" Target="footer2.xml"/><Relationship Id="rId76" Type="http://schemas.openxmlformats.org/officeDocument/2006/relationships/image" Target="media/image48.jpg"/><Relationship Id="rId7" Type="http://schemas.openxmlformats.org/officeDocument/2006/relationships/image" Target="media/image1.png"/><Relationship Id="rId71" Type="http://schemas.openxmlformats.org/officeDocument/2006/relationships/image" Target="media/image43.jpg"/><Relationship Id="rId2" Type="http://schemas.openxmlformats.org/officeDocument/2006/relationships/styles" Target="styles.xml"/><Relationship Id="rId29" Type="http://schemas.openxmlformats.org/officeDocument/2006/relationships/image" Target="media/image8.wmf"/><Relationship Id="rId24" Type="http://schemas.openxmlformats.org/officeDocument/2006/relationships/hyperlink" Target="https://www.mainelegislature.org/legis/statutes/38/title38sec465.html" TargetMode="External"/><Relationship Id="rId40" Type="http://schemas.openxmlformats.org/officeDocument/2006/relationships/image" Target="media/image19.png"/><Relationship Id="rId45" Type="http://schemas.openxmlformats.org/officeDocument/2006/relationships/image" Target="media/image24.jpeg"/><Relationship Id="rId66" Type="http://schemas.openxmlformats.org/officeDocument/2006/relationships/image" Target="media/image3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21727</Words>
  <Characters>123846</Characters>
  <Application>Microsoft Office Word</Application>
  <DocSecurity>2</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2026-06-18T19:19:00Z</dcterms:created>
  <dcterms:modified xsi:type="dcterms:W3CDTF">2026-06-18T19:20:00Z</dcterms:modified>
</cp:coreProperties>
</file>