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3C7D1" w14:textId="77777777" w:rsidR="00F52B5E" w:rsidRPr="00ED48A1" w:rsidRDefault="00F52B5E" w:rsidP="00B74456">
      <w:pPr>
        <w:rPr>
          <w:szCs w:val="24"/>
        </w:rPr>
      </w:pPr>
    </w:p>
    <w:p w14:paraId="497590C4" w14:textId="77777777" w:rsidR="00233F83" w:rsidRPr="00ED48A1" w:rsidRDefault="00233F83" w:rsidP="00095EFE">
      <w:pPr>
        <w:spacing w:after="0"/>
        <w:rPr>
          <w:szCs w:val="24"/>
        </w:rPr>
      </w:pPr>
    </w:p>
    <w:p w14:paraId="315F4764" w14:textId="08E31D2E" w:rsidR="00095EFE" w:rsidRPr="00ED48A1" w:rsidRDefault="00095EFE" w:rsidP="00095EFE">
      <w:pPr>
        <w:spacing w:after="0"/>
        <w:rPr>
          <w:szCs w:val="24"/>
        </w:rPr>
      </w:pPr>
      <w:r w:rsidRPr="00ED48A1">
        <w:rPr>
          <w:szCs w:val="24"/>
        </w:rPr>
        <w:t xml:space="preserve">May </w:t>
      </w:r>
      <w:r w:rsidR="00A7641C" w:rsidRPr="00ED48A1">
        <w:rPr>
          <w:szCs w:val="24"/>
        </w:rPr>
        <w:t>6</w:t>
      </w:r>
      <w:r w:rsidRPr="00ED48A1">
        <w:rPr>
          <w:szCs w:val="24"/>
        </w:rPr>
        <w:t>, 2026</w:t>
      </w:r>
    </w:p>
    <w:p w14:paraId="308C0FF1" w14:textId="77777777" w:rsidR="00095EFE" w:rsidRPr="00ED48A1" w:rsidRDefault="00095EFE" w:rsidP="00095EFE">
      <w:pPr>
        <w:spacing w:after="0"/>
        <w:rPr>
          <w:szCs w:val="24"/>
        </w:rPr>
      </w:pPr>
    </w:p>
    <w:p w14:paraId="76105634" w14:textId="69275FE5" w:rsidR="00095EFE" w:rsidRPr="00ED48A1" w:rsidRDefault="00095EFE" w:rsidP="00095EFE">
      <w:pPr>
        <w:spacing w:after="0"/>
        <w:rPr>
          <w:szCs w:val="24"/>
        </w:rPr>
      </w:pPr>
      <w:r w:rsidRPr="00ED48A1">
        <w:rPr>
          <w:szCs w:val="24"/>
        </w:rPr>
        <w:t>Debbie-Anne A. Reese, Secretary</w:t>
      </w:r>
    </w:p>
    <w:p w14:paraId="010EEA03" w14:textId="4025DB21" w:rsidR="00095EFE" w:rsidRPr="00ED48A1" w:rsidRDefault="00095EFE" w:rsidP="00095EFE">
      <w:pPr>
        <w:spacing w:after="0"/>
        <w:rPr>
          <w:szCs w:val="24"/>
        </w:rPr>
      </w:pPr>
      <w:r w:rsidRPr="00ED48A1">
        <w:rPr>
          <w:szCs w:val="24"/>
        </w:rPr>
        <w:t>Federal Energy Regulatory Commission</w:t>
      </w:r>
    </w:p>
    <w:p w14:paraId="4C46D081" w14:textId="4BF5AFAB" w:rsidR="00095EFE" w:rsidRPr="00ED48A1" w:rsidRDefault="00095EFE" w:rsidP="00095EFE">
      <w:pPr>
        <w:spacing w:after="0"/>
        <w:rPr>
          <w:szCs w:val="24"/>
        </w:rPr>
      </w:pPr>
      <w:r w:rsidRPr="00ED48A1">
        <w:rPr>
          <w:szCs w:val="24"/>
        </w:rPr>
        <w:t>888 First Street, N.E., Room 1A</w:t>
      </w:r>
    </w:p>
    <w:p w14:paraId="438BDE70" w14:textId="58BC0CD2" w:rsidR="00095EFE" w:rsidRPr="00ED48A1" w:rsidRDefault="00095EFE" w:rsidP="00095EFE">
      <w:pPr>
        <w:spacing w:after="0"/>
        <w:rPr>
          <w:szCs w:val="24"/>
        </w:rPr>
      </w:pPr>
      <w:r w:rsidRPr="00ED48A1">
        <w:rPr>
          <w:szCs w:val="24"/>
        </w:rPr>
        <w:t>Washington D.C. 20426</w:t>
      </w:r>
    </w:p>
    <w:p w14:paraId="03D5EE49" w14:textId="41F05E07" w:rsidR="00095EFE" w:rsidRPr="00ED48A1" w:rsidRDefault="00095EFE" w:rsidP="00095EFE">
      <w:pPr>
        <w:spacing w:after="0"/>
        <w:rPr>
          <w:b/>
          <w:bCs/>
          <w:szCs w:val="24"/>
        </w:rPr>
      </w:pPr>
      <w:r w:rsidRPr="00ED48A1">
        <w:rPr>
          <w:b/>
          <w:bCs/>
          <w:szCs w:val="24"/>
        </w:rPr>
        <w:t>via e-file</w:t>
      </w:r>
    </w:p>
    <w:p w14:paraId="3E3F8226" w14:textId="7C23BFE1" w:rsidR="000E79DE" w:rsidRPr="00ED48A1" w:rsidRDefault="0089788D" w:rsidP="00095EFE">
      <w:pPr>
        <w:pStyle w:val="Heading1"/>
        <w:rPr>
          <w:color w:val="auto"/>
          <w:sz w:val="24"/>
          <w:szCs w:val="24"/>
        </w:rPr>
      </w:pPr>
      <w:r w:rsidRPr="00ED48A1">
        <w:rPr>
          <w:color w:val="auto"/>
          <w:sz w:val="24"/>
          <w:szCs w:val="24"/>
        </w:rPr>
        <w:t xml:space="preserve">RE: </w:t>
      </w:r>
      <w:r w:rsidR="00095EFE" w:rsidRPr="00ED48A1">
        <w:rPr>
          <w:color w:val="auto"/>
          <w:sz w:val="24"/>
          <w:szCs w:val="24"/>
        </w:rPr>
        <w:t>Outages</w:t>
      </w:r>
      <w:r w:rsidRPr="00ED48A1">
        <w:rPr>
          <w:color w:val="auto"/>
          <w:sz w:val="24"/>
          <w:szCs w:val="24"/>
        </w:rPr>
        <w:t xml:space="preserve"> below McKay </w:t>
      </w:r>
      <w:r w:rsidR="00176D92">
        <w:rPr>
          <w:color w:val="auto"/>
          <w:sz w:val="24"/>
          <w:szCs w:val="24"/>
        </w:rPr>
        <w:t>S</w:t>
      </w:r>
      <w:r w:rsidRPr="00ED48A1">
        <w:rPr>
          <w:color w:val="auto"/>
          <w:sz w:val="24"/>
          <w:szCs w:val="24"/>
        </w:rPr>
        <w:t>tation</w:t>
      </w:r>
      <w:r w:rsidR="00095EFE" w:rsidRPr="00ED48A1">
        <w:rPr>
          <w:color w:val="auto"/>
          <w:sz w:val="24"/>
          <w:szCs w:val="24"/>
        </w:rPr>
        <w:t xml:space="preserve"> and </w:t>
      </w:r>
      <w:r w:rsidR="00877297">
        <w:rPr>
          <w:color w:val="auto"/>
          <w:sz w:val="24"/>
          <w:szCs w:val="24"/>
        </w:rPr>
        <w:t>i</w:t>
      </w:r>
      <w:r w:rsidR="00095EFE" w:rsidRPr="00ED48A1">
        <w:rPr>
          <w:color w:val="auto"/>
          <w:sz w:val="24"/>
          <w:szCs w:val="24"/>
        </w:rPr>
        <w:t>nterim measures</w:t>
      </w:r>
      <w:r w:rsidR="002B436F" w:rsidRPr="00ED48A1">
        <w:rPr>
          <w:color w:val="auto"/>
          <w:sz w:val="24"/>
          <w:szCs w:val="24"/>
        </w:rPr>
        <w:t xml:space="preserve"> at the Ripogenus Hydroelectric Project (P-2572)</w:t>
      </w:r>
    </w:p>
    <w:p w14:paraId="1AA52BFC" w14:textId="77777777" w:rsidR="00D03337" w:rsidRPr="00ED48A1" w:rsidRDefault="00D03337" w:rsidP="00095EFE">
      <w:pPr>
        <w:spacing w:after="0"/>
        <w:rPr>
          <w:szCs w:val="24"/>
        </w:rPr>
      </w:pPr>
    </w:p>
    <w:p w14:paraId="0DD82B33" w14:textId="052F1060" w:rsidR="00095EFE" w:rsidRPr="00ED48A1" w:rsidRDefault="00095EFE" w:rsidP="00095EFE">
      <w:pPr>
        <w:spacing w:after="0"/>
        <w:rPr>
          <w:szCs w:val="24"/>
        </w:rPr>
      </w:pPr>
      <w:r w:rsidRPr="00ED48A1">
        <w:rPr>
          <w:szCs w:val="24"/>
        </w:rPr>
        <w:t>Dear Secretary Reese:</w:t>
      </w:r>
    </w:p>
    <w:p w14:paraId="0F89AE7F" w14:textId="77777777" w:rsidR="00095EFE" w:rsidRPr="00ED48A1" w:rsidRDefault="00095EFE" w:rsidP="00B74456">
      <w:pPr>
        <w:rPr>
          <w:szCs w:val="24"/>
        </w:rPr>
      </w:pPr>
    </w:p>
    <w:p w14:paraId="54DD72A3" w14:textId="175EA9FA" w:rsidR="00095EFE" w:rsidRPr="00ED48A1" w:rsidRDefault="002B436F" w:rsidP="00B74456">
      <w:pPr>
        <w:rPr>
          <w:szCs w:val="24"/>
        </w:rPr>
      </w:pPr>
      <w:r w:rsidRPr="00ED48A1">
        <w:rPr>
          <w:szCs w:val="24"/>
        </w:rPr>
        <w:t xml:space="preserve">On November 15, 2023, the Department commented on the Licensee’s “Draft Interim Plan for Aquatic Resource Protection during McKay Station Outages”, attached. </w:t>
      </w:r>
      <w:r w:rsidR="001F2E8C" w:rsidRPr="00ED48A1">
        <w:rPr>
          <w:szCs w:val="24"/>
        </w:rPr>
        <w:t xml:space="preserve">The Department’s comments were not incorporated into Great Lakes Hydro America’s (GLHA) Interim Plan filed with FERC on January 19, 2024 (Accession No. 20240119-5146). GLHA proposed to implement a plan from 1991, reconfigure the system relays, perform transmission line maintenance, and make monetary payments to the Maine Department of Inland Fisheries and Wildlife for excursions. </w:t>
      </w:r>
    </w:p>
    <w:p w14:paraId="43F54DA4" w14:textId="28AC1885" w:rsidR="001F2E8C" w:rsidRPr="00ED48A1" w:rsidRDefault="001F2E8C" w:rsidP="00B74456">
      <w:pPr>
        <w:rPr>
          <w:szCs w:val="24"/>
        </w:rPr>
      </w:pPr>
      <w:r w:rsidRPr="00ED48A1">
        <w:rPr>
          <w:szCs w:val="24"/>
        </w:rPr>
        <w:t>Despite</w:t>
      </w:r>
      <w:r w:rsidR="00877297">
        <w:rPr>
          <w:szCs w:val="24"/>
        </w:rPr>
        <w:t xml:space="preserve"> </w:t>
      </w:r>
      <w:r w:rsidRPr="00ED48A1">
        <w:rPr>
          <w:szCs w:val="24"/>
        </w:rPr>
        <w:t xml:space="preserve">implementation of these proposals, a trip occurred on June 17, 2025, resulting in fish stranding and mortality. </w:t>
      </w:r>
      <w:r w:rsidRPr="00ED48A1">
        <w:rPr>
          <w:i/>
          <w:iCs/>
          <w:szCs w:val="24"/>
        </w:rPr>
        <w:t>See</w:t>
      </w:r>
      <w:r w:rsidRPr="00ED48A1">
        <w:rPr>
          <w:szCs w:val="24"/>
        </w:rPr>
        <w:t xml:space="preserve"> </w:t>
      </w:r>
      <w:r w:rsidR="00DC0E07" w:rsidRPr="00ED48A1">
        <w:rPr>
          <w:szCs w:val="24"/>
        </w:rPr>
        <w:t xml:space="preserve">GLHA report Accession No. 20250626-5131; </w:t>
      </w:r>
      <w:r w:rsidRPr="00ED48A1">
        <w:rPr>
          <w:szCs w:val="24"/>
        </w:rPr>
        <w:t xml:space="preserve">Trout Unlimited </w:t>
      </w:r>
      <w:r w:rsidR="00893382" w:rsidRPr="00ED48A1">
        <w:rPr>
          <w:szCs w:val="24"/>
        </w:rPr>
        <w:t>comments</w:t>
      </w:r>
      <w:r w:rsidRPr="00ED48A1">
        <w:rPr>
          <w:szCs w:val="24"/>
        </w:rPr>
        <w:t xml:space="preserve"> Accession Nos. 20250630-5044, 20260116-5019</w:t>
      </w:r>
      <w:r w:rsidR="00893382" w:rsidRPr="00ED48A1">
        <w:rPr>
          <w:szCs w:val="24"/>
        </w:rPr>
        <w:t xml:space="preserve">. </w:t>
      </w:r>
    </w:p>
    <w:p w14:paraId="6B7B8408" w14:textId="481F5905" w:rsidR="00387C24" w:rsidRPr="00ED48A1" w:rsidRDefault="00387C24" w:rsidP="00387C24">
      <w:pPr>
        <w:rPr>
          <w:szCs w:val="24"/>
        </w:rPr>
      </w:pPr>
      <w:r w:rsidRPr="00ED48A1">
        <w:rPr>
          <w:szCs w:val="24"/>
        </w:rPr>
        <w:t>GLHA responded to FERC’s request for additional information (Accession No. 20260303-3019) on April 10, 2026, stating, “</w:t>
      </w:r>
      <w:r w:rsidR="00EC6172" w:rsidRPr="00ED48A1">
        <w:rPr>
          <w:szCs w:val="24"/>
        </w:rPr>
        <w:t>. . .</w:t>
      </w:r>
      <w:r w:rsidRPr="00ED48A1">
        <w:rPr>
          <w:szCs w:val="24"/>
        </w:rPr>
        <w:t xml:space="preserve">GLHA maintains that the current flow monitoring protocols at the Project (using turbine curves and gate calculations) are sufficient for the interim period prior to license issuance.” The Department respectfully disagrees with this statement. If the protocols were sufficient to account for the trips at McKay </w:t>
      </w:r>
      <w:r w:rsidR="00176D92">
        <w:rPr>
          <w:szCs w:val="24"/>
        </w:rPr>
        <w:t>S</w:t>
      </w:r>
      <w:r w:rsidRPr="00ED48A1">
        <w:rPr>
          <w:szCs w:val="24"/>
        </w:rPr>
        <w:t>tation, the outage event resulting in loss of aquatic life on June 17, 2025, would not have occurred</w:t>
      </w:r>
      <w:r w:rsidR="00EC6172" w:rsidRPr="00ED48A1">
        <w:rPr>
          <w:szCs w:val="24"/>
        </w:rPr>
        <w:t>.</w:t>
      </w:r>
      <w:r w:rsidRPr="00ED48A1">
        <w:rPr>
          <w:szCs w:val="24"/>
        </w:rPr>
        <w:t xml:space="preserve">  </w:t>
      </w:r>
    </w:p>
    <w:p w14:paraId="0201E944" w14:textId="21D0982E" w:rsidR="00B26D06" w:rsidRPr="00ED48A1" w:rsidRDefault="00B26D06" w:rsidP="00B74456">
      <w:pPr>
        <w:rPr>
          <w:szCs w:val="24"/>
        </w:rPr>
      </w:pPr>
      <w:r w:rsidRPr="00ED48A1">
        <w:rPr>
          <w:szCs w:val="24"/>
        </w:rPr>
        <w:t>GLHA has already reported drought conditions at Ripogenus dam</w:t>
      </w:r>
      <w:r w:rsidR="006405D9" w:rsidRPr="00ED48A1">
        <w:rPr>
          <w:szCs w:val="24"/>
        </w:rPr>
        <w:t>.</w:t>
      </w:r>
      <w:r w:rsidRPr="00ED48A1">
        <w:rPr>
          <w:szCs w:val="24"/>
        </w:rPr>
        <w:t xml:space="preserve"> </w:t>
      </w:r>
      <w:r w:rsidR="006405D9" w:rsidRPr="00ED48A1">
        <w:rPr>
          <w:szCs w:val="24"/>
        </w:rPr>
        <w:t>T</w:t>
      </w:r>
      <w:r w:rsidRPr="00ED48A1">
        <w:rPr>
          <w:szCs w:val="24"/>
        </w:rPr>
        <w:t xml:space="preserve">he Department is concerned with the potential for trips at McKay </w:t>
      </w:r>
      <w:r w:rsidR="00176D92">
        <w:rPr>
          <w:szCs w:val="24"/>
        </w:rPr>
        <w:t>S</w:t>
      </w:r>
      <w:r w:rsidRPr="00ED48A1">
        <w:rPr>
          <w:szCs w:val="24"/>
        </w:rPr>
        <w:t xml:space="preserve">tation this summer that could </w:t>
      </w:r>
      <w:r w:rsidR="00387C24" w:rsidRPr="00ED48A1">
        <w:rPr>
          <w:szCs w:val="24"/>
        </w:rPr>
        <w:t>result in another outage with</w:t>
      </w:r>
      <w:r w:rsidRPr="00ED48A1">
        <w:rPr>
          <w:szCs w:val="24"/>
        </w:rPr>
        <w:t xml:space="preserve"> detrimental impacts to aquatic life. </w:t>
      </w:r>
    </w:p>
    <w:p w14:paraId="3B646F14" w14:textId="77777777" w:rsidR="00A01782" w:rsidRDefault="006405D9" w:rsidP="006405D9">
      <w:pPr>
        <w:rPr>
          <w:szCs w:val="24"/>
        </w:rPr>
      </w:pPr>
      <w:r w:rsidRPr="00ED48A1">
        <w:rPr>
          <w:szCs w:val="24"/>
        </w:rPr>
        <w:lastRenderedPageBreak/>
        <w:t xml:space="preserve">While the relicensing is underway, a new license may not be granted for several more years. </w:t>
      </w:r>
      <w:r w:rsidR="00EC6172" w:rsidRPr="00ED48A1">
        <w:rPr>
          <w:szCs w:val="24"/>
        </w:rPr>
        <w:t xml:space="preserve">In the interim, the Department </w:t>
      </w:r>
      <w:r w:rsidR="00DC0E07" w:rsidRPr="00ED48A1">
        <w:rPr>
          <w:szCs w:val="24"/>
        </w:rPr>
        <w:t>reaffirms</w:t>
      </w:r>
      <w:r w:rsidR="00EC6172" w:rsidRPr="00ED48A1">
        <w:rPr>
          <w:szCs w:val="24"/>
        </w:rPr>
        <w:t xml:space="preserve"> its </w:t>
      </w:r>
      <w:r w:rsidR="00DC0E07" w:rsidRPr="00ED48A1">
        <w:rPr>
          <w:szCs w:val="24"/>
        </w:rPr>
        <w:t>assertions</w:t>
      </w:r>
      <w:r w:rsidR="00EC6172" w:rsidRPr="00ED48A1">
        <w:rPr>
          <w:szCs w:val="24"/>
        </w:rPr>
        <w:t xml:space="preserve"> from </w:t>
      </w:r>
      <w:r w:rsidR="00ED48A1">
        <w:rPr>
          <w:szCs w:val="24"/>
        </w:rPr>
        <w:t>its</w:t>
      </w:r>
      <w:r w:rsidR="00EC6172" w:rsidRPr="00ED48A1">
        <w:rPr>
          <w:szCs w:val="24"/>
        </w:rPr>
        <w:t xml:space="preserve"> November 15, </w:t>
      </w:r>
      <w:r w:rsidR="004F38B7" w:rsidRPr="00ED48A1">
        <w:rPr>
          <w:szCs w:val="24"/>
        </w:rPr>
        <w:t>2023,</w:t>
      </w:r>
      <w:r w:rsidR="00EC6172" w:rsidRPr="00ED48A1">
        <w:rPr>
          <w:szCs w:val="24"/>
        </w:rPr>
        <w:t xml:space="preserve"> comments</w:t>
      </w:r>
      <w:r w:rsidR="00A01782">
        <w:rPr>
          <w:szCs w:val="24"/>
        </w:rPr>
        <w:t>.</w:t>
      </w:r>
    </w:p>
    <w:p w14:paraId="3919D67E" w14:textId="37D2F818" w:rsidR="009553B1" w:rsidRPr="00ED48A1" w:rsidRDefault="00A01782" w:rsidP="006405D9">
      <w:pPr>
        <w:rPr>
          <w:szCs w:val="24"/>
        </w:rPr>
      </w:pPr>
      <w:r>
        <w:rPr>
          <w:szCs w:val="24"/>
        </w:rPr>
        <w:t>As FERC investigates this matter, the Department would like to request that FERC consider requiring</w:t>
      </w:r>
      <w:r w:rsidR="00EC6172" w:rsidRPr="00ED48A1">
        <w:rPr>
          <w:szCs w:val="24"/>
        </w:rPr>
        <w:t xml:space="preserve"> </w:t>
      </w:r>
      <w:r w:rsidR="00DC0E07" w:rsidRPr="00ED48A1">
        <w:rPr>
          <w:szCs w:val="24"/>
        </w:rPr>
        <w:t>interim measures consistent with GLHA’s proposals in its September 2024 Final License Application</w:t>
      </w:r>
      <w:r>
        <w:rPr>
          <w:szCs w:val="24"/>
        </w:rPr>
        <w:t xml:space="preserve"> to prevent ongoing impacts to aquatic habitat and life </w:t>
      </w:r>
      <w:proofErr w:type="gramStart"/>
      <w:r>
        <w:rPr>
          <w:szCs w:val="24"/>
        </w:rPr>
        <w:t>as a result of</w:t>
      </w:r>
      <w:proofErr w:type="gramEnd"/>
      <w:r>
        <w:rPr>
          <w:szCs w:val="24"/>
        </w:rPr>
        <w:t xml:space="preserve"> trip events at McKay </w:t>
      </w:r>
      <w:r w:rsidR="00176D92">
        <w:rPr>
          <w:szCs w:val="24"/>
        </w:rPr>
        <w:t>S</w:t>
      </w:r>
      <w:r>
        <w:rPr>
          <w:szCs w:val="24"/>
        </w:rPr>
        <w:t>tation</w:t>
      </w:r>
      <w:r w:rsidR="00EC6172" w:rsidRPr="00ED48A1">
        <w:rPr>
          <w:szCs w:val="24"/>
        </w:rPr>
        <w:t xml:space="preserve">. </w:t>
      </w:r>
      <w:r w:rsidR="004F38B7" w:rsidRPr="00ED48A1">
        <w:rPr>
          <w:szCs w:val="24"/>
        </w:rPr>
        <w:t xml:space="preserve">These </w:t>
      </w:r>
      <w:r>
        <w:rPr>
          <w:szCs w:val="24"/>
        </w:rPr>
        <w:t xml:space="preserve">measures </w:t>
      </w:r>
      <w:r w:rsidR="004F38B7" w:rsidRPr="00ED48A1">
        <w:rPr>
          <w:szCs w:val="24"/>
        </w:rPr>
        <w:t xml:space="preserve">include reestablishing the required minimum flow (i.e., resumed operation of the turbines or via a release from Ripogenus Dam) within 24 hours (currently 72 hours) if safe to do so following an outage at McKay Station, preemptively spilling sufficient water from Ripogenus Dam during the month of June when a turbine unit is out of service to ensure that the 400 </w:t>
      </w:r>
      <w:proofErr w:type="spellStart"/>
      <w:r w:rsidR="004F38B7" w:rsidRPr="00ED48A1">
        <w:rPr>
          <w:szCs w:val="24"/>
        </w:rPr>
        <w:t>cfs</w:t>
      </w:r>
      <w:proofErr w:type="spellEnd"/>
      <w:r w:rsidR="004F38B7" w:rsidRPr="00ED48A1">
        <w:rPr>
          <w:szCs w:val="24"/>
        </w:rPr>
        <w:t xml:space="preserve"> outage flow is released should McKay Station trip offline, and</w:t>
      </w:r>
      <w:r w:rsidR="00ED48A1">
        <w:rPr>
          <w:szCs w:val="24"/>
        </w:rPr>
        <w:t xml:space="preserve"> establishing a gauge or other downstream flow monitoring method to help resource agencies and stakeholders evaluate impacts to aquatic life and habitat.</w:t>
      </w:r>
    </w:p>
    <w:p w14:paraId="3EFBFEF7" w14:textId="781CFC88" w:rsidR="009553B1" w:rsidRPr="00176D92" w:rsidRDefault="009553B1" w:rsidP="006405D9">
      <w:pPr>
        <w:rPr>
          <w:szCs w:val="24"/>
        </w:rPr>
      </w:pPr>
    </w:p>
    <w:p w14:paraId="5BE9B1EF" w14:textId="0DF3C087" w:rsidR="00201B5C" w:rsidRPr="00176D92" w:rsidRDefault="00201B5C" w:rsidP="00201B5C">
      <w:pPr>
        <w:pStyle w:val="paragraph"/>
        <w:spacing w:before="0" w:beforeAutospacing="0" w:after="0" w:afterAutospacing="0"/>
        <w:textAlignment w:val="baseline"/>
        <w:rPr>
          <w:rFonts w:ascii="Aptos" w:hAnsi="Aptos"/>
        </w:rPr>
      </w:pPr>
      <w:r w:rsidRPr="00176D92">
        <w:rPr>
          <w:rStyle w:val="normaltextrun"/>
          <w:rFonts w:ascii="Aptos" w:hAnsi="Aptos"/>
        </w:rPr>
        <w:t xml:space="preserve">If you have any questions about this matter, please contact me at </w:t>
      </w:r>
      <w:hyperlink r:id="rId10" w:history="1">
        <w:r w:rsidR="00176D92" w:rsidRPr="00176D92">
          <w:rPr>
            <w:rStyle w:val="Hyperlink"/>
            <w:rFonts w:ascii="Aptos" w:hAnsi="Aptos"/>
          </w:rPr>
          <w:t>laura.paye@maine.gov</w:t>
        </w:r>
      </w:hyperlink>
      <w:r w:rsidR="00176D92" w:rsidRPr="00176D92">
        <w:rPr>
          <w:rFonts w:ascii="Aptos" w:hAnsi="Aptos"/>
        </w:rPr>
        <w:t xml:space="preserve"> </w:t>
      </w:r>
      <w:r w:rsidRPr="00176D92">
        <w:rPr>
          <w:rStyle w:val="normaltextrun"/>
          <w:rFonts w:ascii="Aptos" w:hAnsi="Aptos"/>
        </w:rPr>
        <w:t>or 207-219-9563.</w:t>
      </w:r>
    </w:p>
    <w:p w14:paraId="2F5BFF4F" w14:textId="77777777" w:rsidR="00201B5C" w:rsidRPr="00176D92" w:rsidRDefault="00201B5C" w:rsidP="00201B5C">
      <w:pPr>
        <w:pStyle w:val="paragraph"/>
        <w:spacing w:before="0" w:beforeAutospacing="0" w:after="0" w:afterAutospacing="0"/>
        <w:textAlignment w:val="baseline"/>
        <w:rPr>
          <w:rFonts w:ascii="Aptos" w:hAnsi="Aptos"/>
        </w:rPr>
      </w:pPr>
    </w:p>
    <w:p w14:paraId="775E393C" w14:textId="77777777" w:rsidR="00201B5C" w:rsidRPr="00176D92" w:rsidRDefault="00201B5C" w:rsidP="00201B5C">
      <w:pPr>
        <w:pStyle w:val="paragraph"/>
        <w:spacing w:before="0" w:beforeAutospacing="0" w:after="0" w:afterAutospacing="0"/>
        <w:textAlignment w:val="baseline"/>
        <w:rPr>
          <w:rFonts w:ascii="Aptos" w:hAnsi="Aptos"/>
        </w:rPr>
      </w:pPr>
      <w:r w:rsidRPr="00176D92">
        <w:rPr>
          <w:rStyle w:val="normaltextrun"/>
          <w:rFonts w:ascii="Aptos" w:hAnsi="Aptos"/>
        </w:rPr>
        <w:t>Sincerely,</w:t>
      </w:r>
    </w:p>
    <w:p w14:paraId="74C6B432" w14:textId="77777777" w:rsidR="00201B5C" w:rsidRPr="00ED48A1" w:rsidRDefault="00201B5C" w:rsidP="00201B5C">
      <w:pPr>
        <w:pStyle w:val="paragraph"/>
        <w:spacing w:before="0" w:beforeAutospacing="0" w:after="0" w:afterAutospacing="0"/>
        <w:textAlignment w:val="baseline"/>
        <w:rPr>
          <w:rFonts w:ascii="Aptos" w:eastAsiaTheme="minorHAnsi" w:hAnsi="Aptos"/>
          <w:noProof/>
        </w:rPr>
      </w:pPr>
      <w:r w:rsidRPr="00ED48A1">
        <w:rPr>
          <w:rFonts w:ascii="Aptos" w:eastAsiaTheme="minorHAnsi" w:hAnsi="Aptos"/>
          <w:noProof/>
        </w:rPr>
        <w:drawing>
          <wp:inline distT="0" distB="0" distL="0" distR="0" wp14:anchorId="2431A1B2" wp14:editId="05A14B3A">
            <wp:extent cx="1181100" cy="734197"/>
            <wp:effectExtent l="0" t="0" r="0" b="8890"/>
            <wp:docPr id="857610282" name="Picture 4" descr="Laura Paye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610282" name="Picture 4" descr="Laura Paye signature"/>
                    <pic:cNvPicPr/>
                  </pic:nvPicPr>
                  <pic:blipFill>
                    <a:blip r:embed="rId11">
                      <a:extLst>
                        <a:ext uri="{28A0092B-C50C-407E-A947-70E740481C1C}">
                          <a14:useLocalDpi xmlns:a14="http://schemas.microsoft.com/office/drawing/2010/main" val="0"/>
                        </a:ext>
                      </a:extLst>
                    </a:blip>
                    <a:stretch>
                      <a:fillRect/>
                    </a:stretch>
                  </pic:blipFill>
                  <pic:spPr>
                    <a:xfrm>
                      <a:off x="0" y="0"/>
                      <a:ext cx="1191912" cy="740918"/>
                    </a:xfrm>
                    <a:prstGeom prst="rect">
                      <a:avLst/>
                    </a:prstGeom>
                  </pic:spPr>
                </pic:pic>
              </a:graphicData>
            </a:graphic>
          </wp:inline>
        </w:drawing>
      </w:r>
    </w:p>
    <w:p w14:paraId="05FBD6AE" w14:textId="77777777" w:rsidR="00201B5C" w:rsidRPr="00ED48A1" w:rsidRDefault="00201B5C" w:rsidP="00201B5C">
      <w:pPr>
        <w:pStyle w:val="paragraph"/>
        <w:spacing w:before="0" w:beforeAutospacing="0" w:after="0" w:afterAutospacing="0"/>
        <w:textAlignment w:val="baseline"/>
        <w:rPr>
          <w:rFonts w:ascii="Aptos" w:hAnsi="Aptos"/>
        </w:rPr>
      </w:pPr>
      <w:r w:rsidRPr="00ED48A1">
        <w:rPr>
          <w:rFonts w:ascii="Aptos" w:hAnsi="Aptos"/>
        </w:rPr>
        <w:t>Laura Paye</w:t>
      </w:r>
    </w:p>
    <w:p w14:paraId="29679612" w14:textId="77777777" w:rsidR="00201B5C" w:rsidRPr="00ED48A1" w:rsidRDefault="00201B5C" w:rsidP="00201B5C">
      <w:pPr>
        <w:pStyle w:val="paragraph"/>
        <w:spacing w:before="0" w:beforeAutospacing="0" w:after="0" w:afterAutospacing="0"/>
        <w:textAlignment w:val="baseline"/>
        <w:rPr>
          <w:rFonts w:ascii="Aptos" w:hAnsi="Aptos"/>
        </w:rPr>
      </w:pPr>
      <w:r w:rsidRPr="00ED48A1">
        <w:rPr>
          <w:rStyle w:val="normaltextrun"/>
          <w:rFonts w:ascii="Aptos" w:hAnsi="Aptos"/>
        </w:rPr>
        <w:t>Hydropower Coordinator</w:t>
      </w:r>
    </w:p>
    <w:p w14:paraId="05F5079C" w14:textId="77777777" w:rsidR="00201B5C" w:rsidRPr="00ED48A1" w:rsidRDefault="00201B5C" w:rsidP="00201B5C">
      <w:pPr>
        <w:pStyle w:val="paragraph"/>
        <w:spacing w:before="0" w:beforeAutospacing="0" w:after="0" w:afterAutospacing="0"/>
        <w:textAlignment w:val="baseline"/>
        <w:rPr>
          <w:rFonts w:ascii="Aptos" w:hAnsi="Aptos"/>
        </w:rPr>
      </w:pPr>
      <w:r w:rsidRPr="00ED48A1">
        <w:rPr>
          <w:rStyle w:val="normaltextrun"/>
          <w:rFonts w:ascii="Aptos" w:hAnsi="Aptos"/>
        </w:rPr>
        <w:t>Maine Department of Environmental Protection</w:t>
      </w:r>
    </w:p>
    <w:p w14:paraId="0EDF22AE" w14:textId="77777777" w:rsidR="000E79DE" w:rsidRPr="00ED48A1" w:rsidRDefault="000E79DE" w:rsidP="00B74456">
      <w:pPr>
        <w:rPr>
          <w:szCs w:val="24"/>
        </w:rPr>
      </w:pPr>
    </w:p>
    <w:p w14:paraId="214237C4" w14:textId="77777777" w:rsidR="000E79DE" w:rsidRPr="00ED48A1" w:rsidRDefault="000E79DE" w:rsidP="00B74456">
      <w:pPr>
        <w:rPr>
          <w:szCs w:val="24"/>
        </w:rPr>
      </w:pPr>
    </w:p>
    <w:p w14:paraId="046229C8" w14:textId="77777777" w:rsidR="000E79DE" w:rsidRPr="00ED48A1" w:rsidRDefault="000E79DE" w:rsidP="000E79DE">
      <w:pPr>
        <w:ind w:firstLine="720"/>
        <w:rPr>
          <w:szCs w:val="24"/>
        </w:rPr>
      </w:pPr>
    </w:p>
    <w:p w14:paraId="212A4CD8" w14:textId="77777777" w:rsidR="000E79DE" w:rsidRPr="00ED48A1" w:rsidRDefault="000E79DE" w:rsidP="00B74456">
      <w:pPr>
        <w:rPr>
          <w:szCs w:val="24"/>
        </w:rPr>
      </w:pPr>
    </w:p>
    <w:sectPr w:rsidR="000E79DE" w:rsidRPr="00ED48A1" w:rsidSect="00B42F27">
      <w:footerReference w:type="default" r:id="rId12"/>
      <w:headerReference w:type="first" r:id="rId13"/>
      <w:pgSz w:w="12240" w:h="15840"/>
      <w:pgMar w:top="1842" w:right="1440" w:bottom="1440" w:left="1440" w:header="64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3F620" w14:textId="77777777" w:rsidR="00D42A15" w:rsidRDefault="00D42A15" w:rsidP="00B34A15">
      <w:pPr>
        <w:spacing w:after="0" w:line="240" w:lineRule="auto"/>
      </w:pPr>
      <w:r>
        <w:separator/>
      </w:r>
    </w:p>
  </w:endnote>
  <w:endnote w:type="continuationSeparator" w:id="0">
    <w:p w14:paraId="705583CB" w14:textId="77777777" w:rsidR="00D42A15" w:rsidRDefault="00D42A15" w:rsidP="00B34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 1)">
    <w:altName w:val="Times New Roman"/>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97A35" w14:textId="77777777" w:rsidR="00123D00" w:rsidRDefault="00123D00">
    <w:pPr>
      <w:pStyle w:val="Footer"/>
      <w:jc w:val="center"/>
    </w:pPr>
  </w:p>
  <w:p w14:paraId="20420AF7" w14:textId="77777777" w:rsidR="00650C40" w:rsidRDefault="00650C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8D5BD" w14:textId="77777777" w:rsidR="00D42A15" w:rsidRDefault="00D42A15" w:rsidP="00B34A15">
      <w:pPr>
        <w:spacing w:after="0" w:line="240" w:lineRule="auto"/>
      </w:pPr>
      <w:r>
        <w:separator/>
      </w:r>
    </w:p>
  </w:footnote>
  <w:footnote w:type="continuationSeparator" w:id="0">
    <w:p w14:paraId="45257D83" w14:textId="77777777" w:rsidR="00D42A15" w:rsidRDefault="00D42A15" w:rsidP="00B34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93F53" w14:textId="77777777" w:rsidR="00B34A15" w:rsidRPr="00D03337" w:rsidRDefault="004661FE" w:rsidP="00B34A15">
    <w:pPr>
      <w:pStyle w:val="DefaultText"/>
      <w:spacing w:line="281" w:lineRule="auto"/>
      <w:jc w:val="center"/>
      <w:rPr>
        <w:rFonts w:ascii="Aptos" w:hAnsi="Aptos"/>
        <w:b/>
        <w:bCs/>
        <w:smallCaps/>
        <w:color w:val="1E487B"/>
        <w:spacing w:val="22"/>
        <w:szCs w:val="24"/>
      </w:rPr>
    </w:pPr>
    <w:r w:rsidRPr="00123D00">
      <w:rPr>
        <w:rFonts w:ascii="Aptos" w:hAnsi="Aptos"/>
        <w:noProof/>
        <w:color w:val="1E487B"/>
        <w:szCs w:val="24"/>
      </w:rPr>
      <w:drawing>
        <wp:anchor distT="0" distB="0" distL="114300" distR="114300" simplePos="0" relativeHeight="251661312" behindDoc="1" locked="0" layoutInCell="1" allowOverlap="1" wp14:anchorId="18742B13" wp14:editId="3F9AEFFC">
          <wp:simplePos x="0" y="0"/>
          <wp:positionH relativeFrom="column">
            <wp:posOffset>5625465</wp:posOffset>
          </wp:positionH>
          <wp:positionV relativeFrom="page">
            <wp:posOffset>445770</wp:posOffset>
          </wp:positionV>
          <wp:extent cx="594360" cy="594360"/>
          <wp:effectExtent l="0" t="0" r="0" b="0"/>
          <wp:wrapNone/>
          <wp:docPr id="12" name="Picture 12" descr="Maine D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ine DEP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4360" cy="594360"/>
                  </a:xfrm>
                  <a:prstGeom prst="rect">
                    <a:avLst/>
                  </a:prstGeom>
                  <a:noFill/>
                </pic:spPr>
              </pic:pic>
            </a:graphicData>
          </a:graphic>
          <wp14:sizeRelH relativeFrom="page">
            <wp14:pctWidth>0</wp14:pctWidth>
          </wp14:sizeRelH>
          <wp14:sizeRelV relativeFrom="page">
            <wp14:pctHeight>0</wp14:pctHeight>
          </wp14:sizeRelV>
        </wp:anchor>
      </w:drawing>
    </w:r>
    <w:r w:rsidR="001663D7" w:rsidRPr="00123D00">
      <w:rPr>
        <w:rFonts w:ascii="Aptos" w:hAnsi="Aptos"/>
        <w:noProof/>
        <w:color w:val="1E487B"/>
        <w:szCs w:val="24"/>
      </w:rPr>
      <w:drawing>
        <wp:anchor distT="0" distB="0" distL="118745" distR="118745" simplePos="0" relativeHeight="251657216" behindDoc="1" locked="0" layoutInCell="0" allowOverlap="1" wp14:anchorId="7F4CE6DB" wp14:editId="493A32AF">
          <wp:simplePos x="0" y="0"/>
          <wp:positionH relativeFrom="page">
            <wp:posOffset>598805</wp:posOffset>
          </wp:positionH>
          <wp:positionV relativeFrom="page">
            <wp:posOffset>332105</wp:posOffset>
          </wp:positionV>
          <wp:extent cx="637466" cy="822960"/>
          <wp:effectExtent l="0" t="0" r="0" b="0"/>
          <wp:wrapNone/>
          <wp:docPr id="11" name="Picture 11" descr="State of Main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tate of Maine seal"/>
                  <pic:cNvPicPr>
                    <a:picLocks noChangeAspect="1" noChangeArrowheads="1"/>
                  </pic:cNvPicPr>
                </pic:nvPicPr>
                <pic:blipFill rotWithShape="1">
                  <a:blip r:embed="rId2">
                    <a:extLst>
                      <a:ext uri="{28A0092B-C50C-407E-A947-70E740481C1C}">
                        <a14:useLocalDpi xmlns:a14="http://schemas.microsoft.com/office/drawing/2010/main" val="0"/>
                      </a:ext>
                    </a:extLst>
                  </a:blip>
                  <a:srcRect t="164" b="-977"/>
                  <a:stretch>
                    <a:fillRect/>
                  </a:stretch>
                </pic:blipFill>
                <pic:spPr bwMode="auto">
                  <a:xfrm>
                    <a:off x="0" y="0"/>
                    <a:ext cx="637466" cy="822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4A15" w:rsidRPr="00123D00">
      <w:rPr>
        <w:rFonts w:ascii="Aptos" w:hAnsi="Aptos"/>
        <w:b/>
        <w:bCs/>
        <w:smallCaps/>
        <w:color w:val="1E487B"/>
        <w:spacing w:val="22"/>
        <w:szCs w:val="24"/>
      </w:rPr>
      <w:t>STATE</w:t>
    </w:r>
    <w:r w:rsidR="00B34A15" w:rsidRPr="00D03337">
      <w:rPr>
        <w:rFonts w:ascii="Aptos" w:hAnsi="Aptos"/>
        <w:b/>
        <w:bCs/>
        <w:smallCaps/>
        <w:color w:val="1E487B"/>
        <w:spacing w:val="22"/>
        <w:szCs w:val="24"/>
      </w:rPr>
      <w:t xml:space="preserve"> OF MAINE</w:t>
    </w:r>
  </w:p>
  <w:p w14:paraId="3A0F3A38" w14:textId="77777777" w:rsidR="00B34A15" w:rsidRPr="00D03337" w:rsidRDefault="00B34A15" w:rsidP="00B34A15">
    <w:pPr>
      <w:pStyle w:val="DefaultText"/>
      <w:spacing w:line="281" w:lineRule="auto"/>
      <w:jc w:val="center"/>
      <w:rPr>
        <w:rFonts w:ascii="Aptos" w:hAnsi="Aptos"/>
        <w:b/>
        <w:bCs/>
        <w:smallCaps/>
        <w:color w:val="1E487B"/>
        <w:spacing w:val="22"/>
        <w:szCs w:val="24"/>
      </w:rPr>
    </w:pPr>
    <w:r w:rsidRPr="00D03337">
      <w:rPr>
        <w:rFonts w:ascii="Aptos" w:hAnsi="Aptos"/>
        <w:b/>
        <w:bCs/>
        <w:smallCaps/>
        <w:color w:val="1E487B"/>
        <w:spacing w:val="22"/>
        <w:szCs w:val="24"/>
      </w:rPr>
      <w:t>Department of Environmental Protection</w:t>
    </w:r>
  </w:p>
  <w:p w14:paraId="75393714" w14:textId="77777777" w:rsidR="00B34A15" w:rsidRPr="00D03337" w:rsidRDefault="00B42F27" w:rsidP="00B34A15">
    <w:pPr>
      <w:pStyle w:val="DefaultText"/>
      <w:spacing w:line="281" w:lineRule="auto"/>
      <w:jc w:val="center"/>
      <w:rPr>
        <w:rFonts w:ascii="Garamond" w:hAnsi="Garamond"/>
        <w:b/>
        <w:bCs/>
        <w:smallCaps/>
        <w:color w:val="1E487B"/>
        <w:spacing w:val="22"/>
        <w:sz w:val="21"/>
        <w:szCs w:val="21"/>
      </w:rPr>
    </w:pPr>
    <w:r w:rsidRPr="00D03337">
      <w:rPr>
        <w:rFonts w:cs="Arial"/>
        <w:noProof/>
        <w:color w:val="1E487B"/>
        <w:sz w:val="14"/>
      </w:rPr>
      <mc:AlternateContent>
        <mc:Choice Requires="wps">
          <w:drawing>
            <wp:anchor distT="45720" distB="45720" distL="114300" distR="114300" simplePos="0" relativeHeight="251666432" behindDoc="0" locked="0" layoutInCell="1" allowOverlap="1" wp14:anchorId="4E4C6E11" wp14:editId="102B4718">
              <wp:simplePos x="0" y="0"/>
              <wp:positionH relativeFrom="column">
                <wp:posOffset>-579120</wp:posOffset>
              </wp:positionH>
              <wp:positionV relativeFrom="paragraph">
                <wp:posOffset>257175</wp:posOffset>
              </wp:positionV>
              <wp:extent cx="1242060" cy="373380"/>
              <wp:effectExtent l="0" t="0" r="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373380"/>
                      </a:xfrm>
                      <a:prstGeom prst="rect">
                        <a:avLst/>
                      </a:prstGeom>
                      <a:solidFill>
                        <a:srgbClr val="FFFFFF"/>
                      </a:solidFill>
                      <a:ln w="9525">
                        <a:noFill/>
                        <a:miter lim="800000"/>
                        <a:headEnd/>
                        <a:tailEnd/>
                      </a:ln>
                    </wps:spPr>
                    <wps:txbx>
                      <w:txbxContent>
                        <w:p w14:paraId="2A8E4359" w14:textId="77777777" w:rsidR="00B42F27" w:rsidRPr="00D03337" w:rsidRDefault="00B42F27" w:rsidP="00BF4A3D">
                          <w:pPr>
                            <w:pStyle w:val="DefaultText"/>
                            <w:tabs>
                              <w:tab w:val="center" w:pos="0"/>
                              <w:tab w:val="center" w:pos="9360"/>
                            </w:tabs>
                            <w:spacing w:line="360" w:lineRule="auto"/>
                            <w:ind w:left="-720" w:right="-540"/>
                            <w:jc w:val="center"/>
                            <w:rPr>
                              <w:rFonts w:cs="Arial"/>
                              <w:color w:val="1E487B"/>
                              <w:sz w:val="14"/>
                            </w:rPr>
                          </w:pPr>
                          <w:r w:rsidRPr="00D03337">
                            <w:rPr>
                              <w:rFonts w:cs="Arial"/>
                              <w:color w:val="1E487B"/>
                              <w:sz w:val="14"/>
                            </w:rPr>
                            <w:t>JANET T. MILLS</w:t>
                          </w:r>
                        </w:p>
                        <w:p w14:paraId="2EBA7710" w14:textId="77777777" w:rsidR="00B42F27" w:rsidRPr="00D03337" w:rsidRDefault="00B42F27" w:rsidP="00BF4A3D">
                          <w:pPr>
                            <w:pStyle w:val="DefaultText"/>
                            <w:tabs>
                              <w:tab w:val="center" w:pos="0"/>
                              <w:tab w:val="center" w:pos="9360"/>
                            </w:tabs>
                            <w:spacing w:line="360" w:lineRule="auto"/>
                            <w:ind w:left="-720" w:right="-540"/>
                            <w:jc w:val="center"/>
                            <w:rPr>
                              <w:color w:val="1E487B"/>
                              <w:sz w:val="14"/>
                            </w:rPr>
                          </w:pPr>
                          <w:r w:rsidRPr="00D03337">
                            <w:rPr>
                              <w:rFonts w:cs="Arial"/>
                              <w:color w:val="1E487B"/>
                              <w:sz w:val="14"/>
                            </w:rPr>
                            <w:t>GOVERNOR</w:t>
                          </w:r>
                        </w:p>
                        <w:p w14:paraId="42767076" w14:textId="77777777" w:rsidR="00B42F27" w:rsidRDefault="00B42F27" w:rsidP="00BF4A3D">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4C6E11" id="_x0000_t202" coordsize="21600,21600" o:spt="202" path="m,l,21600r21600,l21600,xe">
              <v:stroke joinstyle="miter"/>
              <v:path gradientshapeok="t" o:connecttype="rect"/>
            </v:shapetype>
            <v:shape id="Text Box 2" o:spid="_x0000_s1026" type="#_x0000_t202" style="position:absolute;left:0;text-align:left;margin-left:-45.6pt;margin-top:20.25pt;width:97.8pt;height:29.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" stroked="f">
              <v:textbox>
                <w:txbxContent>
                  <w:p w14:paraId="2A8E4359" w14:textId="77777777" w:rsidR="00B42F27" w:rsidRPr="00D03337" w:rsidRDefault="00B42F27" w:rsidP="00BF4A3D">
                    <w:pPr>
                      <w:pStyle w:val="DefaultText"/>
                      <w:tabs>
                        <w:tab w:val="center" w:pos="0"/>
                        <w:tab w:val="center" w:pos="9360"/>
                      </w:tabs>
                      <w:spacing w:line="360" w:lineRule="auto"/>
                      <w:ind w:left="-720" w:right="-540"/>
                      <w:jc w:val="center"/>
                      <w:rPr>
                        <w:rFonts w:cs="Arial"/>
                        <w:color w:val="1E487B"/>
                        <w:sz w:val="14"/>
                      </w:rPr>
                    </w:pPr>
                    <w:r w:rsidRPr="00D03337">
                      <w:rPr>
                        <w:rFonts w:cs="Arial"/>
                        <w:color w:val="1E487B"/>
                        <w:sz w:val="14"/>
                      </w:rPr>
                      <w:t>JANET T. MILLS</w:t>
                    </w:r>
                  </w:p>
                  <w:p w14:paraId="2EBA7710" w14:textId="77777777" w:rsidR="00B42F27" w:rsidRPr="00D03337" w:rsidRDefault="00B42F27" w:rsidP="00BF4A3D">
                    <w:pPr>
                      <w:pStyle w:val="DefaultText"/>
                      <w:tabs>
                        <w:tab w:val="center" w:pos="0"/>
                        <w:tab w:val="center" w:pos="9360"/>
                      </w:tabs>
                      <w:spacing w:line="360" w:lineRule="auto"/>
                      <w:ind w:left="-720" w:right="-540"/>
                      <w:jc w:val="center"/>
                      <w:rPr>
                        <w:color w:val="1E487B"/>
                        <w:sz w:val="14"/>
                      </w:rPr>
                    </w:pPr>
                    <w:r w:rsidRPr="00D03337">
                      <w:rPr>
                        <w:rFonts w:cs="Arial"/>
                        <w:color w:val="1E487B"/>
                        <w:sz w:val="14"/>
                      </w:rPr>
                      <w:t>GOVERNOR</w:t>
                    </w:r>
                  </w:p>
                  <w:p w14:paraId="42767076" w14:textId="77777777" w:rsidR="00B42F27" w:rsidRDefault="00B42F27" w:rsidP="00BF4A3D">
                    <w:pPr>
                      <w:jc w:val="center"/>
                    </w:pPr>
                  </w:p>
                </w:txbxContent>
              </v:textbox>
              <w10:wrap type="square"/>
            </v:shape>
          </w:pict>
        </mc:Fallback>
      </mc:AlternateContent>
    </w:r>
  </w:p>
  <w:p w14:paraId="2F02F812" w14:textId="77777777" w:rsidR="00B34A15" w:rsidRPr="00B42F27" w:rsidRDefault="00B42F27" w:rsidP="004661FE">
    <w:pPr>
      <w:pStyle w:val="DefaultText"/>
      <w:spacing w:line="281" w:lineRule="auto"/>
      <w:jc w:val="center"/>
      <w:rPr>
        <w:rFonts w:cs="Arial"/>
        <w:caps/>
        <w:color w:val="0000FF"/>
        <w:sz w:val="14"/>
      </w:rPr>
    </w:pPr>
    <w:r w:rsidRPr="00D03337">
      <w:rPr>
        <w:rFonts w:cs="Arial"/>
        <w:noProof/>
        <w:color w:val="1E487B"/>
        <w:sz w:val="14"/>
      </w:rPr>
      <mc:AlternateContent>
        <mc:Choice Requires="wps">
          <w:drawing>
            <wp:anchor distT="45720" distB="45720" distL="114300" distR="114300" simplePos="0" relativeHeight="251662336" behindDoc="0" locked="0" layoutInCell="1" allowOverlap="1" wp14:anchorId="354C113C" wp14:editId="64905575">
              <wp:simplePos x="0" y="0"/>
              <wp:positionH relativeFrom="column">
                <wp:posOffset>5326380</wp:posOffset>
              </wp:positionH>
              <wp:positionV relativeFrom="paragraph">
                <wp:posOffset>80010</wp:posOffset>
              </wp:positionV>
              <wp:extent cx="1242060" cy="3810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381000"/>
                      </a:xfrm>
                      <a:prstGeom prst="rect">
                        <a:avLst/>
                      </a:prstGeom>
                      <a:solidFill>
                        <a:srgbClr val="FFFFFF"/>
                      </a:solidFill>
                      <a:ln w="9525">
                        <a:noFill/>
                        <a:miter lim="800000"/>
                        <a:headEnd/>
                        <a:tailEnd/>
                      </a:ln>
                    </wps:spPr>
                    <wps:txbx>
                      <w:txbxContent>
                        <w:p w14:paraId="2D98E3DE" w14:textId="77777777" w:rsidR="00B42F27" w:rsidRPr="00D03337" w:rsidRDefault="00B42F27" w:rsidP="00BF4A3D">
                          <w:pPr>
                            <w:pStyle w:val="DefaultText"/>
                            <w:tabs>
                              <w:tab w:val="center" w:pos="0"/>
                              <w:tab w:val="center" w:pos="9360"/>
                            </w:tabs>
                            <w:spacing w:line="360" w:lineRule="auto"/>
                            <w:ind w:left="-720" w:right="-540"/>
                            <w:jc w:val="center"/>
                            <w:rPr>
                              <w:rFonts w:cs="Arial"/>
                              <w:color w:val="1E487B"/>
                              <w:sz w:val="14"/>
                              <w:lang w:val="de-DE"/>
                            </w:rPr>
                          </w:pPr>
                          <w:r w:rsidRPr="00D03337">
                            <w:rPr>
                              <w:rFonts w:cs="Arial"/>
                              <w:color w:val="1E487B"/>
                              <w:sz w:val="14"/>
                              <w:lang w:val="de-DE"/>
                            </w:rPr>
                            <w:t>MELANIE LOYZIM</w:t>
                          </w:r>
                        </w:p>
                        <w:p w14:paraId="5D6A7D49" w14:textId="77777777" w:rsidR="00B42F27" w:rsidRPr="00D03337" w:rsidRDefault="00B42F27" w:rsidP="00B42F27">
                          <w:pPr>
                            <w:pStyle w:val="DefaultText"/>
                            <w:tabs>
                              <w:tab w:val="center" w:pos="0"/>
                              <w:tab w:val="center" w:pos="9360"/>
                            </w:tabs>
                            <w:spacing w:line="360" w:lineRule="auto"/>
                            <w:ind w:left="-720" w:right="-540"/>
                            <w:jc w:val="center"/>
                            <w:rPr>
                              <w:color w:val="1E487B"/>
                              <w:sz w:val="14"/>
                              <w:lang w:val="de-DE"/>
                            </w:rPr>
                          </w:pPr>
                          <w:r w:rsidRPr="00D03337">
                            <w:rPr>
                              <w:rFonts w:cs="Arial"/>
                              <w:color w:val="1E487B"/>
                              <w:sz w:val="14"/>
                            </w:rPr>
                            <w:t>COMMISSIONER</w:t>
                          </w:r>
                        </w:p>
                        <w:p w14:paraId="595537DA" w14:textId="77777777" w:rsidR="00B42F27" w:rsidRDefault="00B42F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4C113C" id="_x0000_s1027" type="#_x0000_t202" style="position:absolute;left:0;text-align:left;margin-left:419.4pt;margin-top:6.3pt;width:97.8pt;height:30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" stroked="f">
              <v:textbox>
                <w:txbxContent>
                  <w:p w14:paraId="2D98E3DE" w14:textId="77777777" w:rsidR="00B42F27" w:rsidRPr="00D03337" w:rsidRDefault="00B42F27" w:rsidP="00BF4A3D">
                    <w:pPr>
                      <w:pStyle w:val="DefaultText"/>
                      <w:tabs>
                        <w:tab w:val="center" w:pos="0"/>
                        <w:tab w:val="center" w:pos="9360"/>
                      </w:tabs>
                      <w:spacing w:line="360" w:lineRule="auto"/>
                      <w:ind w:left="-720" w:right="-540"/>
                      <w:jc w:val="center"/>
                      <w:rPr>
                        <w:rFonts w:cs="Arial"/>
                        <w:color w:val="1E487B"/>
                        <w:sz w:val="14"/>
                        <w:lang w:val="de-DE"/>
                      </w:rPr>
                    </w:pPr>
                    <w:r w:rsidRPr="00D03337">
                      <w:rPr>
                        <w:rFonts w:cs="Arial"/>
                        <w:color w:val="1E487B"/>
                        <w:sz w:val="14"/>
                        <w:lang w:val="de-DE"/>
                      </w:rPr>
                      <w:t>MELANIE LOYZIM</w:t>
                    </w:r>
                  </w:p>
                  <w:p w14:paraId="5D6A7D49" w14:textId="77777777" w:rsidR="00B42F27" w:rsidRPr="00D03337" w:rsidRDefault="00B42F27" w:rsidP="00B42F27">
                    <w:pPr>
                      <w:pStyle w:val="DefaultText"/>
                      <w:tabs>
                        <w:tab w:val="center" w:pos="0"/>
                        <w:tab w:val="center" w:pos="9360"/>
                      </w:tabs>
                      <w:spacing w:line="360" w:lineRule="auto"/>
                      <w:ind w:left="-720" w:right="-540"/>
                      <w:jc w:val="center"/>
                      <w:rPr>
                        <w:color w:val="1E487B"/>
                        <w:sz w:val="14"/>
                        <w:lang w:val="de-DE"/>
                      </w:rPr>
                    </w:pPr>
                    <w:r w:rsidRPr="00D03337">
                      <w:rPr>
                        <w:rFonts w:cs="Arial"/>
                        <w:color w:val="1E487B"/>
                        <w:sz w:val="14"/>
                      </w:rPr>
                      <w:t>COMMISSIONER</w:t>
                    </w:r>
                  </w:p>
                  <w:p w14:paraId="595537DA" w14:textId="77777777" w:rsidR="00B42F27" w:rsidRDefault="00B42F27"/>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88D"/>
    <w:rsid w:val="000015A8"/>
    <w:rsid w:val="00003B55"/>
    <w:rsid w:val="00021247"/>
    <w:rsid w:val="00022BAA"/>
    <w:rsid w:val="0002796F"/>
    <w:rsid w:val="00032630"/>
    <w:rsid w:val="00033777"/>
    <w:rsid w:val="00051126"/>
    <w:rsid w:val="00051EED"/>
    <w:rsid w:val="00053F78"/>
    <w:rsid w:val="00055306"/>
    <w:rsid w:val="000557B2"/>
    <w:rsid w:val="00066143"/>
    <w:rsid w:val="00067EEF"/>
    <w:rsid w:val="000777E7"/>
    <w:rsid w:val="0008023C"/>
    <w:rsid w:val="0008222C"/>
    <w:rsid w:val="00082251"/>
    <w:rsid w:val="000852CB"/>
    <w:rsid w:val="00091054"/>
    <w:rsid w:val="00095EFE"/>
    <w:rsid w:val="000966CB"/>
    <w:rsid w:val="000A0066"/>
    <w:rsid w:val="000A0E5E"/>
    <w:rsid w:val="000B4854"/>
    <w:rsid w:val="000B4F78"/>
    <w:rsid w:val="000D02B1"/>
    <w:rsid w:val="000D2A6A"/>
    <w:rsid w:val="000D6566"/>
    <w:rsid w:val="000D7B08"/>
    <w:rsid w:val="000E52F0"/>
    <w:rsid w:val="000E5312"/>
    <w:rsid w:val="000E79DE"/>
    <w:rsid w:val="000F43FE"/>
    <w:rsid w:val="00103245"/>
    <w:rsid w:val="00110FEF"/>
    <w:rsid w:val="00111EAC"/>
    <w:rsid w:val="00113A96"/>
    <w:rsid w:val="00123870"/>
    <w:rsid w:val="00123D00"/>
    <w:rsid w:val="001245A2"/>
    <w:rsid w:val="0013038E"/>
    <w:rsid w:val="00140F22"/>
    <w:rsid w:val="00143500"/>
    <w:rsid w:val="00144042"/>
    <w:rsid w:val="00145142"/>
    <w:rsid w:val="0014754A"/>
    <w:rsid w:val="0015118D"/>
    <w:rsid w:val="00154457"/>
    <w:rsid w:val="001663D7"/>
    <w:rsid w:val="00167744"/>
    <w:rsid w:val="00176AC0"/>
    <w:rsid w:val="00176D92"/>
    <w:rsid w:val="00180736"/>
    <w:rsid w:val="00183E8E"/>
    <w:rsid w:val="00184170"/>
    <w:rsid w:val="001842F8"/>
    <w:rsid w:val="00186DFA"/>
    <w:rsid w:val="0019357E"/>
    <w:rsid w:val="001944DE"/>
    <w:rsid w:val="001B5AD1"/>
    <w:rsid w:val="001B6A88"/>
    <w:rsid w:val="001B6D22"/>
    <w:rsid w:val="001C0A4C"/>
    <w:rsid w:val="001C5C1A"/>
    <w:rsid w:val="001C65AC"/>
    <w:rsid w:val="001E3F39"/>
    <w:rsid w:val="001F2E8C"/>
    <w:rsid w:val="001F3240"/>
    <w:rsid w:val="001F33B0"/>
    <w:rsid w:val="001F3C49"/>
    <w:rsid w:val="00201B5C"/>
    <w:rsid w:val="002047D2"/>
    <w:rsid w:val="00206E01"/>
    <w:rsid w:val="00207F8A"/>
    <w:rsid w:val="00225324"/>
    <w:rsid w:val="00233F83"/>
    <w:rsid w:val="00234384"/>
    <w:rsid w:val="00235624"/>
    <w:rsid w:val="00235941"/>
    <w:rsid w:val="00240665"/>
    <w:rsid w:val="00246117"/>
    <w:rsid w:val="00252662"/>
    <w:rsid w:val="00253E3E"/>
    <w:rsid w:val="0026206C"/>
    <w:rsid w:val="00262AAA"/>
    <w:rsid w:val="00264F79"/>
    <w:rsid w:val="00267EA9"/>
    <w:rsid w:val="00273FC4"/>
    <w:rsid w:val="00276299"/>
    <w:rsid w:val="0029002E"/>
    <w:rsid w:val="00293EB5"/>
    <w:rsid w:val="002A4D7D"/>
    <w:rsid w:val="002B1CFD"/>
    <w:rsid w:val="002B436F"/>
    <w:rsid w:val="002B759E"/>
    <w:rsid w:val="002C43B4"/>
    <w:rsid w:val="002E0350"/>
    <w:rsid w:val="002E6C00"/>
    <w:rsid w:val="002E733F"/>
    <w:rsid w:val="002F2A09"/>
    <w:rsid w:val="002F47C4"/>
    <w:rsid w:val="002F70FA"/>
    <w:rsid w:val="002F75D0"/>
    <w:rsid w:val="00305454"/>
    <w:rsid w:val="00310F53"/>
    <w:rsid w:val="00312EE9"/>
    <w:rsid w:val="00322E26"/>
    <w:rsid w:val="00326B75"/>
    <w:rsid w:val="00331F4A"/>
    <w:rsid w:val="003327D2"/>
    <w:rsid w:val="00336472"/>
    <w:rsid w:val="00341080"/>
    <w:rsid w:val="00346C6B"/>
    <w:rsid w:val="00350FC6"/>
    <w:rsid w:val="00367CEA"/>
    <w:rsid w:val="003717B0"/>
    <w:rsid w:val="00382700"/>
    <w:rsid w:val="00387C24"/>
    <w:rsid w:val="00390B72"/>
    <w:rsid w:val="003A01D6"/>
    <w:rsid w:val="003A4D17"/>
    <w:rsid w:val="003A54D9"/>
    <w:rsid w:val="003B13B3"/>
    <w:rsid w:val="003C4C31"/>
    <w:rsid w:val="003D0A57"/>
    <w:rsid w:val="003D62C8"/>
    <w:rsid w:val="003E06A1"/>
    <w:rsid w:val="003E32A6"/>
    <w:rsid w:val="003E466D"/>
    <w:rsid w:val="003F353D"/>
    <w:rsid w:val="003F7A90"/>
    <w:rsid w:val="00404CFB"/>
    <w:rsid w:val="00412D43"/>
    <w:rsid w:val="00413BE5"/>
    <w:rsid w:val="00416050"/>
    <w:rsid w:val="00432961"/>
    <w:rsid w:val="00433876"/>
    <w:rsid w:val="0043575F"/>
    <w:rsid w:val="00437B96"/>
    <w:rsid w:val="00441CFD"/>
    <w:rsid w:val="00443A9C"/>
    <w:rsid w:val="00447840"/>
    <w:rsid w:val="00451DFC"/>
    <w:rsid w:val="004523E9"/>
    <w:rsid w:val="00456E9E"/>
    <w:rsid w:val="00456F70"/>
    <w:rsid w:val="004609DD"/>
    <w:rsid w:val="004661FE"/>
    <w:rsid w:val="00474A72"/>
    <w:rsid w:val="004807FF"/>
    <w:rsid w:val="00484FA3"/>
    <w:rsid w:val="00485E48"/>
    <w:rsid w:val="00496284"/>
    <w:rsid w:val="004A51BF"/>
    <w:rsid w:val="004A5AF9"/>
    <w:rsid w:val="004A6F56"/>
    <w:rsid w:val="004A7AB2"/>
    <w:rsid w:val="004E0A04"/>
    <w:rsid w:val="004F0B09"/>
    <w:rsid w:val="004F38B7"/>
    <w:rsid w:val="00500B71"/>
    <w:rsid w:val="00511C58"/>
    <w:rsid w:val="005236B6"/>
    <w:rsid w:val="00523C5E"/>
    <w:rsid w:val="005273C5"/>
    <w:rsid w:val="00532919"/>
    <w:rsid w:val="00534141"/>
    <w:rsid w:val="005379D8"/>
    <w:rsid w:val="005459EB"/>
    <w:rsid w:val="005648A7"/>
    <w:rsid w:val="005719FC"/>
    <w:rsid w:val="00572F13"/>
    <w:rsid w:val="005730F3"/>
    <w:rsid w:val="00584F31"/>
    <w:rsid w:val="00587626"/>
    <w:rsid w:val="005971E3"/>
    <w:rsid w:val="00597747"/>
    <w:rsid w:val="005A0F7A"/>
    <w:rsid w:val="005A1F41"/>
    <w:rsid w:val="005A5FAC"/>
    <w:rsid w:val="005A6E15"/>
    <w:rsid w:val="005B07CC"/>
    <w:rsid w:val="005C0BCF"/>
    <w:rsid w:val="005C50BD"/>
    <w:rsid w:val="005D18CE"/>
    <w:rsid w:val="005E3CF9"/>
    <w:rsid w:val="005E558F"/>
    <w:rsid w:val="0060366F"/>
    <w:rsid w:val="006136AF"/>
    <w:rsid w:val="00617ECB"/>
    <w:rsid w:val="00620DD1"/>
    <w:rsid w:val="00625DAF"/>
    <w:rsid w:val="0063396A"/>
    <w:rsid w:val="006371DD"/>
    <w:rsid w:val="006405D9"/>
    <w:rsid w:val="0065095A"/>
    <w:rsid w:val="00650C40"/>
    <w:rsid w:val="006532D9"/>
    <w:rsid w:val="00660673"/>
    <w:rsid w:val="00664DEE"/>
    <w:rsid w:val="00667841"/>
    <w:rsid w:val="006764C4"/>
    <w:rsid w:val="00677915"/>
    <w:rsid w:val="00681648"/>
    <w:rsid w:val="0068419E"/>
    <w:rsid w:val="0069141A"/>
    <w:rsid w:val="00694B42"/>
    <w:rsid w:val="006A2131"/>
    <w:rsid w:val="006A3663"/>
    <w:rsid w:val="006A6431"/>
    <w:rsid w:val="006B40B8"/>
    <w:rsid w:val="006B4452"/>
    <w:rsid w:val="006B6721"/>
    <w:rsid w:val="006C6312"/>
    <w:rsid w:val="006D1D81"/>
    <w:rsid w:val="006D4384"/>
    <w:rsid w:val="006D594D"/>
    <w:rsid w:val="006D7B7E"/>
    <w:rsid w:val="006E4D89"/>
    <w:rsid w:val="006F531B"/>
    <w:rsid w:val="007005AC"/>
    <w:rsid w:val="00713A72"/>
    <w:rsid w:val="007217C1"/>
    <w:rsid w:val="007220D9"/>
    <w:rsid w:val="007279B6"/>
    <w:rsid w:val="00732A33"/>
    <w:rsid w:val="00733388"/>
    <w:rsid w:val="007364E4"/>
    <w:rsid w:val="00743B17"/>
    <w:rsid w:val="00744E69"/>
    <w:rsid w:val="00746FA4"/>
    <w:rsid w:val="00757907"/>
    <w:rsid w:val="007630FC"/>
    <w:rsid w:val="00764DF1"/>
    <w:rsid w:val="00777B9A"/>
    <w:rsid w:val="007904A0"/>
    <w:rsid w:val="007909DF"/>
    <w:rsid w:val="007933CE"/>
    <w:rsid w:val="007969BE"/>
    <w:rsid w:val="007A2288"/>
    <w:rsid w:val="007A29E5"/>
    <w:rsid w:val="007A4793"/>
    <w:rsid w:val="007B7367"/>
    <w:rsid w:val="007E4107"/>
    <w:rsid w:val="007F7276"/>
    <w:rsid w:val="00801688"/>
    <w:rsid w:val="0080606A"/>
    <w:rsid w:val="00806AF5"/>
    <w:rsid w:val="00806E1E"/>
    <w:rsid w:val="008119DE"/>
    <w:rsid w:val="0081202B"/>
    <w:rsid w:val="008167F0"/>
    <w:rsid w:val="0081784B"/>
    <w:rsid w:val="00821B8E"/>
    <w:rsid w:val="00827F25"/>
    <w:rsid w:val="0084016F"/>
    <w:rsid w:val="008402D4"/>
    <w:rsid w:val="00844B75"/>
    <w:rsid w:val="008477B5"/>
    <w:rsid w:val="00853859"/>
    <w:rsid w:val="00874586"/>
    <w:rsid w:val="00877297"/>
    <w:rsid w:val="00884705"/>
    <w:rsid w:val="00890148"/>
    <w:rsid w:val="00893382"/>
    <w:rsid w:val="008937C0"/>
    <w:rsid w:val="0089788D"/>
    <w:rsid w:val="008A2ACE"/>
    <w:rsid w:val="008B0885"/>
    <w:rsid w:val="008B0E5B"/>
    <w:rsid w:val="008B1B4F"/>
    <w:rsid w:val="008B552B"/>
    <w:rsid w:val="008B5BA8"/>
    <w:rsid w:val="008B5DB4"/>
    <w:rsid w:val="008B7149"/>
    <w:rsid w:val="008B773C"/>
    <w:rsid w:val="008C3577"/>
    <w:rsid w:val="008C3DB3"/>
    <w:rsid w:val="008C535B"/>
    <w:rsid w:val="008C6B98"/>
    <w:rsid w:val="008C7490"/>
    <w:rsid w:val="008E3044"/>
    <w:rsid w:val="008E589A"/>
    <w:rsid w:val="008E67B5"/>
    <w:rsid w:val="008F46A4"/>
    <w:rsid w:val="008F7BDA"/>
    <w:rsid w:val="008F7F2F"/>
    <w:rsid w:val="009031BF"/>
    <w:rsid w:val="00906AA8"/>
    <w:rsid w:val="0091021B"/>
    <w:rsid w:val="009117DE"/>
    <w:rsid w:val="00911C15"/>
    <w:rsid w:val="00913640"/>
    <w:rsid w:val="00913AFE"/>
    <w:rsid w:val="00916B91"/>
    <w:rsid w:val="00917ECB"/>
    <w:rsid w:val="009200C7"/>
    <w:rsid w:val="00923BB1"/>
    <w:rsid w:val="00925094"/>
    <w:rsid w:val="009309F2"/>
    <w:rsid w:val="00937C49"/>
    <w:rsid w:val="00945D61"/>
    <w:rsid w:val="00947F52"/>
    <w:rsid w:val="009553B1"/>
    <w:rsid w:val="009612FE"/>
    <w:rsid w:val="00962286"/>
    <w:rsid w:val="0096794C"/>
    <w:rsid w:val="00974703"/>
    <w:rsid w:val="0097774A"/>
    <w:rsid w:val="00986E36"/>
    <w:rsid w:val="009924EA"/>
    <w:rsid w:val="00994BE4"/>
    <w:rsid w:val="009A0CFB"/>
    <w:rsid w:val="009A5563"/>
    <w:rsid w:val="009A5FD2"/>
    <w:rsid w:val="009A7361"/>
    <w:rsid w:val="009B0DAA"/>
    <w:rsid w:val="009B5EED"/>
    <w:rsid w:val="009B6393"/>
    <w:rsid w:val="009C4071"/>
    <w:rsid w:val="009C76A5"/>
    <w:rsid w:val="009E2B0F"/>
    <w:rsid w:val="009F64D6"/>
    <w:rsid w:val="00A01782"/>
    <w:rsid w:val="00A02D6C"/>
    <w:rsid w:val="00A14FAA"/>
    <w:rsid w:val="00A16794"/>
    <w:rsid w:val="00A236F2"/>
    <w:rsid w:val="00A27819"/>
    <w:rsid w:val="00A36537"/>
    <w:rsid w:val="00A36DDA"/>
    <w:rsid w:val="00A37A45"/>
    <w:rsid w:val="00A41E9C"/>
    <w:rsid w:val="00A4474A"/>
    <w:rsid w:val="00A459C2"/>
    <w:rsid w:val="00A50415"/>
    <w:rsid w:val="00A604AC"/>
    <w:rsid w:val="00A65B02"/>
    <w:rsid w:val="00A713F4"/>
    <w:rsid w:val="00A75C13"/>
    <w:rsid w:val="00A7641C"/>
    <w:rsid w:val="00A83450"/>
    <w:rsid w:val="00A8608F"/>
    <w:rsid w:val="00A91F07"/>
    <w:rsid w:val="00A95476"/>
    <w:rsid w:val="00A95513"/>
    <w:rsid w:val="00AA7D0C"/>
    <w:rsid w:val="00AB0E3E"/>
    <w:rsid w:val="00AC39CF"/>
    <w:rsid w:val="00AC6575"/>
    <w:rsid w:val="00AC7B9E"/>
    <w:rsid w:val="00AD3FD5"/>
    <w:rsid w:val="00AD59B2"/>
    <w:rsid w:val="00AE05FA"/>
    <w:rsid w:val="00AE1E4C"/>
    <w:rsid w:val="00AE203A"/>
    <w:rsid w:val="00AE6ED5"/>
    <w:rsid w:val="00AF4CBD"/>
    <w:rsid w:val="00AF5762"/>
    <w:rsid w:val="00AF5773"/>
    <w:rsid w:val="00AF6FCD"/>
    <w:rsid w:val="00B03F4E"/>
    <w:rsid w:val="00B0542B"/>
    <w:rsid w:val="00B05CB2"/>
    <w:rsid w:val="00B14E2D"/>
    <w:rsid w:val="00B26D06"/>
    <w:rsid w:val="00B3079D"/>
    <w:rsid w:val="00B34A15"/>
    <w:rsid w:val="00B37DF1"/>
    <w:rsid w:val="00B40B81"/>
    <w:rsid w:val="00B424B1"/>
    <w:rsid w:val="00B42F27"/>
    <w:rsid w:val="00B4423C"/>
    <w:rsid w:val="00B44710"/>
    <w:rsid w:val="00B50DEE"/>
    <w:rsid w:val="00B5668D"/>
    <w:rsid w:val="00B56BDD"/>
    <w:rsid w:val="00B57B13"/>
    <w:rsid w:val="00B61635"/>
    <w:rsid w:val="00B74456"/>
    <w:rsid w:val="00B80110"/>
    <w:rsid w:val="00B91C4E"/>
    <w:rsid w:val="00BA3217"/>
    <w:rsid w:val="00BB038E"/>
    <w:rsid w:val="00BB07D4"/>
    <w:rsid w:val="00BB59BD"/>
    <w:rsid w:val="00BB6F4C"/>
    <w:rsid w:val="00BC2868"/>
    <w:rsid w:val="00BD0552"/>
    <w:rsid w:val="00BD0E1F"/>
    <w:rsid w:val="00BE65CE"/>
    <w:rsid w:val="00BF4A3D"/>
    <w:rsid w:val="00C0045B"/>
    <w:rsid w:val="00C01CBF"/>
    <w:rsid w:val="00C036C8"/>
    <w:rsid w:val="00C04F82"/>
    <w:rsid w:val="00C07C1E"/>
    <w:rsid w:val="00C07D7B"/>
    <w:rsid w:val="00C131AB"/>
    <w:rsid w:val="00C13F0A"/>
    <w:rsid w:val="00C14630"/>
    <w:rsid w:val="00C261B0"/>
    <w:rsid w:val="00C26A42"/>
    <w:rsid w:val="00C37BB6"/>
    <w:rsid w:val="00C45557"/>
    <w:rsid w:val="00C475BC"/>
    <w:rsid w:val="00C50F66"/>
    <w:rsid w:val="00C63D90"/>
    <w:rsid w:val="00C81910"/>
    <w:rsid w:val="00C87170"/>
    <w:rsid w:val="00CA2DD3"/>
    <w:rsid w:val="00CA4073"/>
    <w:rsid w:val="00CB076C"/>
    <w:rsid w:val="00CB21F5"/>
    <w:rsid w:val="00CC274D"/>
    <w:rsid w:val="00CD2FB5"/>
    <w:rsid w:val="00CD3817"/>
    <w:rsid w:val="00CD3D87"/>
    <w:rsid w:val="00CD3FA9"/>
    <w:rsid w:val="00CE0852"/>
    <w:rsid w:val="00CE0BCD"/>
    <w:rsid w:val="00CE2A65"/>
    <w:rsid w:val="00CF68AD"/>
    <w:rsid w:val="00CF6A42"/>
    <w:rsid w:val="00D03337"/>
    <w:rsid w:val="00D03775"/>
    <w:rsid w:val="00D04BD8"/>
    <w:rsid w:val="00D20E48"/>
    <w:rsid w:val="00D36246"/>
    <w:rsid w:val="00D37A47"/>
    <w:rsid w:val="00D4023E"/>
    <w:rsid w:val="00D42A15"/>
    <w:rsid w:val="00D45F39"/>
    <w:rsid w:val="00D52002"/>
    <w:rsid w:val="00D540D2"/>
    <w:rsid w:val="00D54BEE"/>
    <w:rsid w:val="00D61F2F"/>
    <w:rsid w:val="00D70E2F"/>
    <w:rsid w:val="00D90494"/>
    <w:rsid w:val="00D976BA"/>
    <w:rsid w:val="00DA18D9"/>
    <w:rsid w:val="00DA2B52"/>
    <w:rsid w:val="00DA7E6B"/>
    <w:rsid w:val="00DB64D8"/>
    <w:rsid w:val="00DC0E07"/>
    <w:rsid w:val="00DC572C"/>
    <w:rsid w:val="00DD30C7"/>
    <w:rsid w:val="00DD348D"/>
    <w:rsid w:val="00DD3722"/>
    <w:rsid w:val="00E00747"/>
    <w:rsid w:val="00E03A3B"/>
    <w:rsid w:val="00E06FEB"/>
    <w:rsid w:val="00E12DC3"/>
    <w:rsid w:val="00E22467"/>
    <w:rsid w:val="00E260BE"/>
    <w:rsid w:val="00E30610"/>
    <w:rsid w:val="00E30D4A"/>
    <w:rsid w:val="00E4145C"/>
    <w:rsid w:val="00E44377"/>
    <w:rsid w:val="00E44D60"/>
    <w:rsid w:val="00E50D91"/>
    <w:rsid w:val="00E554A0"/>
    <w:rsid w:val="00E7750E"/>
    <w:rsid w:val="00E84126"/>
    <w:rsid w:val="00E84A5E"/>
    <w:rsid w:val="00E95E8C"/>
    <w:rsid w:val="00EB74EC"/>
    <w:rsid w:val="00EB79B4"/>
    <w:rsid w:val="00EC31AD"/>
    <w:rsid w:val="00EC5DB5"/>
    <w:rsid w:val="00EC6172"/>
    <w:rsid w:val="00EC701A"/>
    <w:rsid w:val="00ED48A1"/>
    <w:rsid w:val="00ED7FBA"/>
    <w:rsid w:val="00EE041D"/>
    <w:rsid w:val="00EE724D"/>
    <w:rsid w:val="00F04BC8"/>
    <w:rsid w:val="00F04CD0"/>
    <w:rsid w:val="00F20E24"/>
    <w:rsid w:val="00F2141B"/>
    <w:rsid w:val="00F30322"/>
    <w:rsid w:val="00F33BF5"/>
    <w:rsid w:val="00F34848"/>
    <w:rsid w:val="00F36BFB"/>
    <w:rsid w:val="00F379ED"/>
    <w:rsid w:val="00F41D66"/>
    <w:rsid w:val="00F44EFD"/>
    <w:rsid w:val="00F4509A"/>
    <w:rsid w:val="00F522DD"/>
    <w:rsid w:val="00F52B5E"/>
    <w:rsid w:val="00F52E35"/>
    <w:rsid w:val="00F55805"/>
    <w:rsid w:val="00F559AA"/>
    <w:rsid w:val="00F617CE"/>
    <w:rsid w:val="00F64B79"/>
    <w:rsid w:val="00F66A63"/>
    <w:rsid w:val="00F70AC0"/>
    <w:rsid w:val="00F877B5"/>
    <w:rsid w:val="00F90FF2"/>
    <w:rsid w:val="00F9109C"/>
    <w:rsid w:val="00F97D7C"/>
    <w:rsid w:val="00FA3494"/>
    <w:rsid w:val="00FA4CF3"/>
    <w:rsid w:val="00FB1B30"/>
    <w:rsid w:val="00FB30FB"/>
    <w:rsid w:val="00FB33BB"/>
    <w:rsid w:val="00FB3F31"/>
    <w:rsid w:val="00FB52B7"/>
    <w:rsid w:val="00FB6DAD"/>
    <w:rsid w:val="00FB7192"/>
    <w:rsid w:val="00FC2284"/>
    <w:rsid w:val="00FC3B53"/>
    <w:rsid w:val="00FD09FE"/>
    <w:rsid w:val="00FD320D"/>
    <w:rsid w:val="00FD6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FBAF3"/>
  <w15:chartTrackingRefBased/>
  <w15:docId w15:val="{6DB7B215-B03D-4163-B51A-D0F106EDD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337"/>
    <w:rPr>
      <w:rFonts w:ascii="Aptos" w:hAnsi="Aptos"/>
      <w:sz w:val="24"/>
    </w:rPr>
  </w:style>
  <w:style w:type="paragraph" w:styleId="Heading1">
    <w:name w:val="heading 1"/>
    <w:basedOn w:val="Normal"/>
    <w:next w:val="Normal"/>
    <w:link w:val="Heading1Char"/>
    <w:autoRedefine/>
    <w:uiPriority w:val="9"/>
    <w:qFormat/>
    <w:rsid w:val="00D03337"/>
    <w:pPr>
      <w:keepNext/>
      <w:keepLines/>
      <w:spacing w:before="240" w:after="0"/>
      <w:outlineLvl w:val="0"/>
    </w:pPr>
    <w:rPr>
      <w:rFonts w:eastAsiaTheme="majorEastAsia" w:cstheme="majorBidi"/>
      <w:color w:val="1E487B"/>
      <w:sz w:val="32"/>
      <w:szCs w:val="32"/>
    </w:rPr>
  </w:style>
  <w:style w:type="paragraph" w:styleId="Heading2">
    <w:name w:val="heading 2"/>
    <w:basedOn w:val="Normal"/>
    <w:next w:val="Normal"/>
    <w:link w:val="Heading2Char"/>
    <w:autoRedefine/>
    <w:uiPriority w:val="9"/>
    <w:unhideWhenUsed/>
    <w:qFormat/>
    <w:rsid w:val="00FC2284"/>
    <w:pPr>
      <w:keepNext/>
      <w:keepLines/>
      <w:spacing w:before="40" w:after="0"/>
      <w:outlineLvl w:val="1"/>
    </w:pPr>
    <w:rPr>
      <w:rFonts w:eastAsiaTheme="majorEastAsia" w:cstheme="majorBidi"/>
      <w:color w:val="1E487B"/>
      <w:sz w:val="26"/>
      <w:szCs w:val="26"/>
    </w:rPr>
  </w:style>
  <w:style w:type="paragraph" w:styleId="Heading3">
    <w:name w:val="heading 3"/>
    <w:basedOn w:val="Normal"/>
    <w:next w:val="Normal"/>
    <w:link w:val="Heading3Char"/>
    <w:uiPriority w:val="9"/>
    <w:unhideWhenUsed/>
    <w:qFormat/>
    <w:rsid w:val="00FC2284"/>
    <w:pPr>
      <w:keepNext/>
      <w:keepLines/>
      <w:spacing w:before="40" w:after="0"/>
      <w:outlineLvl w:val="2"/>
    </w:pPr>
    <w:rPr>
      <w:rFonts w:eastAsiaTheme="majorEastAsia" w:cstheme="majorBidi"/>
      <w:color w:val="1E487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4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A15"/>
  </w:style>
  <w:style w:type="paragraph" w:styleId="Footer">
    <w:name w:val="footer"/>
    <w:basedOn w:val="Normal"/>
    <w:link w:val="FooterChar"/>
    <w:uiPriority w:val="99"/>
    <w:unhideWhenUsed/>
    <w:rsid w:val="00B34A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A15"/>
  </w:style>
  <w:style w:type="paragraph" w:customStyle="1" w:styleId="DefaultText">
    <w:name w:val="Default Text"/>
    <w:basedOn w:val="Normal"/>
    <w:rsid w:val="00B34A15"/>
    <w:pPr>
      <w:spacing w:after="0" w:line="240" w:lineRule="auto"/>
    </w:pPr>
    <w:rPr>
      <w:rFonts w:ascii="Arial" w:eastAsia="Times New Roman" w:hAnsi="Arial" w:cs="Times New Roman"/>
      <w:szCs w:val="20"/>
    </w:rPr>
  </w:style>
  <w:style w:type="paragraph" w:customStyle="1" w:styleId="ReturnAddress">
    <w:name w:val="Return Address"/>
    <w:basedOn w:val="Normal"/>
    <w:rsid w:val="00B34A15"/>
    <w:pPr>
      <w:overflowPunct w:val="0"/>
      <w:autoSpaceDE w:val="0"/>
      <w:autoSpaceDN w:val="0"/>
      <w:adjustRightInd w:val="0"/>
      <w:spacing w:after="0" w:line="240" w:lineRule="auto"/>
      <w:textAlignment w:val="baseline"/>
    </w:pPr>
    <w:rPr>
      <w:rFonts w:ascii="Garamond" w:eastAsia="Times New Roman" w:hAnsi="Garamond" w:cs="Times New Roman"/>
      <w:color w:val="008080"/>
      <w:sz w:val="16"/>
      <w:szCs w:val="20"/>
    </w:rPr>
  </w:style>
  <w:style w:type="paragraph" w:styleId="BodyText">
    <w:name w:val="Body Text"/>
    <w:basedOn w:val="Normal"/>
    <w:link w:val="BodyTextChar"/>
    <w:rsid w:val="00764DF1"/>
    <w:pPr>
      <w:spacing w:after="220" w:line="220" w:lineRule="atLeast"/>
      <w:ind w:left="835"/>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764DF1"/>
    <w:rPr>
      <w:rFonts w:ascii="Times New Roman" w:eastAsia="Times New Roman" w:hAnsi="Times New Roman" w:cs="Times New Roman"/>
      <w:sz w:val="20"/>
      <w:szCs w:val="20"/>
    </w:rPr>
  </w:style>
  <w:style w:type="paragraph" w:customStyle="1" w:styleId="DocumentLabel">
    <w:name w:val="Document Label"/>
    <w:next w:val="Normal"/>
    <w:rsid w:val="00764DF1"/>
    <w:pPr>
      <w:spacing w:before="140" w:after="540" w:line="600" w:lineRule="atLeast"/>
      <w:ind w:left="840"/>
    </w:pPr>
    <w:rPr>
      <w:rFonts w:ascii="Times New Roman" w:eastAsia="Times New Roman" w:hAnsi="Times New Roman" w:cs="Times New Roman"/>
      <w:spacing w:val="-38"/>
      <w:sz w:val="60"/>
      <w:szCs w:val="20"/>
    </w:rPr>
  </w:style>
  <w:style w:type="paragraph" w:styleId="MessageHeader">
    <w:name w:val="Message Header"/>
    <w:basedOn w:val="BodyText"/>
    <w:link w:val="MessageHeaderChar"/>
    <w:rsid w:val="00764DF1"/>
    <w:pPr>
      <w:keepLines/>
      <w:spacing w:after="0" w:line="415" w:lineRule="atLeast"/>
      <w:ind w:left="1560" w:hanging="720"/>
    </w:pPr>
  </w:style>
  <w:style w:type="character" w:customStyle="1" w:styleId="MessageHeaderChar">
    <w:name w:val="Message Header Char"/>
    <w:basedOn w:val="DefaultParagraphFont"/>
    <w:link w:val="MessageHeader"/>
    <w:rsid w:val="00764DF1"/>
    <w:rPr>
      <w:rFonts w:ascii="Times New Roman" w:eastAsia="Times New Roman" w:hAnsi="Times New Roman" w:cs="Times New Roman"/>
      <w:sz w:val="20"/>
      <w:szCs w:val="20"/>
    </w:rPr>
  </w:style>
  <w:style w:type="character" w:customStyle="1" w:styleId="MessageHeaderLabel">
    <w:name w:val="Message Header Label"/>
    <w:rsid w:val="00764DF1"/>
    <w:rPr>
      <w:rFonts w:ascii="Arial" w:hAnsi="Arial"/>
      <w:b/>
      <w:spacing w:val="-4"/>
      <w:sz w:val="18"/>
      <w:vertAlign w:val="baseline"/>
    </w:rPr>
  </w:style>
  <w:style w:type="paragraph" w:customStyle="1" w:styleId="MessageHeaderLast">
    <w:name w:val="Message Header Last"/>
    <w:basedOn w:val="MessageHeader"/>
    <w:next w:val="BodyText"/>
    <w:rsid w:val="00764DF1"/>
    <w:pPr>
      <w:pBdr>
        <w:bottom w:val="single" w:sz="6" w:space="22" w:color="auto"/>
      </w:pBdr>
      <w:spacing w:after="400"/>
    </w:pPr>
  </w:style>
  <w:style w:type="character" w:customStyle="1" w:styleId="InitialStyle">
    <w:name w:val="InitialStyle"/>
    <w:rsid w:val="00764DF1"/>
    <w:rPr>
      <w:rFonts w:ascii="CG Times ( 1)" w:hAnsi="CG Times ( 1)"/>
      <w:color w:val="auto"/>
      <w:spacing w:val="0"/>
      <w:sz w:val="24"/>
    </w:rPr>
  </w:style>
  <w:style w:type="character" w:customStyle="1" w:styleId="Heading1Char">
    <w:name w:val="Heading 1 Char"/>
    <w:basedOn w:val="DefaultParagraphFont"/>
    <w:link w:val="Heading1"/>
    <w:uiPriority w:val="9"/>
    <w:rsid w:val="00D03337"/>
    <w:rPr>
      <w:rFonts w:ascii="Aptos" w:eastAsiaTheme="majorEastAsia" w:hAnsi="Aptos" w:cstheme="majorBidi"/>
      <w:color w:val="1E487B"/>
      <w:sz w:val="32"/>
      <w:szCs w:val="32"/>
    </w:rPr>
  </w:style>
  <w:style w:type="character" w:customStyle="1" w:styleId="Heading2Char">
    <w:name w:val="Heading 2 Char"/>
    <w:basedOn w:val="DefaultParagraphFont"/>
    <w:link w:val="Heading2"/>
    <w:uiPriority w:val="9"/>
    <w:rsid w:val="00FC2284"/>
    <w:rPr>
      <w:rFonts w:ascii="Aptos" w:eastAsiaTheme="majorEastAsia" w:hAnsi="Aptos" w:cstheme="majorBidi"/>
      <w:color w:val="1E487B"/>
      <w:sz w:val="26"/>
      <w:szCs w:val="26"/>
    </w:rPr>
  </w:style>
  <w:style w:type="character" w:customStyle="1" w:styleId="Heading3Char">
    <w:name w:val="Heading 3 Char"/>
    <w:basedOn w:val="DefaultParagraphFont"/>
    <w:link w:val="Heading3"/>
    <w:uiPriority w:val="9"/>
    <w:rsid w:val="00FC2284"/>
    <w:rPr>
      <w:rFonts w:ascii="Aptos" w:eastAsiaTheme="majorEastAsia" w:hAnsi="Aptos" w:cstheme="majorBidi"/>
      <w:color w:val="1E487B"/>
      <w:sz w:val="24"/>
      <w:szCs w:val="24"/>
    </w:rPr>
  </w:style>
  <w:style w:type="character" w:styleId="Hyperlink">
    <w:name w:val="Hyperlink"/>
    <w:basedOn w:val="DefaultParagraphFont"/>
    <w:uiPriority w:val="99"/>
    <w:unhideWhenUsed/>
    <w:rsid w:val="00B26D06"/>
    <w:rPr>
      <w:color w:val="0563C1" w:themeColor="hyperlink"/>
      <w:u w:val="single"/>
    </w:rPr>
  </w:style>
  <w:style w:type="character" w:styleId="UnresolvedMention">
    <w:name w:val="Unresolved Mention"/>
    <w:basedOn w:val="DefaultParagraphFont"/>
    <w:uiPriority w:val="99"/>
    <w:semiHidden/>
    <w:unhideWhenUsed/>
    <w:rsid w:val="00B26D06"/>
    <w:rPr>
      <w:color w:val="605E5C"/>
      <w:shd w:val="clear" w:color="auto" w:fill="E1DFDD"/>
    </w:rPr>
  </w:style>
  <w:style w:type="paragraph" w:customStyle="1" w:styleId="paragraph">
    <w:name w:val="paragraph"/>
    <w:basedOn w:val="Normal"/>
    <w:rsid w:val="00201B5C"/>
    <w:pPr>
      <w:spacing w:before="100" w:beforeAutospacing="1" w:after="100" w:afterAutospacing="1" w:line="240" w:lineRule="auto"/>
    </w:pPr>
    <w:rPr>
      <w:rFonts w:ascii="Times New Roman" w:eastAsia="Times New Roman" w:hAnsi="Times New Roman" w:cs="Times New Roman"/>
      <w:szCs w:val="24"/>
    </w:rPr>
  </w:style>
  <w:style w:type="character" w:customStyle="1" w:styleId="normaltextrun">
    <w:name w:val="normaltextrun"/>
    <w:basedOn w:val="DefaultParagraphFont"/>
    <w:rsid w:val="00201B5C"/>
  </w:style>
  <w:style w:type="character" w:styleId="CommentReference">
    <w:name w:val="annotation reference"/>
    <w:basedOn w:val="DefaultParagraphFont"/>
    <w:uiPriority w:val="99"/>
    <w:semiHidden/>
    <w:unhideWhenUsed/>
    <w:rsid w:val="006405D9"/>
    <w:rPr>
      <w:sz w:val="16"/>
      <w:szCs w:val="16"/>
    </w:rPr>
  </w:style>
  <w:style w:type="paragraph" w:styleId="CommentText">
    <w:name w:val="annotation text"/>
    <w:basedOn w:val="Normal"/>
    <w:link w:val="CommentTextChar"/>
    <w:uiPriority w:val="99"/>
    <w:unhideWhenUsed/>
    <w:rsid w:val="006405D9"/>
    <w:pPr>
      <w:spacing w:line="240" w:lineRule="auto"/>
    </w:pPr>
    <w:rPr>
      <w:sz w:val="20"/>
      <w:szCs w:val="20"/>
    </w:rPr>
  </w:style>
  <w:style w:type="character" w:customStyle="1" w:styleId="CommentTextChar">
    <w:name w:val="Comment Text Char"/>
    <w:basedOn w:val="DefaultParagraphFont"/>
    <w:link w:val="CommentText"/>
    <w:uiPriority w:val="99"/>
    <w:rsid w:val="006405D9"/>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6405D9"/>
    <w:rPr>
      <w:b/>
      <w:bCs/>
    </w:rPr>
  </w:style>
  <w:style w:type="character" w:customStyle="1" w:styleId="CommentSubjectChar">
    <w:name w:val="Comment Subject Char"/>
    <w:basedOn w:val="CommentTextChar"/>
    <w:link w:val="CommentSubject"/>
    <w:uiPriority w:val="99"/>
    <w:semiHidden/>
    <w:rsid w:val="006405D9"/>
    <w:rPr>
      <w:rFonts w:ascii="Aptos" w:hAnsi="Aptos"/>
      <w:b/>
      <w:bCs/>
      <w:sz w:val="20"/>
      <w:szCs w:val="20"/>
    </w:rPr>
  </w:style>
  <w:style w:type="paragraph" w:styleId="Revision">
    <w:name w:val="Revision"/>
    <w:hidden/>
    <w:uiPriority w:val="99"/>
    <w:semiHidden/>
    <w:rsid w:val="00877297"/>
    <w:pPr>
      <w:spacing w:after="0" w:line="240" w:lineRule="auto"/>
    </w:pPr>
    <w:rPr>
      <w:rFonts w:ascii="Aptos" w:hAnsi="Apto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41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laura.paye@maine.gov"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L&amp;W\LAND-RR\Dams-Hydro\Administration\Templates\NEW%20ADA%20templates\blue%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512a7d54-99f8-4692-a459-c6d58bf8c37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950808C3A8AA44292BD9D34F72A48F4" ma:contentTypeVersion="16" ma:contentTypeDescription="Create a new document." ma:contentTypeScope="" ma:versionID="27adbb13a01a7136550f3ee2fdae2f2a">
  <xsd:schema xmlns:xsd="http://www.w3.org/2001/XMLSchema" xmlns:xs="http://www.w3.org/2001/XMLSchema" xmlns:p="http://schemas.microsoft.com/office/2006/metadata/properties" xmlns:ns3="512a7d54-99f8-4692-a459-c6d58bf8c371" xmlns:ns4="2494d3fc-4727-417d-ae80-654f6c80b9e2" targetNamespace="http://schemas.microsoft.com/office/2006/metadata/properties" ma:root="true" ma:fieldsID="c856388c2cc9d9f73edf6c8340825efd" ns3:_="" ns4:_="">
    <xsd:import namespace="512a7d54-99f8-4692-a459-c6d58bf8c371"/>
    <xsd:import namespace="2494d3fc-4727-417d-ae80-654f6c80b9e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a7d54-99f8-4692-a459-c6d58bf8c3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94d3fc-4727-417d-ae80-654f6c80b9e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D1DF37-56FA-4912-8F5E-EBAB2FAD9ABC}">
  <ds:schemaRefs>
    <ds:schemaRef ds:uri="http://schemas.openxmlformats.org/officeDocument/2006/bibliography"/>
  </ds:schemaRefs>
</ds:datastoreItem>
</file>

<file path=customXml/itemProps2.xml><?xml version="1.0" encoding="utf-8"?>
<ds:datastoreItem xmlns:ds="http://schemas.openxmlformats.org/officeDocument/2006/customXml" ds:itemID="{AAD5D4F7-4CEB-45E7-8D35-56B127B84C4F}">
  <ds:schemaRefs>
    <ds:schemaRef ds:uri="http://schemas.microsoft.com/office/2006/metadata/properties"/>
    <ds:schemaRef ds:uri="http://schemas.microsoft.com/office/infopath/2007/PartnerControls"/>
    <ds:schemaRef ds:uri="512a7d54-99f8-4692-a459-c6d58bf8c371"/>
  </ds:schemaRefs>
</ds:datastoreItem>
</file>

<file path=customXml/itemProps3.xml><?xml version="1.0" encoding="utf-8"?>
<ds:datastoreItem xmlns:ds="http://schemas.openxmlformats.org/officeDocument/2006/customXml" ds:itemID="{9C44EEDD-48EE-427E-88D9-588211AD75DD}">
  <ds:schemaRefs>
    <ds:schemaRef ds:uri="http://schemas.microsoft.com/sharepoint/v3/contenttype/forms"/>
  </ds:schemaRefs>
</ds:datastoreItem>
</file>

<file path=customXml/itemProps4.xml><?xml version="1.0" encoding="utf-8"?>
<ds:datastoreItem xmlns:ds="http://schemas.openxmlformats.org/officeDocument/2006/customXml" ds:itemID="{0C931C21-6879-4FFD-BD86-35C5CFDF2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2a7d54-99f8-4692-a459-c6d58bf8c371"/>
    <ds:schemaRef ds:uri="2494d3fc-4727-417d-ae80-654f6c80b9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blue letterhead.dotx</Template>
  <TotalTime>194</TotalTime>
  <Pages>2</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Paye, Laura</dc:creator>
  <cp:keywords/>
  <dc:description/>
  <cp:lastModifiedBy>Paye, Laura</cp:lastModifiedBy>
  <cp:revision>18</cp:revision>
  <dcterms:created xsi:type="dcterms:W3CDTF">2026-04-28T19:23:00Z</dcterms:created>
  <dcterms:modified xsi:type="dcterms:W3CDTF">2026-05-06T19:52:00Z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0x010100C950808C3A8AA44292BD9D34F72A48F4</vt:lpwstr>
  </property>
  <property fmtid="{D5CDD505-2E9C-101B-9397-08002B2CF9AE}" pid="3" name="GrammarlyDocumentId">
    <vt:lpwstr>d26a4ece-cd82-4f61-82cd-f12ccec99401</vt:lpwstr>
  </property>
</Properties>
</file>