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77492130">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0B788B9F" w:rsidR="00837848" w:rsidRPr="00DE26FB" w:rsidRDefault="485143AD" w:rsidP="77492130">
            <w:pPr>
              <w:rPr>
                <w:rFonts w:ascii="Arial" w:hAnsi="Arial" w:cs="Arial"/>
              </w:rPr>
            </w:pPr>
            <w:r w:rsidRPr="00DE26FB">
              <w:rPr>
                <w:rFonts w:ascii="Arial" w:eastAsia="Calibri" w:hAnsi="Arial" w:cs="Arial"/>
              </w:rPr>
              <w:t>RFP</w:t>
            </w:r>
            <w:r w:rsidR="2B3BA2E9" w:rsidRPr="00DE26FB">
              <w:rPr>
                <w:rFonts w:ascii="Arial" w:eastAsia="Calibri" w:hAnsi="Arial" w:cs="Arial"/>
              </w:rPr>
              <w:t xml:space="preserve"> </w:t>
            </w:r>
            <w:r w:rsidRPr="00DE26FB">
              <w:rPr>
                <w:rFonts w:ascii="Arial" w:eastAsia="Calibri" w:hAnsi="Arial" w:cs="Arial"/>
              </w:rPr>
              <w:t>#</w:t>
            </w:r>
            <w:r w:rsidR="2B3BA2E9" w:rsidRPr="00DE26FB">
              <w:rPr>
                <w:rFonts w:ascii="Arial" w:hAnsi="Arial" w:cs="Arial"/>
              </w:rPr>
              <w:t xml:space="preserve"> </w:t>
            </w:r>
            <w:r w:rsidR="75F4B2F0" w:rsidRPr="00DE26FB">
              <w:rPr>
                <w:rFonts w:ascii="Arial" w:hAnsi="Arial" w:cs="Arial"/>
              </w:rPr>
              <w:t>202507105</w:t>
            </w:r>
            <w:r w:rsidR="0A874352" w:rsidRPr="00DE26FB">
              <w:rPr>
                <w:rFonts w:ascii="Arial" w:hAnsi="Arial" w:cs="Arial"/>
              </w:rPr>
              <w:t xml:space="preserve"> Consulting Services – Central Maine Power Rate Case </w:t>
            </w:r>
          </w:p>
        </w:tc>
      </w:tr>
      <w:tr w:rsidR="008D098F" w:rsidRPr="00035C50" w14:paraId="5D66D099" w14:textId="77777777" w:rsidTr="77492130">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40B0BFF7" w:rsidR="008D098F" w:rsidRPr="00DE26FB" w:rsidRDefault="43707089" w:rsidP="77492130">
            <w:pPr>
              <w:rPr>
                <w:rFonts w:ascii="Arial" w:hAnsi="Arial" w:cs="Arial"/>
              </w:rPr>
            </w:pPr>
            <w:r w:rsidRPr="00DE26FB">
              <w:rPr>
                <w:rFonts w:ascii="Arial" w:hAnsi="Arial" w:cs="Arial"/>
              </w:rPr>
              <w:t>Governor’s Energy Office</w:t>
            </w:r>
          </w:p>
        </w:tc>
      </w:tr>
      <w:tr w:rsidR="00837848" w:rsidRPr="00035C50" w14:paraId="5CABBA99" w14:textId="77777777" w:rsidTr="77492130">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361106A5" w:rsidR="00837848" w:rsidRPr="00DE26FB" w:rsidRDefault="616FC294" w:rsidP="77492130">
            <w:pPr>
              <w:rPr>
                <w:rFonts w:ascii="Arial" w:hAnsi="Arial" w:cs="Arial"/>
              </w:rPr>
            </w:pPr>
            <w:r w:rsidRPr="00DE26FB">
              <w:rPr>
                <w:rFonts w:ascii="Arial" w:hAnsi="Arial" w:cs="Arial"/>
              </w:rPr>
              <w:t>August 27, 2025</w:t>
            </w:r>
          </w:p>
        </w:tc>
      </w:tr>
      <w:tr w:rsidR="00837848" w:rsidRPr="00035C50" w14:paraId="06199F3D" w14:textId="77777777" w:rsidTr="77492130">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12421A2E" w:rsidR="00837848" w:rsidRPr="002649F3" w:rsidRDefault="00DE26FB" w:rsidP="77492130">
            <w:pPr>
              <w:rPr>
                <w:rFonts w:ascii="Arial" w:hAnsi="Arial" w:cs="Arial"/>
              </w:rPr>
            </w:pPr>
            <w:r>
              <w:rPr>
                <w:rFonts w:ascii="Arial" w:hAnsi="Arial" w:cs="Arial"/>
              </w:rPr>
              <w:t>September 4,2025</w:t>
            </w:r>
          </w:p>
        </w:tc>
      </w:tr>
      <w:tr w:rsidR="00837848" w:rsidRPr="00035C50" w14:paraId="2C65D3A1" w14:textId="77777777" w:rsidTr="77492130">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2DFFC863" w:rsidR="00837848" w:rsidRPr="002649F3" w:rsidRDefault="16C67255" w:rsidP="77492130">
            <w:pPr>
              <w:rPr>
                <w:rFonts w:ascii="Arial" w:hAnsi="Arial" w:cs="Arial"/>
              </w:rPr>
            </w:pPr>
            <w:r w:rsidRPr="77492130">
              <w:rPr>
                <w:rFonts w:ascii="Arial" w:eastAsia="Calibri" w:hAnsi="Arial" w:cs="Arial"/>
              </w:rPr>
              <w:t>September 1</w:t>
            </w:r>
            <w:r w:rsidR="2715EFF3" w:rsidRPr="77492130">
              <w:rPr>
                <w:rFonts w:ascii="Arial" w:eastAsia="Calibri" w:hAnsi="Arial" w:cs="Arial"/>
              </w:rPr>
              <w:t>2</w:t>
            </w:r>
            <w:r w:rsidRPr="77492130">
              <w:rPr>
                <w:rFonts w:ascii="Arial" w:eastAsia="Calibri" w:hAnsi="Arial" w:cs="Arial"/>
              </w:rPr>
              <w:t>, 2025</w:t>
            </w:r>
            <w:r w:rsidR="485143AD" w:rsidRPr="77492130">
              <w:rPr>
                <w:rFonts w:ascii="Arial" w:eastAsia="Calibri" w:hAnsi="Arial" w:cs="Arial"/>
              </w:rPr>
              <w:t>, no later than 11:59 p.m., local time</w:t>
            </w:r>
            <w:r w:rsidR="4E42337B" w:rsidRPr="77492130">
              <w:rPr>
                <w:rFonts w:ascii="Arial" w:eastAsia="Calibri" w:hAnsi="Arial" w:cs="Arial"/>
              </w:rPr>
              <w:t xml:space="preserve"> </w:t>
            </w:r>
            <w:r w:rsidR="485143AD" w:rsidRPr="77492130">
              <w:rPr>
                <w:rFonts w:ascii="Arial" w:hAnsi="Arial" w:cs="Arial"/>
              </w:rPr>
              <w:t>(</w:t>
            </w:r>
            <w:r w:rsidR="485143AD" w:rsidRPr="77492130">
              <w:rPr>
                <w:rFonts w:ascii="Arial" w:hAnsi="Arial" w:cs="Arial"/>
                <w:b/>
                <w:bCs/>
              </w:rPr>
              <w:t>as amended</w:t>
            </w:r>
            <w:r w:rsidR="485143AD" w:rsidRPr="77492130">
              <w:rPr>
                <w:rFonts w:ascii="Arial" w:hAnsi="Arial" w:cs="Arial"/>
              </w:rPr>
              <w:t>)</w:t>
            </w:r>
          </w:p>
        </w:tc>
      </w:tr>
      <w:tr w:rsidR="00837848" w:rsidRPr="00035C50" w14:paraId="45512B99" w14:textId="77777777" w:rsidTr="77492130">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77492130">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77492130">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755D37B5" w14:textId="77777777" w:rsidR="0063739E" w:rsidRDefault="000003DA"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0003DA">
              <w:rPr>
                <w:rFonts w:ascii="Arial" w:hAnsi="Arial" w:cs="Arial"/>
                <w:bCs/>
                <w:color w:val="000000"/>
              </w:rPr>
              <w:t>Proposal Due Date is amended.</w:t>
            </w:r>
          </w:p>
          <w:p w14:paraId="0347B7FA" w14:textId="77C7828F" w:rsidR="000003DA" w:rsidRPr="000003DA" w:rsidRDefault="000003DA" w:rsidP="000003D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color w:val="000000"/>
              </w:rPr>
            </w:pPr>
          </w:p>
        </w:tc>
      </w:tr>
      <w:tr w:rsidR="0063739E" w:rsidRPr="00176E2E" w14:paraId="16218C23" w14:textId="77777777" w:rsidTr="77492130">
        <w:trPr>
          <w:trHeight w:val="572"/>
          <w:jc w:val="center"/>
        </w:trPr>
        <w:tc>
          <w:tcPr>
            <w:tcW w:w="10800" w:type="dxa"/>
            <w:gridSpan w:val="2"/>
            <w:vAlign w:val="center"/>
          </w:tcPr>
          <w:p w14:paraId="34908AF7" w14:textId="410FC612" w:rsidR="0063739E" w:rsidRDefault="0063739E" w:rsidP="006517BD">
            <w:pPr>
              <w:rPr>
                <w:rFonts w:ascii="Arial" w:hAnsi="Arial" w:cs="Arial"/>
                <w:b/>
                <w:color w:val="000000"/>
              </w:rPr>
            </w:pPr>
            <w:r w:rsidRPr="00176E2E">
              <w:rPr>
                <w:rFonts w:ascii="Arial" w:hAnsi="Arial" w:cs="Arial"/>
                <w:b/>
                <w:color w:val="000000"/>
              </w:rPr>
              <w:t>REVISED LANGUAGE IN RFP:</w:t>
            </w:r>
          </w:p>
          <w:p w14:paraId="30FA655B" w14:textId="77777777" w:rsidR="00901F4E" w:rsidRPr="00176E2E" w:rsidRDefault="00901F4E" w:rsidP="006517BD">
            <w:pPr>
              <w:rPr>
                <w:rFonts w:ascii="Arial" w:hAnsi="Arial" w:cs="Arial"/>
                <w:b/>
                <w:color w:val="000000"/>
              </w:rPr>
            </w:pPr>
          </w:p>
          <w:p w14:paraId="31FE982A" w14:textId="33185A95" w:rsidR="0096458E" w:rsidRPr="00901F4E" w:rsidRDefault="0096458E" w:rsidP="00901F4E">
            <w:pPr>
              <w:pStyle w:val="ListParagraph"/>
              <w:numPr>
                <w:ilvl w:val="0"/>
                <w:numId w:val="14"/>
              </w:numPr>
              <w:tabs>
                <w:tab w:val="left" w:pos="1440"/>
              </w:tabs>
              <w:overflowPunct w:val="0"/>
              <w:adjustRightInd w:val="0"/>
              <w:spacing w:after="200" w:line="276" w:lineRule="auto"/>
              <w:contextualSpacing/>
              <w:textAlignment w:val="baseline"/>
              <w:rPr>
                <w:rFonts w:ascii="Arial" w:hAnsi="Arial" w:cs="Arial"/>
                <w:b/>
                <w:sz w:val="24"/>
                <w:szCs w:val="24"/>
              </w:rPr>
            </w:pPr>
            <w:r w:rsidRPr="00901F4E">
              <w:rPr>
                <w:rFonts w:ascii="Arial" w:hAnsi="Arial" w:cs="Arial"/>
                <w:bCs/>
                <w:sz w:val="24"/>
                <w:szCs w:val="24"/>
              </w:rPr>
              <w:t>All references to the Proposals</w:t>
            </w:r>
            <w:r w:rsidRPr="00901F4E">
              <w:rPr>
                <w:rFonts w:ascii="Arial" w:hAnsi="Arial" w:cs="Arial"/>
                <w:sz w:val="24"/>
                <w:szCs w:val="24"/>
              </w:rPr>
              <w:t xml:space="preserve"> due date </w:t>
            </w:r>
            <w:r w:rsidRPr="00901F4E">
              <w:rPr>
                <w:rFonts w:ascii="Arial" w:hAnsi="Arial" w:cs="Arial"/>
                <w:bCs/>
                <w:sz w:val="24"/>
                <w:szCs w:val="24"/>
              </w:rPr>
              <w:t xml:space="preserve">of </w:t>
            </w:r>
            <w:r w:rsidR="00961B9A">
              <w:rPr>
                <w:rFonts w:ascii="Arial" w:hAnsi="Arial" w:cs="Arial"/>
                <w:bCs/>
                <w:sz w:val="24"/>
                <w:szCs w:val="24"/>
              </w:rPr>
              <w:t>September</w:t>
            </w:r>
            <w:r w:rsidRPr="00901F4E">
              <w:rPr>
                <w:rFonts w:ascii="Arial" w:hAnsi="Arial" w:cs="Arial"/>
                <w:bCs/>
                <w:sz w:val="24"/>
                <w:szCs w:val="24"/>
              </w:rPr>
              <w:t xml:space="preserve"> </w:t>
            </w:r>
            <w:r w:rsidR="00961B9A">
              <w:rPr>
                <w:rFonts w:ascii="Arial" w:hAnsi="Arial" w:cs="Arial"/>
                <w:bCs/>
                <w:sz w:val="24"/>
                <w:szCs w:val="24"/>
              </w:rPr>
              <w:t>09</w:t>
            </w:r>
            <w:r w:rsidRPr="00901F4E">
              <w:rPr>
                <w:rFonts w:ascii="Arial" w:hAnsi="Arial" w:cs="Arial"/>
                <w:bCs/>
                <w:sz w:val="24"/>
                <w:szCs w:val="24"/>
              </w:rPr>
              <w:t xml:space="preserve">, 2025, no later than 11:59 p.m., local time is amended to </w:t>
            </w:r>
            <w:r w:rsidRPr="00901F4E">
              <w:rPr>
                <w:rFonts w:ascii="Arial" w:hAnsi="Arial" w:cs="Arial"/>
                <w:b/>
                <w:sz w:val="24"/>
                <w:szCs w:val="24"/>
              </w:rPr>
              <w:t xml:space="preserve">September </w:t>
            </w:r>
            <w:r w:rsidR="00961B9A">
              <w:rPr>
                <w:rFonts w:ascii="Arial" w:hAnsi="Arial" w:cs="Arial"/>
                <w:b/>
                <w:sz w:val="24"/>
                <w:szCs w:val="24"/>
              </w:rPr>
              <w:t>12</w:t>
            </w:r>
            <w:r w:rsidRPr="00901F4E">
              <w:rPr>
                <w:rFonts w:ascii="Arial" w:hAnsi="Arial" w:cs="Arial"/>
                <w:b/>
                <w:sz w:val="24"/>
                <w:szCs w:val="24"/>
              </w:rPr>
              <w:t>, 2025, no later than 11:59 p.m., local time.</w:t>
            </w:r>
          </w:p>
          <w:p w14:paraId="54DF5089" w14:textId="77777777" w:rsidR="0063739E" w:rsidRPr="00176E2E" w:rsidRDefault="0063739E" w:rsidP="00901F4E">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77492130">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B3E44" w:rsidRPr="00F9098C" w14:paraId="0153D638" w14:textId="77777777" w:rsidTr="77492130">
        <w:trPr>
          <w:trHeight w:val="379"/>
        </w:trPr>
        <w:tc>
          <w:tcPr>
            <w:tcW w:w="691" w:type="dxa"/>
            <w:vMerge/>
          </w:tcPr>
          <w:p w14:paraId="64133CB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0D3AC8" w14:textId="5FFED580" w:rsidR="004B3E44" w:rsidRPr="00B51518" w:rsidRDefault="00337A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 Cost Proposal Form</w:t>
            </w:r>
          </w:p>
        </w:tc>
        <w:tc>
          <w:tcPr>
            <w:tcW w:w="8009" w:type="dxa"/>
            <w:shd w:val="clear" w:color="auto" w:fill="FFFFFF" w:themeFill="background1"/>
            <w:vAlign w:val="center"/>
          </w:tcPr>
          <w:p w14:paraId="0394DFA1" w14:textId="0F5B130D" w:rsidR="004B3E44" w:rsidRPr="00B51518" w:rsidRDefault="00DF59DF" w:rsidP="006E09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GEO clarify whether vendors are expected to provide a fixed price?</w:t>
            </w:r>
          </w:p>
        </w:tc>
      </w:tr>
      <w:tr w:rsidR="004B3E44" w:rsidRPr="00F9098C" w14:paraId="7D5B4FE5" w14:textId="77777777" w:rsidTr="77492130">
        <w:trPr>
          <w:trHeight w:val="379"/>
        </w:trPr>
        <w:tc>
          <w:tcPr>
            <w:tcW w:w="691" w:type="dxa"/>
            <w:vMerg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77492130">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71629E8" w14:textId="54B893D5" w:rsidR="004851C1" w:rsidRPr="00D67349" w:rsidRDefault="004851C1" w:rsidP="77492130">
            <w:pPr>
              <w:rPr>
                <w:rFonts w:ascii="Arial" w:hAnsi="Arial" w:cs="Arial"/>
              </w:rPr>
            </w:pPr>
            <w:r w:rsidRPr="77492130">
              <w:rPr>
                <w:rFonts w:ascii="Arial" w:hAnsi="Arial" w:cs="Arial"/>
              </w:rPr>
              <w:t xml:space="preserve">As specified in </w:t>
            </w:r>
            <w:r w:rsidR="00F76A2B" w:rsidRPr="77492130">
              <w:rPr>
                <w:rFonts w:ascii="Arial" w:hAnsi="Arial" w:cs="Arial"/>
              </w:rPr>
              <w:t>Part IV of the RFP, t</w:t>
            </w:r>
            <w:r w:rsidRPr="77492130">
              <w:rPr>
                <w:rFonts w:ascii="Arial" w:hAnsi="Arial" w:cs="Arial"/>
              </w:rPr>
              <w:t>he cost proposal must include the costs necessary for the Bidder to fully comply with the contract terms, conditions, and RFP requirements.</w:t>
            </w:r>
            <w:r w:rsidR="00F76A2B" w:rsidRPr="77492130">
              <w:rPr>
                <w:rFonts w:ascii="Arial" w:hAnsi="Arial" w:cs="Arial"/>
              </w:rPr>
              <w:t xml:space="preserve"> This total cost </w:t>
            </w:r>
            <w:r w:rsidR="0096103C" w:rsidRPr="77492130">
              <w:rPr>
                <w:rFonts w:ascii="Arial" w:hAnsi="Arial" w:cs="Arial"/>
              </w:rPr>
              <w:t xml:space="preserve">becomes a not-to-exceed contract amount. The Bidder will </w:t>
            </w:r>
            <w:r w:rsidR="00270F00" w:rsidRPr="77492130">
              <w:rPr>
                <w:rFonts w:ascii="Arial" w:hAnsi="Arial" w:cs="Arial"/>
              </w:rPr>
              <w:t>invoice for</w:t>
            </w:r>
            <w:r w:rsidR="0096103C" w:rsidRPr="77492130">
              <w:rPr>
                <w:rFonts w:ascii="Arial" w:hAnsi="Arial" w:cs="Arial"/>
              </w:rPr>
              <w:t xml:space="preserve"> hours worked and other expenses incurred on a time-and-materials basis</w:t>
            </w:r>
            <w:r w:rsidR="00103B87">
              <w:rPr>
                <w:rFonts w:ascii="Arial" w:hAnsi="Arial" w:cs="Arial"/>
              </w:rPr>
              <w:t>, subject to the not-to-exceed total contract amount</w:t>
            </w:r>
            <w:r w:rsidR="006F16F7" w:rsidRPr="77492130">
              <w:rPr>
                <w:rFonts w:ascii="Arial" w:hAnsi="Arial" w:cs="Arial"/>
              </w:rPr>
              <w:t>.</w:t>
            </w:r>
          </w:p>
          <w:p w14:paraId="47F33CF0" w14:textId="2E3BB7FA"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77492130">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77492130">
        <w:trPr>
          <w:trHeight w:val="379"/>
        </w:trPr>
        <w:tc>
          <w:tcPr>
            <w:tcW w:w="691" w:type="dxa"/>
            <w:vMerge/>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7EDE0A" w14:textId="28B14075" w:rsidR="000C6CE0" w:rsidRPr="00B51518" w:rsidRDefault="0075478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w:t>
            </w:r>
          </w:p>
        </w:tc>
        <w:tc>
          <w:tcPr>
            <w:tcW w:w="8009" w:type="dxa"/>
            <w:shd w:val="clear" w:color="auto" w:fill="FFFFFF" w:themeFill="background1"/>
            <w:vAlign w:val="center"/>
          </w:tcPr>
          <w:p w14:paraId="014E2FDE" w14:textId="6B97D241" w:rsidR="00CF45C0" w:rsidRPr="00C97CB2" w:rsidRDefault="00B54E25"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B54E25">
              <w:rPr>
                <w:rFonts w:ascii="Arial" w:hAnsi="Arial" w:cs="Arial"/>
                <w:color w:val="000000"/>
              </w:rPr>
              <w:t>Is there an anticipated annual budget for this project?</w:t>
            </w:r>
          </w:p>
        </w:tc>
      </w:tr>
      <w:tr w:rsidR="000C6CE0" w:rsidRPr="00F9098C" w14:paraId="665C79F4" w14:textId="77777777" w:rsidTr="77492130">
        <w:trPr>
          <w:trHeight w:val="379"/>
        </w:trPr>
        <w:tc>
          <w:tcPr>
            <w:tcW w:w="691" w:type="dxa"/>
            <w:vMerg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77492130">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6A64891" w14:textId="1B48F564" w:rsidR="006F16F7" w:rsidRPr="00D67349" w:rsidRDefault="009B7E3F" w:rsidP="77492130">
            <w:pPr>
              <w:rPr>
                <w:rFonts w:ascii="Arial" w:hAnsi="Arial" w:cs="Arial"/>
              </w:rPr>
            </w:pPr>
            <w:r w:rsidRPr="77492130">
              <w:rPr>
                <w:rFonts w:ascii="Arial" w:hAnsi="Arial" w:cs="Arial"/>
              </w:rPr>
              <w:t>Please refer to the Answer for Question 1</w:t>
            </w:r>
            <w:r w:rsidR="006F16F7" w:rsidRPr="77492130">
              <w:rPr>
                <w:rFonts w:ascii="Arial" w:hAnsi="Arial" w:cs="Arial"/>
              </w:rPr>
              <w:t>. The cost proposal must include the costs necessary for the Bidder to fully comply with the contract terms, conditions, and RFP requirements.</w:t>
            </w:r>
          </w:p>
          <w:p w14:paraId="3ED9BB25" w14:textId="743AAB6E"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00991062">
        <w:trPr>
          <w:trHeight w:val="379"/>
        </w:trPr>
        <w:tc>
          <w:tcPr>
            <w:tcW w:w="691" w:type="dxa"/>
            <w:vMerge/>
            <w:shd w:val="clear" w:color="auto" w:fill="FFFFFF"/>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19821C0F" w:rsidR="00167095" w:rsidRPr="00B51518" w:rsidRDefault="000626FE"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w:t>
            </w:r>
          </w:p>
        </w:tc>
        <w:tc>
          <w:tcPr>
            <w:tcW w:w="8009" w:type="dxa"/>
            <w:shd w:val="clear" w:color="auto" w:fill="FFFFFF"/>
            <w:vAlign w:val="center"/>
          </w:tcPr>
          <w:p w14:paraId="023415D7" w14:textId="27EB6671" w:rsidR="00167095" w:rsidRPr="00B51518" w:rsidRDefault="004C646C"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646C">
              <w:rPr>
                <w:rFonts w:ascii="Arial" w:hAnsi="Arial" w:cs="Arial"/>
              </w:rPr>
              <w:t>Could you provide the total annual consultant fees for previous, similar rate case studies?</w:t>
            </w:r>
          </w:p>
        </w:tc>
      </w:tr>
      <w:tr w:rsidR="00167095" w:rsidRPr="00F9098C" w14:paraId="25FB1522" w14:textId="77777777" w:rsidTr="00991062">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991062">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1B743AF" w14:textId="4B7F06C0" w:rsidR="00167095" w:rsidRPr="00B51518" w:rsidRDefault="00CD320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w:t>
            </w:r>
            <w:hyperlink r:id="rId11" w:history="1">
              <w:r w:rsidRPr="00CD3207">
                <w:rPr>
                  <w:rStyle w:val="Hyperlink"/>
                  <w:rFonts w:ascii="Arial" w:hAnsi="Arial" w:cs="Arial"/>
                </w:rPr>
                <w:t>RFP Archives | Division of Procurement Services</w:t>
              </w:r>
            </w:hyperlink>
            <w:r>
              <w:rPr>
                <w:rFonts w:ascii="Arial" w:hAnsi="Arial" w:cs="Arial"/>
              </w:rPr>
              <w:t xml:space="preserve"> to review awarded RFPs award by the State of Maine in recent years.</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77492130">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77492130">
        <w:trPr>
          <w:trHeight w:val="379"/>
        </w:trPr>
        <w:tc>
          <w:tcPr>
            <w:tcW w:w="691" w:type="dxa"/>
            <w:vMerge/>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388881" w14:textId="7F4778C2" w:rsidR="004B3E44" w:rsidRPr="00B51518" w:rsidRDefault="00521DA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57D5">
              <w:rPr>
                <w:rFonts w:ascii="Arial" w:hAnsi="Arial" w:cs="Arial"/>
                <w:lang w:val="fr-FR"/>
              </w:rPr>
              <w:t>Part II. A &amp; p</w:t>
            </w:r>
            <w:r>
              <w:rPr>
                <w:rFonts w:ascii="Arial" w:hAnsi="Arial" w:cs="Arial"/>
                <w:lang w:val="fr-FR"/>
              </w:rPr>
              <w:t>age 8</w:t>
            </w:r>
          </w:p>
        </w:tc>
        <w:tc>
          <w:tcPr>
            <w:tcW w:w="8009" w:type="dxa"/>
            <w:shd w:val="clear" w:color="auto" w:fill="FFFFFF" w:themeFill="background1"/>
            <w:vAlign w:val="center"/>
          </w:tcPr>
          <w:p w14:paraId="27D97489" w14:textId="5AF8DEE9" w:rsidR="004B3E44" w:rsidRPr="00B51518" w:rsidRDefault="007834F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34FA">
              <w:rPr>
                <w:rFonts w:ascii="Arial" w:hAnsi="Arial" w:cs="Arial"/>
              </w:rPr>
              <w:t xml:space="preserve">Could you clarify what is entailed by the “preparation of briefs, </w:t>
            </w:r>
            <w:proofErr w:type="gramStart"/>
            <w:r w:rsidRPr="007834FA">
              <w:rPr>
                <w:rFonts w:ascii="Arial" w:hAnsi="Arial" w:cs="Arial"/>
              </w:rPr>
              <w:t>reply</w:t>
            </w:r>
            <w:proofErr w:type="gramEnd"/>
            <w:r w:rsidRPr="007834FA">
              <w:rPr>
                <w:rFonts w:ascii="Arial" w:hAnsi="Arial" w:cs="Arial"/>
              </w:rPr>
              <w:t xml:space="preserve"> briefs, oral arguments, and exceptions before the PUC and its Hearing Examiners”? Specifically, to what extent will the GEO, as opposed to the consultant, be responsible for identifying and defining the topics or issues the briefing materials should address?</w:t>
            </w:r>
          </w:p>
        </w:tc>
      </w:tr>
      <w:tr w:rsidR="004B3E44" w:rsidRPr="00F9098C" w14:paraId="769B2363" w14:textId="77777777" w:rsidTr="77492130">
        <w:trPr>
          <w:trHeight w:val="379"/>
        </w:trPr>
        <w:tc>
          <w:tcPr>
            <w:tcW w:w="691" w:type="dxa"/>
            <w:vMerg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77492130">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912B98A" w14:textId="193D91B4" w:rsidR="004B3E44" w:rsidRPr="00B51518" w:rsidRDefault="00872FCE"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7492130">
              <w:rPr>
                <w:rFonts w:ascii="Arial" w:hAnsi="Arial" w:cs="Arial"/>
              </w:rPr>
              <w:t xml:space="preserve">The GEO expects to work collaboratively with the successful Bidder to review </w:t>
            </w:r>
            <w:r w:rsidR="00B47410" w:rsidRPr="77492130">
              <w:rPr>
                <w:rFonts w:ascii="Arial" w:hAnsi="Arial" w:cs="Arial"/>
              </w:rPr>
              <w:t xml:space="preserve">the record in the proceeding </w:t>
            </w:r>
            <w:r w:rsidR="00A47B7F" w:rsidRPr="77492130">
              <w:rPr>
                <w:rFonts w:ascii="Arial" w:hAnsi="Arial" w:cs="Arial"/>
              </w:rPr>
              <w:t xml:space="preserve">to </w:t>
            </w:r>
            <w:r w:rsidR="00B47410" w:rsidRPr="77492130">
              <w:rPr>
                <w:rFonts w:ascii="Arial" w:hAnsi="Arial" w:cs="Arial"/>
              </w:rPr>
              <w:t>identify priority topics or issues</w:t>
            </w:r>
            <w:r w:rsidR="00A47B7F" w:rsidRPr="77492130">
              <w:rPr>
                <w:rFonts w:ascii="Arial" w:hAnsi="Arial" w:cs="Arial"/>
              </w:rPr>
              <w:t xml:space="preserve"> for briefing materials based on factors including but not limited to the Bidder’s expertise and the GEO’s priorities.</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77492130">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77492130">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560BF2C" w14:textId="6F9B20F7" w:rsidR="004B3E44" w:rsidRPr="00B51518" w:rsidRDefault="0041082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 &amp; page 8</w:t>
            </w:r>
          </w:p>
        </w:tc>
        <w:tc>
          <w:tcPr>
            <w:tcW w:w="8009" w:type="dxa"/>
            <w:shd w:val="clear" w:color="auto" w:fill="FFFFFF" w:themeFill="background1"/>
            <w:vAlign w:val="center"/>
          </w:tcPr>
          <w:p w14:paraId="1FC12135" w14:textId="468767F4" w:rsidR="002029D4" w:rsidRPr="00204C83" w:rsidRDefault="00D807F4" w:rsidP="002029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07F4">
              <w:rPr>
                <w:rFonts w:ascii="Arial" w:hAnsi="Arial" w:cs="Arial"/>
              </w:rPr>
              <w:t>To what extent would the consultant be supporting the GEO in the submission of testimony, rebuttal, and surrebuttal, versus acting as the expert providing the testimony, rebuttal, and surrebuttal directly?</w:t>
            </w:r>
          </w:p>
          <w:p w14:paraId="5B92CAEE" w14:textId="72ED345A" w:rsidR="004B3E44" w:rsidRPr="00204C83" w:rsidRDefault="004B3E44"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B3E44" w:rsidRPr="00F9098C" w14:paraId="57C5E740" w14:textId="77777777" w:rsidTr="77492130">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77492130">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9040C56" w14:textId="28C7F0CE" w:rsidR="004B3E44" w:rsidRPr="00B51518" w:rsidRDefault="00432C2E"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7492130">
              <w:rPr>
                <w:rFonts w:ascii="Arial" w:hAnsi="Arial" w:cs="Arial"/>
              </w:rPr>
              <w:t>GEO anticipates t</w:t>
            </w:r>
            <w:r w:rsidR="00A47B7F" w:rsidRPr="77492130">
              <w:rPr>
                <w:rFonts w:ascii="Arial" w:hAnsi="Arial" w:cs="Arial"/>
              </w:rPr>
              <w:t xml:space="preserve">he Bidder will </w:t>
            </w:r>
            <w:r w:rsidR="00F0060D" w:rsidRPr="77492130">
              <w:rPr>
                <w:rFonts w:ascii="Arial" w:hAnsi="Arial" w:cs="Arial"/>
              </w:rPr>
              <w:t>prepare and submit testimony, data request responses, participate in technical conferences</w:t>
            </w:r>
            <w:r w:rsidRPr="77492130">
              <w:rPr>
                <w:rFonts w:ascii="Arial" w:hAnsi="Arial" w:cs="Arial"/>
              </w:rPr>
              <w:t>, and otherwise participate in the proceeding</w:t>
            </w:r>
            <w:r w:rsidR="00DA7CC3" w:rsidRPr="77492130">
              <w:rPr>
                <w:rFonts w:ascii="Arial" w:hAnsi="Arial" w:cs="Arial"/>
              </w:rPr>
              <w:t xml:space="preserve"> in their capacity as an expert witness</w:t>
            </w:r>
            <w:r w:rsidRPr="77492130">
              <w:rPr>
                <w:rFonts w:ascii="Arial" w:hAnsi="Arial" w:cs="Arial"/>
              </w:rPr>
              <w:t xml:space="preserve"> sponsored by the GEO</w:t>
            </w:r>
            <w:r w:rsidR="00DA7CC3" w:rsidRPr="77492130">
              <w:rPr>
                <w:rFonts w:ascii="Arial" w:hAnsi="Arial" w:cs="Arial"/>
              </w:rPr>
              <w:t>. GEO anticipates working collaboratively with the Bidder to identify priority topic areas</w:t>
            </w:r>
            <w:r w:rsidR="00ED4034" w:rsidRPr="77492130">
              <w:rPr>
                <w:rFonts w:ascii="Arial" w:hAnsi="Arial" w:cs="Arial"/>
              </w:rPr>
              <w:t xml:space="preserve"> and provide context and advice to the Bidder in the preparation of testimony</w:t>
            </w:r>
            <w:r w:rsidR="00286588" w:rsidRPr="77492130">
              <w:rPr>
                <w:rFonts w:ascii="Arial" w:hAnsi="Arial" w:cs="Arial"/>
              </w:rPr>
              <w:t xml:space="preserve"> and other participation</w:t>
            </w:r>
            <w:r w:rsidR="00ED4034" w:rsidRPr="77492130">
              <w:rPr>
                <w:rFonts w:ascii="Arial" w:hAnsi="Arial" w:cs="Arial"/>
              </w:rPr>
              <w:t>.</w:t>
            </w:r>
            <w:r w:rsidR="00441C40" w:rsidRPr="77492130">
              <w:rPr>
                <w:rFonts w:ascii="Arial" w:hAnsi="Arial" w:cs="Arial"/>
              </w:rPr>
              <w:t xml:space="preserve"> Depending on the topic</w:t>
            </w:r>
            <w:r w:rsidR="0023005E" w:rsidRPr="77492130">
              <w:rPr>
                <w:rFonts w:ascii="Arial" w:hAnsi="Arial" w:cs="Arial"/>
              </w:rPr>
              <w:t xml:space="preserve"> and subject to agreement by both the GEO and the Bidder</w:t>
            </w:r>
            <w:r w:rsidR="00441C40" w:rsidRPr="77492130">
              <w:rPr>
                <w:rFonts w:ascii="Arial" w:hAnsi="Arial" w:cs="Arial"/>
              </w:rPr>
              <w:t>, the GEO is open to alternative approaches including but not limited to the preparation of testimony by a panel including the Bidder and GEO staff</w:t>
            </w:r>
            <w:r w:rsidR="0023005E" w:rsidRPr="77492130">
              <w:rPr>
                <w:rFonts w:ascii="Arial" w:hAnsi="Arial" w:cs="Arial"/>
              </w:rPr>
              <w:t>.</w:t>
            </w:r>
          </w:p>
        </w:tc>
      </w:tr>
    </w:tbl>
    <w:p w14:paraId="66B57803" w14:textId="77777777" w:rsidR="004B3E44" w:rsidRDefault="004B3E44" w:rsidP="004B3E44">
      <w:pPr>
        <w:tabs>
          <w:tab w:val="left" w:pos="3387"/>
        </w:tabs>
        <w:jc w:val="center"/>
        <w:rPr>
          <w:rFonts w:ascii="Arial" w:hAnsi="Arial" w:cs="Arial"/>
          <w:b/>
          <w:color w:val="000000"/>
        </w:rPr>
      </w:pPr>
    </w:p>
    <w:sectPr w:rsidR="004B3E44" w:rsidSect="001A6991">
      <w:headerReference w:type="default" r:id="rId12"/>
      <w:footerReference w:type="default" r:id="rId13"/>
      <w:headerReference w:type="first" r:id="rId14"/>
      <w:footerReference w:type="first" r:id="rId15"/>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9A11" w14:textId="77777777" w:rsidR="00463FAC" w:rsidRDefault="00463FAC" w:rsidP="00131249">
      <w:r>
        <w:separator/>
      </w:r>
    </w:p>
  </w:endnote>
  <w:endnote w:type="continuationSeparator" w:id="0">
    <w:p w14:paraId="6E6BA267" w14:textId="77777777" w:rsidR="00463FAC" w:rsidRDefault="00463FAC" w:rsidP="00131249">
      <w:r>
        <w:continuationSeparator/>
      </w:r>
    </w:p>
  </w:endnote>
  <w:endnote w:type="continuationNotice" w:id="1">
    <w:p w14:paraId="32F85721" w14:textId="77777777" w:rsidR="00463FAC" w:rsidRDefault="0046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0AFB0" w14:textId="77777777" w:rsidR="00463FAC" w:rsidRDefault="00463FAC" w:rsidP="00131249">
      <w:r>
        <w:separator/>
      </w:r>
    </w:p>
  </w:footnote>
  <w:footnote w:type="continuationSeparator" w:id="0">
    <w:p w14:paraId="75171F94" w14:textId="77777777" w:rsidR="00463FAC" w:rsidRDefault="00463FAC" w:rsidP="00131249">
      <w:r>
        <w:continuationSeparator/>
      </w:r>
    </w:p>
  </w:footnote>
  <w:footnote w:type="continuationNotice" w:id="1">
    <w:p w14:paraId="503EDC99" w14:textId="77777777" w:rsidR="00463FAC" w:rsidRDefault="00463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0BCF888F" w:rsidR="00131249" w:rsidRPr="00035C50" w:rsidRDefault="77492130" w:rsidP="77492130">
    <w:pPr>
      <w:pStyle w:val="Header"/>
      <w:ind w:left="-360"/>
      <w:rPr>
        <w:rFonts w:ascii="Arial" w:hAnsi="Arial" w:cs="Arial"/>
        <w:b/>
        <w:bCs/>
        <w:sz w:val="20"/>
        <w:szCs w:val="20"/>
      </w:rPr>
    </w:pPr>
    <w:r w:rsidRPr="77492130">
      <w:rPr>
        <w:rFonts w:ascii="Arial" w:hAnsi="Arial" w:cs="Arial"/>
        <w:b/>
        <w:bCs/>
        <w:sz w:val="22"/>
        <w:szCs w:val="22"/>
      </w:rPr>
      <w:t>RFP NUMBER: #202507105 -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63872"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22B1865A" w:rsidR="002029D4" w:rsidRDefault="77492130" w:rsidP="77492130">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u w:val="single"/>
      </w:rPr>
    </w:pPr>
    <w:r w:rsidRPr="77492130">
      <w:rPr>
        <w:rFonts w:ascii="Arial" w:hAnsi="Arial" w:cs="Arial"/>
        <w:b/>
        <w:bCs/>
        <w:snapToGrid w:val="0"/>
        <w:color w:val="000000"/>
        <w:u w:val="single"/>
      </w:rPr>
      <w:t>RFP AMENDMEN</w:t>
    </w:r>
    <w:r w:rsidRPr="77492130">
      <w:rPr>
        <w:rFonts w:ascii="Arial" w:hAnsi="Arial" w:cs="Arial"/>
        <w:b/>
        <w:bCs/>
        <w:snapToGrid w:val="0"/>
        <w:u w:val="single"/>
      </w:rPr>
      <w:t>T #</w:t>
    </w:r>
    <w:r w:rsidR="00CB3DAA" w:rsidRPr="000003DA">
      <w:rPr>
        <w:rFonts w:ascii="Arial" w:hAnsi="Arial" w:cs="Arial"/>
        <w:b/>
        <w:bCs/>
        <w:snapToGrid w:val="0"/>
        <w:color w:val="000000" w:themeColor="text1"/>
        <w:u w:val="single"/>
      </w:rPr>
      <w:t>1</w:t>
    </w:r>
    <w:r w:rsidR="000003DA" w:rsidRPr="000003DA">
      <w:rPr>
        <w:rFonts w:ascii="Arial" w:hAnsi="Arial" w:cs="Arial"/>
        <w:b/>
        <w:bCs/>
        <w:snapToGrid w:val="0"/>
        <w:color w:val="000000" w:themeColor="text1"/>
        <w:u w:val="single"/>
      </w:rPr>
      <w:t xml:space="preserve"> </w:t>
    </w:r>
    <w:r w:rsidRPr="000003DA">
      <w:rPr>
        <w:rFonts w:ascii="Arial" w:hAnsi="Arial" w:cs="Arial"/>
        <w:b/>
        <w:bCs/>
        <w:snapToGrid w:val="0"/>
        <w:color w:val="000000" w:themeColor="text1"/>
        <w:u w:val="single"/>
      </w:rPr>
      <w:t>A</w:t>
    </w:r>
    <w:r w:rsidRPr="77492130">
      <w:rPr>
        <w:rFonts w:ascii="Arial" w:hAnsi="Arial" w:cs="Arial"/>
        <w:b/>
        <w:bCs/>
        <w:snapToGrid w:val="0"/>
        <w:color w:val="000000"/>
        <w:u w:val="single"/>
      </w:rPr>
      <w:t xml:space="preserve">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AAD"/>
    <w:multiLevelType w:val="hybridMultilevel"/>
    <w:tmpl w:val="8D7A20DC"/>
    <w:lvl w:ilvl="0" w:tplc="E7BCB700">
      <w:start w:val="1"/>
      <w:numFmt w:val="decimal"/>
      <w:lvlText w:val="%1."/>
      <w:lvlJc w:val="left"/>
      <w:pPr>
        <w:ind w:left="720" w:hanging="360"/>
      </w:pPr>
      <w:rPr>
        <w:rFonts w:ascii="Arial" w:hAnsi="Arial" w:cs="Arial"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24F6"/>
    <w:multiLevelType w:val="hybridMultilevel"/>
    <w:tmpl w:val="ABCE94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8655B"/>
    <w:multiLevelType w:val="hybridMultilevel"/>
    <w:tmpl w:val="5A42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627391928">
    <w:abstractNumId w:val="10"/>
  </w:num>
  <w:num w:numId="2" w16cid:durableId="2113354745">
    <w:abstractNumId w:val="12"/>
  </w:num>
  <w:num w:numId="3" w16cid:durableId="1096511810">
    <w:abstractNumId w:val="9"/>
  </w:num>
  <w:num w:numId="4" w16cid:durableId="1513952125">
    <w:abstractNumId w:val="5"/>
  </w:num>
  <w:num w:numId="5" w16cid:durableId="1616591657">
    <w:abstractNumId w:val="8"/>
  </w:num>
  <w:num w:numId="6" w16cid:durableId="1326788549">
    <w:abstractNumId w:val="6"/>
  </w:num>
  <w:num w:numId="7" w16cid:durableId="1476408378">
    <w:abstractNumId w:val="4"/>
  </w:num>
  <w:num w:numId="8" w16cid:durableId="423579259">
    <w:abstractNumId w:val="2"/>
  </w:num>
  <w:num w:numId="9" w16cid:durableId="385378204">
    <w:abstractNumId w:val="1"/>
  </w:num>
  <w:num w:numId="10" w16cid:durableId="1477798524">
    <w:abstractNumId w:val="13"/>
  </w:num>
  <w:num w:numId="11" w16cid:durableId="1786727340">
    <w:abstractNumId w:val="7"/>
  </w:num>
  <w:num w:numId="12" w16cid:durableId="485367836">
    <w:abstractNumId w:val="14"/>
  </w:num>
  <w:num w:numId="13" w16cid:durableId="2092391396">
    <w:abstractNumId w:val="0"/>
  </w:num>
  <w:num w:numId="14" w16cid:durableId="1524709151">
    <w:abstractNumId w:val="11"/>
  </w:num>
  <w:num w:numId="15" w16cid:durableId="39206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3DA"/>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26FE"/>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502C"/>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B87"/>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04A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005E"/>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0F00"/>
    <w:rsid w:val="00272E47"/>
    <w:rsid w:val="00275210"/>
    <w:rsid w:val="00277361"/>
    <w:rsid w:val="0028015D"/>
    <w:rsid w:val="0028083E"/>
    <w:rsid w:val="002813C7"/>
    <w:rsid w:val="0028621D"/>
    <w:rsid w:val="00286588"/>
    <w:rsid w:val="00286A85"/>
    <w:rsid w:val="00294615"/>
    <w:rsid w:val="002A16B5"/>
    <w:rsid w:val="002A1FF7"/>
    <w:rsid w:val="002A3DAA"/>
    <w:rsid w:val="002A453D"/>
    <w:rsid w:val="002B1444"/>
    <w:rsid w:val="002B4DD9"/>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37A59"/>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3B8"/>
    <w:rsid w:val="00376E2B"/>
    <w:rsid w:val="00376F11"/>
    <w:rsid w:val="00380A74"/>
    <w:rsid w:val="00380C7D"/>
    <w:rsid w:val="00380CCC"/>
    <w:rsid w:val="0038457A"/>
    <w:rsid w:val="00384BFF"/>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0827"/>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2C2E"/>
    <w:rsid w:val="00434112"/>
    <w:rsid w:val="00435AB7"/>
    <w:rsid w:val="00436F30"/>
    <w:rsid w:val="00440CAC"/>
    <w:rsid w:val="00441577"/>
    <w:rsid w:val="00441C40"/>
    <w:rsid w:val="00443E14"/>
    <w:rsid w:val="0044791D"/>
    <w:rsid w:val="004532CA"/>
    <w:rsid w:val="00454829"/>
    <w:rsid w:val="00454D43"/>
    <w:rsid w:val="004560AF"/>
    <w:rsid w:val="004567DF"/>
    <w:rsid w:val="004613BE"/>
    <w:rsid w:val="00461C91"/>
    <w:rsid w:val="0046240C"/>
    <w:rsid w:val="004628C8"/>
    <w:rsid w:val="00463FAC"/>
    <w:rsid w:val="00464353"/>
    <w:rsid w:val="0046527D"/>
    <w:rsid w:val="00465573"/>
    <w:rsid w:val="004659F5"/>
    <w:rsid w:val="00471E47"/>
    <w:rsid w:val="004725FC"/>
    <w:rsid w:val="004726F2"/>
    <w:rsid w:val="004727E9"/>
    <w:rsid w:val="00474808"/>
    <w:rsid w:val="00477D85"/>
    <w:rsid w:val="00481CF0"/>
    <w:rsid w:val="00483737"/>
    <w:rsid w:val="00484BC5"/>
    <w:rsid w:val="004851C1"/>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646C"/>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DAF"/>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35B8"/>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6F7"/>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84"/>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4FA"/>
    <w:rsid w:val="00783940"/>
    <w:rsid w:val="0078520C"/>
    <w:rsid w:val="00785FF2"/>
    <w:rsid w:val="007864B0"/>
    <w:rsid w:val="00786F6C"/>
    <w:rsid w:val="0078741A"/>
    <w:rsid w:val="0079110D"/>
    <w:rsid w:val="00791DD9"/>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1968"/>
    <w:rsid w:val="00853EB1"/>
    <w:rsid w:val="008541A4"/>
    <w:rsid w:val="008563E9"/>
    <w:rsid w:val="008606FC"/>
    <w:rsid w:val="00860AEA"/>
    <w:rsid w:val="00861F65"/>
    <w:rsid w:val="00862B94"/>
    <w:rsid w:val="00862E29"/>
    <w:rsid w:val="008631CF"/>
    <w:rsid w:val="00863953"/>
    <w:rsid w:val="00864E43"/>
    <w:rsid w:val="00866E54"/>
    <w:rsid w:val="0087255B"/>
    <w:rsid w:val="00872FCE"/>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1F4E"/>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296"/>
    <w:rsid w:val="0093534E"/>
    <w:rsid w:val="00936807"/>
    <w:rsid w:val="009408F5"/>
    <w:rsid w:val="00940C2C"/>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103C"/>
    <w:rsid w:val="00961B9A"/>
    <w:rsid w:val="00962169"/>
    <w:rsid w:val="00963C45"/>
    <w:rsid w:val="0096458E"/>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76"/>
    <w:rsid w:val="009B5BB4"/>
    <w:rsid w:val="009B7083"/>
    <w:rsid w:val="009B7CE4"/>
    <w:rsid w:val="009B7E3F"/>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47B7F"/>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304D"/>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47410"/>
    <w:rsid w:val="00B5222A"/>
    <w:rsid w:val="00B52BF6"/>
    <w:rsid w:val="00B53B19"/>
    <w:rsid w:val="00B54E25"/>
    <w:rsid w:val="00B54F69"/>
    <w:rsid w:val="00B56ED0"/>
    <w:rsid w:val="00B5728A"/>
    <w:rsid w:val="00B60815"/>
    <w:rsid w:val="00B60A2C"/>
    <w:rsid w:val="00B63413"/>
    <w:rsid w:val="00B652B1"/>
    <w:rsid w:val="00B66406"/>
    <w:rsid w:val="00B66685"/>
    <w:rsid w:val="00B66D96"/>
    <w:rsid w:val="00B66F7E"/>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3A40"/>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3C59"/>
    <w:rsid w:val="00C96C21"/>
    <w:rsid w:val="00C96F16"/>
    <w:rsid w:val="00C97029"/>
    <w:rsid w:val="00C97373"/>
    <w:rsid w:val="00C97CB2"/>
    <w:rsid w:val="00CA049C"/>
    <w:rsid w:val="00CA06D8"/>
    <w:rsid w:val="00CA3310"/>
    <w:rsid w:val="00CA33F8"/>
    <w:rsid w:val="00CA4A6E"/>
    <w:rsid w:val="00CA63FD"/>
    <w:rsid w:val="00CB2EBB"/>
    <w:rsid w:val="00CB3BAC"/>
    <w:rsid w:val="00CB3DAA"/>
    <w:rsid w:val="00CB5D69"/>
    <w:rsid w:val="00CB6763"/>
    <w:rsid w:val="00CB788F"/>
    <w:rsid w:val="00CC0C5F"/>
    <w:rsid w:val="00CC3B48"/>
    <w:rsid w:val="00CC41A9"/>
    <w:rsid w:val="00CC55D6"/>
    <w:rsid w:val="00CC5B71"/>
    <w:rsid w:val="00CC70A3"/>
    <w:rsid w:val="00CD028C"/>
    <w:rsid w:val="00CD0FFD"/>
    <w:rsid w:val="00CD27EA"/>
    <w:rsid w:val="00CD2C96"/>
    <w:rsid w:val="00CD3207"/>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4793B"/>
    <w:rsid w:val="00D51F6A"/>
    <w:rsid w:val="00D5276D"/>
    <w:rsid w:val="00D52FF0"/>
    <w:rsid w:val="00D53469"/>
    <w:rsid w:val="00D54605"/>
    <w:rsid w:val="00D56D63"/>
    <w:rsid w:val="00D600F2"/>
    <w:rsid w:val="00D603DD"/>
    <w:rsid w:val="00D60E24"/>
    <w:rsid w:val="00D6121B"/>
    <w:rsid w:val="00D63281"/>
    <w:rsid w:val="00D64814"/>
    <w:rsid w:val="00D64D75"/>
    <w:rsid w:val="00D668FE"/>
    <w:rsid w:val="00D67349"/>
    <w:rsid w:val="00D70833"/>
    <w:rsid w:val="00D716E8"/>
    <w:rsid w:val="00D722C1"/>
    <w:rsid w:val="00D73A8E"/>
    <w:rsid w:val="00D73DED"/>
    <w:rsid w:val="00D7679E"/>
    <w:rsid w:val="00D771BF"/>
    <w:rsid w:val="00D807F4"/>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A7CC3"/>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26FB"/>
    <w:rsid w:val="00DE4FD1"/>
    <w:rsid w:val="00DE5C59"/>
    <w:rsid w:val="00DE6AF4"/>
    <w:rsid w:val="00DE6BCB"/>
    <w:rsid w:val="00DF3CA3"/>
    <w:rsid w:val="00DF4039"/>
    <w:rsid w:val="00DF44C5"/>
    <w:rsid w:val="00DF45DF"/>
    <w:rsid w:val="00DF4C4D"/>
    <w:rsid w:val="00DF4F1D"/>
    <w:rsid w:val="00DF5581"/>
    <w:rsid w:val="00DF59DF"/>
    <w:rsid w:val="00DF66E7"/>
    <w:rsid w:val="00DF6FC2"/>
    <w:rsid w:val="00DF7E83"/>
    <w:rsid w:val="00E023C7"/>
    <w:rsid w:val="00E0367F"/>
    <w:rsid w:val="00E0574F"/>
    <w:rsid w:val="00E130EC"/>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93B94"/>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4034"/>
    <w:rsid w:val="00ED6748"/>
    <w:rsid w:val="00EE0959"/>
    <w:rsid w:val="00EE2CCB"/>
    <w:rsid w:val="00EE3F4B"/>
    <w:rsid w:val="00EE45B6"/>
    <w:rsid w:val="00EE6528"/>
    <w:rsid w:val="00EE696C"/>
    <w:rsid w:val="00EF0526"/>
    <w:rsid w:val="00EF06E8"/>
    <w:rsid w:val="00EF0B66"/>
    <w:rsid w:val="00EF2AD9"/>
    <w:rsid w:val="00EF451A"/>
    <w:rsid w:val="00EF7BB9"/>
    <w:rsid w:val="00F0060D"/>
    <w:rsid w:val="00F00830"/>
    <w:rsid w:val="00F0085A"/>
    <w:rsid w:val="00F02F7A"/>
    <w:rsid w:val="00F036D9"/>
    <w:rsid w:val="00F04F67"/>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34E5"/>
    <w:rsid w:val="00F37812"/>
    <w:rsid w:val="00F37AE2"/>
    <w:rsid w:val="00F402C6"/>
    <w:rsid w:val="00F40FE9"/>
    <w:rsid w:val="00F44031"/>
    <w:rsid w:val="00F517FB"/>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0FE3"/>
    <w:rsid w:val="00F71C6B"/>
    <w:rsid w:val="00F72017"/>
    <w:rsid w:val="00F742A0"/>
    <w:rsid w:val="00F76044"/>
    <w:rsid w:val="00F7682E"/>
    <w:rsid w:val="00F76A2B"/>
    <w:rsid w:val="00F76A55"/>
    <w:rsid w:val="00F76F6D"/>
    <w:rsid w:val="00F82189"/>
    <w:rsid w:val="00F85E9D"/>
    <w:rsid w:val="00F86F54"/>
    <w:rsid w:val="00F87400"/>
    <w:rsid w:val="00F9030F"/>
    <w:rsid w:val="00F90433"/>
    <w:rsid w:val="00F9098C"/>
    <w:rsid w:val="00F91591"/>
    <w:rsid w:val="00F91BB9"/>
    <w:rsid w:val="00F92335"/>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0A874352"/>
    <w:rsid w:val="143968C9"/>
    <w:rsid w:val="1666F69A"/>
    <w:rsid w:val="16C67255"/>
    <w:rsid w:val="1E56FD13"/>
    <w:rsid w:val="2715EFF3"/>
    <w:rsid w:val="2B3BA2E9"/>
    <w:rsid w:val="376DE679"/>
    <w:rsid w:val="43707089"/>
    <w:rsid w:val="440D57C8"/>
    <w:rsid w:val="485143AD"/>
    <w:rsid w:val="4CBCA947"/>
    <w:rsid w:val="4E42337B"/>
    <w:rsid w:val="4EBE81FC"/>
    <w:rsid w:val="51BFEA62"/>
    <w:rsid w:val="54FF565F"/>
    <w:rsid w:val="5515F195"/>
    <w:rsid w:val="616FC294"/>
    <w:rsid w:val="61916883"/>
    <w:rsid w:val="680436E0"/>
    <w:rsid w:val="74D0B6C7"/>
    <w:rsid w:val="75F4B2F0"/>
    <w:rsid w:val="77492130"/>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4851C1"/>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48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afs/bbm/procurementservices/vendors/rfps/rfp-archiv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C1361-6FD1-4122-8BF0-AF940D36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6DD1-8A68-4C8E-B417-0AFD3A57CCC4}">
  <ds:schemaRefs>
    <ds:schemaRef ds:uri="http://purl.org/dc/terms/"/>
    <ds:schemaRef ds:uri="http://purl.org/dc/dcmitype/"/>
    <ds:schemaRef ds:uri="http://schemas.microsoft.com/office/2006/documentManagement/types"/>
    <ds:schemaRef ds:uri="c7067620-3c93-4237-9659-10f06bb47240"/>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41de8388-7aee-41a0-8fb6-a645ed4fca16"/>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3126</Characters>
  <Application>Microsoft Office Word</Application>
  <DocSecurity>0</DocSecurity>
  <Lines>26</Lines>
  <Paragraphs>7</Paragraphs>
  <ScaleCrop>false</ScaleCrop>
  <Company>State of Maine</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2</cp:revision>
  <dcterms:created xsi:type="dcterms:W3CDTF">2025-09-04T18:51:00Z</dcterms:created>
  <dcterms:modified xsi:type="dcterms:W3CDTF">2025-09-04T18:51:00Z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