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12751258" w14:textId="7811A286" w:rsidR="00ED0523" w:rsidRPr="00C97934" w:rsidRDefault="00EF44DB" w:rsidP="00ED0523">
      <w:pPr>
        <w:pStyle w:val="DefaultText"/>
        <w:widowControl/>
        <w:jc w:val="center"/>
        <w:rPr>
          <w:rStyle w:val="InitialStyle"/>
          <w:rFonts w:ascii="Arial" w:hAnsi="Arial" w:cs="Arial"/>
          <w:bCs/>
          <w:i/>
          <w:color w:val="FF0000"/>
          <w:sz w:val="28"/>
          <w:szCs w:val="28"/>
        </w:rPr>
      </w:pPr>
      <w:r w:rsidRPr="00C97934">
        <w:rPr>
          <w:rStyle w:val="InitialStyle"/>
          <w:rFonts w:ascii="Arial" w:hAnsi="Arial" w:cs="Arial"/>
          <w:b/>
          <w:bCs/>
          <w:sz w:val="32"/>
          <w:szCs w:val="32"/>
        </w:rPr>
        <w:t xml:space="preserve">Department of </w:t>
      </w:r>
      <w:r w:rsidRPr="00016177">
        <w:rPr>
          <w:rStyle w:val="InitialStyle"/>
          <w:rFonts w:ascii="Arial" w:hAnsi="Arial" w:cs="Arial"/>
          <w:b/>
          <w:bCs/>
          <w:sz w:val="32"/>
          <w:szCs w:val="32"/>
        </w:rPr>
        <w:t>Corrections</w:t>
      </w:r>
      <w:r w:rsidRPr="00C97934">
        <w:rPr>
          <w:rStyle w:val="InitialStyle"/>
          <w:rFonts w:ascii="Arial" w:hAnsi="Arial" w:cs="Arial"/>
          <w:bCs/>
          <w:i/>
          <w:color w:val="FF0000"/>
          <w:sz w:val="28"/>
          <w:szCs w:val="28"/>
        </w:rPr>
        <w:t xml:space="preserve"> </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4AD726BA"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F42432" w:rsidRPr="00F42432">
        <w:rPr>
          <w:rStyle w:val="InitialStyle"/>
          <w:rFonts w:ascii="Arial" w:hAnsi="Arial" w:cs="Arial"/>
          <w:b/>
          <w:bCs/>
          <w:sz w:val="32"/>
          <w:szCs w:val="32"/>
        </w:rPr>
        <w:t>202505072</w:t>
      </w:r>
    </w:p>
    <w:p w14:paraId="67C8E853" w14:textId="77777777" w:rsidR="00ED0523" w:rsidRPr="00C97934" w:rsidRDefault="00ED0523" w:rsidP="00ED0523">
      <w:pPr>
        <w:pStyle w:val="DefaultText"/>
        <w:widowControl/>
        <w:jc w:val="center"/>
        <w:rPr>
          <w:rStyle w:val="InitialStyle"/>
          <w:rFonts w:ascii="Arial" w:hAnsi="Arial" w:cs="Arial"/>
          <w:b/>
        </w:rPr>
      </w:pPr>
    </w:p>
    <w:p w14:paraId="63ABAADF" w14:textId="77777777" w:rsidR="00976CBB" w:rsidRPr="001F543B" w:rsidRDefault="00976CBB" w:rsidP="00976CBB">
      <w:pPr>
        <w:pStyle w:val="DefaultText"/>
        <w:widowControl/>
        <w:jc w:val="center"/>
        <w:rPr>
          <w:rStyle w:val="InitialStyle"/>
          <w:rFonts w:ascii="Arial" w:hAnsi="Arial" w:cs="Arial"/>
          <w:b/>
          <w:bCs/>
          <w:sz w:val="32"/>
          <w:szCs w:val="32"/>
        </w:rPr>
      </w:pPr>
      <w:bookmarkStart w:id="0" w:name="_Hlk175655001"/>
      <w:r w:rsidRPr="001F543B">
        <w:rPr>
          <w:rStyle w:val="InitialStyle"/>
          <w:rFonts w:ascii="Arial" w:hAnsi="Arial" w:cs="Arial"/>
          <w:b/>
          <w:bCs/>
          <w:sz w:val="32"/>
          <w:szCs w:val="32"/>
        </w:rPr>
        <w:t xml:space="preserve">Wholesale </w:t>
      </w:r>
      <w:r>
        <w:rPr>
          <w:rStyle w:val="InitialStyle"/>
          <w:rFonts w:ascii="Arial" w:hAnsi="Arial" w:cs="Arial"/>
          <w:b/>
          <w:bCs/>
          <w:sz w:val="32"/>
          <w:szCs w:val="32"/>
        </w:rPr>
        <w:t xml:space="preserve">Distribution </w:t>
      </w:r>
      <w:r w:rsidRPr="001F543B">
        <w:rPr>
          <w:rStyle w:val="InitialStyle"/>
          <w:rFonts w:ascii="Arial" w:hAnsi="Arial" w:cs="Arial"/>
          <w:b/>
          <w:bCs/>
          <w:sz w:val="32"/>
          <w:szCs w:val="32"/>
        </w:rPr>
        <w:t xml:space="preserve">for </w:t>
      </w:r>
      <w:r>
        <w:rPr>
          <w:rStyle w:val="InitialStyle"/>
          <w:rFonts w:ascii="Arial" w:hAnsi="Arial" w:cs="Arial"/>
          <w:b/>
          <w:bCs/>
          <w:sz w:val="32"/>
          <w:szCs w:val="32"/>
        </w:rPr>
        <w:t>Resident Annexes</w:t>
      </w:r>
    </w:p>
    <w:bookmarkEnd w:id="0"/>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0D1A4B" w14:textId="4CFD92AF" w:rsidR="0025219A" w:rsidRPr="0025219A" w:rsidRDefault="003905A7" w:rsidP="00ED0523">
            <w:pPr>
              <w:widowControl/>
              <w:autoSpaceDE/>
              <w:rPr>
                <w:rFonts w:ascii="Arial" w:eastAsia="Calibri" w:hAnsi="Arial" w:cs="Arial"/>
                <w:sz w:val="24"/>
                <w:szCs w:val="24"/>
              </w:rPr>
            </w:pPr>
            <w:r w:rsidRPr="0070314E">
              <w:rPr>
                <w:rFonts w:ascii="Arial" w:eastAsia="Calibri" w:hAnsi="Arial" w:cs="Arial"/>
                <w:sz w:val="24"/>
                <w:szCs w:val="24"/>
              </w:rPr>
              <w:t>Scott Goulette</w:t>
            </w:r>
            <w:r w:rsidRPr="0025219A">
              <w:rPr>
                <w:rFonts w:ascii="Arial" w:eastAsia="Calibri" w:hAnsi="Arial" w:cs="Arial"/>
                <w:sz w:val="24"/>
                <w:szCs w:val="24"/>
              </w:rPr>
              <w:t xml:space="preserve"> </w:t>
            </w: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36F88F8F" w:rsidR="0025219A" w:rsidRPr="0025219A" w:rsidRDefault="00A72029" w:rsidP="00ED0523">
            <w:pPr>
              <w:widowControl/>
              <w:autoSpaceDE/>
              <w:rPr>
                <w:rFonts w:ascii="Arial" w:eastAsia="Calibri" w:hAnsi="Arial" w:cs="Arial"/>
                <w:i/>
                <w:sz w:val="24"/>
                <w:szCs w:val="24"/>
              </w:rPr>
            </w:pPr>
            <w:r w:rsidRPr="0070314E">
              <w:rPr>
                <w:rFonts w:ascii="Arial" w:eastAsia="Calibri" w:hAnsi="Arial" w:cs="Arial"/>
                <w:sz w:val="24"/>
                <w:szCs w:val="24"/>
              </w:rPr>
              <w:t>Financial Analyst</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2E501DBA" w:rsidR="0025219A" w:rsidRPr="0025219A" w:rsidRDefault="00C2353B" w:rsidP="00ED0523">
            <w:pPr>
              <w:widowControl/>
              <w:autoSpaceDE/>
              <w:rPr>
                <w:rFonts w:ascii="Arial" w:eastAsia="Calibri" w:hAnsi="Arial" w:cs="Arial"/>
                <w:i/>
                <w:sz w:val="24"/>
                <w:szCs w:val="24"/>
              </w:rPr>
            </w:pPr>
            <w:hyperlink r:id="rId12" w:history="1">
              <w:r w:rsidRPr="004D1EAF">
                <w:rPr>
                  <w:rStyle w:val="Hyperlink"/>
                  <w:rFonts w:ascii="Arial" w:eastAsia="Calibri" w:hAnsi="Arial" w:cs="Arial"/>
                  <w:sz w:val="24"/>
                  <w:szCs w:val="24"/>
                </w:rPr>
                <w:t>scott.goulette@maine.gov</w:t>
              </w:r>
            </w:hyperlink>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144CAB52" w:rsidR="00E943D1" w:rsidRPr="00C97934" w:rsidRDefault="00872502" w:rsidP="00AE73CF">
            <w:pPr>
              <w:widowControl/>
              <w:autoSpaceDE/>
              <w:rPr>
                <w:rFonts w:ascii="Arial" w:eastAsia="Calibri" w:hAnsi="Arial" w:cs="Arial"/>
                <w:sz w:val="24"/>
                <w:szCs w:val="24"/>
              </w:rPr>
            </w:pPr>
            <w:r>
              <w:rPr>
                <w:rFonts w:ascii="Arial" w:eastAsia="Calibri" w:hAnsi="Arial" w:cs="Arial"/>
                <w:sz w:val="24"/>
                <w:szCs w:val="24"/>
              </w:rPr>
              <w:t>June 4, 2025</w:t>
            </w:r>
            <w:r w:rsidR="00E943D1" w:rsidRPr="00C97934">
              <w:rPr>
                <w:rFonts w:ascii="Arial" w:eastAsia="Calibri" w:hAnsi="Arial" w:cs="Arial"/>
                <w:sz w:val="24"/>
                <w:szCs w:val="24"/>
              </w:rPr>
              <w:t>,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19533DFA" w:rsidR="00E943D1" w:rsidRPr="00E943D1" w:rsidRDefault="00744EEF" w:rsidP="00E943D1">
            <w:pPr>
              <w:widowControl/>
              <w:autoSpaceDE/>
              <w:rPr>
                <w:rFonts w:ascii="Arial" w:eastAsia="Calibri" w:hAnsi="Arial" w:cs="Arial"/>
                <w:sz w:val="24"/>
                <w:szCs w:val="24"/>
              </w:rPr>
            </w:pPr>
            <w:r>
              <w:rPr>
                <w:rFonts w:ascii="Arial" w:eastAsia="Calibri" w:hAnsi="Arial" w:cs="Arial"/>
                <w:sz w:val="24"/>
                <w:szCs w:val="24"/>
              </w:rPr>
              <w:t xml:space="preserve">June </w:t>
            </w:r>
            <w:r w:rsidR="00FF5349">
              <w:rPr>
                <w:rFonts w:ascii="Arial" w:eastAsia="Calibri" w:hAnsi="Arial" w:cs="Arial"/>
                <w:sz w:val="24"/>
                <w:szCs w:val="24"/>
              </w:rPr>
              <w:t>13</w:t>
            </w:r>
            <w:r>
              <w:rPr>
                <w:rFonts w:ascii="Arial" w:eastAsia="Calibri" w:hAnsi="Arial" w:cs="Arial"/>
                <w:sz w:val="24"/>
                <w:szCs w:val="24"/>
              </w:rPr>
              <w:t>,</w:t>
            </w:r>
            <w:r w:rsidR="00FF5349">
              <w:rPr>
                <w:rFonts w:ascii="Arial" w:eastAsia="Calibri" w:hAnsi="Arial" w:cs="Arial"/>
                <w:sz w:val="24"/>
                <w:szCs w:val="24"/>
              </w:rPr>
              <w:t xml:space="preserve"> </w:t>
            </w:r>
            <w:r>
              <w:rPr>
                <w:rFonts w:ascii="Arial" w:eastAsia="Calibri" w:hAnsi="Arial" w:cs="Arial"/>
                <w:sz w:val="24"/>
                <w:szCs w:val="24"/>
              </w:rPr>
              <w:t>2025</w:t>
            </w:r>
            <w:r w:rsidR="00E943D1" w:rsidRPr="00C97934">
              <w:rPr>
                <w:rFonts w:ascii="Arial" w:eastAsia="Calibri" w:hAnsi="Arial" w:cs="Arial"/>
                <w:sz w:val="24"/>
                <w:szCs w:val="24"/>
              </w:rPr>
              <w:t>,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2EA3FD79" w:rsidR="003652A0" w:rsidRPr="00C97934" w:rsidRDefault="008271B9"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746B31" w:rsidRDefault="003652A0" w:rsidP="00933F50">
            <w:pPr>
              <w:rPr>
                <w:rFonts w:ascii="Arial" w:hAnsi="Arial" w:cs="Arial"/>
                <w:sz w:val="24"/>
                <w:szCs w:val="24"/>
              </w:rPr>
            </w:pPr>
          </w:p>
        </w:tc>
        <w:tc>
          <w:tcPr>
            <w:tcW w:w="1700" w:type="dxa"/>
          </w:tcPr>
          <w:p w14:paraId="31D8A3A5" w14:textId="77777777" w:rsidR="003652A0" w:rsidRPr="00746B31"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746B31" w:rsidRDefault="003652A0" w:rsidP="00933F50">
            <w:pPr>
              <w:rPr>
                <w:rFonts w:ascii="Arial" w:hAnsi="Arial" w:cs="Arial"/>
                <w:b/>
                <w:sz w:val="24"/>
                <w:szCs w:val="24"/>
              </w:rPr>
            </w:pPr>
            <w:r w:rsidRPr="00746B31">
              <w:rPr>
                <w:rFonts w:ascii="Arial" w:hAnsi="Arial" w:cs="Arial"/>
                <w:b/>
                <w:sz w:val="24"/>
                <w:szCs w:val="24"/>
              </w:rPr>
              <w:t>RFP DEFINITIONS/ACRONYMS</w:t>
            </w:r>
          </w:p>
        </w:tc>
        <w:tc>
          <w:tcPr>
            <w:tcW w:w="1700" w:type="dxa"/>
            <w:shd w:val="clear" w:color="auto" w:fill="D9D9D9" w:themeFill="background1" w:themeFillShade="D9"/>
          </w:tcPr>
          <w:p w14:paraId="3290938D" w14:textId="643FD5A9" w:rsidR="003652A0" w:rsidRPr="00746B31" w:rsidRDefault="008271B9" w:rsidP="00933F50">
            <w:pPr>
              <w:jc w:val="center"/>
              <w:rPr>
                <w:rFonts w:ascii="Arial" w:hAnsi="Arial" w:cs="Arial"/>
                <w:b/>
                <w:sz w:val="24"/>
                <w:szCs w:val="24"/>
              </w:rPr>
            </w:pPr>
            <w:r w:rsidRPr="00746B31">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746B31" w:rsidRDefault="003652A0" w:rsidP="00933F50">
            <w:pPr>
              <w:rPr>
                <w:rFonts w:ascii="Arial" w:hAnsi="Arial" w:cs="Arial"/>
                <w:sz w:val="24"/>
                <w:szCs w:val="24"/>
              </w:rPr>
            </w:pPr>
          </w:p>
        </w:tc>
        <w:tc>
          <w:tcPr>
            <w:tcW w:w="1700" w:type="dxa"/>
          </w:tcPr>
          <w:p w14:paraId="30FB5CBD" w14:textId="77777777" w:rsidR="003652A0" w:rsidRPr="00746B31"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746B31" w:rsidRDefault="003652A0" w:rsidP="00933F50">
            <w:pPr>
              <w:rPr>
                <w:rFonts w:ascii="Arial" w:hAnsi="Arial" w:cs="Arial"/>
                <w:b/>
                <w:sz w:val="24"/>
                <w:szCs w:val="24"/>
              </w:rPr>
            </w:pPr>
            <w:r w:rsidRPr="00746B31">
              <w:rPr>
                <w:rFonts w:ascii="Arial" w:hAnsi="Arial" w:cs="Arial"/>
                <w:b/>
                <w:sz w:val="24"/>
                <w:szCs w:val="24"/>
              </w:rPr>
              <w:t>PART I        INTRODUCTION</w:t>
            </w:r>
          </w:p>
        </w:tc>
        <w:tc>
          <w:tcPr>
            <w:tcW w:w="1700" w:type="dxa"/>
            <w:shd w:val="clear" w:color="auto" w:fill="D9D9D9" w:themeFill="background1" w:themeFillShade="D9"/>
          </w:tcPr>
          <w:p w14:paraId="0374BA52" w14:textId="7FF491E7" w:rsidR="003652A0" w:rsidRPr="00746B31" w:rsidRDefault="008271B9" w:rsidP="00933F50">
            <w:pPr>
              <w:jc w:val="center"/>
              <w:rPr>
                <w:rFonts w:ascii="Arial" w:hAnsi="Arial" w:cs="Arial"/>
                <w:b/>
                <w:sz w:val="24"/>
                <w:szCs w:val="24"/>
              </w:rPr>
            </w:pPr>
            <w:r w:rsidRPr="00746B31">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746B31" w:rsidRDefault="003652A0" w:rsidP="00220EB1">
            <w:pPr>
              <w:pStyle w:val="ListParagraph"/>
              <w:widowControl/>
              <w:numPr>
                <w:ilvl w:val="0"/>
                <w:numId w:val="13"/>
              </w:numPr>
              <w:autoSpaceDE/>
              <w:autoSpaceDN/>
              <w:contextualSpacing/>
              <w:rPr>
                <w:rFonts w:ascii="Arial" w:hAnsi="Arial" w:cs="Arial"/>
                <w:sz w:val="24"/>
                <w:szCs w:val="24"/>
              </w:rPr>
            </w:pPr>
            <w:r w:rsidRPr="00746B31">
              <w:rPr>
                <w:rFonts w:ascii="Arial" w:hAnsi="Arial" w:cs="Arial"/>
                <w:sz w:val="24"/>
                <w:szCs w:val="24"/>
              </w:rPr>
              <w:t>PURPOSE AND BACKGROUND</w:t>
            </w:r>
          </w:p>
        </w:tc>
        <w:tc>
          <w:tcPr>
            <w:tcW w:w="1700" w:type="dxa"/>
          </w:tcPr>
          <w:p w14:paraId="44682CFB" w14:textId="77777777" w:rsidR="003652A0" w:rsidRPr="00746B31"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746B31" w:rsidRDefault="003652A0" w:rsidP="00220EB1">
            <w:pPr>
              <w:pStyle w:val="ListParagraph"/>
              <w:widowControl/>
              <w:numPr>
                <w:ilvl w:val="0"/>
                <w:numId w:val="13"/>
              </w:numPr>
              <w:autoSpaceDE/>
              <w:autoSpaceDN/>
              <w:contextualSpacing/>
              <w:rPr>
                <w:rFonts w:ascii="Arial" w:hAnsi="Arial" w:cs="Arial"/>
                <w:sz w:val="24"/>
                <w:szCs w:val="24"/>
              </w:rPr>
            </w:pPr>
            <w:r w:rsidRPr="00746B31">
              <w:rPr>
                <w:rFonts w:ascii="Arial" w:hAnsi="Arial" w:cs="Arial"/>
                <w:sz w:val="24"/>
                <w:szCs w:val="24"/>
              </w:rPr>
              <w:t>GENERAL PROVISIONS</w:t>
            </w:r>
          </w:p>
        </w:tc>
        <w:tc>
          <w:tcPr>
            <w:tcW w:w="1700" w:type="dxa"/>
          </w:tcPr>
          <w:p w14:paraId="67A5A436" w14:textId="77777777" w:rsidR="003652A0" w:rsidRPr="00746B31"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746B31" w:rsidRDefault="003652A0" w:rsidP="00220EB1">
            <w:pPr>
              <w:pStyle w:val="ListParagraph"/>
              <w:widowControl/>
              <w:numPr>
                <w:ilvl w:val="0"/>
                <w:numId w:val="13"/>
              </w:numPr>
              <w:autoSpaceDE/>
              <w:autoSpaceDN/>
              <w:contextualSpacing/>
              <w:rPr>
                <w:rFonts w:ascii="Arial" w:hAnsi="Arial" w:cs="Arial"/>
                <w:sz w:val="24"/>
                <w:szCs w:val="24"/>
              </w:rPr>
            </w:pPr>
            <w:r w:rsidRPr="00746B31">
              <w:rPr>
                <w:rFonts w:ascii="Arial" w:hAnsi="Arial" w:cs="Arial"/>
                <w:sz w:val="24"/>
                <w:szCs w:val="24"/>
              </w:rPr>
              <w:t>ELIGIBILITY TO SUBMIT BIDS</w:t>
            </w:r>
          </w:p>
        </w:tc>
        <w:tc>
          <w:tcPr>
            <w:tcW w:w="1700" w:type="dxa"/>
          </w:tcPr>
          <w:p w14:paraId="08C27329" w14:textId="77777777" w:rsidR="003652A0" w:rsidRPr="00746B31"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746B31" w:rsidRDefault="003652A0" w:rsidP="00220EB1">
            <w:pPr>
              <w:pStyle w:val="ListParagraph"/>
              <w:widowControl/>
              <w:numPr>
                <w:ilvl w:val="0"/>
                <w:numId w:val="13"/>
              </w:numPr>
              <w:autoSpaceDE/>
              <w:autoSpaceDN/>
              <w:contextualSpacing/>
              <w:rPr>
                <w:rFonts w:ascii="Arial" w:hAnsi="Arial" w:cs="Arial"/>
                <w:sz w:val="24"/>
                <w:szCs w:val="24"/>
              </w:rPr>
            </w:pPr>
            <w:r w:rsidRPr="00746B31">
              <w:rPr>
                <w:rFonts w:ascii="Arial" w:hAnsi="Arial" w:cs="Arial"/>
                <w:sz w:val="24"/>
                <w:szCs w:val="24"/>
              </w:rPr>
              <w:t>CONTRACT TERM</w:t>
            </w:r>
          </w:p>
        </w:tc>
        <w:tc>
          <w:tcPr>
            <w:tcW w:w="1700" w:type="dxa"/>
          </w:tcPr>
          <w:p w14:paraId="6C9F0A73" w14:textId="77777777" w:rsidR="003652A0" w:rsidRPr="00746B31"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746B31" w:rsidRDefault="003652A0" w:rsidP="00220EB1">
            <w:pPr>
              <w:pStyle w:val="ListParagraph"/>
              <w:widowControl/>
              <w:numPr>
                <w:ilvl w:val="0"/>
                <w:numId w:val="13"/>
              </w:numPr>
              <w:autoSpaceDE/>
              <w:autoSpaceDN/>
              <w:contextualSpacing/>
              <w:rPr>
                <w:rFonts w:ascii="Arial" w:hAnsi="Arial" w:cs="Arial"/>
                <w:sz w:val="24"/>
                <w:szCs w:val="24"/>
              </w:rPr>
            </w:pPr>
            <w:r w:rsidRPr="00746B31">
              <w:rPr>
                <w:rFonts w:ascii="Arial" w:hAnsi="Arial" w:cs="Arial"/>
                <w:sz w:val="24"/>
                <w:szCs w:val="24"/>
              </w:rPr>
              <w:t>NUMBER OF AWARDS</w:t>
            </w:r>
          </w:p>
        </w:tc>
        <w:tc>
          <w:tcPr>
            <w:tcW w:w="1700" w:type="dxa"/>
          </w:tcPr>
          <w:p w14:paraId="333F3DB1" w14:textId="77777777" w:rsidR="003652A0" w:rsidRPr="00746B31" w:rsidRDefault="003652A0" w:rsidP="00933F50">
            <w:pPr>
              <w:jc w:val="center"/>
              <w:rPr>
                <w:rFonts w:ascii="Arial" w:hAnsi="Arial" w:cs="Arial"/>
                <w:b/>
                <w:sz w:val="24"/>
                <w:szCs w:val="24"/>
              </w:rPr>
            </w:pPr>
          </w:p>
        </w:tc>
      </w:tr>
      <w:tr w:rsidR="003652A0" w:rsidRPr="00C06168" w14:paraId="379BDD8B" w14:textId="77777777" w:rsidTr="003652A0">
        <w:tc>
          <w:tcPr>
            <w:tcW w:w="8370" w:type="dxa"/>
          </w:tcPr>
          <w:p w14:paraId="3FA94340" w14:textId="77777777" w:rsidR="003652A0" w:rsidRPr="00746B31" w:rsidRDefault="003652A0" w:rsidP="00933F50">
            <w:pPr>
              <w:rPr>
                <w:rFonts w:ascii="Arial" w:hAnsi="Arial" w:cs="Arial"/>
                <w:sz w:val="24"/>
                <w:szCs w:val="24"/>
              </w:rPr>
            </w:pPr>
          </w:p>
        </w:tc>
        <w:tc>
          <w:tcPr>
            <w:tcW w:w="1700" w:type="dxa"/>
          </w:tcPr>
          <w:p w14:paraId="5B85D07B" w14:textId="77777777" w:rsidR="003652A0" w:rsidRPr="00746B31" w:rsidRDefault="003652A0" w:rsidP="00933F50">
            <w:pPr>
              <w:jc w:val="center"/>
              <w:rPr>
                <w:rFonts w:ascii="Arial" w:hAnsi="Arial" w:cs="Arial"/>
                <w:b/>
                <w:sz w:val="24"/>
                <w:szCs w:val="24"/>
              </w:rPr>
            </w:pPr>
          </w:p>
        </w:tc>
      </w:tr>
      <w:tr w:rsidR="003652A0" w:rsidRPr="00C06168" w14:paraId="48CC23CD" w14:textId="77777777" w:rsidTr="00566018">
        <w:tc>
          <w:tcPr>
            <w:tcW w:w="8370" w:type="dxa"/>
          </w:tcPr>
          <w:p w14:paraId="718EF5AF" w14:textId="77777777" w:rsidR="003652A0" w:rsidRPr="00746B31" w:rsidRDefault="003652A0" w:rsidP="00933F50">
            <w:pPr>
              <w:rPr>
                <w:rFonts w:ascii="Arial" w:hAnsi="Arial" w:cs="Arial"/>
                <w:b/>
                <w:sz w:val="24"/>
                <w:szCs w:val="24"/>
              </w:rPr>
            </w:pPr>
            <w:r w:rsidRPr="00746B31">
              <w:rPr>
                <w:rFonts w:ascii="Arial" w:hAnsi="Arial" w:cs="Arial"/>
                <w:b/>
                <w:sz w:val="24"/>
                <w:szCs w:val="24"/>
              </w:rPr>
              <w:t>PART II        SCOPE OF SERVICES TO BE PROVIDED</w:t>
            </w:r>
          </w:p>
        </w:tc>
        <w:tc>
          <w:tcPr>
            <w:tcW w:w="1700" w:type="dxa"/>
            <w:shd w:val="clear" w:color="auto" w:fill="D9D9D9" w:themeFill="background1" w:themeFillShade="D9"/>
          </w:tcPr>
          <w:p w14:paraId="147432C3" w14:textId="7C65E011" w:rsidR="003652A0" w:rsidRPr="00746B31" w:rsidRDefault="00C06168" w:rsidP="00933F50">
            <w:pPr>
              <w:jc w:val="center"/>
              <w:rPr>
                <w:rFonts w:ascii="Arial" w:hAnsi="Arial" w:cs="Arial"/>
                <w:b/>
                <w:sz w:val="24"/>
                <w:szCs w:val="24"/>
              </w:rPr>
            </w:pPr>
            <w:r w:rsidRPr="00746B31">
              <w:rPr>
                <w:rFonts w:ascii="Arial" w:hAnsi="Arial" w:cs="Arial"/>
                <w:b/>
                <w:sz w:val="24"/>
                <w:szCs w:val="24"/>
              </w:rPr>
              <w:t>8</w:t>
            </w:r>
          </w:p>
        </w:tc>
      </w:tr>
      <w:tr w:rsidR="003652A0" w:rsidRPr="00C06168" w14:paraId="360457AE" w14:textId="77777777" w:rsidTr="003652A0">
        <w:tc>
          <w:tcPr>
            <w:tcW w:w="8370" w:type="dxa"/>
          </w:tcPr>
          <w:p w14:paraId="4F8EC421" w14:textId="77777777" w:rsidR="003652A0" w:rsidRPr="00746B31" w:rsidRDefault="00E927FC" w:rsidP="00E927FC">
            <w:pPr>
              <w:pStyle w:val="ListParagraph"/>
              <w:numPr>
                <w:ilvl w:val="0"/>
                <w:numId w:val="32"/>
              </w:numPr>
              <w:rPr>
                <w:rFonts w:ascii="Arial" w:hAnsi="Arial" w:cs="Arial"/>
                <w:sz w:val="24"/>
                <w:szCs w:val="24"/>
              </w:rPr>
            </w:pPr>
            <w:r w:rsidRPr="00746B31">
              <w:rPr>
                <w:rFonts w:ascii="Arial" w:hAnsi="Arial" w:cs="Arial"/>
                <w:sz w:val="24"/>
                <w:szCs w:val="24"/>
              </w:rPr>
              <w:t>SCOPE OF WORK</w:t>
            </w:r>
          </w:p>
          <w:p w14:paraId="2D0BBBD2" w14:textId="77777777" w:rsidR="00E927FC" w:rsidRPr="00746B31" w:rsidRDefault="00E927FC" w:rsidP="00E927FC">
            <w:pPr>
              <w:pStyle w:val="ListParagraph"/>
              <w:numPr>
                <w:ilvl w:val="0"/>
                <w:numId w:val="32"/>
              </w:numPr>
              <w:rPr>
                <w:rFonts w:ascii="Arial" w:hAnsi="Arial" w:cs="Arial"/>
                <w:sz w:val="24"/>
                <w:szCs w:val="24"/>
              </w:rPr>
            </w:pPr>
            <w:r w:rsidRPr="00746B31">
              <w:rPr>
                <w:rFonts w:ascii="Arial" w:hAnsi="Arial" w:cs="Arial"/>
                <w:sz w:val="24"/>
                <w:szCs w:val="24"/>
              </w:rPr>
              <w:t>PRODUCT LIST</w:t>
            </w:r>
          </w:p>
          <w:p w14:paraId="5A865BD1" w14:textId="00541A48" w:rsidR="00E927FC" w:rsidRPr="00746B31" w:rsidRDefault="00E927FC" w:rsidP="00E927FC">
            <w:pPr>
              <w:pStyle w:val="ListParagraph"/>
              <w:rPr>
                <w:rFonts w:ascii="Arial" w:hAnsi="Arial" w:cs="Arial"/>
                <w:sz w:val="24"/>
                <w:szCs w:val="24"/>
              </w:rPr>
            </w:pPr>
          </w:p>
        </w:tc>
        <w:tc>
          <w:tcPr>
            <w:tcW w:w="1700" w:type="dxa"/>
          </w:tcPr>
          <w:p w14:paraId="6F7D53CA" w14:textId="77777777" w:rsidR="003652A0" w:rsidRPr="00746B31" w:rsidRDefault="003652A0" w:rsidP="00933F50">
            <w:pPr>
              <w:jc w:val="center"/>
              <w:rPr>
                <w:rFonts w:ascii="Arial" w:hAnsi="Arial" w:cs="Arial"/>
                <w:b/>
                <w:sz w:val="24"/>
                <w:szCs w:val="24"/>
              </w:rPr>
            </w:pPr>
          </w:p>
        </w:tc>
      </w:tr>
      <w:tr w:rsidR="003652A0" w:rsidRPr="00C06168" w14:paraId="488F21F5" w14:textId="77777777" w:rsidTr="00566018">
        <w:tc>
          <w:tcPr>
            <w:tcW w:w="8370" w:type="dxa"/>
          </w:tcPr>
          <w:p w14:paraId="5FA48C3F" w14:textId="77777777" w:rsidR="003652A0" w:rsidRPr="00746B31" w:rsidRDefault="003652A0" w:rsidP="00933F50">
            <w:pPr>
              <w:rPr>
                <w:rFonts w:ascii="Arial" w:hAnsi="Arial" w:cs="Arial"/>
                <w:b/>
                <w:sz w:val="24"/>
                <w:szCs w:val="24"/>
              </w:rPr>
            </w:pPr>
            <w:r w:rsidRPr="00746B31">
              <w:rPr>
                <w:rFonts w:ascii="Arial" w:hAnsi="Arial" w:cs="Arial"/>
                <w:b/>
                <w:sz w:val="24"/>
                <w:szCs w:val="24"/>
              </w:rPr>
              <w:t>PART III        KEY RFP EVENTS</w:t>
            </w:r>
          </w:p>
        </w:tc>
        <w:tc>
          <w:tcPr>
            <w:tcW w:w="1700" w:type="dxa"/>
            <w:shd w:val="clear" w:color="auto" w:fill="D9D9D9" w:themeFill="background1" w:themeFillShade="D9"/>
          </w:tcPr>
          <w:p w14:paraId="46A52527" w14:textId="7E3C27C7" w:rsidR="003652A0" w:rsidRPr="00746B31" w:rsidRDefault="00C06168" w:rsidP="00933F50">
            <w:pPr>
              <w:jc w:val="center"/>
              <w:rPr>
                <w:rFonts w:ascii="Arial" w:hAnsi="Arial" w:cs="Arial"/>
                <w:b/>
                <w:sz w:val="24"/>
                <w:szCs w:val="24"/>
              </w:rPr>
            </w:pPr>
            <w:r w:rsidRPr="00746B31">
              <w:rPr>
                <w:rFonts w:ascii="Arial" w:hAnsi="Arial" w:cs="Arial"/>
                <w:b/>
                <w:sz w:val="24"/>
                <w:szCs w:val="24"/>
              </w:rPr>
              <w:t>1</w:t>
            </w:r>
            <w:r w:rsidR="00E33CF7">
              <w:rPr>
                <w:rFonts w:ascii="Arial" w:hAnsi="Arial" w:cs="Arial"/>
                <w:b/>
                <w:sz w:val="24"/>
                <w:szCs w:val="24"/>
              </w:rPr>
              <w:t>3</w:t>
            </w:r>
          </w:p>
        </w:tc>
      </w:tr>
      <w:tr w:rsidR="003652A0" w:rsidRPr="00C06168" w14:paraId="1B269148" w14:textId="77777777" w:rsidTr="003652A0">
        <w:tc>
          <w:tcPr>
            <w:tcW w:w="8370" w:type="dxa"/>
          </w:tcPr>
          <w:p w14:paraId="28B9EA2B" w14:textId="77777777" w:rsidR="003652A0" w:rsidRPr="00746B31" w:rsidRDefault="003652A0" w:rsidP="00220EB1">
            <w:pPr>
              <w:pStyle w:val="ListParagraph"/>
              <w:widowControl/>
              <w:numPr>
                <w:ilvl w:val="0"/>
                <w:numId w:val="14"/>
              </w:numPr>
              <w:autoSpaceDE/>
              <w:autoSpaceDN/>
              <w:contextualSpacing/>
              <w:rPr>
                <w:rFonts w:ascii="Arial" w:hAnsi="Arial" w:cs="Arial"/>
                <w:sz w:val="24"/>
                <w:szCs w:val="24"/>
              </w:rPr>
            </w:pPr>
            <w:r w:rsidRPr="00746B31">
              <w:rPr>
                <w:rFonts w:ascii="Arial" w:hAnsi="Arial" w:cs="Arial"/>
                <w:sz w:val="24"/>
                <w:szCs w:val="24"/>
              </w:rPr>
              <w:t>QUESTIONS</w:t>
            </w:r>
          </w:p>
        </w:tc>
        <w:tc>
          <w:tcPr>
            <w:tcW w:w="1700" w:type="dxa"/>
          </w:tcPr>
          <w:p w14:paraId="7F592D2A" w14:textId="77777777" w:rsidR="003652A0" w:rsidRPr="00746B31" w:rsidRDefault="003652A0" w:rsidP="00933F50">
            <w:pPr>
              <w:jc w:val="center"/>
              <w:rPr>
                <w:rFonts w:ascii="Arial" w:hAnsi="Arial" w:cs="Arial"/>
                <w:b/>
                <w:sz w:val="24"/>
                <w:szCs w:val="24"/>
              </w:rPr>
            </w:pPr>
          </w:p>
        </w:tc>
      </w:tr>
      <w:tr w:rsidR="003652A0" w:rsidRPr="00C06168" w14:paraId="45A2D7E3" w14:textId="77777777" w:rsidTr="003652A0">
        <w:tc>
          <w:tcPr>
            <w:tcW w:w="8370" w:type="dxa"/>
          </w:tcPr>
          <w:p w14:paraId="31A035B9" w14:textId="7E983E4C" w:rsidR="003652A0" w:rsidRPr="00746B31" w:rsidRDefault="00B50D9C" w:rsidP="00220EB1">
            <w:pPr>
              <w:pStyle w:val="ListParagraph"/>
              <w:widowControl/>
              <w:numPr>
                <w:ilvl w:val="0"/>
                <w:numId w:val="14"/>
              </w:numPr>
              <w:autoSpaceDE/>
              <w:autoSpaceDN/>
              <w:contextualSpacing/>
              <w:rPr>
                <w:rFonts w:ascii="Arial" w:hAnsi="Arial" w:cs="Arial"/>
                <w:sz w:val="24"/>
                <w:szCs w:val="24"/>
              </w:rPr>
            </w:pPr>
            <w:r w:rsidRPr="00746B31">
              <w:rPr>
                <w:rFonts w:ascii="Arial" w:hAnsi="Arial" w:cs="Arial"/>
                <w:sz w:val="24"/>
                <w:szCs w:val="24"/>
              </w:rPr>
              <w:t>AMENDMENTS</w:t>
            </w:r>
          </w:p>
        </w:tc>
        <w:tc>
          <w:tcPr>
            <w:tcW w:w="1700" w:type="dxa"/>
          </w:tcPr>
          <w:p w14:paraId="6A39C762" w14:textId="77777777" w:rsidR="003652A0" w:rsidRPr="00746B31"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746B31" w:rsidRDefault="0027290D" w:rsidP="00220EB1">
            <w:pPr>
              <w:pStyle w:val="ListParagraph"/>
              <w:widowControl/>
              <w:numPr>
                <w:ilvl w:val="0"/>
                <w:numId w:val="14"/>
              </w:numPr>
              <w:autoSpaceDE/>
              <w:autoSpaceDN/>
              <w:contextualSpacing/>
              <w:rPr>
                <w:rFonts w:ascii="Arial" w:hAnsi="Arial" w:cs="Arial"/>
                <w:sz w:val="24"/>
                <w:szCs w:val="24"/>
              </w:rPr>
            </w:pPr>
            <w:r w:rsidRPr="00746B31">
              <w:rPr>
                <w:rFonts w:ascii="Arial" w:hAnsi="Arial" w:cs="Arial"/>
                <w:sz w:val="24"/>
                <w:szCs w:val="24"/>
              </w:rPr>
              <w:t>PROPOSAL SUBMISSION</w:t>
            </w:r>
          </w:p>
        </w:tc>
        <w:tc>
          <w:tcPr>
            <w:tcW w:w="1700" w:type="dxa"/>
          </w:tcPr>
          <w:p w14:paraId="3F7ACD91" w14:textId="77777777" w:rsidR="003652A0" w:rsidRPr="00746B31"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746B31" w:rsidRDefault="003652A0" w:rsidP="00933F50">
            <w:pPr>
              <w:rPr>
                <w:rFonts w:ascii="Arial" w:hAnsi="Arial" w:cs="Arial"/>
                <w:sz w:val="24"/>
                <w:szCs w:val="24"/>
              </w:rPr>
            </w:pPr>
          </w:p>
        </w:tc>
        <w:tc>
          <w:tcPr>
            <w:tcW w:w="1700" w:type="dxa"/>
          </w:tcPr>
          <w:p w14:paraId="014BA351" w14:textId="77777777" w:rsidR="003652A0" w:rsidRPr="00746B31"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746B31" w:rsidRDefault="003652A0" w:rsidP="00933F50">
            <w:pPr>
              <w:rPr>
                <w:rFonts w:ascii="Arial" w:hAnsi="Arial" w:cs="Arial"/>
                <w:b/>
                <w:sz w:val="24"/>
                <w:szCs w:val="24"/>
              </w:rPr>
            </w:pPr>
            <w:r w:rsidRPr="00746B31">
              <w:rPr>
                <w:rFonts w:ascii="Arial" w:hAnsi="Arial" w:cs="Arial"/>
                <w:b/>
                <w:sz w:val="24"/>
                <w:szCs w:val="24"/>
              </w:rPr>
              <w:t>PART IV       PROPOSAL SUBMISSION REQUIREMENTS</w:t>
            </w:r>
          </w:p>
        </w:tc>
        <w:tc>
          <w:tcPr>
            <w:tcW w:w="1700" w:type="dxa"/>
            <w:shd w:val="clear" w:color="auto" w:fill="D9D9D9" w:themeFill="background1" w:themeFillShade="D9"/>
          </w:tcPr>
          <w:p w14:paraId="07AC0DA9" w14:textId="3B78DD07" w:rsidR="003652A0" w:rsidRPr="00746B31" w:rsidRDefault="00746B31" w:rsidP="00933F50">
            <w:pPr>
              <w:jc w:val="center"/>
              <w:rPr>
                <w:rFonts w:ascii="Arial" w:hAnsi="Arial" w:cs="Arial"/>
                <w:b/>
                <w:sz w:val="24"/>
                <w:szCs w:val="24"/>
              </w:rPr>
            </w:pPr>
            <w:r w:rsidRPr="00746B31">
              <w:rPr>
                <w:rFonts w:ascii="Arial" w:hAnsi="Arial" w:cs="Arial"/>
                <w:b/>
                <w:sz w:val="24"/>
                <w:szCs w:val="24"/>
              </w:rPr>
              <w:t>15</w:t>
            </w:r>
          </w:p>
        </w:tc>
      </w:tr>
      <w:tr w:rsidR="003652A0" w:rsidRPr="00C97934" w14:paraId="3DCEDC36" w14:textId="77777777" w:rsidTr="003652A0">
        <w:tc>
          <w:tcPr>
            <w:tcW w:w="8370" w:type="dxa"/>
          </w:tcPr>
          <w:p w14:paraId="70761800" w14:textId="77777777" w:rsidR="003652A0" w:rsidRPr="00746B31" w:rsidRDefault="003652A0" w:rsidP="00933F50">
            <w:pPr>
              <w:rPr>
                <w:rFonts w:ascii="Arial" w:hAnsi="Arial" w:cs="Arial"/>
                <w:sz w:val="24"/>
                <w:szCs w:val="24"/>
              </w:rPr>
            </w:pPr>
          </w:p>
        </w:tc>
        <w:tc>
          <w:tcPr>
            <w:tcW w:w="1700" w:type="dxa"/>
          </w:tcPr>
          <w:p w14:paraId="7D83A145" w14:textId="77777777" w:rsidR="003652A0" w:rsidRPr="00746B31"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746B31" w:rsidRDefault="003652A0" w:rsidP="00933F50">
            <w:pPr>
              <w:rPr>
                <w:rFonts w:ascii="Arial" w:hAnsi="Arial" w:cs="Arial"/>
                <w:b/>
                <w:sz w:val="24"/>
                <w:szCs w:val="24"/>
              </w:rPr>
            </w:pPr>
            <w:r w:rsidRPr="00746B31">
              <w:rPr>
                <w:rFonts w:ascii="Arial" w:hAnsi="Arial" w:cs="Arial"/>
                <w:b/>
                <w:sz w:val="24"/>
                <w:szCs w:val="24"/>
              </w:rPr>
              <w:t>PART V        PROPOSAL EVALUATION AND SELECTION</w:t>
            </w:r>
          </w:p>
        </w:tc>
        <w:tc>
          <w:tcPr>
            <w:tcW w:w="1700" w:type="dxa"/>
            <w:shd w:val="clear" w:color="auto" w:fill="D9D9D9" w:themeFill="background1" w:themeFillShade="D9"/>
          </w:tcPr>
          <w:p w14:paraId="7195E054" w14:textId="05434545" w:rsidR="003652A0" w:rsidRPr="00746B31" w:rsidRDefault="00746B31" w:rsidP="00933F50">
            <w:pPr>
              <w:jc w:val="center"/>
              <w:rPr>
                <w:rFonts w:ascii="Arial" w:hAnsi="Arial" w:cs="Arial"/>
                <w:b/>
                <w:sz w:val="24"/>
                <w:szCs w:val="24"/>
              </w:rPr>
            </w:pPr>
            <w:r w:rsidRPr="00746B31">
              <w:rPr>
                <w:rFonts w:ascii="Arial" w:hAnsi="Arial" w:cs="Arial"/>
                <w:b/>
                <w:sz w:val="24"/>
                <w:szCs w:val="24"/>
              </w:rPr>
              <w:t>18</w:t>
            </w:r>
          </w:p>
        </w:tc>
      </w:tr>
      <w:tr w:rsidR="003652A0" w:rsidRPr="00C97934" w14:paraId="329B1028" w14:textId="77777777" w:rsidTr="003652A0">
        <w:tc>
          <w:tcPr>
            <w:tcW w:w="8370" w:type="dxa"/>
          </w:tcPr>
          <w:p w14:paraId="329CDB6C" w14:textId="77777777" w:rsidR="003652A0" w:rsidRPr="00746B31" w:rsidRDefault="003652A0" w:rsidP="00220EB1">
            <w:pPr>
              <w:pStyle w:val="ListParagraph"/>
              <w:widowControl/>
              <w:numPr>
                <w:ilvl w:val="0"/>
                <w:numId w:val="15"/>
              </w:numPr>
              <w:autoSpaceDE/>
              <w:autoSpaceDN/>
              <w:contextualSpacing/>
              <w:rPr>
                <w:rFonts w:ascii="Arial" w:hAnsi="Arial" w:cs="Arial"/>
                <w:sz w:val="24"/>
                <w:szCs w:val="24"/>
              </w:rPr>
            </w:pPr>
            <w:r w:rsidRPr="00746B31">
              <w:rPr>
                <w:rFonts w:ascii="Arial" w:hAnsi="Arial" w:cs="Arial"/>
                <w:sz w:val="24"/>
                <w:szCs w:val="24"/>
              </w:rPr>
              <w:t xml:space="preserve">EVALUATION PROCESS – GENERAL INFORMATION </w:t>
            </w:r>
          </w:p>
        </w:tc>
        <w:tc>
          <w:tcPr>
            <w:tcW w:w="1700" w:type="dxa"/>
          </w:tcPr>
          <w:p w14:paraId="469A9035" w14:textId="77777777" w:rsidR="003652A0" w:rsidRPr="00746B31"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746B31" w:rsidRDefault="003652A0" w:rsidP="00220EB1">
            <w:pPr>
              <w:pStyle w:val="ListParagraph"/>
              <w:widowControl/>
              <w:numPr>
                <w:ilvl w:val="0"/>
                <w:numId w:val="15"/>
              </w:numPr>
              <w:autoSpaceDE/>
              <w:autoSpaceDN/>
              <w:contextualSpacing/>
              <w:rPr>
                <w:rFonts w:ascii="Arial" w:hAnsi="Arial" w:cs="Arial"/>
                <w:sz w:val="24"/>
                <w:szCs w:val="24"/>
              </w:rPr>
            </w:pPr>
            <w:r w:rsidRPr="00746B31">
              <w:rPr>
                <w:rFonts w:ascii="Arial" w:hAnsi="Arial" w:cs="Arial"/>
                <w:sz w:val="24"/>
                <w:szCs w:val="24"/>
              </w:rPr>
              <w:t>SCORING WEIGHTS AND PROCESS</w:t>
            </w:r>
          </w:p>
        </w:tc>
        <w:tc>
          <w:tcPr>
            <w:tcW w:w="1700" w:type="dxa"/>
          </w:tcPr>
          <w:p w14:paraId="5F5D26AE" w14:textId="77777777" w:rsidR="003652A0" w:rsidRPr="00746B31"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746B31" w:rsidRDefault="003652A0" w:rsidP="00220EB1">
            <w:pPr>
              <w:pStyle w:val="ListParagraph"/>
              <w:widowControl/>
              <w:numPr>
                <w:ilvl w:val="0"/>
                <w:numId w:val="15"/>
              </w:numPr>
              <w:autoSpaceDE/>
              <w:autoSpaceDN/>
              <w:contextualSpacing/>
              <w:rPr>
                <w:rFonts w:ascii="Arial" w:hAnsi="Arial" w:cs="Arial"/>
                <w:sz w:val="24"/>
                <w:szCs w:val="24"/>
              </w:rPr>
            </w:pPr>
            <w:r w:rsidRPr="00746B31">
              <w:rPr>
                <w:rFonts w:ascii="Arial" w:hAnsi="Arial" w:cs="Arial"/>
                <w:sz w:val="24"/>
                <w:szCs w:val="24"/>
              </w:rPr>
              <w:t>SELECTION AND AWARD</w:t>
            </w:r>
          </w:p>
        </w:tc>
        <w:tc>
          <w:tcPr>
            <w:tcW w:w="1700" w:type="dxa"/>
          </w:tcPr>
          <w:p w14:paraId="5A49FA2E" w14:textId="77777777" w:rsidR="003652A0" w:rsidRPr="00746B31"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746B31" w:rsidRDefault="003652A0" w:rsidP="00220EB1">
            <w:pPr>
              <w:pStyle w:val="ListParagraph"/>
              <w:widowControl/>
              <w:numPr>
                <w:ilvl w:val="0"/>
                <w:numId w:val="15"/>
              </w:numPr>
              <w:autoSpaceDE/>
              <w:autoSpaceDN/>
              <w:contextualSpacing/>
              <w:rPr>
                <w:rFonts w:ascii="Arial" w:hAnsi="Arial" w:cs="Arial"/>
                <w:sz w:val="24"/>
                <w:szCs w:val="24"/>
              </w:rPr>
            </w:pPr>
            <w:r w:rsidRPr="00746B31">
              <w:rPr>
                <w:rFonts w:ascii="Arial" w:hAnsi="Arial" w:cs="Arial"/>
                <w:sz w:val="24"/>
                <w:szCs w:val="24"/>
              </w:rPr>
              <w:t>APPEAL OF CONTRACT AWARDS</w:t>
            </w:r>
          </w:p>
        </w:tc>
        <w:tc>
          <w:tcPr>
            <w:tcW w:w="1700" w:type="dxa"/>
          </w:tcPr>
          <w:p w14:paraId="01B24652" w14:textId="77777777" w:rsidR="003652A0" w:rsidRPr="00746B31"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746B31" w:rsidRDefault="003652A0" w:rsidP="00933F50">
            <w:pPr>
              <w:rPr>
                <w:rFonts w:ascii="Arial" w:hAnsi="Arial" w:cs="Arial"/>
                <w:sz w:val="24"/>
                <w:szCs w:val="24"/>
              </w:rPr>
            </w:pPr>
          </w:p>
        </w:tc>
        <w:tc>
          <w:tcPr>
            <w:tcW w:w="1700" w:type="dxa"/>
          </w:tcPr>
          <w:p w14:paraId="15569BE6" w14:textId="77777777" w:rsidR="003652A0" w:rsidRPr="00746B31"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746B31" w:rsidRDefault="003652A0" w:rsidP="00933F50">
            <w:pPr>
              <w:rPr>
                <w:rFonts w:ascii="Arial" w:hAnsi="Arial" w:cs="Arial"/>
                <w:b/>
                <w:sz w:val="24"/>
                <w:szCs w:val="24"/>
              </w:rPr>
            </w:pPr>
            <w:r w:rsidRPr="00746B31">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75870D6C" w:rsidR="003652A0" w:rsidRPr="00746B31" w:rsidRDefault="00974EFD" w:rsidP="00933F50">
            <w:pPr>
              <w:jc w:val="center"/>
              <w:rPr>
                <w:rFonts w:ascii="Arial" w:hAnsi="Arial" w:cs="Arial"/>
                <w:b/>
                <w:sz w:val="24"/>
                <w:szCs w:val="24"/>
              </w:rPr>
            </w:pPr>
            <w:r w:rsidRPr="00746B31">
              <w:rPr>
                <w:rFonts w:ascii="Arial" w:hAnsi="Arial" w:cs="Arial"/>
                <w:b/>
                <w:sz w:val="24"/>
                <w:szCs w:val="24"/>
              </w:rPr>
              <w:t>20</w:t>
            </w:r>
          </w:p>
        </w:tc>
      </w:tr>
      <w:tr w:rsidR="003652A0" w:rsidRPr="00C97934" w14:paraId="5153674A" w14:textId="77777777" w:rsidTr="003652A0">
        <w:tc>
          <w:tcPr>
            <w:tcW w:w="8370" w:type="dxa"/>
          </w:tcPr>
          <w:p w14:paraId="2E683730" w14:textId="77777777" w:rsidR="003652A0" w:rsidRPr="00746B31" w:rsidRDefault="003652A0" w:rsidP="00220EB1">
            <w:pPr>
              <w:pStyle w:val="ListParagraph"/>
              <w:widowControl/>
              <w:numPr>
                <w:ilvl w:val="0"/>
                <w:numId w:val="16"/>
              </w:numPr>
              <w:autoSpaceDE/>
              <w:autoSpaceDN/>
              <w:contextualSpacing/>
              <w:rPr>
                <w:rFonts w:ascii="Arial" w:hAnsi="Arial" w:cs="Arial"/>
                <w:sz w:val="24"/>
                <w:szCs w:val="24"/>
              </w:rPr>
            </w:pPr>
            <w:r w:rsidRPr="00746B31">
              <w:rPr>
                <w:rFonts w:ascii="Arial" w:hAnsi="Arial" w:cs="Arial"/>
                <w:sz w:val="24"/>
                <w:szCs w:val="24"/>
              </w:rPr>
              <w:t>CONTRACT DOCUMENT</w:t>
            </w:r>
          </w:p>
        </w:tc>
        <w:tc>
          <w:tcPr>
            <w:tcW w:w="1700" w:type="dxa"/>
          </w:tcPr>
          <w:p w14:paraId="6F19F185" w14:textId="77777777" w:rsidR="003652A0" w:rsidRPr="00746B31"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746B31" w:rsidRDefault="003652A0" w:rsidP="00220EB1">
            <w:pPr>
              <w:pStyle w:val="ListParagraph"/>
              <w:widowControl/>
              <w:numPr>
                <w:ilvl w:val="0"/>
                <w:numId w:val="16"/>
              </w:numPr>
              <w:autoSpaceDE/>
              <w:autoSpaceDN/>
              <w:contextualSpacing/>
              <w:rPr>
                <w:rFonts w:ascii="Arial" w:hAnsi="Arial" w:cs="Arial"/>
                <w:sz w:val="24"/>
                <w:szCs w:val="24"/>
              </w:rPr>
            </w:pPr>
            <w:r w:rsidRPr="00746B31">
              <w:rPr>
                <w:rFonts w:ascii="Arial" w:hAnsi="Arial" w:cs="Arial"/>
                <w:sz w:val="24"/>
                <w:szCs w:val="24"/>
              </w:rPr>
              <w:t xml:space="preserve">STANDARD STATE </w:t>
            </w:r>
            <w:r w:rsidR="009B08BA" w:rsidRPr="00746B31">
              <w:rPr>
                <w:rFonts w:ascii="Arial" w:hAnsi="Arial" w:cs="Arial"/>
                <w:sz w:val="24"/>
                <w:szCs w:val="24"/>
              </w:rPr>
              <w:t>CONTRACT</w:t>
            </w:r>
            <w:r w:rsidRPr="00746B31">
              <w:rPr>
                <w:rFonts w:ascii="Arial" w:hAnsi="Arial" w:cs="Arial"/>
                <w:sz w:val="24"/>
                <w:szCs w:val="24"/>
              </w:rPr>
              <w:t xml:space="preserve"> PROVISIONS</w:t>
            </w:r>
          </w:p>
        </w:tc>
        <w:tc>
          <w:tcPr>
            <w:tcW w:w="1700" w:type="dxa"/>
          </w:tcPr>
          <w:p w14:paraId="458BEAB1" w14:textId="77777777" w:rsidR="003652A0" w:rsidRPr="00746B31"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746B31" w:rsidRDefault="003652A0" w:rsidP="00933F50">
            <w:pPr>
              <w:rPr>
                <w:rFonts w:ascii="Arial" w:hAnsi="Arial" w:cs="Arial"/>
                <w:sz w:val="24"/>
                <w:szCs w:val="24"/>
              </w:rPr>
            </w:pPr>
          </w:p>
        </w:tc>
        <w:tc>
          <w:tcPr>
            <w:tcW w:w="1700" w:type="dxa"/>
          </w:tcPr>
          <w:p w14:paraId="5A8741C3" w14:textId="77777777" w:rsidR="003652A0" w:rsidRPr="00746B31"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746B31" w:rsidRDefault="003652A0" w:rsidP="00933F50">
            <w:pPr>
              <w:rPr>
                <w:rFonts w:ascii="Arial" w:hAnsi="Arial" w:cs="Arial"/>
                <w:b/>
                <w:sz w:val="24"/>
                <w:szCs w:val="24"/>
              </w:rPr>
            </w:pPr>
            <w:r w:rsidRPr="00746B31">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00D1242A" w:rsidR="003652A0" w:rsidRPr="00746B31" w:rsidRDefault="00974EFD" w:rsidP="00933F50">
            <w:pPr>
              <w:jc w:val="center"/>
              <w:rPr>
                <w:rFonts w:ascii="Arial" w:hAnsi="Arial" w:cs="Arial"/>
                <w:b/>
                <w:sz w:val="24"/>
                <w:szCs w:val="24"/>
              </w:rPr>
            </w:pPr>
            <w:r w:rsidRPr="00746B31">
              <w:rPr>
                <w:rFonts w:ascii="Arial" w:hAnsi="Arial" w:cs="Arial"/>
                <w:b/>
                <w:sz w:val="24"/>
                <w:szCs w:val="24"/>
              </w:rPr>
              <w:t>21</w:t>
            </w:r>
          </w:p>
        </w:tc>
      </w:tr>
      <w:tr w:rsidR="003652A0" w:rsidRPr="00C97934" w14:paraId="7ADF74D7" w14:textId="77777777" w:rsidTr="003652A0">
        <w:tc>
          <w:tcPr>
            <w:tcW w:w="8370" w:type="dxa"/>
          </w:tcPr>
          <w:p w14:paraId="2BCC2035" w14:textId="77777777" w:rsidR="003652A0" w:rsidRPr="00746B31" w:rsidRDefault="003652A0" w:rsidP="00933F50">
            <w:pPr>
              <w:rPr>
                <w:rFonts w:ascii="Arial" w:hAnsi="Arial" w:cs="Arial"/>
                <w:sz w:val="24"/>
                <w:szCs w:val="24"/>
              </w:rPr>
            </w:pPr>
            <w:r w:rsidRPr="00746B31">
              <w:rPr>
                <w:rFonts w:ascii="Arial" w:hAnsi="Arial" w:cs="Arial"/>
                <w:sz w:val="24"/>
                <w:szCs w:val="24"/>
              </w:rPr>
              <w:t xml:space="preserve">     </w:t>
            </w:r>
            <w:r w:rsidRPr="00746B31">
              <w:rPr>
                <w:rFonts w:ascii="Arial" w:hAnsi="Arial" w:cs="Arial"/>
                <w:b/>
                <w:sz w:val="24"/>
                <w:szCs w:val="24"/>
              </w:rPr>
              <w:t>APPENDIX A</w:t>
            </w:r>
            <w:r w:rsidRPr="00746B31">
              <w:rPr>
                <w:rFonts w:ascii="Arial" w:hAnsi="Arial" w:cs="Arial"/>
                <w:sz w:val="24"/>
                <w:szCs w:val="24"/>
              </w:rPr>
              <w:t xml:space="preserve"> – PROPOSAL COVER PAGE</w:t>
            </w:r>
          </w:p>
        </w:tc>
        <w:tc>
          <w:tcPr>
            <w:tcW w:w="1700" w:type="dxa"/>
          </w:tcPr>
          <w:p w14:paraId="50FC51EB" w14:textId="77777777" w:rsidR="003652A0" w:rsidRPr="00746B31"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746B31" w:rsidRDefault="003652A0" w:rsidP="00742E63">
            <w:pPr>
              <w:rPr>
                <w:rFonts w:ascii="Arial" w:hAnsi="Arial" w:cs="Arial"/>
                <w:sz w:val="24"/>
                <w:szCs w:val="24"/>
              </w:rPr>
            </w:pPr>
            <w:r w:rsidRPr="00746B31">
              <w:rPr>
                <w:rFonts w:ascii="Arial" w:hAnsi="Arial" w:cs="Arial"/>
                <w:sz w:val="24"/>
                <w:szCs w:val="24"/>
              </w:rPr>
              <w:t xml:space="preserve">     </w:t>
            </w:r>
            <w:r w:rsidRPr="00746B31">
              <w:rPr>
                <w:rFonts w:ascii="Arial" w:hAnsi="Arial" w:cs="Arial"/>
                <w:b/>
                <w:sz w:val="24"/>
                <w:szCs w:val="24"/>
              </w:rPr>
              <w:t xml:space="preserve">APPENDIX B </w:t>
            </w:r>
            <w:r w:rsidRPr="00746B31">
              <w:rPr>
                <w:rFonts w:ascii="Arial" w:hAnsi="Arial" w:cs="Arial"/>
                <w:sz w:val="24"/>
                <w:szCs w:val="24"/>
              </w:rPr>
              <w:t xml:space="preserve">– </w:t>
            </w:r>
            <w:r w:rsidR="00742E63" w:rsidRPr="00746B31">
              <w:rPr>
                <w:rFonts w:ascii="Arial" w:hAnsi="Arial" w:cs="Arial"/>
                <w:sz w:val="24"/>
                <w:szCs w:val="24"/>
              </w:rPr>
              <w:t>RESPONSIBLE BIDDER</w:t>
            </w:r>
            <w:r w:rsidRPr="00746B31">
              <w:rPr>
                <w:rFonts w:ascii="Arial" w:hAnsi="Arial" w:cs="Arial"/>
                <w:sz w:val="24"/>
                <w:szCs w:val="24"/>
              </w:rPr>
              <w:t xml:space="preserve"> CERTIFICATION</w:t>
            </w:r>
          </w:p>
        </w:tc>
        <w:tc>
          <w:tcPr>
            <w:tcW w:w="1700" w:type="dxa"/>
          </w:tcPr>
          <w:p w14:paraId="4966992E" w14:textId="77777777" w:rsidR="003652A0" w:rsidRPr="00746B31"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746B31" w:rsidRDefault="003652A0" w:rsidP="00933F50">
            <w:pPr>
              <w:rPr>
                <w:rFonts w:ascii="Arial" w:hAnsi="Arial" w:cs="Arial"/>
                <w:sz w:val="24"/>
                <w:szCs w:val="24"/>
              </w:rPr>
            </w:pPr>
            <w:r w:rsidRPr="00746B31">
              <w:rPr>
                <w:rFonts w:ascii="Arial" w:hAnsi="Arial" w:cs="Arial"/>
                <w:sz w:val="24"/>
                <w:szCs w:val="24"/>
              </w:rPr>
              <w:t xml:space="preserve">     </w:t>
            </w:r>
            <w:r w:rsidRPr="00746B31">
              <w:rPr>
                <w:rFonts w:ascii="Arial" w:hAnsi="Arial" w:cs="Arial"/>
                <w:b/>
                <w:sz w:val="24"/>
                <w:szCs w:val="24"/>
              </w:rPr>
              <w:t>APPENDIX C</w:t>
            </w:r>
            <w:r w:rsidRPr="00746B31">
              <w:rPr>
                <w:rFonts w:ascii="Arial" w:hAnsi="Arial" w:cs="Arial"/>
                <w:sz w:val="24"/>
                <w:szCs w:val="24"/>
              </w:rPr>
              <w:t xml:space="preserve"> – QUALIFICATIONS </w:t>
            </w:r>
            <w:r w:rsidR="00CF38D4" w:rsidRPr="00746B31">
              <w:rPr>
                <w:rFonts w:ascii="Arial" w:hAnsi="Arial" w:cs="Arial"/>
                <w:sz w:val="24"/>
                <w:szCs w:val="24"/>
              </w:rPr>
              <w:t>and</w:t>
            </w:r>
            <w:r w:rsidRPr="00746B31">
              <w:rPr>
                <w:rFonts w:ascii="Arial" w:hAnsi="Arial" w:cs="Arial"/>
                <w:sz w:val="24"/>
                <w:szCs w:val="24"/>
              </w:rPr>
              <w:t xml:space="preserve"> EXPERIENCE FORM</w:t>
            </w:r>
          </w:p>
        </w:tc>
        <w:tc>
          <w:tcPr>
            <w:tcW w:w="1700" w:type="dxa"/>
          </w:tcPr>
          <w:p w14:paraId="49BF3F95" w14:textId="77777777" w:rsidR="003652A0" w:rsidRPr="00746B31"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746B31" w:rsidRDefault="003652A0" w:rsidP="00933F50">
            <w:pPr>
              <w:rPr>
                <w:rFonts w:ascii="Arial" w:hAnsi="Arial" w:cs="Arial"/>
                <w:sz w:val="24"/>
                <w:szCs w:val="24"/>
              </w:rPr>
            </w:pPr>
            <w:r w:rsidRPr="00746B31">
              <w:rPr>
                <w:rFonts w:ascii="Arial" w:hAnsi="Arial" w:cs="Arial"/>
                <w:sz w:val="24"/>
                <w:szCs w:val="24"/>
              </w:rPr>
              <w:t xml:space="preserve">     </w:t>
            </w:r>
            <w:r w:rsidRPr="00746B31">
              <w:rPr>
                <w:rFonts w:ascii="Arial" w:hAnsi="Arial" w:cs="Arial"/>
                <w:b/>
                <w:sz w:val="24"/>
                <w:szCs w:val="24"/>
              </w:rPr>
              <w:t>APPENDIX D</w:t>
            </w:r>
            <w:r w:rsidRPr="00746B31">
              <w:rPr>
                <w:rFonts w:ascii="Arial" w:hAnsi="Arial" w:cs="Arial"/>
                <w:sz w:val="24"/>
                <w:szCs w:val="24"/>
              </w:rPr>
              <w:t xml:space="preserve"> – COST PROPOSAL FORM</w:t>
            </w:r>
          </w:p>
        </w:tc>
        <w:tc>
          <w:tcPr>
            <w:tcW w:w="1700" w:type="dxa"/>
          </w:tcPr>
          <w:p w14:paraId="29CD22A4" w14:textId="77777777" w:rsidR="003652A0" w:rsidRPr="00746B31"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746B31" w:rsidRDefault="003652A0" w:rsidP="00933F50">
            <w:pPr>
              <w:rPr>
                <w:rFonts w:ascii="Arial" w:hAnsi="Arial" w:cs="Arial"/>
                <w:sz w:val="24"/>
                <w:szCs w:val="24"/>
              </w:rPr>
            </w:pPr>
            <w:r w:rsidRPr="00746B31">
              <w:rPr>
                <w:rFonts w:ascii="Arial" w:hAnsi="Arial" w:cs="Arial"/>
                <w:sz w:val="24"/>
                <w:szCs w:val="24"/>
              </w:rPr>
              <w:t xml:space="preserve">     </w:t>
            </w:r>
            <w:r w:rsidRPr="00746B31">
              <w:rPr>
                <w:rFonts w:ascii="Arial" w:hAnsi="Arial" w:cs="Arial"/>
                <w:b/>
                <w:sz w:val="24"/>
                <w:szCs w:val="24"/>
              </w:rPr>
              <w:t>APPENDIX E</w:t>
            </w:r>
            <w:r w:rsidRPr="00746B31">
              <w:rPr>
                <w:rFonts w:ascii="Arial" w:hAnsi="Arial" w:cs="Arial"/>
                <w:sz w:val="24"/>
                <w:szCs w:val="24"/>
              </w:rPr>
              <w:t xml:space="preserve"> – SUBMITTED QUESTIONS FORM </w:t>
            </w:r>
          </w:p>
        </w:tc>
        <w:tc>
          <w:tcPr>
            <w:tcW w:w="1700" w:type="dxa"/>
          </w:tcPr>
          <w:p w14:paraId="7DE5D912" w14:textId="77777777" w:rsidR="003652A0" w:rsidRPr="00746B31"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746B31" w:rsidRDefault="003652A0" w:rsidP="00933F50">
            <w:pPr>
              <w:rPr>
                <w:rFonts w:ascii="Arial" w:hAnsi="Arial" w:cs="Arial"/>
                <w:sz w:val="24"/>
                <w:szCs w:val="24"/>
              </w:rPr>
            </w:pPr>
          </w:p>
        </w:tc>
        <w:tc>
          <w:tcPr>
            <w:tcW w:w="1700" w:type="dxa"/>
          </w:tcPr>
          <w:p w14:paraId="47C1ED02" w14:textId="77777777" w:rsidR="003652A0" w:rsidRPr="00746B31"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1"/>
      <w:bookmarkEnd w:id="2"/>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2D497ACD" w14:textId="77777777" w:rsidR="007B6B45" w:rsidRPr="00C97934" w:rsidRDefault="007B6B45" w:rsidP="007B6B45">
      <w:pPr>
        <w:pStyle w:val="DefaultText"/>
        <w:widowControl/>
        <w:jc w:val="center"/>
        <w:rPr>
          <w:rStyle w:val="InitialStyle"/>
          <w:rFonts w:ascii="Arial" w:hAnsi="Arial" w:cs="Arial"/>
          <w:b/>
          <w:bCs/>
          <w:color w:val="FF0000"/>
        </w:rPr>
      </w:pPr>
      <w:r w:rsidRPr="00C97934">
        <w:rPr>
          <w:rStyle w:val="InitialStyle"/>
          <w:rFonts w:ascii="Arial" w:hAnsi="Arial" w:cs="Arial"/>
          <w:b/>
          <w:bCs/>
        </w:rPr>
        <w:t>Department of</w:t>
      </w:r>
      <w:r w:rsidRPr="001F543B">
        <w:rPr>
          <w:rStyle w:val="InitialStyle"/>
          <w:rFonts w:ascii="Arial" w:hAnsi="Arial" w:cs="Arial"/>
          <w:b/>
          <w:bCs/>
        </w:rPr>
        <w:t xml:space="preserve"> Corrections</w:t>
      </w:r>
    </w:p>
    <w:p w14:paraId="7BEC188C" w14:textId="7AF65AAE"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F42432" w:rsidRPr="00F42432">
        <w:rPr>
          <w:rStyle w:val="InitialStyle"/>
          <w:rFonts w:ascii="Arial" w:hAnsi="Arial" w:cs="Arial"/>
          <w:b/>
          <w:bCs/>
        </w:rPr>
        <w:t>202505072</w:t>
      </w:r>
    </w:p>
    <w:p w14:paraId="4DE6CD19" w14:textId="77777777" w:rsidR="001C125C" w:rsidRPr="001F543B" w:rsidRDefault="001C125C" w:rsidP="001C125C">
      <w:pPr>
        <w:pStyle w:val="DefaultText"/>
        <w:widowControl/>
        <w:jc w:val="center"/>
        <w:rPr>
          <w:rStyle w:val="InitialStyle"/>
          <w:rFonts w:ascii="Arial" w:hAnsi="Arial" w:cs="Arial"/>
          <w:b/>
          <w:bCs/>
        </w:rPr>
      </w:pPr>
      <w:r w:rsidRPr="001F543B">
        <w:rPr>
          <w:rStyle w:val="InitialStyle"/>
          <w:rFonts w:ascii="Arial" w:hAnsi="Arial" w:cs="Arial"/>
          <w:b/>
          <w:bCs/>
        </w:rPr>
        <w:t xml:space="preserve">Wholesale Distribution for </w:t>
      </w:r>
      <w:r>
        <w:rPr>
          <w:rStyle w:val="InitialStyle"/>
          <w:rFonts w:ascii="Arial" w:hAnsi="Arial" w:cs="Arial"/>
          <w:b/>
          <w:bCs/>
        </w:rPr>
        <w:t>Resident Annexes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61165626" w14:textId="7BCCA121" w:rsidR="00767A83" w:rsidRPr="00C97934" w:rsidRDefault="00767A83" w:rsidP="00767A83">
      <w:pPr>
        <w:pStyle w:val="DefaultText"/>
        <w:widowControl/>
        <w:rPr>
          <w:rStyle w:val="InitialStyle"/>
          <w:rFonts w:ascii="Arial" w:hAnsi="Arial" w:cs="Arial"/>
          <w:bCs/>
        </w:rPr>
      </w:pPr>
      <w:r w:rsidRPr="00C97934">
        <w:rPr>
          <w:rStyle w:val="InitialStyle"/>
          <w:rFonts w:ascii="Arial" w:hAnsi="Arial" w:cs="Arial"/>
          <w:bCs/>
        </w:rPr>
        <w:t>The State of Maine is seeking proposals for</w:t>
      </w:r>
      <w:r w:rsidRPr="005005A0">
        <w:rPr>
          <w:rStyle w:val="InitialStyle"/>
          <w:rFonts w:ascii="Arial" w:hAnsi="Arial" w:cs="Arial"/>
          <w:bCs/>
        </w:rPr>
        <w:t xml:space="preserve"> wholesale food distributor</w:t>
      </w:r>
      <w:r w:rsidR="00BC7C70">
        <w:rPr>
          <w:rStyle w:val="InitialStyle"/>
          <w:rFonts w:ascii="Arial" w:hAnsi="Arial" w:cs="Arial"/>
          <w:bCs/>
        </w:rPr>
        <w:t>s</w:t>
      </w:r>
      <w:r w:rsidRPr="005005A0">
        <w:rPr>
          <w:rStyle w:val="InitialStyle"/>
          <w:rFonts w:ascii="Arial" w:hAnsi="Arial" w:cs="Arial"/>
          <w:bCs/>
        </w:rPr>
        <w:t xml:space="preserve"> to supply its correctional facility marketplaces with a consistent and diverse selection of convenience store food</w:t>
      </w:r>
      <w:r w:rsidR="00BC7C70">
        <w:rPr>
          <w:rStyle w:val="InitialStyle"/>
          <w:rFonts w:ascii="Arial" w:hAnsi="Arial" w:cs="Arial"/>
          <w:bCs/>
        </w:rPr>
        <w:t xml:space="preserve">, </w:t>
      </w:r>
      <w:r w:rsidR="00F34622">
        <w:rPr>
          <w:rStyle w:val="InitialStyle"/>
          <w:rFonts w:ascii="Arial" w:hAnsi="Arial" w:cs="Arial"/>
          <w:bCs/>
        </w:rPr>
        <w:t xml:space="preserve">tobacco, </w:t>
      </w:r>
      <w:r w:rsidR="00640D26">
        <w:rPr>
          <w:rStyle w:val="InitialStyle"/>
          <w:rFonts w:ascii="Arial" w:hAnsi="Arial" w:cs="Arial"/>
          <w:bCs/>
        </w:rPr>
        <w:t>beverages</w:t>
      </w:r>
      <w:r w:rsidR="00C33968">
        <w:rPr>
          <w:rStyle w:val="InitialStyle"/>
          <w:rFonts w:ascii="Arial" w:hAnsi="Arial" w:cs="Arial"/>
          <w:bCs/>
        </w:rPr>
        <w:t xml:space="preserve"> </w:t>
      </w:r>
      <w:r w:rsidR="00BC7C70">
        <w:rPr>
          <w:rStyle w:val="InitialStyle"/>
          <w:rFonts w:ascii="Arial" w:hAnsi="Arial" w:cs="Arial"/>
          <w:bCs/>
        </w:rPr>
        <w:t xml:space="preserve">and personal </w:t>
      </w:r>
      <w:r w:rsidRPr="005005A0">
        <w:rPr>
          <w:rStyle w:val="InitialStyle"/>
          <w:rFonts w:ascii="Arial" w:hAnsi="Arial" w:cs="Arial"/>
          <w:bCs/>
        </w:rPr>
        <w:t>products. These items will be sold to incarcerated residents located at facilities across the State of Maine.</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6FE5A9BD"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xml:space="preserve">, local time, </w:t>
      </w:r>
      <w:r w:rsidRPr="00D17651">
        <w:rPr>
          <w:rStyle w:val="InitialStyle"/>
          <w:rFonts w:ascii="Arial" w:hAnsi="Arial" w:cs="Arial"/>
          <w:bCs/>
        </w:rPr>
        <w:t>on</w:t>
      </w:r>
      <w:r w:rsidR="00CE3D71" w:rsidRPr="00D17651">
        <w:rPr>
          <w:rStyle w:val="InitialStyle"/>
          <w:rFonts w:ascii="Arial" w:hAnsi="Arial" w:cs="Arial"/>
          <w:bCs/>
        </w:rPr>
        <w:t xml:space="preserve"> June </w:t>
      </w:r>
      <w:r w:rsidR="00D17651" w:rsidRPr="00D17651">
        <w:rPr>
          <w:rStyle w:val="InitialStyle"/>
          <w:rFonts w:ascii="Arial" w:hAnsi="Arial" w:cs="Arial"/>
          <w:bCs/>
        </w:rPr>
        <w:t>13, 2025</w:t>
      </w:r>
      <w:r w:rsidRPr="00D17651">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563944" w:rsidRPr="00C97934" w14:paraId="02F0E214" w14:textId="77777777" w:rsidTr="00BA4F52">
        <w:tc>
          <w:tcPr>
            <w:tcW w:w="2497" w:type="dxa"/>
            <w:shd w:val="clear" w:color="auto" w:fill="auto"/>
            <w:vAlign w:val="center"/>
          </w:tcPr>
          <w:p w14:paraId="11BA0014" w14:textId="0983B330" w:rsidR="00563944" w:rsidRPr="00C97934" w:rsidRDefault="00563944" w:rsidP="00563944">
            <w:pPr>
              <w:pStyle w:val="DefaultText"/>
              <w:widowControl/>
              <w:rPr>
                <w:rStyle w:val="InitialStyle"/>
                <w:rFonts w:ascii="Arial" w:hAnsi="Arial" w:cs="Arial"/>
                <w:b/>
                <w:bCs/>
              </w:rPr>
            </w:pPr>
            <w:r>
              <w:rPr>
                <w:rStyle w:val="InitialStyle"/>
                <w:rFonts w:ascii="Arial" w:hAnsi="Arial" w:cs="Arial"/>
                <w:b/>
                <w:bCs/>
              </w:rPr>
              <w:t>Bidder</w:t>
            </w:r>
          </w:p>
        </w:tc>
        <w:tc>
          <w:tcPr>
            <w:tcW w:w="7645" w:type="dxa"/>
            <w:shd w:val="clear" w:color="auto" w:fill="auto"/>
            <w:vAlign w:val="center"/>
          </w:tcPr>
          <w:p w14:paraId="27A1BD88" w14:textId="263D7CC4" w:rsidR="00563944" w:rsidRPr="00C97934" w:rsidRDefault="00563944" w:rsidP="00563944">
            <w:pPr>
              <w:pStyle w:val="DefaultText"/>
              <w:widowControl/>
              <w:rPr>
                <w:rStyle w:val="InitialStyle"/>
                <w:rFonts w:ascii="Arial" w:hAnsi="Arial" w:cs="Arial"/>
                <w:bCs/>
              </w:rPr>
            </w:pPr>
            <w:r>
              <w:rPr>
                <w:rStyle w:val="InitialStyle"/>
                <w:rFonts w:ascii="Arial" w:hAnsi="Arial" w:cs="Arial"/>
                <w:bCs/>
              </w:rPr>
              <w:t>Vendor who responds to the RFP</w:t>
            </w:r>
          </w:p>
        </w:tc>
      </w:tr>
      <w:tr w:rsidR="00563944" w:rsidRPr="00C97934" w14:paraId="4B7AEA07" w14:textId="77777777" w:rsidTr="00BA4F52">
        <w:tc>
          <w:tcPr>
            <w:tcW w:w="2497" w:type="dxa"/>
            <w:shd w:val="clear" w:color="auto" w:fill="auto"/>
            <w:vAlign w:val="center"/>
          </w:tcPr>
          <w:p w14:paraId="6E1DBA4E" w14:textId="2C238EE1" w:rsidR="00563944" w:rsidRPr="00C97934" w:rsidRDefault="00563944" w:rsidP="00563944">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05814684" w14:textId="39692315" w:rsidR="00563944" w:rsidRPr="00C97934" w:rsidRDefault="00563944" w:rsidP="00563944">
            <w:pPr>
              <w:pStyle w:val="DefaultText"/>
              <w:widowControl/>
              <w:rPr>
                <w:rStyle w:val="InitialStyle"/>
                <w:rFonts w:ascii="Arial" w:hAnsi="Arial" w:cs="Arial"/>
                <w:bCs/>
              </w:rPr>
            </w:pPr>
            <w:r w:rsidRPr="00C97934">
              <w:rPr>
                <w:rStyle w:val="InitialStyle"/>
                <w:rFonts w:ascii="Arial" w:hAnsi="Arial" w:cs="Arial"/>
                <w:bCs/>
              </w:rPr>
              <w:t xml:space="preserve">Department of </w:t>
            </w:r>
            <w:r w:rsidRPr="005005A0">
              <w:rPr>
                <w:rStyle w:val="InitialStyle"/>
                <w:rFonts w:ascii="Arial" w:hAnsi="Arial" w:cs="Arial"/>
                <w:bCs/>
              </w:rPr>
              <w:t>Corrections</w:t>
            </w:r>
          </w:p>
        </w:tc>
      </w:tr>
      <w:tr w:rsidR="00563944" w:rsidRPr="00C97934" w14:paraId="7DFE3C5E" w14:textId="77777777" w:rsidTr="00BA4F52">
        <w:tc>
          <w:tcPr>
            <w:tcW w:w="2497" w:type="dxa"/>
            <w:shd w:val="clear" w:color="auto" w:fill="auto"/>
            <w:vAlign w:val="center"/>
          </w:tcPr>
          <w:p w14:paraId="4570F199" w14:textId="1F6568AE" w:rsidR="00563944" w:rsidRPr="00C97934" w:rsidRDefault="00563944" w:rsidP="00563944">
            <w:pPr>
              <w:pStyle w:val="DefaultText"/>
              <w:widowControl/>
              <w:rPr>
                <w:rStyle w:val="InitialStyle"/>
                <w:rFonts w:ascii="Arial" w:hAnsi="Arial" w:cs="Arial"/>
                <w:b/>
                <w:bCs/>
              </w:rPr>
            </w:pPr>
            <w:r>
              <w:rPr>
                <w:rStyle w:val="InitialStyle"/>
                <w:rFonts w:ascii="Arial" w:hAnsi="Arial" w:cs="Arial"/>
                <w:b/>
                <w:bCs/>
              </w:rPr>
              <w:t>MDOC</w:t>
            </w:r>
          </w:p>
        </w:tc>
        <w:tc>
          <w:tcPr>
            <w:tcW w:w="7645" w:type="dxa"/>
            <w:shd w:val="clear" w:color="auto" w:fill="auto"/>
            <w:vAlign w:val="center"/>
          </w:tcPr>
          <w:p w14:paraId="18F1595E" w14:textId="5ADBCFFF" w:rsidR="00563944" w:rsidRPr="00C97934" w:rsidRDefault="00563944" w:rsidP="00563944">
            <w:pPr>
              <w:pStyle w:val="DefaultText"/>
              <w:widowControl/>
              <w:rPr>
                <w:rStyle w:val="InitialStyle"/>
                <w:rFonts w:ascii="Arial" w:hAnsi="Arial" w:cs="Arial"/>
                <w:bCs/>
              </w:rPr>
            </w:pPr>
            <w:r>
              <w:rPr>
                <w:rStyle w:val="InitialStyle"/>
                <w:rFonts w:ascii="Arial" w:hAnsi="Arial" w:cs="Arial"/>
                <w:bCs/>
              </w:rPr>
              <w:t>Maine Department of Corrections</w:t>
            </w:r>
          </w:p>
        </w:tc>
      </w:tr>
      <w:tr w:rsidR="00563944" w:rsidRPr="00C97934" w14:paraId="0075BE71" w14:textId="77777777" w:rsidTr="00BA4F52">
        <w:tc>
          <w:tcPr>
            <w:tcW w:w="2497" w:type="dxa"/>
            <w:shd w:val="clear" w:color="auto" w:fill="auto"/>
            <w:vAlign w:val="center"/>
          </w:tcPr>
          <w:p w14:paraId="2147DA7F" w14:textId="3DC7620C" w:rsidR="00563944" w:rsidRPr="00C97934" w:rsidRDefault="00563944" w:rsidP="00563944">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5C95F8C6" w14:textId="25093C3B" w:rsidR="00563944" w:rsidRPr="00C97934" w:rsidRDefault="00563944" w:rsidP="00563944">
            <w:pPr>
              <w:pStyle w:val="DefaultText"/>
              <w:widowControl/>
              <w:rPr>
                <w:rStyle w:val="InitialStyle"/>
                <w:rFonts w:ascii="Arial" w:hAnsi="Arial" w:cs="Arial"/>
                <w:bCs/>
              </w:rPr>
            </w:pPr>
            <w:r w:rsidRPr="00C97934">
              <w:rPr>
                <w:rStyle w:val="InitialStyle"/>
                <w:rFonts w:ascii="Arial" w:hAnsi="Arial" w:cs="Arial"/>
                <w:bCs/>
              </w:rPr>
              <w:t>Request for Proposal</w:t>
            </w:r>
            <w:r>
              <w:rPr>
                <w:rStyle w:val="InitialStyle"/>
                <w:rFonts w:ascii="Arial" w:hAnsi="Arial" w:cs="Arial"/>
                <w:bCs/>
              </w:rPr>
              <w:t>s</w:t>
            </w:r>
          </w:p>
        </w:tc>
      </w:tr>
      <w:tr w:rsidR="00563944" w:rsidRPr="00C97934" w14:paraId="516CEFA0" w14:textId="77777777" w:rsidTr="00BA4F52">
        <w:tc>
          <w:tcPr>
            <w:tcW w:w="2497" w:type="dxa"/>
            <w:shd w:val="clear" w:color="auto" w:fill="auto"/>
            <w:vAlign w:val="center"/>
          </w:tcPr>
          <w:p w14:paraId="6CF391DB" w14:textId="6E585D0D" w:rsidR="00563944" w:rsidRPr="00C97934" w:rsidRDefault="00563944" w:rsidP="00563944">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572F6CC7" w14:textId="4EF6AFB6" w:rsidR="00563944" w:rsidRPr="00C97934" w:rsidRDefault="00563944" w:rsidP="00563944">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5F4AC46F" w:rsidR="00E82FB4" w:rsidRPr="00C97934" w:rsidRDefault="00F07C14" w:rsidP="00D82630">
      <w:pPr>
        <w:pStyle w:val="DefaultText"/>
        <w:widowControl/>
        <w:jc w:val="center"/>
        <w:rPr>
          <w:rStyle w:val="InitialStyle"/>
          <w:rFonts w:ascii="Arial" w:hAnsi="Arial" w:cs="Arial"/>
          <w:b/>
          <w:bCs/>
          <w:color w:val="FF0000"/>
          <w:sz w:val="28"/>
          <w:szCs w:val="28"/>
        </w:rPr>
      </w:pPr>
      <w:r w:rsidRPr="00F07C14">
        <w:rPr>
          <w:rStyle w:val="InitialStyle"/>
          <w:rFonts w:ascii="Arial" w:hAnsi="Arial" w:cs="Arial"/>
          <w:b/>
          <w:bCs/>
          <w:sz w:val="28"/>
          <w:szCs w:val="28"/>
        </w:rPr>
        <w:t>Department of Corrections</w:t>
      </w:r>
    </w:p>
    <w:p w14:paraId="14D216B5" w14:textId="56C2E80B"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F42432" w:rsidRPr="00F42432">
        <w:rPr>
          <w:rStyle w:val="InitialStyle"/>
          <w:rFonts w:ascii="Arial" w:hAnsi="Arial" w:cs="Arial"/>
          <w:b/>
          <w:bCs/>
          <w:sz w:val="28"/>
          <w:szCs w:val="28"/>
        </w:rPr>
        <w:t>202505072</w:t>
      </w:r>
    </w:p>
    <w:p w14:paraId="5ABDE130" w14:textId="54223BBD" w:rsidR="00E82FB4" w:rsidRPr="00C97934" w:rsidRDefault="00F734F3" w:rsidP="00D82630">
      <w:pPr>
        <w:pStyle w:val="DefaultText"/>
        <w:widowControl/>
        <w:jc w:val="center"/>
        <w:rPr>
          <w:rStyle w:val="InitialStyle"/>
          <w:rFonts w:ascii="Arial" w:hAnsi="Arial" w:cs="Arial"/>
          <w:b/>
          <w:bCs/>
          <w:color w:val="FF0000"/>
          <w:sz w:val="28"/>
          <w:szCs w:val="28"/>
        </w:rPr>
      </w:pPr>
      <w:r w:rsidRPr="00F734F3">
        <w:rPr>
          <w:rStyle w:val="InitialStyle"/>
          <w:rFonts w:ascii="Arial" w:hAnsi="Arial" w:cs="Arial"/>
          <w:b/>
          <w:bCs/>
          <w:sz w:val="28"/>
          <w:szCs w:val="28"/>
        </w:rPr>
        <w:t>Wholesale Distribution for Resident Annexes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220EB1">
      <w:pPr>
        <w:pStyle w:val="ListParagraph"/>
        <w:numPr>
          <w:ilvl w:val="0"/>
          <w:numId w:val="4"/>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4F0520">
      <w:pPr>
        <w:rPr>
          <w:rFonts w:ascii="Arial" w:hAnsi="Arial" w:cs="Arial"/>
          <w:sz w:val="24"/>
          <w:szCs w:val="24"/>
        </w:rPr>
      </w:pPr>
    </w:p>
    <w:p w14:paraId="301FD51C" w14:textId="77777777" w:rsidR="002536F8" w:rsidRPr="00533BFB" w:rsidRDefault="002536F8" w:rsidP="002536F8">
      <w:pPr>
        <w:rPr>
          <w:rFonts w:ascii="Arial" w:hAnsi="Arial" w:cs="Arial"/>
          <w:sz w:val="24"/>
          <w:szCs w:val="24"/>
        </w:rPr>
      </w:pPr>
      <w:r w:rsidRPr="7C86D1EE">
        <w:rPr>
          <w:rFonts w:ascii="Arial" w:hAnsi="Arial" w:cs="Arial"/>
          <w:sz w:val="24"/>
          <w:szCs w:val="24"/>
        </w:rPr>
        <w:t>The Department of Corrections (Department) is seeking wholesale food and property distributors as defined in this Request for Proposals (RFP) document.  The requested service aligns with the Department’s mission to provide for the physical, emotional, and spiritual well-being of individuals under its care while fostering opportunities for rehabilitation and personal growth. By providing access to regulated and approved convenience store items, this service supports the Department's goal of promoting self-sufficiency, meeting basic needs, and enhancing quality of life for residents.</w:t>
      </w:r>
    </w:p>
    <w:p w14:paraId="503F5C4D" w14:textId="77777777" w:rsidR="002536F8" w:rsidRPr="00533BFB" w:rsidRDefault="002536F8" w:rsidP="002536F8">
      <w:pPr>
        <w:rPr>
          <w:rFonts w:ascii="Arial" w:hAnsi="Arial" w:cs="Arial"/>
          <w:sz w:val="24"/>
          <w:szCs w:val="24"/>
        </w:rPr>
      </w:pPr>
    </w:p>
    <w:p w14:paraId="29C4DA9A" w14:textId="77777777" w:rsidR="002536F8" w:rsidRPr="00533BFB" w:rsidRDefault="002536F8" w:rsidP="002536F8">
      <w:pPr>
        <w:rPr>
          <w:rFonts w:ascii="Arial" w:hAnsi="Arial" w:cs="Arial"/>
          <w:sz w:val="24"/>
          <w:szCs w:val="24"/>
        </w:rPr>
      </w:pPr>
      <w:r w:rsidRPr="00533BFB">
        <w:rPr>
          <w:rFonts w:ascii="Arial" w:hAnsi="Arial" w:cs="Arial"/>
          <w:sz w:val="24"/>
          <w:szCs w:val="24"/>
        </w:rPr>
        <w:t xml:space="preserve">As part of its rehabilitative approach, the Department </w:t>
      </w:r>
      <w:r>
        <w:rPr>
          <w:rFonts w:ascii="Arial" w:hAnsi="Arial" w:cs="Arial"/>
          <w:sz w:val="24"/>
          <w:szCs w:val="24"/>
        </w:rPr>
        <w:t>seeks</w:t>
      </w:r>
      <w:r w:rsidRPr="00533BFB">
        <w:rPr>
          <w:rFonts w:ascii="Arial" w:hAnsi="Arial" w:cs="Arial"/>
          <w:sz w:val="24"/>
          <w:szCs w:val="24"/>
        </w:rPr>
        <w:t xml:space="preserve"> to provide residents with access to essential and allowable personal property items</w:t>
      </w:r>
      <w:r>
        <w:rPr>
          <w:rFonts w:ascii="Arial" w:hAnsi="Arial" w:cs="Arial"/>
          <w:sz w:val="24"/>
          <w:szCs w:val="24"/>
        </w:rPr>
        <w:t xml:space="preserve"> reflecting life in the community</w:t>
      </w:r>
      <w:r w:rsidRPr="00533BFB">
        <w:rPr>
          <w:rFonts w:ascii="Arial" w:hAnsi="Arial" w:cs="Arial"/>
          <w:sz w:val="24"/>
          <w:szCs w:val="24"/>
        </w:rPr>
        <w:t xml:space="preserve">. </w:t>
      </w:r>
      <w:r>
        <w:rPr>
          <w:rFonts w:ascii="Arial" w:hAnsi="Arial" w:cs="Arial"/>
          <w:sz w:val="24"/>
          <w:szCs w:val="24"/>
        </w:rPr>
        <w:t>T</w:t>
      </w:r>
      <w:r w:rsidRPr="00533BFB">
        <w:rPr>
          <w:rFonts w:ascii="Arial" w:hAnsi="Arial" w:cs="Arial"/>
          <w:sz w:val="24"/>
          <w:szCs w:val="24"/>
        </w:rPr>
        <w:t>he Department seeks to optimize availability, transparency, and quality control by formalizing a standardized supply process. This initiative is designed to improve efficiency while adhering to the Department’s policies on allowable property.</w:t>
      </w:r>
    </w:p>
    <w:p w14:paraId="00031D9E" w14:textId="77777777" w:rsidR="002536F8" w:rsidRDefault="002536F8" w:rsidP="002536F8">
      <w:pPr>
        <w:rPr>
          <w:rFonts w:ascii="Arial" w:hAnsi="Arial" w:cs="Arial"/>
          <w:sz w:val="24"/>
          <w:szCs w:val="24"/>
        </w:rPr>
      </w:pPr>
    </w:p>
    <w:p w14:paraId="1293D772" w14:textId="77777777" w:rsidR="002536F8" w:rsidRDefault="002536F8" w:rsidP="002536F8">
      <w:pPr>
        <w:rPr>
          <w:rFonts w:ascii="Arial" w:hAnsi="Arial" w:cs="Arial"/>
          <w:sz w:val="24"/>
          <w:szCs w:val="24"/>
        </w:rPr>
      </w:pPr>
      <w:r w:rsidRPr="00C97934">
        <w:rPr>
          <w:rFonts w:ascii="Arial" w:hAnsi="Arial" w:cs="Arial"/>
          <w:sz w:val="24"/>
          <w:szCs w:val="24"/>
        </w:rPr>
        <w:t>This document provides instructions for submitting proposals, the procedure and criteria by which the awarded Bidder will be selected</w:t>
      </w:r>
      <w:r>
        <w:rPr>
          <w:rFonts w:ascii="Arial" w:hAnsi="Arial" w:cs="Arial"/>
          <w:sz w:val="24"/>
          <w:szCs w:val="24"/>
        </w:rPr>
        <w:t>,</w:t>
      </w:r>
      <w:r w:rsidRPr="00C97934">
        <w:rPr>
          <w:rFonts w:ascii="Arial" w:hAnsi="Arial" w:cs="Arial"/>
          <w:sz w:val="24"/>
          <w:szCs w:val="24"/>
        </w:rPr>
        <w:t xml:space="preserve"> and the contractual terms which will govern the relationship between the State of Maine (State) and the awarded Bidder.</w:t>
      </w:r>
    </w:p>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220EB1">
      <w:pPr>
        <w:pStyle w:val="ListParagraph"/>
        <w:numPr>
          <w:ilvl w:val="0"/>
          <w:numId w:val="4"/>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220EB1">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220EB1">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220EB1">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220EB1">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220EB1">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lastRenderedPageBreak/>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220EB1">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220EB1">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220EB1">
      <w:pPr>
        <w:pStyle w:val="ListParagraph"/>
        <w:numPr>
          <w:ilvl w:val="1"/>
          <w:numId w:val="4"/>
        </w:numPr>
        <w:rPr>
          <w:rStyle w:val="InitialStyle"/>
          <w:rFonts w:ascii="Arial" w:hAnsi="Arial" w:cs="Arial"/>
          <w:sz w:val="24"/>
          <w:szCs w:val="24"/>
        </w:rPr>
      </w:pPr>
      <w:r>
        <w:rPr>
          <w:rStyle w:val="InitialStyle"/>
          <w:rFonts w:ascii="Arial" w:hAnsi="Arial" w:cs="Arial"/>
          <w:sz w:val="24"/>
          <w:szCs w:val="24"/>
        </w:rPr>
        <w:t>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44A527A" w14:textId="2310F171" w:rsidR="007557FA" w:rsidRPr="00C97934" w:rsidRDefault="005669D1" w:rsidP="00220EB1">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220EB1">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220EB1">
      <w:pPr>
        <w:pStyle w:val="ListParagraph"/>
        <w:numPr>
          <w:ilvl w:val="0"/>
          <w:numId w:val="4"/>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268C670F" w14:textId="3E18B8FF" w:rsidR="00E82FB4" w:rsidRPr="004C304E" w:rsidRDefault="004C304E" w:rsidP="004F0520">
      <w:pPr>
        <w:rPr>
          <w:rFonts w:ascii="Arial" w:hAnsi="Arial" w:cs="Arial"/>
          <w:sz w:val="24"/>
          <w:szCs w:val="24"/>
        </w:rPr>
      </w:pPr>
      <w:r w:rsidRPr="008F4978">
        <w:rPr>
          <w:rFonts w:ascii="Arial" w:hAnsi="Arial" w:cs="Arial"/>
          <w:sz w:val="24"/>
          <w:szCs w:val="24"/>
        </w:rPr>
        <w:t>All interested parties are invited to submit bids in response to this Request for Proposals</w:t>
      </w:r>
      <w:r>
        <w:rPr>
          <w:rFonts w:ascii="Arial" w:hAnsi="Arial" w:cs="Arial"/>
          <w:sz w:val="24"/>
          <w:szCs w:val="24"/>
        </w:rPr>
        <w:t>, subject to appropriate state licensing requirements upon contract award.</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220EB1">
      <w:pPr>
        <w:pStyle w:val="ListParagraph"/>
        <w:numPr>
          <w:ilvl w:val="0"/>
          <w:numId w:val="4"/>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6090D057"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w:t>
      </w:r>
      <w:r w:rsidRPr="004C304E">
        <w:rPr>
          <w:rFonts w:ascii="Arial" w:hAnsi="Arial" w:cs="Arial"/>
          <w:sz w:val="24"/>
          <w:szCs w:val="24"/>
        </w:rPr>
        <w:t xml:space="preserve">contract for </w:t>
      </w:r>
      <w:r w:rsidR="004C304E" w:rsidRPr="004C304E">
        <w:rPr>
          <w:rFonts w:ascii="Arial" w:hAnsi="Arial" w:cs="Arial"/>
          <w:sz w:val="24"/>
          <w:szCs w:val="24"/>
        </w:rPr>
        <w:t>two</w:t>
      </w:r>
      <w:r w:rsidRPr="004C304E">
        <w:rPr>
          <w:rFonts w:ascii="Arial" w:hAnsi="Arial" w:cs="Arial"/>
          <w:sz w:val="24"/>
          <w:szCs w:val="24"/>
        </w:rPr>
        <w:t xml:space="preserve"> renewal </w:t>
      </w:r>
      <w:r w:rsidRPr="00C97934">
        <w:rPr>
          <w:rFonts w:ascii="Arial" w:hAnsi="Arial" w:cs="Arial"/>
          <w:sz w:val="24"/>
          <w:szCs w:val="24"/>
        </w:rPr>
        <w:t>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7BBA2311" w14:textId="77777777" w:rsidR="008B6AC3" w:rsidRPr="00C97934" w:rsidRDefault="008B6AC3" w:rsidP="00F53B75">
      <w:pPr>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8B6AC3" w:rsidRPr="00C97934" w14:paraId="30AEBB76" w14:textId="77777777">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189ECBB4" w14:textId="77777777" w:rsidR="008B6AC3" w:rsidRPr="00C97934" w:rsidRDefault="008B6AC3">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EF9699F" w14:textId="77777777" w:rsidR="008B6AC3" w:rsidRPr="00C97934" w:rsidRDefault="008B6AC3">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6155B933" w14:textId="77777777" w:rsidR="008B6AC3" w:rsidRPr="00C97934" w:rsidRDefault="008B6AC3">
            <w:pPr>
              <w:jc w:val="center"/>
              <w:rPr>
                <w:rFonts w:ascii="Arial" w:hAnsi="Arial" w:cs="Arial"/>
                <w:b/>
                <w:sz w:val="24"/>
                <w:szCs w:val="24"/>
              </w:rPr>
            </w:pPr>
            <w:r w:rsidRPr="00C97934">
              <w:rPr>
                <w:rFonts w:ascii="Arial" w:hAnsi="Arial" w:cs="Arial"/>
                <w:b/>
                <w:sz w:val="24"/>
                <w:szCs w:val="24"/>
              </w:rPr>
              <w:t>End Date</w:t>
            </w:r>
          </w:p>
        </w:tc>
      </w:tr>
      <w:tr w:rsidR="008B6AC3" w:rsidRPr="00F34622" w14:paraId="5FBA6C4A" w14:textId="77777777">
        <w:trPr>
          <w:trHeight w:val="276"/>
        </w:trPr>
        <w:tc>
          <w:tcPr>
            <w:tcW w:w="5385" w:type="dxa"/>
            <w:tcBorders>
              <w:top w:val="double" w:sz="4" w:space="0" w:color="auto"/>
            </w:tcBorders>
            <w:shd w:val="clear" w:color="auto" w:fill="auto"/>
          </w:tcPr>
          <w:p w14:paraId="3A5A60DB" w14:textId="77777777" w:rsidR="008B6AC3" w:rsidRPr="00F34622" w:rsidRDefault="008B6AC3">
            <w:pPr>
              <w:rPr>
                <w:rFonts w:ascii="Arial" w:hAnsi="Arial" w:cs="Arial"/>
                <w:sz w:val="24"/>
                <w:szCs w:val="24"/>
              </w:rPr>
            </w:pPr>
            <w:r w:rsidRPr="00F34622">
              <w:rPr>
                <w:rFonts w:ascii="Arial" w:hAnsi="Arial" w:cs="Arial"/>
                <w:sz w:val="24"/>
                <w:szCs w:val="24"/>
              </w:rPr>
              <w:t>Initial Period of Performance</w:t>
            </w:r>
          </w:p>
        </w:tc>
        <w:tc>
          <w:tcPr>
            <w:tcW w:w="2340" w:type="dxa"/>
            <w:tcBorders>
              <w:top w:val="double" w:sz="4" w:space="0" w:color="auto"/>
            </w:tcBorders>
            <w:shd w:val="clear" w:color="auto" w:fill="auto"/>
          </w:tcPr>
          <w:p w14:paraId="384273DF" w14:textId="2DEF98AB" w:rsidR="008B6AC3" w:rsidRPr="00F34622" w:rsidRDefault="00F00F12">
            <w:pPr>
              <w:jc w:val="center"/>
              <w:rPr>
                <w:rFonts w:ascii="Arial" w:hAnsi="Arial" w:cs="Arial"/>
                <w:sz w:val="24"/>
                <w:szCs w:val="24"/>
              </w:rPr>
            </w:pPr>
            <w:r w:rsidRPr="00F34622">
              <w:rPr>
                <w:rFonts w:ascii="Arial" w:hAnsi="Arial" w:cs="Arial"/>
                <w:sz w:val="24"/>
                <w:szCs w:val="24"/>
              </w:rPr>
              <w:t xml:space="preserve">August </w:t>
            </w:r>
            <w:r w:rsidR="008B6AC3" w:rsidRPr="00F34622">
              <w:rPr>
                <w:rFonts w:ascii="Arial" w:hAnsi="Arial" w:cs="Arial"/>
                <w:sz w:val="24"/>
                <w:szCs w:val="24"/>
              </w:rPr>
              <w:t>1, 2025</w:t>
            </w:r>
          </w:p>
        </w:tc>
        <w:tc>
          <w:tcPr>
            <w:tcW w:w="2520" w:type="dxa"/>
            <w:tcBorders>
              <w:top w:val="double" w:sz="4" w:space="0" w:color="auto"/>
            </w:tcBorders>
            <w:shd w:val="clear" w:color="auto" w:fill="auto"/>
          </w:tcPr>
          <w:p w14:paraId="68640255" w14:textId="5BC0B5EE" w:rsidR="008B6AC3" w:rsidRPr="00F34622" w:rsidRDefault="00F00F12">
            <w:pPr>
              <w:jc w:val="center"/>
              <w:rPr>
                <w:rFonts w:ascii="Arial" w:hAnsi="Arial" w:cs="Arial"/>
                <w:sz w:val="24"/>
                <w:szCs w:val="24"/>
              </w:rPr>
            </w:pPr>
            <w:r w:rsidRPr="00F34622">
              <w:rPr>
                <w:rFonts w:ascii="Arial" w:hAnsi="Arial" w:cs="Arial"/>
                <w:sz w:val="24"/>
                <w:szCs w:val="24"/>
              </w:rPr>
              <w:t xml:space="preserve">July </w:t>
            </w:r>
            <w:r w:rsidR="008B6AC3" w:rsidRPr="00F34622">
              <w:rPr>
                <w:rFonts w:ascii="Arial" w:hAnsi="Arial" w:cs="Arial"/>
                <w:sz w:val="24"/>
                <w:szCs w:val="24"/>
              </w:rPr>
              <w:t>30, 2028</w:t>
            </w:r>
          </w:p>
        </w:tc>
      </w:tr>
      <w:tr w:rsidR="008B6AC3" w:rsidRPr="00F34622" w14:paraId="781FD4B4" w14:textId="77777777">
        <w:trPr>
          <w:trHeight w:val="276"/>
        </w:trPr>
        <w:tc>
          <w:tcPr>
            <w:tcW w:w="5385" w:type="dxa"/>
            <w:shd w:val="clear" w:color="auto" w:fill="auto"/>
          </w:tcPr>
          <w:p w14:paraId="0DD944ED" w14:textId="77777777" w:rsidR="008B6AC3" w:rsidRPr="00F34622" w:rsidRDefault="008B6AC3">
            <w:pPr>
              <w:rPr>
                <w:rFonts w:ascii="Arial" w:hAnsi="Arial" w:cs="Arial"/>
                <w:sz w:val="24"/>
                <w:szCs w:val="24"/>
              </w:rPr>
            </w:pPr>
            <w:r w:rsidRPr="00F34622">
              <w:rPr>
                <w:rFonts w:ascii="Arial" w:hAnsi="Arial" w:cs="Arial"/>
                <w:sz w:val="24"/>
                <w:szCs w:val="24"/>
              </w:rPr>
              <w:t>Renewal Period #1</w:t>
            </w:r>
          </w:p>
        </w:tc>
        <w:tc>
          <w:tcPr>
            <w:tcW w:w="2340" w:type="dxa"/>
            <w:shd w:val="clear" w:color="auto" w:fill="auto"/>
          </w:tcPr>
          <w:p w14:paraId="6335FD1B" w14:textId="0B105530" w:rsidR="008B6AC3" w:rsidRPr="00F34622" w:rsidRDefault="00F00F12">
            <w:pPr>
              <w:jc w:val="center"/>
              <w:rPr>
                <w:rFonts w:ascii="Arial" w:hAnsi="Arial" w:cs="Arial"/>
                <w:sz w:val="24"/>
                <w:szCs w:val="24"/>
              </w:rPr>
            </w:pPr>
            <w:r w:rsidRPr="00F34622">
              <w:rPr>
                <w:rFonts w:ascii="Arial" w:hAnsi="Arial" w:cs="Arial"/>
                <w:sz w:val="24"/>
                <w:szCs w:val="24"/>
              </w:rPr>
              <w:t xml:space="preserve">August </w:t>
            </w:r>
            <w:r w:rsidR="008B6AC3" w:rsidRPr="00F34622">
              <w:rPr>
                <w:rFonts w:ascii="Arial" w:hAnsi="Arial" w:cs="Arial"/>
                <w:sz w:val="24"/>
                <w:szCs w:val="24"/>
              </w:rPr>
              <w:t>1, 2028</w:t>
            </w:r>
          </w:p>
        </w:tc>
        <w:tc>
          <w:tcPr>
            <w:tcW w:w="2520" w:type="dxa"/>
            <w:shd w:val="clear" w:color="auto" w:fill="auto"/>
          </w:tcPr>
          <w:p w14:paraId="293BD9D0" w14:textId="0CA0D13B" w:rsidR="008B6AC3" w:rsidRPr="00F34622" w:rsidRDefault="00F00F12">
            <w:pPr>
              <w:jc w:val="center"/>
              <w:rPr>
                <w:rFonts w:ascii="Arial" w:hAnsi="Arial" w:cs="Arial"/>
                <w:sz w:val="24"/>
                <w:szCs w:val="24"/>
              </w:rPr>
            </w:pPr>
            <w:r w:rsidRPr="00F34622">
              <w:rPr>
                <w:rFonts w:ascii="Arial" w:hAnsi="Arial" w:cs="Arial"/>
                <w:sz w:val="24"/>
                <w:szCs w:val="24"/>
              </w:rPr>
              <w:t xml:space="preserve">July </w:t>
            </w:r>
            <w:r w:rsidR="008B6AC3" w:rsidRPr="00F34622">
              <w:rPr>
                <w:rFonts w:ascii="Arial" w:hAnsi="Arial" w:cs="Arial"/>
                <w:sz w:val="24"/>
                <w:szCs w:val="24"/>
              </w:rPr>
              <w:t>30, 2029</w:t>
            </w:r>
          </w:p>
        </w:tc>
      </w:tr>
      <w:tr w:rsidR="008B6AC3" w:rsidRPr="00F34622" w14:paraId="1064D166" w14:textId="77777777">
        <w:trPr>
          <w:trHeight w:val="276"/>
        </w:trPr>
        <w:tc>
          <w:tcPr>
            <w:tcW w:w="5385" w:type="dxa"/>
            <w:shd w:val="clear" w:color="auto" w:fill="auto"/>
          </w:tcPr>
          <w:p w14:paraId="782FFCEA" w14:textId="77777777" w:rsidR="008B6AC3" w:rsidRPr="00F34622" w:rsidRDefault="008B6AC3">
            <w:pPr>
              <w:rPr>
                <w:rFonts w:ascii="Arial" w:hAnsi="Arial" w:cs="Arial"/>
                <w:sz w:val="24"/>
                <w:szCs w:val="24"/>
              </w:rPr>
            </w:pPr>
            <w:r w:rsidRPr="00F34622">
              <w:rPr>
                <w:rFonts w:ascii="Arial" w:hAnsi="Arial" w:cs="Arial"/>
                <w:sz w:val="24"/>
                <w:szCs w:val="24"/>
              </w:rPr>
              <w:t>Renewal Period #2</w:t>
            </w:r>
          </w:p>
        </w:tc>
        <w:tc>
          <w:tcPr>
            <w:tcW w:w="2340" w:type="dxa"/>
            <w:shd w:val="clear" w:color="auto" w:fill="auto"/>
          </w:tcPr>
          <w:p w14:paraId="6406A334" w14:textId="10878028" w:rsidR="008B6AC3" w:rsidRPr="00F34622" w:rsidRDefault="00F00F12">
            <w:pPr>
              <w:jc w:val="center"/>
              <w:rPr>
                <w:rFonts w:ascii="Arial" w:hAnsi="Arial" w:cs="Arial"/>
                <w:sz w:val="24"/>
                <w:szCs w:val="24"/>
              </w:rPr>
            </w:pPr>
            <w:r w:rsidRPr="00F34622">
              <w:rPr>
                <w:rFonts w:ascii="Arial" w:hAnsi="Arial" w:cs="Arial"/>
                <w:sz w:val="24"/>
                <w:szCs w:val="24"/>
              </w:rPr>
              <w:t xml:space="preserve">August </w:t>
            </w:r>
            <w:r w:rsidR="008B6AC3" w:rsidRPr="00F34622">
              <w:rPr>
                <w:rFonts w:ascii="Arial" w:hAnsi="Arial" w:cs="Arial"/>
                <w:sz w:val="24"/>
                <w:szCs w:val="24"/>
              </w:rPr>
              <w:t>1, 2029</w:t>
            </w:r>
          </w:p>
        </w:tc>
        <w:tc>
          <w:tcPr>
            <w:tcW w:w="2520" w:type="dxa"/>
            <w:shd w:val="clear" w:color="auto" w:fill="auto"/>
          </w:tcPr>
          <w:p w14:paraId="6DAFE804" w14:textId="394C2917" w:rsidR="008B6AC3" w:rsidRPr="00F34622" w:rsidRDefault="00F00F12">
            <w:pPr>
              <w:jc w:val="center"/>
              <w:rPr>
                <w:rFonts w:ascii="Arial" w:hAnsi="Arial" w:cs="Arial"/>
                <w:sz w:val="24"/>
                <w:szCs w:val="24"/>
              </w:rPr>
            </w:pPr>
            <w:r w:rsidRPr="00F34622">
              <w:rPr>
                <w:rFonts w:ascii="Arial" w:hAnsi="Arial" w:cs="Arial"/>
                <w:sz w:val="24"/>
                <w:szCs w:val="24"/>
              </w:rPr>
              <w:t xml:space="preserve">July </w:t>
            </w:r>
            <w:r w:rsidR="008B6AC3" w:rsidRPr="00F34622">
              <w:rPr>
                <w:rFonts w:ascii="Arial" w:hAnsi="Arial" w:cs="Arial"/>
                <w:sz w:val="24"/>
                <w:szCs w:val="24"/>
              </w:rPr>
              <w:t>30, 2030</w:t>
            </w:r>
          </w:p>
        </w:tc>
      </w:tr>
    </w:tbl>
    <w:p w14:paraId="0EE7D263" w14:textId="77777777" w:rsidR="00F53B75" w:rsidRPr="00F34622" w:rsidRDefault="00F53B75" w:rsidP="00F53B75">
      <w:pPr>
        <w:pStyle w:val="ListParagraph"/>
        <w:ind w:left="360"/>
        <w:rPr>
          <w:rFonts w:ascii="Arial" w:hAnsi="Arial" w:cs="Arial"/>
          <w:sz w:val="24"/>
          <w:szCs w:val="24"/>
        </w:rPr>
      </w:pPr>
    </w:p>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220EB1">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4340C21C" w14:textId="77777777" w:rsidR="00B07911" w:rsidRPr="00C97934" w:rsidRDefault="00B07911" w:rsidP="00B07911">
      <w:pPr>
        <w:rPr>
          <w:rFonts w:ascii="Arial" w:hAnsi="Arial" w:cs="Arial"/>
          <w:sz w:val="24"/>
          <w:szCs w:val="24"/>
        </w:rPr>
      </w:pPr>
      <w:r w:rsidRPr="00C97934">
        <w:rPr>
          <w:rFonts w:ascii="Arial" w:hAnsi="Arial" w:cs="Arial"/>
          <w:sz w:val="24"/>
          <w:szCs w:val="24"/>
        </w:rPr>
        <w:lastRenderedPageBreak/>
        <w:t>The Department anticipates making</w:t>
      </w:r>
      <w:r>
        <w:rPr>
          <w:rFonts w:ascii="Arial" w:hAnsi="Arial" w:cs="Arial"/>
          <w:sz w:val="24"/>
          <w:szCs w:val="24"/>
        </w:rPr>
        <w:t xml:space="preserve"> multiple </w:t>
      </w:r>
      <w:r w:rsidRPr="00C97934">
        <w:rPr>
          <w:rFonts w:ascii="Arial" w:hAnsi="Arial" w:cs="Arial"/>
          <w:sz w:val="24"/>
          <w:szCs w:val="24"/>
        </w:rPr>
        <w:t>award</w:t>
      </w:r>
      <w:r>
        <w:rPr>
          <w:rFonts w:ascii="Arial" w:hAnsi="Arial" w:cs="Arial"/>
          <w:sz w:val="24"/>
          <w:szCs w:val="24"/>
        </w:rPr>
        <w:t>s</w:t>
      </w:r>
      <w:r w:rsidRPr="00C97934">
        <w:rPr>
          <w:rFonts w:ascii="Arial" w:hAnsi="Arial" w:cs="Arial"/>
          <w:color w:val="FF0000"/>
          <w:sz w:val="24"/>
          <w:szCs w:val="24"/>
        </w:rPr>
        <w:t xml:space="preserve"> </w:t>
      </w:r>
      <w:r w:rsidRPr="00C97934">
        <w:rPr>
          <w:rFonts w:ascii="Arial" w:hAnsi="Arial" w:cs="Arial"/>
          <w:sz w:val="24"/>
          <w:szCs w:val="24"/>
        </w:rPr>
        <w:t>as a result of th</w:t>
      </w:r>
      <w:r>
        <w:rPr>
          <w:rFonts w:ascii="Arial" w:hAnsi="Arial" w:cs="Arial"/>
          <w:sz w:val="24"/>
          <w:szCs w:val="24"/>
        </w:rPr>
        <w:t>is</w:t>
      </w:r>
      <w:r w:rsidRPr="00C97934">
        <w:rPr>
          <w:rFonts w:ascii="Arial" w:hAnsi="Arial" w:cs="Arial"/>
          <w:sz w:val="24"/>
          <w:szCs w:val="24"/>
        </w:rPr>
        <w:t xml:space="preserve"> RFP process.</w:t>
      </w:r>
      <w:r>
        <w:rPr>
          <w:rFonts w:ascii="Arial" w:hAnsi="Arial" w:cs="Arial"/>
          <w:sz w:val="24"/>
          <w:szCs w:val="24"/>
        </w:rPr>
        <w:t xml:space="preserve"> Bidders may bid on one or more of the product Categories named under Part II(B) of this RFP. The Department reserves the right to make multiple awards within each Category.</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32274F6B" w14:textId="77777777" w:rsidR="00C4585E" w:rsidRPr="00B21987" w:rsidRDefault="00C4585E" w:rsidP="00C4585E">
      <w:pPr>
        <w:pStyle w:val="NormalWeb"/>
        <w:rPr>
          <w:rFonts w:ascii="Arial" w:hAnsi="Arial" w:cs="Arial"/>
        </w:rPr>
      </w:pPr>
      <w:bookmarkStart w:id="17" w:name="_Toc367174729"/>
      <w:bookmarkStart w:id="18" w:name="_Toc397069197"/>
      <w:r w:rsidRPr="4E83EEC8">
        <w:rPr>
          <w:rFonts w:ascii="Arial" w:hAnsi="Arial" w:cs="Arial"/>
        </w:rPr>
        <w:t xml:space="preserve">The Department is seeking proposals from qualified vendors to supply items for correctional facility annexes, where incarcerated residents may purchase items similar to convenience store offerings. The Department intends to contract with multiple vendors to ensure a consistent supply of products to facilities across the State of Maine. These contracts will require comprehensive statewide service, including distribution and delivery to all State of Maine correctional facilities, without any geographical limitations. The </w:t>
      </w:r>
      <w:r>
        <w:rPr>
          <w:rFonts w:ascii="Arial" w:hAnsi="Arial" w:cs="Arial"/>
        </w:rPr>
        <w:t xml:space="preserve">selected </w:t>
      </w:r>
      <w:r w:rsidRPr="4E83EEC8">
        <w:rPr>
          <w:rFonts w:ascii="Arial" w:hAnsi="Arial" w:cs="Arial"/>
        </w:rPr>
        <w:t>Bidder(s) are responsible only for providing product to the facility annexes.</w:t>
      </w:r>
    </w:p>
    <w:p w14:paraId="291E7A70" w14:textId="77777777" w:rsidR="00C4585E" w:rsidRPr="00B21987" w:rsidRDefault="00C4585E" w:rsidP="00220EB1">
      <w:pPr>
        <w:pStyle w:val="Heading3"/>
        <w:numPr>
          <w:ilvl w:val="0"/>
          <w:numId w:val="30"/>
        </w:numPr>
        <w:ind w:left="720"/>
        <w:rPr>
          <w:rFonts w:ascii="Arial" w:hAnsi="Arial" w:cs="Arial"/>
        </w:rPr>
      </w:pPr>
      <w:r w:rsidRPr="00B21987">
        <w:rPr>
          <w:rFonts w:ascii="Arial" w:hAnsi="Arial" w:cs="Arial"/>
        </w:rPr>
        <w:t>Scope of Work</w:t>
      </w:r>
    </w:p>
    <w:p w14:paraId="114BE7DE" w14:textId="77777777" w:rsidR="00C4585E" w:rsidRPr="00B21987" w:rsidRDefault="00C4585E" w:rsidP="00220EB1">
      <w:pPr>
        <w:pStyle w:val="NormalWeb"/>
        <w:numPr>
          <w:ilvl w:val="0"/>
          <w:numId w:val="19"/>
        </w:numPr>
        <w:rPr>
          <w:rFonts w:ascii="Arial" w:hAnsi="Arial" w:cs="Arial"/>
        </w:rPr>
      </w:pPr>
      <w:r w:rsidRPr="00B21987">
        <w:rPr>
          <w:rStyle w:val="Strong"/>
          <w:rFonts w:ascii="Arial" w:hAnsi="Arial" w:cs="Arial"/>
        </w:rPr>
        <w:t>Product Supply and Distribution</w:t>
      </w:r>
    </w:p>
    <w:p w14:paraId="280AE693" w14:textId="77777777" w:rsidR="00C4585E" w:rsidRPr="00B21987" w:rsidRDefault="00C4585E" w:rsidP="00220EB1">
      <w:pPr>
        <w:pStyle w:val="NormalWeb"/>
        <w:numPr>
          <w:ilvl w:val="1"/>
          <w:numId w:val="21"/>
        </w:numPr>
        <w:rPr>
          <w:rFonts w:ascii="Arial" w:hAnsi="Arial" w:cs="Arial"/>
        </w:rPr>
      </w:pPr>
      <w:r w:rsidRPr="00B21987">
        <w:rPr>
          <w:rFonts w:ascii="Arial" w:hAnsi="Arial" w:cs="Arial"/>
        </w:rPr>
        <w:t>The selected Bidder(s) will provide a broad range of items including food, beverages, personal care products, tobacco products, and household essentials for purchase by incarcerated residents.</w:t>
      </w:r>
    </w:p>
    <w:p w14:paraId="453C4E59" w14:textId="77777777" w:rsidR="00C4585E" w:rsidRDefault="00C4585E" w:rsidP="00220EB1">
      <w:pPr>
        <w:pStyle w:val="NormalWeb"/>
        <w:numPr>
          <w:ilvl w:val="1"/>
          <w:numId w:val="21"/>
        </w:numPr>
        <w:rPr>
          <w:rFonts w:ascii="Arial" w:hAnsi="Arial" w:cs="Arial"/>
        </w:rPr>
      </w:pPr>
      <w:r>
        <w:rPr>
          <w:rFonts w:ascii="Arial" w:hAnsi="Arial" w:cs="Arial"/>
        </w:rPr>
        <w:t>The selected Bidder(</w:t>
      </w:r>
      <w:r w:rsidRPr="3240447E">
        <w:rPr>
          <w:rFonts w:ascii="Arial" w:hAnsi="Arial" w:cs="Arial"/>
        </w:rPr>
        <w:t>s</w:t>
      </w:r>
      <w:r>
        <w:rPr>
          <w:rFonts w:ascii="Arial" w:hAnsi="Arial" w:cs="Arial"/>
        </w:rPr>
        <w:t>)</w:t>
      </w:r>
      <w:r w:rsidRPr="3240447E">
        <w:rPr>
          <w:rFonts w:ascii="Arial" w:hAnsi="Arial" w:cs="Arial"/>
        </w:rPr>
        <w:t xml:space="preserve"> must maintain sufficient inventory levels to ensure timely delivery of orders, regardless of size. (See item #8 for “lead time” requirements.)</w:t>
      </w:r>
    </w:p>
    <w:p w14:paraId="359687F8" w14:textId="7C23C065" w:rsidR="00C4585E" w:rsidRDefault="00C4585E" w:rsidP="00220EB1">
      <w:pPr>
        <w:pStyle w:val="NormalWeb"/>
        <w:numPr>
          <w:ilvl w:val="1"/>
          <w:numId w:val="21"/>
        </w:numPr>
        <w:rPr>
          <w:rFonts w:ascii="Arial" w:hAnsi="Arial" w:cs="Arial"/>
        </w:rPr>
      </w:pPr>
      <w:r w:rsidRPr="1528DBD8">
        <w:rPr>
          <w:rFonts w:ascii="Arial" w:hAnsi="Arial" w:cs="Arial"/>
        </w:rPr>
        <w:t xml:space="preserve">The </w:t>
      </w:r>
      <w:r w:rsidR="006C7A36">
        <w:rPr>
          <w:rFonts w:ascii="Arial" w:hAnsi="Arial" w:cs="Arial"/>
        </w:rPr>
        <w:t>selected Bidder(s) wi</w:t>
      </w:r>
      <w:r w:rsidR="00E51D4D">
        <w:rPr>
          <w:rFonts w:ascii="Arial" w:hAnsi="Arial" w:cs="Arial"/>
        </w:rPr>
        <w:t>ll affirm that all proposed products are available at each of the locations described below.</w:t>
      </w:r>
    </w:p>
    <w:p w14:paraId="6AEB148D" w14:textId="77777777" w:rsidR="00C4585E" w:rsidRPr="00EE6FE6" w:rsidRDefault="00C4585E" w:rsidP="00220EB1">
      <w:pPr>
        <w:pStyle w:val="NormalWeb"/>
        <w:numPr>
          <w:ilvl w:val="0"/>
          <w:numId w:val="19"/>
        </w:numPr>
        <w:rPr>
          <w:rFonts w:ascii="Arial" w:hAnsi="Arial" w:cs="Arial"/>
          <w:b/>
          <w:bCs/>
        </w:rPr>
      </w:pPr>
      <w:r w:rsidRPr="0CE36E27">
        <w:rPr>
          <w:rFonts w:ascii="Arial" w:hAnsi="Arial" w:cs="Arial"/>
          <w:b/>
          <w:bCs/>
        </w:rPr>
        <w:t>Locations</w:t>
      </w:r>
      <w:r>
        <w:rPr>
          <w:rFonts w:ascii="Arial" w:hAnsi="Arial" w:cs="Arial"/>
          <w:b/>
          <w:bCs/>
        </w:rPr>
        <w:t xml:space="preserve"> and Average Daily Population</w:t>
      </w:r>
    </w:p>
    <w:p w14:paraId="57804ECC" w14:textId="77777777" w:rsidR="00C4585E" w:rsidRDefault="00C4585E" w:rsidP="00C4585E">
      <w:pPr>
        <w:pStyle w:val="NormalWeb"/>
        <w:ind w:left="720"/>
        <w:rPr>
          <w:rFonts w:ascii="Arial" w:hAnsi="Arial" w:cs="Arial"/>
        </w:rPr>
      </w:pPr>
      <w:r w:rsidRPr="00EE6FE6">
        <w:rPr>
          <w:rFonts w:ascii="Arial" w:hAnsi="Arial" w:cs="Arial"/>
        </w:rPr>
        <w:t>The Department requires services at the following statewide MDOC locations:</w:t>
      </w:r>
    </w:p>
    <w:p w14:paraId="705BBF66" w14:textId="77777777" w:rsidR="00C4585E" w:rsidRPr="00EE6FE6" w:rsidRDefault="00C4585E" w:rsidP="00220EB1">
      <w:pPr>
        <w:pStyle w:val="NormalWeb"/>
        <w:numPr>
          <w:ilvl w:val="1"/>
          <w:numId w:val="22"/>
        </w:numPr>
        <w:rPr>
          <w:rFonts w:ascii="Arial" w:hAnsi="Arial" w:cs="Arial"/>
        </w:rPr>
      </w:pPr>
      <w:r w:rsidRPr="00EE6FE6">
        <w:rPr>
          <w:rFonts w:ascii="Arial" w:hAnsi="Arial" w:cs="Arial"/>
        </w:rPr>
        <w:t>Maine Correctional Center</w:t>
      </w:r>
      <w:r>
        <w:rPr>
          <w:rFonts w:ascii="Arial" w:hAnsi="Arial" w:cs="Arial"/>
        </w:rPr>
        <w:t>,</w:t>
      </w:r>
      <w:r w:rsidRPr="00EE6FE6">
        <w:rPr>
          <w:rFonts w:ascii="Arial" w:hAnsi="Arial" w:cs="Arial"/>
        </w:rPr>
        <w:t xml:space="preserve"> </w:t>
      </w:r>
      <w:r>
        <w:rPr>
          <w:rFonts w:ascii="Arial" w:hAnsi="Arial" w:cs="Arial"/>
        </w:rPr>
        <w:t>427 residents (324 men, 103 women)</w:t>
      </w:r>
      <w:r w:rsidRPr="00EE6FE6">
        <w:rPr>
          <w:rFonts w:ascii="Arial" w:hAnsi="Arial" w:cs="Arial"/>
        </w:rPr>
        <w:t>– 17 Mallison Falls Road, Windham, ME</w:t>
      </w:r>
    </w:p>
    <w:p w14:paraId="0ACA9D5A" w14:textId="77777777" w:rsidR="00C4585E" w:rsidRPr="00EE6FE6" w:rsidRDefault="00C4585E" w:rsidP="00220EB1">
      <w:pPr>
        <w:pStyle w:val="NormalWeb"/>
        <w:numPr>
          <w:ilvl w:val="1"/>
          <w:numId w:val="22"/>
        </w:numPr>
        <w:rPr>
          <w:rFonts w:ascii="Arial" w:hAnsi="Arial" w:cs="Arial"/>
        </w:rPr>
      </w:pPr>
      <w:r w:rsidRPr="00EE6FE6">
        <w:rPr>
          <w:rFonts w:ascii="Arial" w:hAnsi="Arial" w:cs="Arial"/>
        </w:rPr>
        <w:t>Women’s Reentry Center</w:t>
      </w:r>
      <w:r>
        <w:rPr>
          <w:rFonts w:ascii="Arial" w:hAnsi="Arial" w:cs="Arial"/>
        </w:rPr>
        <w:t>, 86 residents</w:t>
      </w:r>
      <w:r w:rsidRPr="00EE6FE6">
        <w:rPr>
          <w:rFonts w:ascii="Arial" w:hAnsi="Arial" w:cs="Arial"/>
        </w:rPr>
        <w:t xml:space="preserve"> – 230 River Road, Windham, ME</w:t>
      </w:r>
    </w:p>
    <w:p w14:paraId="1A032B63" w14:textId="77777777" w:rsidR="00C4585E" w:rsidRPr="00EE6FE6" w:rsidRDefault="00C4585E" w:rsidP="00220EB1">
      <w:pPr>
        <w:pStyle w:val="NormalWeb"/>
        <w:numPr>
          <w:ilvl w:val="1"/>
          <w:numId w:val="22"/>
        </w:numPr>
        <w:rPr>
          <w:rFonts w:ascii="Arial" w:hAnsi="Arial" w:cs="Arial"/>
        </w:rPr>
      </w:pPr>
      <w:r w:rsidRPr="00EE6FE6">
        <w:rPr>
          <w:rFonts w:ascii="Arial" w:hAnsi="Arial" w:cs="Arial"/>
        </w:rPr>
        <w:t>Maine State Prison</w:t>
      </w:r>
      <w:r>
        <w:rPr>
          <w:rFonts w:ascii="Arial" w:hAnsi="Arial" w:cs="Arial"/>
        </w:rPr>
        <w:t>, 810 residents</w:t>
      </w:r>
      <w:r w:rsidRPr="00EE6FE6">
        <w:rPr>
          <w:rFonts w:ascii="Arial" w:hAnsi="Arial" w:cs="Arial"/>
        </w:rPr>
        <w:t xml:space="preserve"> – 807 Cushing Road, Warren, ME</w:t>
      </w:r>
    </w:p>
    <w:p w14:paraId="06A43675" w14:textId="77777777" w:rsidR="00C4585E" w:rsidRPr="00EE6FE6" w:rsidRDefault="00C4585E" w:rsidP="00220EB1">
      <w:pPr>
        <w:pStyle w:val="NormalWeb"/>
        <w:numPr>
          <w:ilvl w:val="1"/>
          <w:numId w:val="22"/>
        </w:numPr>
        <w:rPr>
          <w:rFonts w:ascii="Arial" w:hAnsi="Arial" w:cs="Arial"/>
        </w:rPr>
      </w:pPr>
      <w:r w:rsidRPr="00EE6FE6">
        <w:rPr>
          <w:rFonts w:ascii="Arial" w:hAnsi="Arial" w:cs="Arial"/>
        </w:rPr>
        <w:t>Bolduc Correctional Facility</w:t>
      </w:r>
      <w:r>
        <w:rPr>
          <w:rFonts w:ascii="Arial" w:hAnsi="Arial" w:cs="Arial"/>
        </w:rPr>
        <w:t>, 216 residents</w:t>
      </w:r>
      <w:r w:rsidRPr="00EE6FE6">
        <w:rPr>
          <w:rFonts w:ascii="Arial" w:hAnsi="Arial" w:cs="Arial"/>
        </w:rPr>
        <w:t>– 516 Cushing Road, Warren, ME</w:t>
      </w:r>
    </w:p>
    <w:p w14:paraId="64C9D089" w14:textId="77777777" w:rsidR="00C4585E" w:rsidRDefault="00C4585E" w:rsidP="00220EB1">
      <w:pPr>
        <w:pStyle w:val="NormalWeb"/>
        <w:numPr>
          <w:ilvl w:val="1"/>
          <w:numId w:val="22"/>
        </w:numPr>
        <w:rPr>
          <w:rFonts w:ascii="Arial" w:hAnsi="Arial" w:cs="Arial"/>
        </w:rPr>
      </w:pPr>
      <w:r w:rsidRPr="1528DBD8">
        <w:rPr>
          <w:rFonts w:ascii="Arial" w:hAnsi="Arial" w:cs="Arial"/>
        </w:rPr>
        <w:t>Mountain View Correctional Facility</w:t>
      </w:r>
      <w:r>
        <w:rPr>
          <w:rFonts w:ascii="Arial" w:hAnsi="Arial" w:cs="Arial"/>
        </w:rPr>
        <w:t>, 318 residents</w:t>
      </w:r>
      <w:r w:rsidRPr="1528DBD8">
        <w:rPr>
          <w:rFonts w:ascii="Arial" w:hAnsi="Arial" w:cs="Arial"/>
        </w:rPr>
        <w:t xml:space="preserve"> – 1182 Dover Road, Charleston, ME </w:t>
      </w:r>
    </w:p>
    <w:p w14:paraId="2D521427" w14:textId="77777777" w:rsidR="00C4585E" w:rsidRDefault="00C4585E" w:rsidP="00220EB1">
      <w:pPr>
        <w:pStyle w:val="NormalWeb"/>
        <w:numPr>
          <w:ilvl w:val="1"/>
          <w:numId w:val="22"/>
        </w:numPr>
        <w:rPr>
          <w:rFonts w:ascii="Arial" w:hAnsi="Arial" w:cs="Arial"/>
        </w:rPr>
      </w:pPr>
      <w:r>
        <w:rPr>
          <w:rFonts w:ascii="Arial" w:hAnsi="Arial" w:cs="Arial"/>
        </w:rPr>
        <w:t xml:space="preserve">Downeast Correctional Facility, 43 residents – 64 Base Road, Machiasport, ME </w:t>
      </w:r>
    </w:p>
    <w:p w14:paraId="40DBE3BA" w14:textId="77777777" w:rsidR="00C4585E" w:rsidRPr="00622500" w:rsidRDefault="00C4585E" w:rsidP="00220EB1">
      <w:pPr>
        <w:pStyle w:val="NormalWeb"/>
        <w:numPr>
          <w:ilvl w:val="0"/>
          <w:numId w:val="22"/>
        </w:numPr>
        <w:rPr>
          <w:rFonts w:ascii="Arial" w:hAnsi="Arial" w:cs="Arial"/>
          <w:b/>
          <w:bCs/>
        </w:rPr>
      </w:pPr>
      <w:r w:rsidRPr="00622500">
        <w:rPr>
          <w:rFonts w:ascii="Arial" w:hAnsi="Arial" w:cs="Arial"/>
          <w:b/>
          <w:bCs/>
        </w:rPr>
        <w:t>Sales Data</w:t>
      </w:r>
    </w:p>
    <w:p w14:paraId="4EBC1BF4" w14:textId="77777777" w:rsidR="00C4585E" w:rsidRDefault="00C4585E" w:rsidP="00220EB1">
      <w:pPr>
        <w:pStyle w:val="NormalWeb"/>
        <w:numPr>
          <w:ilvl w:val="1"/>
          <w:numId w:val="22"/>
        </w:numPr>
        <w:rPr>
          <w:rFonts w:ascii="Arial" w:hAnsi="Arial" w:cs="Arial"/>
        </w:rPr>
      </w:pPr>
      <w:r w:rsidRPr="1528DBD8">
        <w:rPr>
          <w:rFonts w:ascii="Arial" w:hAnsi="Arial" w:cs="Arial"/>
        </w:rPr>
        <w:t>The Department currently generates approximately $1,200,000 in annual revenue across all facilities in its independently run annex stores. This contract amount does not include commissary services provided by a third-party vendor.</w:t>
      </w:r>
      <w:r>
        <w:rPr>
          <w:rFonts w:ascii="Arial" w:hAnsi="Arial" w:cs="Arial"/>
        </w:rPr>
        <w:t xml:space="preserve"> This is not a guarantee of sales.</w:t>
      </w:r>
    </w:p>
    <w:p w14:paraId="38EF82C6" w14:textId="72B5A327" w:rsidR="001F61E4" w:rsidRPr="00D537CD" w:rsidRDefault="001F61E4" w:rsidP="00220EB1">
      <w:pPr>
        <w:pStyle w:val="NormalWeb"/>
        <w:numPr>
          <w:ilvl w:val="1"/>
          <w:numId w:val="22"/>
        </w:numPr>
        <w:rPr>
          <w:rFonts w:ascii="Arial" w:hAnsi="Arial" w:cs="Arial"/>
        </w:rPr>
      </w:pPr>
      <w:r>
        <w:rPr>
          <w:rFonts w:ascii="Arial" w:hAnsi="Arial" w:cs="Arial"/>
        </w:rPr>
        <w:t xml:space="preserve">The Department will sell the purchased items to residents with a commission increase, to be paid by the residents. Awarded vendors will not sell items directly to </w:t>
      </w:r>
      <w:r w:rsidR="000C0284">
        <w:rPr>
          <w:rFonts w:ascii="Arial" w:hAnsi="Arial" w:cs="Arial"/>
        </w:rPr>
        <w:t>Maine DOC</w:t>
      </w:r>
      <w:r>
        <w:rPr>
          <w:rFonts w:ascii="Arial" w:hAnsi="Arial" w:cs="Arial"/>
        </w:rPr>
        <w:t xml:space="preserve"> residents.</w:t>
      </w:r>
    </w:p>
    <w:p w14:paraId="21894120" w14:textId="77777777" w:rsidR="00C4585E" w:rsidRPr="00B21987" w:rsidRDefault="00C4585E" w:rsidP="00220EB1">
      <w:pPr>
        <w:pStyle w:val="NormalWeb"/>
        <w:numPr>
          <w:ilvl w:val="0"/>
          <w:numId w:val="19"/>
        </w:numPr>
        <w:rPr>
          <w:rFonts w:ascii="Arial" w:hAnsi="Arial" w:cs="Arial"/>
        </w:rPr>
      </w:pPr>
      <w:r w:rsidRPr="00B21987">
        <w:rPr>
          <w:rStyle w:val="Strong"/>
          <w:rFonts w:ascii="Arial" w:hAnsi="Arial" w:cs="Arial"/>
        </w:rPr>
        <w:t>Sales Representation</w:t>
      </w:r>
    </w:p>
    <w:p w14:paraId="2994282A" w14:textId="77777777" w:rsidR="00C4585E" w:rsidRPr="00B21987" w:rsidRDefault="00C4585E" w:rsidP="00220EB1">
      <w:pPr>
        <w:pStyle w:val="NormalWeb"/>
        <w:numPr>
          <w:ilvl w:val="1"/>
          <w:numId w:val="23"/>
        </w:numPr>
        <w:rPr>
          <w:rFonts w:ascii="Arial" w:hAnsi="Arial" w:cs="Arial"/>
        </w:rPr>
      </w:pPr>
      <w:r w:rsidRPr="00B21987">
        <w:rPr>
          <w:rFonts w:ascii="Arial" w:hAnsi="Arial" w:cs="Arial"/>
        </w:rPr>
        <w:lastRenderedPageBreak/>
        <w:t>The selected Bidder(s) shall designate a company sales representative for each correctional facility covered under th</w:t>
      </w:r>
      <w:r>
        <w:rPr>
          <w:rFonts w:ascii="Arial" w:hAnsi="Arial" w:cs="Arial"/>
        </w:rPr>
        <w:t xml:space="preserve">e awarded </w:t>
      </w:r>
      <w:r w:rsidRPr="00B21987">
        <w:rPr>
          <w:rFonts w:ascii="Arial" w:hAnsi="Arial" w:cs="Arial"/>
        </w:rPr>
        <w:t>contract.</w:t>
      </w:r>
      <w:r>
        <w:rPr>
          <w:rFonts w:ascii="Arial" w:hAnsi="Arial" w:cs="Arial"/>
        </w:rPr>
        <w:t xml:space="preserve"> A sales representative may be assigned multiple facilities under a contract.</w:t>
      </w:r>
    </w:p>
    <w:p w14:paraId="33D5AE4C" w14:textId="77777777" w:rsidR="00C4585E" w:rsidRPr="00B21987" w:rsidRDefault="00C4585E" w:rsidP="00220EB1">
      <w:pPr>
        <w:pStyle w:val="NormalWeb"/>
        <w:numPr>
          <w:ilvl w:val="1"/>
          <w:numId w:val="23"/>
        </w:numPr>
        <w:rPr>
          <w:rFonts w:ascii="Arial" w:hAnsi="Arial" w:cs="Arial"/>
        </w:rPr>
      </w:pPr>
      <w:r w:rsidRPr="00B21987">
        <w:rPr>
          <w:rFonts w:ascii="Arial" w:hAnsi="Arial" w:cs="Arial"/>
        </w:rPr>
        <w:t>The sales representative shall be available Monday through Friday from 8:00 a.m. to 4:00 p.m., excluding State holidays. A live person must be available during these hours; automated voicemail systems are not acceptable.</w:t>
      </w:r>
    </w:p>
    <w:p w14:paraId="278C67B0" w14:textId="77777777" w:rsidR="00C4585E" w:rsidRDefault="00C4585E" w:rsidP="00220EB1">
      <w:pPr>
        <w:pStyle w:val="NormalWeb"/>
        <w:numPr>
          <w:ilvl w:val="1"/>
          <w:numId w:val="23"/>
        </w:numPr>
        <w:rPr>
          <w:rFonts w:ascii="Arial" w:hAnsi="Arial" w:cs="Arial"/>
        </w:rPr>
      </w:pPr>
      <w:r w:rsidRPr="1528DBD8">
        <w:rPr>
          <w:rFonts w:ascii="Arial" w:hAnsi="Arial" w:cs="Arial"/>
        </w:rPr>
        <w:t>The designated sales representative will be responsible for resolving contract-related issues</w:t>
      </w:r>
      <w:r>
        <w:rPr>
          <w:rFonts w:ascii="Arial" w:hAnsi="Arial" w:cs="Arial"/>
        </w:rPr>
        <w:t xml:space="preserve"> pertaining to cost of items, delivery, product supply and availability</w:t>
      </w:r>
      <w:r w:rsidRPr="1528DBD8">
        <w:rPr>
          <w:rFonts w:ascii="Arial" w:hAnsi="Arial" w:cs="Arial"/>
        </w:rPr>
        <w:t>.</w:t>
      </w:r>
    </w:p>
    <w:p w14:paraId="507288C1" w14:textId="77777777" w:rsidR="00C4585E" w:rsidRPr="00CE29F9" w:rsidRDefault="00C4585E" w:rsidP="00220EB1">
      <w:pPr>
        <w:pStyle w:val="NormalWeb"/>
        <w:numPr>
          <w:ilvl w:val="0"/>
          <w:numId w:val="19"/>
        </w:numPr>
        <w:rPr>
          <w:rFonts w:ascii="Arial" w:hAnsi="Arial" w:cs="Arial"/>
          <w:b/>
          <w:bCs/>
        </w:rPr>
      </w:pPr>
      <w:r w:rsidRPr="0CE36E27">
        <w:rPr>
          <w:rFonts w:ascii="Arial" w:hAnsi="Arial" w:cs="Arial"/>
          <w:b/>
          <w:bCs/>
        </w:rPr>
        <w:t>Ordering</w:t>
      </w:r>
    </w:p>
    <w:p w14:paraId="54F52855" w14:textId="5107E3D9" w:rsidR="00C4585E" w:rsidRPr="00B21987" w:rsidRDefault="00C4585E" w:rsidP="00220EB1">
      <w:pPr>
        <w:pStyle w:val="NormalWeb"/>
        <w:numPr>
          <w:ilvl w:val="1"/>
          <w:numId w:val="24"/>
        </w:numPr>
        <w:rPr>
          <w:rFonts w:ascii="Arial" w:hAnsi="Arial" w:cs="Arial"/>
        </w:rPr>
      </w:pPr>
      <w:r w:rsidRPr="00CE29F9">
        <w:rPr>
          <w:rFonts w:ascii="Arial" w:hAnsi="Arial" w:cs="Arial"/>
        </w:rPr>
        <w:t>Bidders should describe their ordering processes and associated time frames in detail in their proposal submission.</w:t>
      </w:r>
      <w:r w:rsidR="006C78DF">
        <w:rPr>
          <w:rFonts w:ascii="Arial" w:hAnsi="Arial" w:cs="Arial"/>
        </w:rPr>
        <w:t xml:space="preserve"> </w:t>
      </w:r>
      <w:r w:rsidR="00A84BFF">
        <w:rPr>
          <w:rFonts w:ascii="Arial" w:hAnsi="Arial" w:cs="Arial"/>
        </w:rPr>
        <w:t xml:space="preserve">Bidder(s) that have more automated ordering processes, </w:t>
      </w:r>
      <w:r w:rsidR="00516E1D">
        <w:rPr>
          <w:rFonts w:ascii="Arial" w:hAnsi="Arial" w:cs="Arial"/>
        </w:rPr>
        <w:t xml:space="preserve">such as ordering through an online portal or other process </w:t>
      </w:r>
      <w:r w:rsidR="00A84BFF">
        <w:rPr>
          <w:rFonts w:ascii="Arial" w:hAnsi="Arial" w:cs="Arial"/>
        </w:rPr>
        <w:t>which reduce</w:t>
      </w:r>
      <w:r w:rsidR="00516E1D">
        <w:rPr>
          <w:rFonts w:ascii="Arial" w:hAnsi="Arial" w:cs="Arial"/>
        </w:rPr>
        <w:t>s</w:t>
      </w:r>
      <w:r w:rsidR="00A84BFF">
        <w:rPr>
          <w:rFonts w:ascii="Arial" w:hAnsi="Arial" w:cs="Arial"/>
        </w:rPr>
        <w:t xml:space="preserve"> </w:t>
      </w:r>
      <w:r w:rsidR="00516E1D">
        <w:rPr>
          <w:rFonts w:ascii="Arial" w:hAnsi="Arial" w:cs="Arial"/>
        </w:rPr>
        <w:t>paper</w:t>
      </w:r>
      <w:r w:rsidR="005A327A">
        <w:rPr>
          <w:rFonts w:ascii="Arial" w:hAnsi="Arial" w:cs="Arial"/>
        </w:rPr>
        <w:t xml:space="preserve"> ordering, will be given preference. </w:t>
      </w:r>
    </w:p>
    <w:p w14:paraId="5C192503" w14:textId="77777777" w:rsidR="00C4585E" w:rsidRPr="00B21987" w:rsidRDefault="00C4585E" w:rsidP="00220EB1">
      <w:pPr>
        <w:pStyle w:val="NormalWeb"/>
        <w:numPr>
          <w:ilvl w:val="0"/>
          <w:numId w:val="19"/>
        </w:numPr>
        <w:rPr>
          <w:rFonts w:ascii="Arial" w:hAnsi="Arial" w:cs="Arial"/>
        </w:rPr>
      </w:pPr>
      <w:r w:rsidRPr="00B21987">
        <w:rPr>
          <w:rStyle w:val="Strong"/>
          <w:rFonts w:ascii="Arial" w:hAnsi="Arial" w:cs="Arial"/>
        </w:rPr>
        <w:t>Discontinued Items and Substitutions</w:t>
      </w:r>
    </w:p>
    <w:p w14:paraId="4BADBFA7" w14:textId="77777777" w:rsidR="00C4585E" w:rsidRPr="00B21987" w:rsidRDefault="00C4585E" w:rsidP="00220EB1">
      <w:pPr>
        <w:pStyle w:val="NormalWeb"/>
        <w:numPr>
          <w:ilvl w:val="1"/>
          <w:numId w:val="25"/>
        </w:numPr>
        <w:rPr>
          <w:rFonts w:ascii="Arial" w:hAnsi="Arial" w:cs="Arial"/>
        </w:rPr>
      </w:pPr>
      <w:r w:rsidRPr="00B21987">
        <w:rPr>
          <w:rFonts w:ascii="Arial" w:hAnsi="Arial" w:cs="Arial"/>
        </w:rPr>
        <w:t xml:space="preserve">The State reserves the right to source items from other vendors if the selected Bidder(s) discontinues a product, without being required to use the </w:t>
      </w:r>
      <w:r>
        <w:rPr>
          <w:rFonts w:ascii="Arial" w:hAnsi="Arial" w:cs="Arial"/>
        </w:rPr>
        <w:t xml:space="preserve">selected </w:t>
      </w:r>
      <w:r w:rsidRPr="00B21987">
        <w:rPr>
          <w:rFonts w:ascii="Arial" w:hAnsi="Arial" w:cs="Arial"/>
        </w:rPr>
        <w:t>Bidder's suggested replacement.</w:t>
      </w:r>
    </w:p>
    <w:p w14:paraId="639E4228" w14:textId="77777777" w:rsidR="00C4585E" w:rsidRPr="00B21987" w:rsidRDefault="00C4585E" w:rsidP="00220EB1">
      <w:pPr>
        <w:pStyle w:val="NormalWeb"/>
        <w:numPr>
          <w:ilvl w:val="1"/>
          <w:numId w:val="25"/>
        </w:numPr>
        <w:rPr>
          <w:rFonts w:ascii="Arial" w:hAnsi="Arial" w:cs="Arial"/>
        </w:rPr>
      </w:pPr>
      <w:r w:rsidRPr="00B21987">
        <w:rPr>
          <w:rFonts w:ascii="Arial" w:hAnsi="Arial" w:cs="Arial"/>
        </w:rPr>
        <w:t>Substitutions must be approved by the State or the participating facility prior to delivery. All substitutes must be of equal or better quality and must not exceed the original contract price.</w:t>
      </w:r>
    </w:p>
    <w:p w14:paraId="495CE63A" w14:textId="77777777" w:rsidR="00C4585E" w:rsidRPr="00B21987" w:rsidRDefault="00C4585E" w:rsidP="00220EB1">
      <w:pPr>
        <w:pStyle w:val="NormalWeb"/>
        <w:numPr>
          <w:ilvl w:val="1"/>
          <w:numId w:val="25"/>
        </w:numPr>
        <w:rPr>
          <w:rFonts w:ascii="Arial" w:hAnsi="Arial" w:cs="Arial"/>
        </w:rPr>
      </w:pPr>
      <w:r w:rsidRPr="1528DBD8">
        <w:rPr>
          <w:rFonts w:ascii="Arial" w:hAnsi="Arial" w:cs="Arial"/>
        </w:rPr>
        <w:t>If substitutions are not approved in advance, the facility may refuse the substituted product upon delivery.</w:t>
      </w:r>
    </w:p>
    <w:p w14:paraId="0BF915EA" w14:textId="77777777" w:rsidR="00C4585E" w:rsidRPr="00B21987" w:rsidRDefault="00C4585E" w:rsidP="00220EB1">
      <w:pPr>
        <w:pStyle w:val="NormalWeb"/>
        <w:numPr>
          <w:ilvl w:val="0"/>
          <w:numId w:val="19"/>
        </w:numPr>
        <w:rPr>
          <w:rFonts w:ascii="Arial" w:hAnsi="Arial" w:cs="Arial"/>
        </w:rPr>
      </w:pPr>
      <w:r w:rsidRPr="00B21987">
        <w:rPr>
          <w:rStyle w:val="Strong"/>
          <w:rFonts w:ascii="Arial" w:hAnsi="Arial" w:cs="Arial"/>
        </w:rPr>
        <w:t>Delivery Requirements</w:t>
      </w:r>
    </w:p>
    <w:p w14:paraId="6DCA797D" w14:textId="77777777" w:rsidR="00C4585E" w:rsidRPr="00B21987" w:rsidRDefault="00C4585E" w:rsidP="00220EB1">
      <w:pPr>
        <w:pStyle w:val="NormalWeb"/>
        <w:numPr>
          <w:ilvl w:val="1"/>
          <w:numId w:val="26"/>
        </w:numPr>
        <w:rPr>
          <w:rFonts w:ascii="Arial" w:hAnsi="Arial" w:cs="Arial"/>
        </w:rPr>
      </w:pPr>
      <w:r w:rsidRPr="00B21987">
        <w:rPr>
          <w:rFonts w:ascii="Arial" w:hAnsi="Arial" w:cs="Arial"/>
        </w:rPr>
        <w:t>The selected Bidder(s) shall coordinate deliveries with each facility to ensure adherence to specific delivery guidelines.</w:t>
      </w:r>
      <w:r>
        <w:rPr>
          <w:rFonts w:ascii="Arial" w:hAnsi="Arial" w:cs="Arial"/>
        </w:rPr>
        <w:t xml:space="preserve"> </w:t>
      </w:r>
    </w:p>
    <w:p w14:paraId="0BA39531" w14:textId="77777777" w:rsidR="00C4585E" w:rsidRPr="00B21987" w:rsidRDefault="00C4585E" w:rsidP="00220EB1">
      <w:pPr>
        <w:pStyle w:val="NormalWeb"/>
        <w:numPr>
          <w:ilvl w:val="1"/>
          <w:numId w:val="26"/>
        </w:numPr>
        <w:rPr>
          <w:rFonts w:ascii="Arial" w:hAnsi="Arial" w:cs="Arial"/>
        </w:rPr>
      </w:pPr>
      <w:r w:rsidRPr="1528DBD8">
        <w:rPr>
          <w:rFonts w:ascii="Arial" w:hAnsi="Arial" w:cs="Arial"/>
        </w:rPr>
        <w:t>All deliveries must be verified and signed off by designated facility personnel. Delivery invoices that are not signed will not be processed for payment.</w:t>
      </w:r>
    </w:p>
    <w:p w14:paraId="1D9F381E" w14:textId="77777777" w:rsidR="00C4585E" w:rsidRPr="00B21987" w:rsidRDefault="00C4585E" w:rsidP="00220EB1">
      <w:pPr>
        <w:pStyle w:val="NormalWeb"/>
        <w:numPr>
          <w:ilvl w:val="0"/>
          <w:numId w:val="19"/>
        </w:numPr>
        <w:rPr>
          <w:rFonts w:ascii="Arial" w:hAnsi="Arial" w:cs="Arial"/>
        </w:rPr>
      </w:pPr>
      <w:r w:rsidRPr="00B21987">
        <w:rPr>
          <w:rStyle w:val="Strong"/>
          <w:rFonts w:ascii="Arial" w:hAnsi="Arial" w:cs="Arial"/>
        </w:rPr>
        <w:t>Samples</w:t>
      </w:r>
    </w:p>
    <w:p w14:paraId="00389D09" w14:textId="77777777" w:rsidR="00C4585E" w:rsidRPr="00B21987" w:rsidRDefault="00C4585E" w:rsidP="00220EB1">
      <w:pPr>
        <w:pStyle w:val="NormalWeb"/>
        <w:numPr>
          <w:ilvl w:val="1"/>
          <w:numId w:val="27"/>
        </w:numPr>
        <w:rPr>
          <w:rFonts w:ascii="Arial" w:hAnsi="Arial" w:cs="Arial"/>
        </w:rPr>
      </w:pPr>
      <w:r w:rsidRPr="00B21987">
        <w:rPr>
          <w:rFonts w:ascii="Arial" w:hAnsi="Arial" w:cs="Arial"/>
        </w:rPr>
        <w:t>The State reserves the right to request product samples at any time during the contract period for examination and testing.</w:t>
      </w:r>
    </w:p>
    <w:p w14:paraId="16ED1659" w14:textId="77777777" w:rsidR="00C4585E" w:rsidRPr="00B21987" w:rsidRDefault="00C4585E" w:rsidP="00220EB1">
      <w:pPr>
        <w:pStyle w:val="NormalWeb"/>
        <w:numPr>
          <w:ilvl w:val="1"/>
          <w:numId w:val="27"/>
        </w:numPr>
        <w:rPr>
          <w:rFonts w:ascii="Arial" w:hAnsi="Arial" w:cs="Arial"/>
        </w:rPr>
      </w:pPr>
      <w:r w:rsidRPr="1528DBD8">
        <w:rPr>
          <w:rFonts w:ascii="Arial" w:hAnsi="Arial" w:cs="Arial"/>
        </w:rPr>
        <w:t>Samples must be clearly labeled and identical to the product being offered under the contract. All samples must be provided at no cost to the State.</w:t>
      </w:r>
    </w:p>
    <w:p w14:paraId="207F1107" w14:textId="77777777" w:rsidR="00C4585E" w:rsidRPr="00B21987" w:rsidRDefault="00C4585E" w:rsidP="00220EB1">
      <w:pPr>
        <w:pStyle w:val="NormalWeb"/>
        <w:numPr>
          <w:ilvl w:val="0"/>
          <w:numId w:val="19"/>
        </w:numPr>
        <w:rPr>
          <w:rFonts w:ascii="Arial" w:hAnsi="Arial" w:cs="Arial"/>
        </w:rPr>
      </w:pPr>
      <w:r w:rsidRPr="00B21987">
        <w:rPr>
          <w:rStyle w:val="Strong"/>
          <w:rFonts w:ascii="Arial" w:hAnsi="Arial" w:cs="Arial"/>
        </w:rPr>
        <w:t>Lead Time</w:t>
      </w:r>
    </w:p>
    <w:p w14:paraId="45BD0055" w14:textId="77777777" w:rsidR="00C4585E" w:rsidRDefault="00C4585E" w:rsidP="00220EB1">
      <w:pPr>
        <w:pStyle w:val="NormalWeb"/>
        <w:numPr>
          <w:ilvl w:val="1"/>
          <w:numId w:val="28"/>
        </w:numPr>
        <w:rPr>
          <w:rFonts w:ascii="Arial" w:hAnsi="Arial" w:cs="Arial"/>
        </w:rPr>
      </w:pPr>
      <w:r w:rsidRPr="00B21987">
        <w:rPr>
          <w:rFonts w:ascii="Arial" w:hAnsi="Arial" w:cs="Arial"/>
        </w:rPr>
        <w:t>"Lead time" is defined as the period between the placement of an order and delivery to the requesting facility. Vendors must provide lead times that ensure consistent product availability.</w:t>
      </w:r>
      <w:r w:rsidRPr="00E11029">
        <w:rPr>
          <w:rFonts w:ascii="Arial" w:eastAsia="Times New Roman" w:hAnsi="Arial" w:cs="Arial"/>
          <w:sz w:val="20"/>
          <w:szCs w:val="20"/>
        </w:rPr>
        <w:t xml:space="preserve"> </w:t>
      </w:r>
      <w:r w:rsidRPr="00E11029">
        <w:rPr>
          <w:rFonts w:ascii="Arial" w:hAnsi="Arial" w:cs="Arial"/>
        </w:rPr>
        <w:t>The general expectation will be to have deliveries completed within one (1) week after the initial order date.</w:t>
      </w:r>
    </w:p>
    <w:p w14:paraId="7EC2912B" w14:textId="2EC67690" w:rsidR="00C4585E" w:rsidRPr="00B21987" w:rsidRDefault="00C4585E" w:rsidP="00220EB1">
      <w:pPr>
        <w:pStyle w:val="NormalWeb"/>
        <w:numPr>
          <w:ilvl w:val="1"/>
          <w:numId w:val="28"/>
        </w:numPr>
        <w:rPr>
          <w:rFonts w:ascii="Arial" w:hAnsi="Arial" w:cs="Arial"/>
        </w:rPr>
      </w:pPr>
      <w:r w:rsidRPr="1528DBD8">
        <w:rPr>
          <w:rFonts w:ascii="Arial" w:hAnsi="Arial" w:cs="Arial"/>
        </w:rPr>
        <w:lastRenderedPageBreak/>
        <w:t xml:space="preserve">Delivered product </w:t>
      </w:r>
      <w:r w:rsidR="006B3B3F">
        <w:rPr>
          <w:rFonts w:ascii="Arial" w:hAnsi="Arial" w:cs="Arial"/>
        </w:rPr>
        <w:t>must</w:t>
      </w:r>
      <w:r w:rsidR="0015787F">
        <w:rPr>
          <w:rFonts w:ascii="Arial" w:hAnsi="Arial" w:cs="Arial"/>
        </w:rPr>
        <w:t xml:space="preserve"> </w:t>
      </w:r>
      <w:r w:rsidRPr="1528DBD8">
        <w:rPr>
          <w:rFonts w:ascii="Arial" w:hAnsi="Arial" w:cs="Arial"/>
        </w:rPr>
        <w:t>have a minimum of three (3) weeks of shelf life after the delivery date.</w:t>
      </w:r>
    </w:p>
    <w:p w14:paraId="09482C17" w14:textId="77777777" w:rsidR="00C4585E" w:rsidRPr="00B21987" w:rsidRDefault="00C4585E" w:rsidP="00220EB1">
      <w:pPr>
        <w:pStyle w:val="NormalWeb"/>
        <w:numPr>
          <w:ilvl w:val="0"/>
          <w:numId w:val="19"/>
        </w:numPr>
        <w:rPr>
          <w:rFonts w:ascii="Arial" w:hAnsi="Arial" w:cs="Arial"/>
        </w:rPr>
      </w:pPr>
      <w:r w:rsidRPr="00B21987">
        <w:rPr>
          <w:rStyle w:val="Strong"/>
          <w:rFonts w:ascii="Arial" w:hAnsi="Arial" w:cs="Arial"/>
        </w:rPr>
        <w:t>Product Specifications</w:t>
      </w:r>
      <w:r>
        <w:rPr>
          <w:rStyle w:val="Strong"/>
          <w:rFonts w:ascii="Arial" w:hAnsi="Arial" w:cs="Arial"/>
        </w:rPr>
        <w:t xml:space="preserve"> and Pricing</w:t>
      </w:r>
    </w:p>
    <w:p w14:paraId="30D01F6F" w14:textId="3DA699E2" w:rsidR="00C4585E" w:rsidRPr="004D32FC" w:rsidRDefault="00C4585E" w:rsidP="00220EB1">
      <w:pPr>
        <w:pStyle w:val="NormalWeb"/>
        <w:numPr>
          <w:ilvl w:val="1"/>
          <w:numId w:val="29"/>
        </w:numPr>
        <w:rPr>
          <w:rFonts w:ascii="Arial" w:hAnsi="Arial" w:cs="Arial"/>
        </w:rPr>
      </w:pPr>
      <w:r w:rsidRPr="1528DBD8">
        <w:rPr>
          <w:rFonts w:ascii="Arial" w:hAnsi="Arial" w:cs="Arial"/>
        </w:rPr>
        <w:t xml:space="preserve">Detailed product specifications will be provided </w:t>
      </w:r>
      <w:r w:rsidR="00B71CAF">
        <w:rPr>
          <w:rFonts w:ascii="Arial" w:hAnsi="Arial" w:cs="Arial"/>
        </w:rPr>
        <w:t xml:space="preserve">to awarded vendors </w:t>
      </w:r>
      <w:r w:rsidRPr="1528DBD8">
        <w:rPr>
          <w:rFonts w:ascii="Arial" w:hAnsi="Arial" w:cs="Arial"/>
        </w:rPr>
        <w:t xml:space="preserve">by each facility after the award of the contract. </w:t>
      </w:r>
      <w:r w:rsidR="003248DC" w:rsidRPr="003248DC">
        <w:rPr>
          <w:rFonts w:ascii="Arial" w:hAnsi="Arial" w:cs="Arial"/>
        </w:rPr>
        <w:t xml:space="preserve">There are no specific brand or packaging requirements. </w:t>
      </w:r>
      <w:r w:rsidRPr="00507F6C">
        <w:rPr>
          <w:rFonts w:ascii="Arial" w:hAnsi="Arial" w:cs="Arial"/>
        </w:rPr>
        <w:t xml:space="preserve">For references purposes, Bidders may view the Department's </w:t>
      </w:r>
      <w:hyperlink r:id="rId17" w:history="1">
        <w:r w:rsidRPr="00507F6C">
          <w:rPr>
            <w:rStyle w:val="Hyperlink"/>
            <w:rFonts w:ascii="Arial" w:hAnsi="Arial" w:cs="Arial"/>
          </w:rPr>
          <w:t>Resident Allowable Property (10.1)</w:t>
        </w:r>
      </w:hyperlink>
      <w:r w:rsidRPr="00507F6C">
        <w:rPr>
          <w:rFonts w:ascii="Arial" w:hAnsi="Arial" w:cs="Arial"/>
        </w:rPr>
        <w:t xml:space="preserve">, </w:t>
      </w:r>
      <w:hyperlink r:id="rId18">
        <w:r w:rsidRPr="00507F6C">
          <w:rPr>
            <w:rStyle w:val="Hyperlink"/>
            <w:rFonts w:ascii="Arial" w:hAnsi="Arial" w:cs="Arial"/>
          </w:rPr>
          <w:t>Allowable Property List for Female (Adult) Residents</w:t>
        </w:r>
      </w:hyperlink>
      <w:r w:rsidRPr="00507F6C">
        <w:rPr>
          <w:rFonts w:ascii="Arial" w:hAnsi="Arial" w:cs="Arial"/>
        </w:rPr>
        <w:t xml:space="preserve"> and </w:t>
      </w:r>
      <w:hyperlink r:id="rId19">
        <w:r w:rsidRPr="00507F6C">
          <w:rPr>
            <w:rStyle w:val="Hyperlink"/>
            <w:rFonts w:ascii="Arial" w:hAnsi="Arial" w:cs="Arial"/>
          </w:rPr>
          <w:t>Allowable Property List for Male (Adult) Residents</w:t>
        </w:r>
      </w:hyperlink>
      <w:r w:rsidRPr="00507F6C">
        <w:rPr>
          <w:rFonts w:ascii="Arial" w:hAnsi="Arial" w:cs="Arial"/>
        </w:rPr>
        <w:t>.</w:t>
      </w:r>
    </w:p>
    <w:p w14:paraId="3B52BE31" w14:textId="77777777" w:rsidR="00C4585E" w:rsidRDefault="00C4585E" w:rsidP="00220EB1">
      <w:pPr>
        <w:pStyle w:val="NormalWeb"/>
        <w:numPr>
          <w:ilvl w:val="1"/>
          <w:numId w:val="29"/>
        </w:numPr>
        <w:rPr>
          <w:rFonts w:ascii="Arial" w:hAnsi="Arial" w:cs="Arial"/>
        </w:rPr>
      </w:pPr>
      <w:r>
        <w:rPr>
          <w:rFonts w:ascii="Arial" w:hAnsi="Arial" w:cs="Arial"/>
        </w:rPr>
        <w:t xml:space="preserve">For each category being bid upon, </w:t>
      </w:r>
      <w:r w:rsidRPr="2DB1BA19">
        <w:rPr>
          <w:rFonts w:ascii="Arial" w:hAnsi="Arial" w:cs="Arial"/>
        </w:rPr>
        <w:t xml:space="preserve">Bidders must indicate the </w:t>
      </w:r>
      <w:r>
        <w:rPr>
          <w:rFonts w:ascii="Arial" w:hAnsi="Arial" w:cs="Arial"/>
        </w:rPr>
        <w:t xml:space="preserve">current </w:t>
      </w:r>
      <w:r w:rsidRPr="2DB1BA19">
        <w:rPr>
          <w:rFonts w:ascii="Arial" w:hAnsi="Arial" w:cs="Arial"/>
        </w:rPr>
        <w:t>selling price of each item they are proposing to sell as of the date of this RFP publication.</w:t>
      </w:r>
      <w:r>
        <w:rPr>
          <w:rFonts w:ascii="Arial" w:hAnsi="Arial" w:cs="Arial"/>
        </w:rPr>
        <w:t xml:space="preserve"> (Note: Please refer to </w:t>
      </w:r>
      <w:r w:rsidRPr="2DB1BA19">
        <w:rPr>
          <w:rFonts w:ascii="Arial" w:hAnsi="Arial" w:cs="Arial"/>
        </w:rPr>
        <w:t xml:space="preserve">Part </w:t>
      </w:r>
      <w:r>
        <w:rPr>
          <w:rFonts w:ascii="Arial" w:hAnsi="Arial" w:cs="Arial"/>
        </w:rPr>
        <w:t>IV Section IV</w:t>
      </w:r>
      <w:r w:rsidRPr="2DB1BA19">
        <w:rPr>
          <w:rFonts w:ascii="Arial" w:hAnsi="Arial" w:cs="Arial"/>
        </w:rPr>
        <w:t xml:space="preserve"> of this RFP</w:t>
      </w:r>
      <w:r>
        <w:rPr>
          <w:rFonts w:ascii="Arial" w:hAnsi="Arial" w:cs="Arial"/>
        </w:rPr>
        <w:t xml:space="preserve"> for details about completing the Cost Proposal.)</w:t>
      </w:r>
    </w:p>
    <w:p w14:paraId="7057219C" w14:textId="77777777" w:rsidR="00C4585E" w:rsidRDefault="00C4585E" w:rsidP="00220EB1">
      <w:pPr>
        <w:pStyle w:val="NormalWeb"/>
        <w:numPr>
          <w:ilvl w:val="1"/>
          <w:numId w:val="29"/>
        </w:numPr>
        <w:rPr>
          <w:rFonts w:ascii="Arial" w:hAnsi="Arial" w:cs="Arial"/>
        </w:rPr>
      </w:pPr>
      <w:r w:rsidRPr="00EB2D3D">
        <w:rPr>
          <w:rFonts w:ascii="Arial" w:hAnsi="Arial" w:cs="Arial"/>
        </w:rPr>
        <w:t>While product prices may fluctuate based on market conditions, the percentage discount and volume discount offered by the Bidder(s) must remain consistent throughout the contract period.</w:t>
      </w:r>
    </w:p>
    <w:p w14:paraId="59B14645" w14:textId="77777777" w:rsidR="00C4585E" w:rsidRDefault="00C4585E" w:rsidP="00220EB1">
      <w:pPr>
        <w:pStyle w:val="NormalWeb"/>
        <w:numPr>
          <w:ilvl w:val="1"/>
          <w:numId w:val="29"/>
        </w:numPr>
        <w:rPr>
          <w:rFonts w:ascii="Arial" w:hAnsi="Arial" w:cs="Arial"/>
        </w:rPr>
      </w:pPr>
      <w:r w:rsidRPr="1528DBD8">
        <w:rPr>
          <w:rFonts w:ascii="Arial" w:hAnsi="Arial" w:cs="Arial"/>
        </w:rPr>
        <w:t>The selected Bidder(s) must ensure that any price changes are communicated promptly to the State, and all pricing information must be transparent and easily accessible.</w:t>
      </w:r>
    </w:p>
    <w:p w14:paraId="00E1B4CA" w14:textId="77777777" w:rsidR="00C4585E" w:rsidRPr="00E150CE" w:rsidRDefault="00C4585E" w:rsidP="00220EB1">
      <w:pPr>
        <w:pStyle w:val="NormalWeb"/>
        <w:numPr>
          <w:ilvl w:val="1"/>
          <w:numId w:val="29"/>
        </w:numPr>
        <w:rPr>
          <w:rFonts w:ascii="Arial" w:hAnsi="Arial" w:cs="Arial"/>
        </w:rPr>
      </w:pPr>
      <w:r w:rsidRPr="00E150CE">
        <w:rPr>
          <w:rFonts w:ascii="Arial" w:hAnsi="Arial" w:cs="Arial"/>
        </w:rPr>
        <w:t>All food containers and other product packaging must be free of metal components. This includes lids, seals, and internal linings. Metal-containing packaging will not be accepted due to facility security protocols.</w:t>
      </w:r>
    </w:p>
    <w:p w14:paraId="6DE15630" w14:textId="77777777" w:rsidR="00C4585E" w:rsidRDefault="00C4585E" w:rsidP="00C4585E">
      <w:pPr>
        <w:pStyle w:val="NormalWeb"/>
        <w:spacing w:before="0" w:beforeAutospacing="0" w:after="0" w:afterAutospacing="0"/>
        <w:ind w:left="1080"/>
        <w:rPr>
          <w:rFonts w:ascii="Arial" w:hAnsi="Arial" w:cs="Arial"/>
        </w:rPr>
      </w:pPr>
      <w:r w:rsidRPr="00E150CE">
        <w:rPr>
          <w:rFonts w:ascii="Arial" w:hAnsi="Arial" w:cs="Arial"/>
        </w:rPr>
        <w:t> </w:t>
      </w:r>
    </w:p>
    <w:p w14:paraId="78B4611A" w14:textId="77777777" w:rsidR="00C4585E" w:rsidRPr="00B21987" w:rsidRDefault="00C4585E" w:rsidP="00220EB1">
      <w:pPr>
        <w:pStyle w:val="Heading3"/>
        <w:numPr>
          <w:ilvl w:val="0"/>
          <w:numId w:val="30"/>
        </w:numPr>
        <w:spacing w:before="0" w:after="0"/>
        <w:ind w:left="720"/>
        <w:rPr>
          <w:rFonts w:ascii="Arial" w:hAnsi="Arial" w:cs="Arial"/>
        </w:rPr>
      </w:pPr>
      <w:r w:rsidRPr="00B21987">
        <w:rPr>
          <w:rFonts w:ascii="Arial" w:hAnsi="Arial" w:cs="Arial"/>
        </w:rPr>
        <w:t>Product Categories</w:t>
      </w:r>
    </w:p>
    <w:p w14:paraId="3AFE1CF4" w14:textId="77777777" w:rsidR="00C4585E" w:rsidRDefault="00C4585E" w:rsidP="00C4585E">
      <w:pPr>
        <w:pStyle w:val="NormalWeb"/>
        <w:spacing w:line="259" w:lineRule="auto"/>
        <w:rPr>
          <w:rFonts w:ascii="Arial" w:hAnsi="Arial" w:cs="Arial"/>
        </w:rPr>
      </w:pPr>
      <w:r w:rsidRPr="6FE338AA">
        <w:rPr>
          <w:rFonts w:ascii="Arial" w:hAnsi="Arial" w:cs="Arial"/>
        </w:rPr>
        <w:t xml:space="preserve">Bidders may submit proposals for one or multiple product categories. </w:t>
      </w:r>
      <w:r w:rsidRPr="6FE338AA">
        <w:rPr>
          <w:rFonts w:ascii="Arial" w:hAnsi="Arial" w:cs="Arial"/>
          <w:u w:val="single"/>
        </w:rPr>
        <w:t>There will be no preference given based on the number of categories upon which a Bidder bids</w:t>
      </w:r>
      <w:r w:rsidRPr="6FE338AA">
        <w:rPr>
          <w:rFonts w:ascii="Arial" w:hAnsi="Arial" w:cs="Arial"/>
        </w:rPr>
        <w:t xml:space="preserve">. </w:t>
      </w:r>
      <w:r w:rsidRPr="00330983">
        <w:rPr>
          <w:rFonts w:ascii="Arial" w:hAnsi="Arial" w:cs="Arial"/>
        </w:rPr>
        <w:t xml:space="preserve">Provided below is a </w:t>
      </w:r>
      <w:r w:rsidRPr="00330983">
        <w:rPr>
          <w:rFonts w:ascii="Arial" w:hAnsi="Arial" w:cs="Arial"/>
          <w:u w:val="single"/>
        </w:rPr>
        <w:t>sample list</w:t>
      </w:r>
      <w:r w:rsidRPr="00330983">
        <w:rPr>
          <w:rFonts w:ascii="Arial" w:hAnsi="Arial" w:cs="Arial"/>
        </w:rPr>
        <w:t xml:space="preserve"> of the types of products/categories the Department seeks to offer. This does not represent an exhaustive list of desired food and property items. Bidders must provide a comprehensive ordering catalog listing all available products as of May 1, 2025.</w:t>
      </w:r>
      <w:r w:rsidRPr="6FE338AA">
        <w:rPr>
          <w:rFonts w:ascii="Arial" w:hAnsi="Arial" w:cs="Arial"/>
        </w:rPr>
        <w:t xml:space="preserve"> </w:t>
      </w:r>
    </w:p>
    <w:p w14:paraId="21E7BF64" w14:textId="77777777" w:rsidR="00C4585E" w:rsidRPr="00B21987" w:rsidRDefault="00C4585E" w:rsidP="00220EB1">
      <w:pPr>
        <w:pStyle w:val="NormalWeb"/>
        <w:numPr>
          <w:ilvl w:val="0"/>
          <w:numId w:val="20"/>
        </w:numPr>
        <w:rPr>
          <w:rFonts w:ascii="Arial" w:hAnsi="Arial" w:cs="Arial"/>
        </w:rPr>
      </w:pPr>
      <w:r>
        <w:rPr>
          <w:rStyle w:val="Strong"/>
          <w:rFonts w:ascii="Arial" w:hAnsi="Arial" w:cs="Arial"/>
        </w:rPr>
        <w:t>Ready and Snack Food</w:t>
      </w:r>
    </w:p>
    <w:p w14:paraId="14C1F37F" w14:textId="77777777" w:rsidR="00180979" w:rsidRPr="00180979" w:rsidRDefault="00180979" w:rsidP="00180979">
      <w:pPr>
        <w:pStyle w:val="NormalWeb"/>
        <w:numPr>
          <w:ilvl w:val="1"/>
          <w:numId w:val="20"/>
        </w:numPr>
        <w:rPr>
          <w:rFonts w:ascii="Arial" w:hAnsi="Arial" w:cs="Arial"/>
        </w:rPr>
      </w:pPr>
      <w:r w:rsidRPr="00180979">
        <w:rPr>
          <w:rFonts w:ascii="Arial" w:hAnsi="Arial" w:cs="Arial"/>
        </w:rPr>
        <w:t>Protein Bars, 20g Protein, Gluten Free, 1.8 oz.</w:t>
      </w:r>
    </w:p>
    <w:p w14:paraId="6FA70B9A" w14:textId="77777777" w:rsidR="00180979" w:rsidRPr="00180979" w:rsidRDefault="00180979" w:rsidP="00180979">
      <w:pPr>
        <w:pStyle w:val="NormalWeb"/>
        <w:numPr>
          <w:ilvl w:val="1"/>
          <w:numId w:val="20"/>
        </w:numPr>
        <w:rPr>
          <w:rFonts w:ascii="Arial" w:hAnsi="Arial" w:cs="Arial"/>
        </w:rPr>
      </w:pPr>
      <w:r w:rsidRPr="00180979">
        <w:rPr>
          <w:rFonts w:ascii="Arial" w:hAnsi="Arial" w:cs="Arial"/>
        </w:rPr>
        <w:t>Instant Coffee (8 oz.)</w:t>
      </w:r>
    </w:p>
    <w:p w14:paraId="7675032F" w14:textId="77777777" w:rsidR="00180979" w:rsidRPr="00180979" w:rsidRDefault="00180979" w:rsidP="00180979">
      <w:pPr>
        <w:pStyle w:val="NormalWeb"/>
        <w:numPr>
          <w:ilvl w:val="1"/>
          <w:numId w:val="20"/>
        </w:numPr>
        <w:rPr>
          <w:rFonts w:ascii="Arial" w:hAnsi="Arial" w:cs="Arial"/>
        </w:rPr>
      </w:pPr>
      <w:r w:rsidRPr="00180979">
        <w:rPr>
          <w:rFonts w:ascii="Arial" w:hAnsi="Arial" w:cs="Arial"/>
        </w:rPr>
        <w:t>Powdered Drink Mix (16 oz.)</w:t>
      </w:r>
    </w:p>
    <w:p w14:paraId="0208262D" w14:textId="77777777" w:rsidR="00180979" w:rsidRPr="00180979" w:rsidRDefault="00180979" w:rsidP="00180979">
      <w:pPr>
        <w:pStyle w:val="NormalWeb"/>
        <w:numPr>
          <w:ilvl w:val="1"/>
          <w:numId w:val="20"/>
        </w:numPr>
        <w:rPr>
          <w:rFonts w:ascii="Arial" w:hAnsi="Arial" w:cs="Arial"/>
        </w:rPr>
      </w:pPr>
      <w:r w:rsidRPr="00180979">
        <w:rPr>
          <w:rFonts w:ascii="Arial" w:hAnsi="Arial" w:cs="Arial"/>
        </w:rPr>
        <w:t>Tuna (5 oz.)</w:t>
      </w:r>
    </w:p>
    <w:p w14:paraId="0DAD48D1" w14:textId="77777777" w:rsidR="00180979" w:rsidRPr="00180979" w:rsidRDefault="00180979" w:rsidP="00180979">
      <w:pPr>
        <w:pStyle w:val="NormalWeb"/>
        <w:numPr>
          <w:ilvl w:val="1"/>
          <w:numId w:val="20"/>
        </w:numPr>
        <w:rPr>
          <w:rFonts w:ascii="Arial" w:hAnsi="Arial" w:cs="Arial"/>
        </w:rPr>
      </w:pPr>
      <w:r w:rsidRPr="00180979">
        <w:rPr>
          <w:rFonts w:ascii="Arial" w:hAnsi="Arial" w:cs="Arial"/>
        </w:rPr>
        <w:t>Peanut Butter (16 oz.)</w:t>
      </w:r>
    </w:p>
    <w:p w14:paraId="4BCF43CF" w14:textId="77777777" w:rsidR="00180979" w:rsidRPr="00180979" w:rsidRDefault="00180979" w:rsidP="00180979">
      <w:pPr>
        <w:pStyle w:val="NormalWeb"/>
        <w:numPr>
          <w:ilvl w:val="1"/>
          <w:numId w:val="20"/>
        </w:numPr>
        <w:rPr>
          <w:rFonts w:ascii="Arial" w:hAnsi="Arial" w:cs="Arial"/>
        </w:rPr>
      </w:pPr>
      <w:r w:rsidRPr="00180979">
        <w:rPr>
          <w:rFonts w:ascii="Arial" w:hAnsi="Arial" w:cs="Arial"/>
        </w:rPr>
        <w:t>Instant Oatmeal Packets (1.5 oz. each, box of 10)</w:t>
      </w:r>
    </w:p>
    <w:p w14:paraId="69692A6C" w14:textId="77777777" w:rsidR="00180979" w:rsidRPr="00180979" w:rsidRDefault="00180979" w:rsidP="00180979">
      <w:pPr>
        <w:pStyle w:val="NormalWeb"/>
        <w:numPr>
          <w:ilvl w:val="1"/>
          <w:numId w:val="20"/>
        </w:numPr>
        <w:rPr>
          <w:rFonts w:ascii="Arial" w:hAnsi="Arial" w:cs="Arial"/>
        </w:rPr>
      </w:pPr>
      <w:r w:rsidRPr="00180979">
        <w:rPr>
          <w:rFonts w:ascii="Arial" w:hAnsi="Arial" w:cs="Arial"/>
        </w:rPr>
        <w:t>Granola Cereal (12 oz.)</w:t>
      </w:r>
    </w:p>
    <w:p w14:paraId="028D635B" w14:textId="77777777" w:rsidR="00180979" w:rsidRPr="00180979" w:rsidRDefault="00180979" w:rsidP="00180979">
      <w:pPr>
        <w:pStyle w:val="NormalWeb"/>
        <w:numPr>
          <w:ilvl w:val="1"/>
          <w:numId w:val="20"/>
        </w:numPr>
        <w:rPr>
          <w:rFonts w:ascii="Arial" w:hAnsi="Arial" w:cs="Arial"/>
        </w:rPr>
      </w:pPr>
      <w:r w:rsidRPr="00180979">
        <w:rPr>
          <w:rFonts w:ascii="Arial" w:hAnsi="Arial" w:cs="Arial"/>
        </w:rPr>
        <w:t>Ramen Noodles (3 oz.)</w:t>
      </w:r>
    </w:p>
    <w:p w14:paraId="05293FAD" w14:textId="77777777" w:rsidR="00180979" w:rsidRPr="00180979" w:rsidRDefault="00180979" w:rsidP="00180979">
      <w:pPr>
        <w:pStyle w:val="NormalWeb"/>
        <w:numPr>
          <w:ilvl w:val="1"/>
          <w:numId w:val="20"/>
        </w:numPr>
        <w:rPr>
          <w:rFonts w:ascii="Arial" w:hAnsi="Arial" w:cs="Arial"/>
        </w:rPr>
      </w:pPr>
      <w:r w:rsidRPr="00180979">
        <w:rPr>
          <w:rFonts w:ascii="Arial" w:hAnsi="Arial" w:cs="Arial"/>
        </w:rPr>
        <w:lastRenderedPageBreak/>
        <w:t>Snack Crackers (12 oz.)</w:t>
      </w:r>
    </w:p>
    <w:p w14:paraId="1A7C8A5F" w14:textId="77777777" w:rsidR="00180979" w:rsidRPr="00180979" w:rsidRDefault="00180979" w:rsidP="00180979">
      <w:pPr>
        <w:pStyle w:val="NormalWeb"/>
        <w:numPr>
          <w:ilvl w:val="1"/>
          <w:numId w:val="20"/>
        </w:numPr>
        <w:rPr>
          <w:rFonts w:ascii="Arial" w:hAnsi="Arial" w:cs="Arial"/>
        </w:rPr>
      </w:pPr>
      <w:r w:rsidRPr="00180979">
        <w:rPr>
          <w:rFonts w:ascii="Arial" w:hAnsi="Arial" w:cs="Arial"/>
        </w:rPr>
        <w:t>Trail Mix (8 oz.)</w:t>
      </w:r>
    </w:p>
    <w:p w14:paraId="36D523A9" w14:textId="77777777" w:rsidR="00180979" w:rsidRPr="00180979" w:rsidRDefault="00180979" w:rsidP="00180979">
      <w:pPr>
        <w:pStyle w:val="NormalWeb"/>
        <w:numPr>
          <w:ilvl w:val="1"/>
          <w:numId w:val="20"/>
        </w:numPr>
        <w:rPr>
          <w:rFonts w:ascii="Arial" w:hAnsi="Arial" w:cs="Arial"/>
        </w:rPr>
      </w:pPr>
      <w:r w:rsidRPr="00180979">
        <w:rPr>
          <w:rFonts w:ascii="Arial" w:hAnsi="Arial" w:cs="Arial"/>
        </w:rPr>
        <w:t>Dried Fruit (6 oz.)</w:t>
      </w:r>
    </w:p>
    <w:p w14:paraId="1868FAF0" w14:textId="29C5EE17" w:rsidR="00180979" w:rsidRPr="000C7B1E" w:rsidRDefault="00180979" w:rsidP="00180979">
      <w:pPr>
        <w:pStyle w:val="NormalWeb"/>
        <w:numPr>
          <w:ilvl w:val="1"/>
          <w:numId w:val="20"/>
        </w:numPr>
        <w:rPr>
          <w:rFonts w:ascii="Arial" w:hAnsi="Arial" w:cs="Arial"/>
        </w:rPr>
      </w:pPr>
      <w:r w:rsidRPr="00180979">
        <w:rPr>
          <w:rFonts w:ascii="Arial" w:hAnsi="Arial" w:cs="Arial"/>
        </w:rPr>
        <w:t>Mac 'n Cheese (Microwaveable, 8 oz.)</w:t>
      </w:r>
    </w:p>
    <w:p w14:paraId="5F219E85" w14:textId="77777777" w:rsidR="00C4585E" w:rsidRDefault="00C4585E" w:rsidP="00220EB1">
      <w:pPr>
        <w:pStyle w:val="NormalWeb"/>
        <w:numPr>
          <w:ilvl w:val="0"/>
          <w:numId w:val="20"/>
        </w:numPr>
        <w:rPr>
          <w:rFonts w:ascii="Arial" w:hAnsi="Arial" w:cs="Arial"/>
          <w:b/>
          <w:bCs/>
        </w:rPr>
      </w:pPr>
      <w:r>
        <w:rPr>
          <w:rFonts w:ascii="Arial" w:hAnsi="Arial" w:cs="Arial"/>
          <w:b/>
          <w:bCs/>
        </w:rPr>
        <w:t>Ice Cream</w:t>
      </w:r>
    </w:p>
    <w:p w14:paraId="4612E276" w14:textId="77777777" w:rsidR="004D358D" w:rsidRPr="004D358D" w:rsidRDefault="004D358D" w:rsidP="004D358D">
      <w:pPr>
        <w:pStyle w:val="NormalWeb"/>
        <w:numPr>
          <w:ilvl w:val="1"/>
          <w:numId w:val="20"/>
        </w:numPr>
        <w:rPr>
          <w:rFonts w:ascii="Arial" w:hAnsi="Arial" w:cs="Arial"/>
        </w:rPr>
      </w:pPr>
      <w:r w:rsidRPr="004D358D">
        <w:rPr>
          <w:rFonts w:ascii="Arial" w:hAnsi="Arial" w:cs="Arial"/>
        </w:rPr>
        <w:t>Chocolate Ice Cream (Pint)</w:t>
      </w:r>
    </w:p>
    <w:p w14:paraId="5D86A447" w14:textId="77777777" w:rsidR="004D358D" w:rsidRPr="004D358D" w:rsidRDefault="004D358D" w:rsidP="004D358D">
      <w:pPr>
        <w:pStyle w:val="NormalWeb"/>
        <w:numPr>
          <w:ilvl w:val="1"/>
          <w:numId w:val="20"/>
        </w:numPr>
        <w:rPr>
          <w:rFonts w:ascii="Arial" w:hAnsi="Arial" w:cs="Arial"/>
        </w:rPr>
      </w:pPr>
      <w:r w:rsidRPr="004D358D">
        <w:rPr>
          <w:rFonts w:ascii="Arial" w:hAnsi="Arial" w:cs="Arial"/>
        </w:rPr>
        <w:t>Ice Cream Sandwich (Individual)</w:t>
      </w:r>
    </w:p>
    <w:p w14:paraId="115928B7" w14:textId="77777777" w:rsidR="004D358D" w:rsidRPr="004D358D" w:rsidRDefault="004D358D" w:rsidP="004D358D">
      <w:pPr>
        <w:pStyle w:val="NormalWeb"/>
        <w:numPr>
          <w:ilvl w:val="1"/>
          <w:numId w:val="20"/>
        </w:numPr>
        <w:rPr>
          <w:rFonts w:ascii="Arial" w:hAnsi="Arial" w:cs="Arial"/>
        </w:rPr>
      </w:pPr>
      <w:r w:rsidRPr="004D358D">
        <w:rPr>
          <w:rFonts w:ascii="Arial" w:hAnsi="Arial" w:cs="Arial"/>
        </w:rPr>
        <w:t>Chocolate-Dipped Ice Cream Bar</w:t>
      </w:r>
    </w:p>
    <w:p w14:paraId="337ED624" w14:textId="247B9DB1" w:rsidR="00B576E0" w:rsidRPr="004D358D" w:rsidRDefault="004D358D" w:rsidP="004D358D">
      <w:pPr>
        <w:pStyle w:val="NormalWeb"/>
        <w:numPr>
          <w:ilvl w:val="1"/>
          <w:numId w:val="20"/>
        </w:numPr>
        <w:rPr>
          <w:rFonts w:ascii="Arial" w:hAnsi="Arial" w:cs="Arial"/>
        </w:rPr>
      </w:pPr>
      <w:r w:rsidRPr="004D358D">
        <w:rPr>
          <w:rFonts w:ascii="Arial" w:hAnsi="Arial" w:cs="Arial"/>
        </w:rPr>
        <w:t>Mixed Berry Frozen Yogurt (Pint)</w:t>
      </w:r>
    </w:p>
    <w:p w14:paraId="27CB4F6D" w14:textId="77777777" w:rsidR="00C4585E" w:rsidRPr="002C30FD" w:rsidRDefault="00C4585E" w:rsidP="00220EB1">
      <w:pPr>
        <w:pStyle w:val="NormalWeb"/>
        <w:numPr>
          <w:ilvl w:val="0"/>
          <w:numId w:val="20"/>
        </w:numPr>
        <w:rPr>
          <w:rFonts w:ascii="Arial" w:hAnsi="Arial" w:cs="Arial"/>
          <w:b/>
          <w:bCs/>
        </w:rPr>
      </w:pPr>
      <w:r w:rsidRPr="002C30FD">
        <w:rPr>
          <w:rFonts w:ascii="Arial" w:hAnsi="Arial" w:cs="Arial"/>
          <w:b/>
          <w:bCs/>
        </w:rPr>
        <w:t>Beverages</w:t>
      </w:r>
    </w:p>
    <w:p w14:paraId="5945E0DA" w14:textId="77777777" w:rsidR="00D663FC" w:rsidRPr="00D663FC" w:rsidRDefault="00D663FC" w:rsidP="00D663FC">
      <w:pPr>
        <w:pStyle w:val="NormalWeb"/>
        <w:numPr>
          <w:ilvl w:val="1"/>
          <w:numId w:val="20"/>
        </w:numPr>
        <w:rPr>
          <w:rFonts w:ascii="Arial" w:hAnsi="Arial" w:cs="Arial"/>
        </w:rPr>
      </w:pPr>
      <w:r w:rsidRPr="00D663FC">
        <w:rPr>
          <w:rFonts w:ascii="Arial" w:hAnsi="Arial" w:cs="Arial"/>
        </w:rPr>
        <w:t>Sports Drink (20 oz.)</w:t>
      </w:r>
    </w:p>
    <w:p w14:paraId="68CFEB53" w14:textId="77777777" w:rsidR="00D663FC" w:rsidRPr="00D663FC" w:rsidRDefault="00D663FC" w:rsidP="00D663FC">
      <w:pPr>
        <w:pStyle w:val="NormalWeb"/>
        <w:numPr>
          <w:ilvl w:val="1"/>
          <w:numId w:val="20"/>
        </w:numPr>
        <w:rPr>
          <w:rFonts w:ascii="Arial" w:hAnsi="Arial" w:cs="Arial"/>
        </w:rPr>
      </w:pPr>
      <w:r w:rsidRPr="00D663FC">
        <w:rPr>
          <w:rFonts w:ascii="Arial" w:hAnsi="Arial" w:cs="Arial"/>
        </w:rPr>
        <w:t>Iced Tea (16 oz.)</w:t>
      </w:r>
    </w:p>
    <w:p w14:paraId="0B83D115" w14:textId="77777777" w:rsidR="00D663FC" w:rsidRPr="00D663FC" w:rsidRDefault="00D663FC" w:rsidP="00D663FC">
      <w:pPr>
        <w:pStyle w:val="NormalWeb"/>
        <w:numPr>
          <w:ilvl w:val="1"/>
          <w:numId w:val="20"/>
        </w:numPr>
        <w:rPr>
          <w:rFonts w:ascii="Arial" w:hAnsi="Arial" w:cs="Arial"/>
        </w:rPr>
      </w:pPr>
      <w:r w:rsidRPr="00D663FC">
        <w:rPr>
          <w:rFonts w:ascii="Arial" w:hAnsi="Arial" w:cs="Arial"/>
        </w:rPr>
        <w:t>Cola (16.9 oz. bottle)</w:t>
      </w:r>
    </w:p>
    <w:p w14:paraId="0F66F9BD" w14:textId="4C441F13" w:rsidR="00C4585E" w:rsidRPr="000C7B1E" w:rsidRDefault="00D663FC" w:rsidP="00D663FC">
      <w:pPr>
        <w:pStyle w:val="NormalWeb"/>
        <w:numPr>
          <w:ilvl w:val="1"/>
          <w:numId w:val="20"/>
        </w:numPr>
        <w:rPr>
          <w:rFonts w:ascii="Arial" w:hAnsi="Arial" w:cs="Arial"/>
        </w:rPr>
      </w:pPr>
      <w:r w:rsidRPr="00D663FC">
        <w:rPr>
          <w:rFonts w:ascii="Arial" w:hAnsi="Arial" w:cs="Arial"/>
        </w:rPr>
        <w:t>Juice Box (8 oz.)</w:t>
      </w:r>
    </w:p>
    <w:p w14:paraId="02E71A93" w14:textId="77777777" w:rsidR="00C4585E" w:rsidRPr="00B21987" w:rsidRDefault="00C4585E" w:rsidP="00220EB1">
      <w:pPr>
        <w:pStyle w:val="NormalWeb"/>
        <w:numPr>
          <w:ilvl w:val="0"/>
          <w:numId w:val="20"/>
        </w:numPr>
        <w:rPr>
          <w:rFonts w:ascii="Arial" w:hAnsi="Arial" w:cs="Arial"/>
        </w:rPr>
      </w:pPr>
      <w:r w:rsidRPr="00B21987">
        <w:rPr>
          <w:rStyle w:val="Strong"/>
          <w:rFonts w:ascii="Arial" w:hAnsi="Arial" w:cs="Arial"/>
        </w:rPr>
        <w:t>Health and Personal Care Items</w:t>
      </w:r>
    </w:p>
    <w:p w14:paraId="34884B21" w14:textId="77777777" w:rsidR="00E92953" w:rsidRPr="00E92953" w:rsidRDefault="00E92953" w:rsidP="00E92953">
      <w:pPr>
        <w:pStyle w:val="NormalWeb"/>
        <w:numPr>
          <w:ilvl w:val="1"/>
          <w:numId w:val="20"/>
        </w:numPr>
        <w:rPr>
          <w:rFonts w:ascii="Arial" w:hAnsi="Arial" w:cs="Arial"/>
        </w:rPr>
      </w:pPr>
      <w:r w:rsidRPr="00E92953">
        <w:rPr>
          <w:rFonts w:ascii="Arial" w:hAnsi="Arial" w:cs="Arial"/>
        </w:rPr>
        <w:t>Toothpaste (6 oz.)</w:t>
      </w:r>
    </w:p>
    <w:p w14:paraId="6BB712EB" w14:textId="77777777" w:rsidR="00E92953" w:rsidRPr="00E92953" w:rsidRDefault="00E92953" w:rsidP="00E92953">
      <w:pPr>
        <w:pStyle w:val="NormalWeb"/>
        <w:numPr>
          <w:ilvl w:val="1"/>
          <w:numId w:val="20"/>
        </w:numPr>
        <w:rPr>
          <w:rFonts w:ascii="Arial" w:hAnsi="Arial" w:cs="Arial"/>
        </w:rPr>
      </w:pPr>
      <w:r w:rsidRPr="00E92953">
        <w:rPr>
          <w:rFonts w:ascii="Arial" w:hAnsi="Arial" w:cs="Arial"/>
        </w:rPr>
        <w:t>Shampoo (12 oz.)</w:t>
      </w:r>
    </w:p>
    <w:p w14:paraId="695DAAB8" w14:textId="77777777" w:rsidR="00E92953" w:rsidRPr="00E92953" w:rsidRDefault="00E92953" w:rsidP="00E92953">
      <w:pPr>
        <w:pStyle w:val="NormalWeb"/>
        <w:numPr>
          <w:ilvl w:val="1"/>
          <w:numId w:val="20"/>
        </w:numPr>
        <w:rPr>
          <w:rFonts w:ascii="Arial" w:hAnsi="Arial" w:cs="Arial"/>
        </w:rPr>
      </w:pPr>
      <w:r w:rsidRPr="00E92953">
        <w:rPr>
          <w:rFonts w:ascii="Arial" w:hAnsi="Arial" w:cs="Arial"/>
        </w:rPr>
        <w:t>Bar Soap (4 oz.)</w:t>
      </w:r>
    </w:p>
    <w:p w14:paraId="6A52824E" w14:textId="1C7EB753" w:rsidR="00C4585E" w:rsidRPr="00B00C9A" w:rsidRDefault="00E92953" w:rsidP="00E92953">
      <w:pPr>
        <w:pStyle w:val="NormalWeb"/>
        <w:numPr>
          <w:ilvl w:val="1"/>
          <w:numId w:val="20"/>
        </w:numPr>
        <w:rPr>
          <w:rFonts w:ascii="Arial" w:hAnsi="Arial" w:cs="Arial"/>
        </w:rPr>
      </w:pPr>
      <w:r w:rsidRPr="00E92953">
        <w:rPr>
          <w:rFonts w:ascii="Arial" w:hAnsi="Arial" w:cs="Arial"/>
        </w:rPr>
        <w:t>Disposable Razors (Pack of 5</w:t>
      </w:r>
      <w:r w:rsidR="00EA3C7C">
        <w:rPr>
          <w:rFonts w:ascii="Arial" w:hAnsi="Arial" w:cs="Arial"/>
        </w:rPr>
        <w:t>)</w:t>
      </w:r>
    </w:p>
    <w:p w14:paraId="0330ACB1" w14:textId="77777777" w:rsidR="00C4585E" w:rsidRPr="00B21987" w:rsidRDefault="00C4585E" w:rsidP="00220EB1">
      <w:pPr>
        <w:pStyle w:val="NormalWeb"/>
        <w:numPr>
          <w:ilvl w:val="0"/>
          <w:numId w:val="20"/>
        </w:numPr>
        <w:rPr>
          <w:rFonts w:ascii="Arial" w:hAnsi="Arial" w:cs="Arial"/>
        </w:rPr>
      </w:pPr>
      <w:r w:rsidRPr="00B21987">
        <w:rPr>
          <w:rStyle w:val="Strong"/>
          <w:rFonts w:ascii="Arial" w:hAnsi="Arial" w:cs="Arial"/>
        </w:rPr>
        <w:t>Tobacco Products</w:t>
      </w:r>
    </w:p>
    <w:p w14:paraId="7D5DAEE1" w14:textId="77777777" w:rsidR="00C4585E" w:rsidRDefault="00C4585E" w:rsidP="00220EB1">
      <w:pPr>
        <w:pStyle w:val="NormalWeb"/>
        <w:numPr>
          <w:ilvl w:val="1"/>
          <w:numId w:val="20"/>
        </w:numPr>
        <w:rPr>
          <w:rFonts w:ascii="Arial" w:hAnsi="Arial" w:cs="Arial"/>
        </w:rPr>
      </w:pPr>
      <w:r>
        <w:rPr>
          <w:rFonts w:ascii="Arial" w:hAnsi="Arial" w:cs="Arial"/>
        </w:rPr>
        <w:t>Cigarette Packs</w:t>
      </w:r>
    </w:p>
    <w:p w14:paraId="0E0AF0DE" w14:textId="77777777" w:rsidR="00C4585E" w:rsidRPr="0091258A" w:rsidRDefault="00C4585E" w:rsidP="00220EB1">
      <w:pPr>
        <w:pStyle w:val="ListParagraph"/>
        <w:numPr>
          <w:ilvl w:val="1"/>
          <w:numId w:val="20"/>
        </w:numPr>
        <w:rPr>
          <w:rFonts w:ascii="Arial" w:eastAsia="Arial Unicode MS" w:hAnsi="Arial" w:cs="Arial"/>
          <w:sz w:val="24"/>
          <w:szCs w:val="48"/>
        </w:rPr>
      </w:pPr>
      <w:r w:rsidRPr="0091258A">
        <w:rPr>
          <w:rFonts w:ascii="Arial" w:eastAsia="Arial Unicode MS" w:hAnsi="Arial" w:cs="Arial"/>
          <w:sz w:val="24"/>
          <w:szCs w:val="48"/>
        </w:rPr>
        <w:t>Vape pens and cartridges – Vape pens must be designed specifically for correctional facility use. All devices must include tamper-proof and adhesive security seals to prevent misuse. Vape pens and cartridges must be free of metal components, both externally and internally. Additionally, they must utilize low-voltage batteries that are incapable of starting fires or charging other electronic devices. Only secure, single-use or limited-use models will be accepted.</w:t>
      </w:r>
    </w:p>
    <w:p w14:paraId="54C73A42" w14:textId="77777777" w:rsidR="00C4585E" w:rsidRPr="0091258A" w:rsidRDefault="00C4585E" w:rsidP="00C4585E">
      <w:pPr>
        <w:ind w:left="1080"/>
        <w:rPr>
          <w:rFonts w:ascii="Arial" w:eastAsia="Arial Unicode MS" w:hAnsi="Arial" w:cs="Arial"/>
          <w:sz w:val="24"/>
          <w:szCs w:val="48"/>
        </w:rPr>
      </w:pPr>
    </w:p>
    <w:p w14:paraId="7A12C5FF" w14:textId="77777777" w:rsidR="00C4585E" w:rsidRDefault="00C4585E" w:rsidP="00220EB1">
      <w:pPr>
        <w:pStyle w:val="NormalWeb"/>
        <w:numPr>
          <w:ilvl w:val="0"/>
          <w:numId w:val="20"/>
        </w:numPr>
        <w:rPr>
          <w:rFonts w:ascii="Arial" w:hAnsi="Arial" w:cs="Arial"/>
        </w:rPr>
      </w:pPr>
      <w:r w:rsidRPr="00B21987">
        <w:rPr>
          <w:rStyle w:val="Strong"/>
          <w:rFonts w:ascii="Arial" w:hAnsi="Arial" w:cs="Arial"/>
        </w:rPr>
        <w:t xml:space="preserve">Household </w:t>
      </w:r>
      <w:r>
        <w:rPr>
          <w:rStyle w:val="Strong"/>
          <w:rFonts w:ascii="Arial" w:hAnsi="Arial" w:cs="Arial"/>
        </w:rPr>
        <w:t>Items</w:t>
      </w:r>
    </w:p>
    <w:p w14:paraId="5A2654C8" w14:textId="77777777" w:rsidR="00222ED9" w:rsidRPr="00222ED9" w:rsidRDefault="00222ED9" w:rsidP="00222ED9">
      <w:pPr>
        <w:pStyle w:val="NormalWeb"/>
        <w:numPr>
          <w:ilvl w:val="1"/>
          <w:numId w:val="20"/>
        </w:numPr>
        <w:rPr>
          <w:rFonts w:ascii="Arial" w:hAnsi="Arial" w:cs="Arial"/>
        </w:rPr>
      </w:pPr>
      <w:r w:rsidRPr="00222ED9">
        <w:rPr>
          <w:rFonts w:ascii="Arial" w:hAnsi="Arial" w:cs="Arial"/>
        </w:rPr>
        <w:t>Laundry Detergent Powder (40 oz.)</w:t>
      </w:r>
    </w:p>
    <w:p w14:paraId="0B8F5227" w14:textId="77777777" w:rsidR="00222ED9" w:rsidRPr="00222ED9" w:rsidRDefault="00222ED9" w:rsidP="00222ED9">
      <w:pPr>
        <w:pStyle w:val="NormalWeb"/>
        <w:numPr>
          <w:ilvl w:val="1"/>
          <w:numId w:val="20"/>
        </w:numPr>
        <w:rPr>
          <w:rFonts w:ascii="Arial" w:hAnsi="Arial" w:cs="Arial"/>
        </w:rPr>
      </w:pPr>
      <w:r w:rsidRPr="00222ED9">
        <w:rPr>
          <w:rFonts w:ascii="Arial" w:hAnsi="Arial" w:cs="Arial"/>
        </w:rPr>
        <w:t>Toilet Paper</w:t>
      </w:r>
    </w:p>
    <w:p w14:paraId="144F5F50" w14:textId="77777777" w:rsidR="00222ED9" w:rsidRPr="00222ED9" w:rsidRDefault="00222ED9" w:rsidP="00222ED9">
      <w:pPr>
        <w:pStyle w:val="NormalWeb"/>
        <w:numPr>
          <w:ilvl w:val="1"/>
          <w:numId w:val="20"/>
        </w:numPr>
        <w:rPr>
          <w:rFonts w:ascii="Arial" w:hAnsi="Arial" w:cs="Arial"/>
        </w:rPr>
      </w:pPr>
      <w:r w:rsidRPr="00222ED9">
        <w:rPr>
          <w:rFonts w:ascii="Arial" w:hAnsi="Arial" w:cs="Arial"/>
        </w:rPr>
        <w:t>AA Batteries (Pack of 4)</w:t>
      </w:r>
    </w:p>
    <w:p w14:paraId="44083BEE" w14:textId="77777777" w:rsidR="00222ED9" w:rsidRPr="00222ED9" w:rsidRDefault="00222ED9" w:rsidP="00222ED9">
      <w:pPr>
        <w:pStyle w:val="NormalWeb"/>
        <w:numPr>
          <w:ilvl w:val="1"/>
          <w:numId w:val="20"/>
        </w:numPr>
        <w:rPr>
          <w:rFonts w:ascii="Arial" w:hAnsi="Arial" w:cs="Arial"/>
        </w:rPr>
      </w:pPr>
      <w:r w:rsidRPr="00222ED9">
        <w:rPr>
          <w:rFonts w:ascii="Arial" w:hAnsi="Arial" w:cs="Arial"/>
        </w:rPr>
        <w:lastRenderedPageBreak/>
        <w:t>Writing Pads (8.5" x 11", 50 sheets)</w:t>
      </w:r>
    </w:p>
    <w:p w14:paraId="45EDD55F" w14:textId="1CCEEDD7" w:rsidR="00C4585E" w:rsidRDefault="00222ED9" w:rsidP="00222ED9">
      <w:pPr>
        <w:pStyle w:val="NormalWeb"/>
        <w:numPr>
          <w:ilvl w:val="1"/>
          <w:numId w:val="20"/>
        </w:numPr>
        <w:rPr>
          <w:rFonts w:ascii="Arial" w:hAnsi="Arial" w:cs="Arial"/>
        </w:rPr>
      </w:pPr>
      <w:r w:rsidRPr="00222ED9">
        <w:rPr>
          <w:rFonts w:ascii="Arial" w:hAnsi="Arial" w:cs="Arial"/>
        </w:rPr>
        <w:t>Ballpoint Pens (Pack of 10)</w:t>
      </w:r>
      <w:r w:rsidR="00B53CB1">
        <w:rPr>
          <w:rFonts w:ascii="Arial" w:hAnsi="Arial" w:cs="Arial"/>
        </w:rPr>
        <w:t xml:space="preserve"> </w:t>
      </w:r>
      <w:r w:rsidR="00C4585E">
        <w:rPr>
          <w:rFonts w:ascii="Arial" w:hAnsi="Arial" w:cs="Arial"/>
        </w:rPr>
        <w:t>S</w:t>
      </w:r>
      <w:r w:rsidR="00C4585E" w:rsidRPr="00C60FFD">
        <w:rPr>
          <w:rFonts w:ascii="Arial" w:hAnsi="Arial" w:cs="Arial"/>
        </w:rPr>
        <w:t>oap boxes</w:t>
      </w:r>
    </w:p>
    <w:p w14:paraId="284C3A35" w14:textId="77777777" w:rsidR="00C4585E" w:rsidRPr="002924A2" w:rsidRDefault="00C4585E" w:rsidP="00220EB1">
      <w:pPr>
        <w:pStyle w:val="NormalWeb"/>
        <w:numPr>
          <w:ilvl w:val="0"/>
          <w:numId w:val="20"/>
        </w:numPr>
        <w:rPr>
          <w:rFonts w:ascii="Arial" w:hAnsi="Arial" w:cs="Arial"/>
          <w:b/>
          <w:bCs/>
        </w:rPr>
      </w:pPr>
      <w:r w:rsidRPr="002924A2">
        <w:rPr>
          <w:rFonts w:ascii="Arial" w:hAnsi="Arial" w:cs="Arial"/>
          <w:b/>
          <w:bCs/>
        </w:rPr>
        <w:t>Electronics</w:t>
      </w:r>
    </w:p>
    <w:p w14:paraId="63108E4F" w14:textId="77777777" w:rsidR="00B67AD3" w:rsidRPr="00B67AD3" w:rsidRDefault="00B67AD3" w:rsidP="00B67AD3">
      <w:pPr>
        <w:pStyle w:val="NormalWeb"/>
        <w:numPr>
          <w:ilvl w:val="1"/>
          <w:numId w:val="20"/>
        </w:numPr>
        <w:rPr>
          <w:rFonts w:ascii="Arial" w:hAnsi="Arial" w:cs="Arial"/>
        </w:rPr>
      </w:pPr>
      <w:r w:rsidRPr="00B67AD3">
        <w:rPr>
          <w:rFonts w:ascii="Arial" w:hAnsi="Arial" w:cs="Arial"/>
        </w:rPr>
        <w:t>24" High Definition Television</w:t>
      </w:r>
    </w:p>
    <w:p w14:paraId="373A3B72" w14:textId="0D30486A" w:rsidR="00C4585E" w:rsidRPr="00317029" w:rsidRDefault="00B67AD3" w:rsidP="00B67AD3">
      <w:pPr>
        <w:pStyle w:val="NormalWeb"/>
        <w:numPr>
          <w:ilvl w:val="1"/>
          <w:numId w:val="20"/>
        </w:numPr>
        <w:rPr>
          <w:rFonts w:ascii="Arial" w:hAnsi="Arial" w:cs="Arial"/>
        </w:rPr>
      </w:pPr>
      <w:r w:rsidRPr="00B67AD3">
        <w:rPr>
          <w:rFonts w:ascii="Arial" w:hAnsi="Arial" w:cs="Arial"/>
        </w:rPr>
        <w:t>Internet-Disabled Video Game Console</w:t>
      </w:r>
    </w:p>
    <w:p w14:paraId="50076299" w14:textId="77777777" w:rsidR="00C4585E" w:rsidRDefault="00C4585E" w:rsidP="00220EB1">
      <w:pPr>
        <w:pStyle w:val="NormalWeb"/>
        <w:numPr>
          <w:ilvl w:val="0"/>
          <w:numId w:val="20"/>
        </w:numPr>
        <w:rPr>
          <w:rFonts w:ascii="Arial" w:hAnsi="Arial" w:cs="Arial"/>
          <w:b/>
          <w:bCs/>
        </w:rPr>
      </w:pPr>
      <w:r w:rsidRPr="1528DBD8">
        <w:rPr>
          <w:rFonts w:ascii="Arial" w:hAnsi="Arial" w:cs="Arial"/>
          <w:b/>
          <w:bCs/>
        </w:rPr>
        <w:t>Religious and Personal Items</w:t>
      </w:r>
    </w:p>
    <w:p w14:paraId="69824251" w14:textId="77777777" w:rsidR="00B67AD3" w:rsidRPr="00B67AD3" w:rsidRDefault="00B67AD3" w:rsidP="00B67AD3">
      <w:pPr>
        <w:pStyle w:val="NormalWeb"/>
        <w:numPr>
          <w:ilvl w:val="1"/>
          <w:numId w:val="20"/>
        </w:numPr>
        <w:rPr>
          <w:rFonts w:ascii="Arial" w:hAnsi="Arial" w:cs="Arial"/>
          <w:bCs/>
          <w:szCs w:val="24"/>
        </w:rPr>
      </w:pPr>
      <w:r w:rsidRPr="00B67AD3">
        <w:rPr>
          <w:rFonts w:ascii="Arial" w:hAnsi="Arial" w:cs="Arial"/>
          <w:bCs/>
          <w:szCs w:val="24"/>
        </w:rPr>
        <w:t>Prayer Rug</w:t>
      </w:r>
    </w:p>
    <w:p w14:paraId="453715B0" w14:textId="77777777" w:rsidR="00B67AD3" w:rsidRPr="00B67AD3" w:rsidRDefault="00B67AD3" w:rsidP="00B67AD3">
      <w:pPr>
        <w:pStyle w:val="NormalWeb"/>
        <w:numPr>
          <w:ilvl w:val="1"/>
          <w:numId w:val="20"/>
        </w:numPr>
        <w:rPr>
          <w:rFonts w:ascii="Arial" w:hAnsi="Arial" w:cs="Arial"/>
          <w:bCs/>
          <w:szCs w:val="24"/>
        </w:rPr>
      </w:pPr>
      <w:r w:rsidRPr="00B67AD3">
        <w:rPr>
          <w:rFonts w:ascii="Arial" w:hAnsi="Arial" w:cs="Arial"/>
          <w:bCs/>
          <w:szCs w:val="24"/>
        </w:rPr>
        <w:t>Silver Crucifix</w:t>
      </w:r>
    </w:p>
    <w:p w14:paraId="2FA68892" w14:textId="3ADEA1FF" w:rsidR="00C4585E" w:rsidRPr="00EC54F9" w:rsidRDefault="00B67AD3" w:rsidP="00B67AD3">
      <w:pPr>
        <w:pStyle w:val="NormalWeb"/>
        <w:numPr>
          <w:ilvl w:val="1"/>
          <w:numId w:val="20"/>
        </w:numPr>
        <w:rPr>
          <w:rFonts w:ascii="Arial" w:hAnsi="Arial" w:cs="Arial"/>
          <w:bCs/>
          <w:szCs w:val="24"/>
        </w:rPr>
      </w:pPr>
      <w:r w:rsidRPr="00B67AD3">
        <w:rPr>
          <w:rFonts w:ascii="Arial" w:hAnsi="Arial" w:cs="Arial"/>
          <w:bCs/>
          <w:szCs w:val="24"/>
        </w:rPr>
        <w:t>Prayer Oil (1 oz)</w:t>
      </w:r>
    </w:p>
    <w:p w14:paraId="4F1DA000" w14:textId="76CB718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220EB1">
      <w:pPr>
        <w:pStyle w:val="ListParagraph"/>
        <w:numPr>
          <w:ilvl w:val="0"/>
          <w:numId w:val="6"/>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220EB1">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220EB1">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220EB1">
      <w:pPr>
        <w:pStyle w:val="ListParagraph"/>
        <w:numPr>
          <w:ilvl w:val="2"/>
          <w:numId w:val="6"/>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220EB1">
      <w:pPr>
        <w:pStyle w:val="ListParagraph"/>
        <w:numPr>
          <w:ilvl w:val="2"/>
          <w:numId w:val="6"/>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220EB1">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0"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220EB1">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1"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220EB1">
      <w:pPr>
        <w:pStyle w:val="ListParagraph"/>
        <w:numPr>
          <w:ilvl w:val="0"/>
          <w:numId w:val="6"/>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220EB1">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220EB1">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220EB1">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2"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220EB1">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220EB1">
      <w:pPr>
        <w:pStyle w:val="ListParagraph"/>
        <w:numPr>
          <w:ilvl w:val="3"/>
          <w:numId w:val="6"/>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3"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220EB1">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220EB1">
      <w:pPr>
        <w:pStyle w:val="ListParagraph"/>
        <w:numPr>
          <w:ilvl w:val="2"/>
          <w:numId w:val="6"/>
        </w:numPr>
        <w:rPr>
          <w:rFonts w:ascii="Arial" w:hAnsi="Arial" w:cs="Arial"/>
          <w:sz w:val="24"/>
          <w:szCs w:val="24"/>
        </w:rPr>
      </w:pPr>
      <w:bookmarkStart w:id="24"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4"/>
    <w:p w14:paraId="659C842A" w14:textId="5F6D27DA" w:rsidR="00CA6A04" w:rsidRDefault="00CA6A04" w:rsidP="00220EB1">
      <w:pPr>
        <w:pStyle w:val="ListParagraph"/>
        <w:numPr>
          <w:ilvl w:val="2"/>
          <w:numId w:val="6"/>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220EB1">
      <w:pPr>
        <w:pStyle w:val="ListParagraph"/>
        <w:numPr>
          <w:ilvl w:val="1"/>
          <w:numId w:val="6"/>
        </w:numPr>
        <w:rPr>
          <w:rFonts w:ascii="Arial" w:hAnsi="Arial" w:cs="Arial"/>
          <w:b/>
          <w:bCs/>
          <w:sz w:val="24"/>
          <w:szCs w:val="24"/>
        </w:rPr>
      </w:pPr>
      <w:r w:rsidRPr="00623B25">
        <w:rPr>
          <w:rFonts w:ascii="Arial" w:hAnsi="Arial" w:cs="Arial"/>
          <w:b/>
          <w:bCs/>
          <w:sz w:val="24"/>
          <w:szCs w:val="24"/>
        </w:rPr>
        <w:t>Submission Format:</w:t>
      </w:r>
    </w:p>
    <w:p w14:paraId="171FD116" w14:textId="36192632" w:rsidR="000A6AFC" w:rsidRPr="00C97934" w:rsidRDefault="00112042" w:rsidP="00220EB1">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F42432" w:rsidRPr="00F42432">
        <w:rPr>
          <w:rStyle w:val="InitialStyle"/>
          <w:rFonts w:ascii="Arial" w:hAnsi="Arial" w:cs="Arial"/>
          <w:b/>
          <w:bCs/>
          <w:sz w:val="24"/>
          <w:szCs w:val="24"/>
        </w:rPr>
        <w:t>202505072</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220EB1">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220EB1">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220EB1">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220EB1">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220EB1">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04AF6F53" w:rsidR="00AC25CE" w:rsidRPr="00C97934" w:rsidRDefault="00AC25CE" w:rsidP="00D15916">
      <w:pPr>
        <w:pStyle w:val="ListParagraph"/>
        <w:ind w:left="1440"/>
        <w:rPr>
          <w:rFonts w:ascii="Arial" w:hAnsi="Arial" w:cs="Arial"/>
          <w:sz w:val="24"/>
          <w:szCs w:val="24"/>
        </w:rPr>
      </w:pPr>
      <w:r w:rsidRPr="0065737B">
        <w:rPr>
          <w:rFonts w:ascii="Arial" w:hAnsi="Arial" w:cs="Arial"/>
          <w:i/>
          <w:sz w:val="24"/>
          <w:szCs w:val="24"/>
        </w:rPr>
        <w:t>Excel</w:t>
      </w:r>
      <w:r w:rsidR="00B51518" w:rsidRPr="0065737B">
        <w:rPr>
          <w:rFonts w:ascii="Arial" w:hAnsi="Arial" w:cs="Arial"/>
          <w:i/>
          <w:sz w:val="24"/>
          <w:szCs w:val="24"/>
        </w:rPr>
        <w:t xml:space="preserve"> </w:t>
      </w:r>
      <w:r w:rsidRPr="0065737B">
        <w:rPr>
          <w:rFonts w:ascii="Arial" w:hAnsi="Arial" w:cs="Arial"/>
          <w:i/>
          <w:sz w:val="24"/>
          <w:szCs w:val="24"/>
        </w:rPr>
        <w:t xml:space="preserve">format </w:t>
      </w:r>
      <w:r w:rsidRPr="00C97934">
        <w:rPr>
          <w:rFonts w:ascii="Arial" w:hAnsi="Arial" w:cs="Arial"/>
          <w:i/>
          <w:sz w:val="24"/>
          <w:szCs w:val="24"/>
        </w:rPr>
        <w:t>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220EB1">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00220EB1">
      <w:pPr>
        <w:pStyle w:val="ListParagraph"/>
        <w:numPr>
          <w:ilvl w:val="1"/>
          <w:numId w:val="8"/>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must be dated and signed by a person authorized to enter into contracts on behalf of the Bidder.</w:t>
      </w:r>
    </w:p>
    <w:p w14:paraId="07235AD0" w14:textId="77777777" w:rsidR="00362031" w:rsidRPr="00332B59" w:rsidRDefault="00362031" w:rsidP="00332B59">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220EB1">
      <w:pPr>
        <w:pStyle w:val="ListParagraph"/>
        <w:numPr>
          <w:ilvl w:val="1"/>
          <w:numId w:val="17"/>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220EB1">
      <w:pPr>
        <w:pStyle w:val="ListParagraph"/>
        <w:numPr>
          <w:ilvl w:val="1"/>
          <w:numId w:val="17"/>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220EB1">
      <w:pPr>
        <w:pStyle w:val="ListParagraph"/>
        <w:numPr>
          <w:ilvl w:val="1"/>
          <w:numId w:val="17"/>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220EB1">
      <w:pPr>
        <w:pStyle w:val="ListParagraph"/>
        <w:numPr>
          <w:ilvl w:val="1"/>
          <w:numId w:val="17"/>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220EB1">
      <w:pPr>
        <w:pStyle w:val="ListParagraph"/>
        <w:numPr>
          <w:ilvl w:val="1"/>
          <w:numId w:val="17"/>
        </w:numPr>
        <w:rPr>
          <w:rFonts w:ascii="Arial" w:hAnsi="Arial" w:cs="Arial"/>
          <w:b/>
          <w:sz w:val="24"/>
          <w:szCs w:val="24"/>
        </w:rPr>
      </w:pPr>
      <w:r w:rsidRPr="00C97934">
        <w:rPr>
          <w:rFonts w:ascii="Arial" w:hAnsi="Arial" w:cs="Arial"/>
          <w:b/>
          <w:sz w:val="24"/>
          <w:szCs w:val="24"/>
        </w:rPr>
        <w:t>Licensure/Certification</w:t>
      </w:r>
    </w:p>
    <w:p w14:paraId="73C4F9EC" w14:textId="77777777" w:rsidR="0015257C" w:rsidRDefault="007D3784" w:rsidP="00EA18AB">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p>
    <w:p w14:paraId="432C8600" w14:textId="77777777" w:rsidR="0015257C" w:rsidRDefault="0015257C" w:rsidP="00EA18AB">
      <w:pPr>
        <w:ind w:left="720"/>
        <w:rPr>
          <w:rFonts w:ascii="Arial" w:hAnsi="Arial" w:cs="Arial"/>
          <w:sz w:val="24"/>
          <w:szCs w:val="24"/>
        </w:rPr>
      </w:pPr>
    </w:p>
    <w:p w14:paraId="34AC4333" w14:textId="57C90180" w:rsidR="00362031" w:rsidRPr="0015257C" w:rsidRDefault="0015257C" w:rsidP="0015257C">
      <w:pPr>
        <w:ind w:left="720"/>
        <w:rPr>
          <w:rFonts w:ascii="Arial" w:hAnsi="Arial" w:cs="Arial"/>
          <w:sz w:val="24"/>
          <w:szCs w:val="24"/>
        </w:rPr>
      </w:pPr>
      <w:r w:rsidRPr="005357E0">
        <w:rPr>
          <w:rFonts w:ascii="Arial" w:hAnsi="Arial" w:cs="Arial"/>
          <w:sz w:val="24"/>
          <w:szCs w:val="24"/>
        </w:rPr>
        <w:t xml:space="preserve">Awarded providers for tobacco products must obtain appropriate licensure found here:  </w:t>
      </w:r>
      <w:hyperlink r:id="rId24" w:history="1">
        <w:r w:rsidRPr="00E64F83">
          <w:rPr>
            <w:rStyle w:val="Hyperlink"/>
            <w:rFonts w:ascii="Arial" w:hAnsi="Arial" w:cs="Arial"/>
            <w:sz w:val="24"/>
            <w:szCs w:val="24"/>
          </w:rPr>
          <w:t>https://licensing.web.maine.gov/cgi-bin/online/licensing/begin.pl?board_number=2450</w:t>
        </w:r>
      </w:hyperlink>
      <w:r>
        <w:rPr>
          <w:rFonts w:ascii="Arial" w:hAnsi="Arial" w:cs="Arial"/>
          <w:sz w:val="24"/>
          <w:szCs w:val="24"/>
        </w:rPr>
        <w:t xml:space="preserve"> </w:t>
      </w:r>
      <w:r w:rsidRPr="005357E0">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220EB1">
      <w:pPr>
        <w:pStyle w:val="ListParagraph"/>
        <w:numPr>
          <w:ilvl w:val="1"/>
          <w:numId w:val="17"/>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220EB1">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42943274" w14:textId="1A412CE1" w:rsidR="00CF2C4F" w:rsidRDefault="00D97487" w:rsidP="00220EB1">
      <w:pPr>
        <w:pStyle w:val="ListParagraph"/>
        <w:numPr>
          <w:ilvl w:val="2"/>
          <w:numId w:val="9"/>
        </w:numPr>
        <w:rPr>
          <w:rFonts w:ascii="Arial" w:hAnsi="Arial" w:cs="Arial"/>
          <w:sz w:val="24"/>
          <w:szCs w:val="24"/>
        </w:rPr>
      </w:pPr>
      <w:r w:rsidRPr="00C156CF">
        <w:rPr>
          <w:rFonts w:ascii="Arial" w:hAnsi="Arial" w:cs="Arial"/>
          <w:sz w:val="24"/>
          <w:szCs w:val="24"/>
        </w:rPr>
        <w:t>Bidders must d</w:t>
      </w:r>
      <w:r w:rsidR="009E5B01" w:rsidRPr="00C156CF">
        <w:rPr>
          <w:rFonts w:ascii="Arial" w:hAnsi="Arial" w:cs="Arial"/>
          <w:sz w:val="24"/>
          <w:szCs w:val="24"/>
        </w:rPr>
        <w:t>iscuss the Scope of S</w:t>
      </w:r>
      <w:r w:rsidR="000D56AE" w:rsidRPr="00C156CF">
        <w:rPr>
          <w:rFonts w:ascii="Arial" w:hAnsi="Arial" w:cs="Arial"/>
          <w:sz w:val="24"/>
          <w:szCs w:val="24"/>
        </w:rPr>
        <w:t>ervices</w:t>
      </w:r>
      <w:r w:rsidR="009E5B01" w:rsidRPr="00C156CF">
        <w:rPr>
          <w:rFonts w:ascii="Arial" w:hAnsi="Arial" w:cs="Arial"/>
          <w:sz w:val="24"/>
          <w:szCs w:val="24"/>
        </w:rPr>
        <w:t xml:space="preserve"> referenced above in </w:t>
      </w:r>
      <w:r w:rsidR="00681DF2" w:rsidRPr="00C156CF">
        <w:rPr>
          <w:rFonts w:ascii="Arial" w:hAnsi="Arial" w:cs="Arial"/>
          <w:sz w:val="24"/>
          <w:szCs w:val="24"/>
        </w:rPr>
        <w:t xml:space="preserve">Part II of </w:t>
      </w:r>
      <w:r w:rsidR="009E5B01" w:rsidRPr="00C156CF">
        <w:rPr>
          <w:rFonts w:ascii="Arial" w:hAnsi="Arial" w:cs="Arial"/>
          <w:sz w:val="24"/>
          <w:szCs w:val="24"/>
        </w:rPr>
        <w:t>th</w:t>
      </w:r>
      <w:r w:rsidR="00AA460A" w:rsidRPr="00C156CF">
        <w:rPr>
          <w:rFonts w:ascii="Arial" w:hAnsi="Arial" w:cs="Arial"/>
          <w:sz w:val="24"/>
          <w:szCs w:val="24"/>
        </w:rPr>
        <w:t>e</w:t>
      </w:r>
      <w:r w:rsidR="009E5B01" w:rsidRPr="00C156CF">
        <w:rPr>
          <w:rFonts w:ascii="Arial" w:hAnsi="Arial" w:cs="Arial"/>
          <w:sz w:val="24"/>
          <w:szCs w:val="24"/>
        </w:rPr>
        <w:t xml:space="preserve"> RFP and what</w:t>
      </w:r>
      <w:r w:rsidR="000D56AE" w:rsidRPr="00C156CF">
        <w:rPr>
          <w:rFonts w:ascii="Arial" w:hAnsi="Arial" w:cs="Arial"/>
          <w:sz w:val="24"/>
          <w:szCs w:val="24"/>
        </w:rPr>
        <w:t xml:space="preserve"> the </w:t>
      </w:r>
      <w:r w:rsidR="009E5B01" w:rsidRPr="00C156CF">
        <w:rPr>
          <w:rFonts w:ascii="Arial" w:hAnsi="Arial" w:cs="Arial"/>
          <w:sz w:val="24"/>
          <w:szCs w:val="24"/>
        </w:rPr>
        <w:t>Bidder</w:t>
      </w:r>
      <w:r w:rsidR="000D56AE" w:rsidRPr="00C156CF">
        <w:rPr>
          <w:rFonts w:ascii="Arial" w:hAnsi="Arial" w:cs="Arial"/>
          <w:sz w:val="24"/>
          <w:szCs w:val="24"/>
        </w:rPr>
        <w:t xml:space="preserve"> will offer</w:t>
      </w:r>
      <w:r w:rsidRPr="00C156CF">
        <w:rPr>
          <w:rFonts w:ascii="Arial" w:hAnsi="Arial" w:cs="Arial"/>
          <w:sz w:val="24"/>
          <w:szCs w:val="24"/>
        </w:rPr>
        <w:t xml:space="preserve">, including a description of </w:t>
      </w:r>
      <w:r w:rsidR="000D56AE" w:rsidRPr="00C156CF">
        <w:rPr>
          <w:rFonts w:ascii="Arial" w:hAnsi="Arial" w:cs="Arial"/>
          <w:sz w:val="24"/>
          <w:szCs w:val="24"/>
        </w:rPr>
        <w:t>the methods an</w:t>
      </w:r>
      <w:r w:rsidR="00904B83" w:rsidRPr="00C156CF">
        <w:rPr>
          <w:rFonts w:ascii="Arial" w:hAnsi="Arial" w:cs="Arial"/>
          <w:sz w:val="24"/>
          <w:szCs w:val="24"/>
        </w:rPr>
        <w:t xml:space="preserve">d resources </w:t>
      </w:r>
      <w:r w:rsidRPr="00C156CF">
        <w:rPr>
          <w:rFonts w:ascii="Arial" w:hAnsi="Arial" w:cs="Arial"/>
          <w:sz w:val="24"/>
          <w:szCs w:val="24"/>
        </w:rPr>
        <w:t xml:space="preserve">the Bidder </w:t>
      </w:r>
      <w:r w:rsidR="00904B83" w:rsidRPr="00C156CF">
        <w:rPr>
          <w:rFonts w:ascii="Arial" w:hAnsi="Arial" w:cs="Arial"/>
          <w:sz w:val="24"/>
          <w:szCs w:val="24"/>
        </w:rPr>
        <w:t>will use</w:t>
      </w:r>
      <w:r w:rsidR="000D56AE" w:rsidRPr="00C156CF">
        <w:rPr>
          <w:rFonts w:ascii="Arial" w:hAnsi="Arial" w:cs="Arial"/>
          <w:sz w:val="24"/>
          <w:szCs w:val="24"/>
        </w:rPr>
        <w:t xml:space="preserve"> and how </w:t>
      </w:r>
      <w:r w:rsidRPr="00C156CF">
        <w:rPr>
          <w:rFonts w:ascii="Arial" w:hAnsi="Arial" w:cs="Arial"/>
          <w:sz w:val="24"/>
          <w:szCs w:val="24"/>
        </w:rPr>
        <w:t>each task involved will be accomplished</w:t>
      </w:r>
      <w:r w:rsidR="000D56AE" w:rsidRPr="00C156CF">
        <w:rPr>
          <w:rFonts w:ascii="Arial" w:hAnsi="Arial" w:cs="Arial"/>
          <w:sz w:val="24"/>
          <w:szCs w:val="24"/>
        </w:rPr>
        <w:t xml:space="preserve">. </w:t>
      </w:r>
      <w:r w:rsidR="00904B83" w:rsidRPr="00C156CF">
        <w:rPr>
          <w:rFonts w:ascii="Arial" w:hAnsi="Arial" w:cs="Arial"/>
          <w:sz w:val="24"/>
          <w:szCs w:val="24"/>
        </w:rPr>
        <w:t xml:space="preserve"> </w:t>
      </w:r>
      <w:r w:rsidRPr="00C156CF">
        <w:rPr>
          <w:rFonts w:ascii="Arial" w:hAnsi="Arial" w:cs="Arial"/>
          <w:sz w:val="24"/>
          <w:szCs w:val="24"/>
        </w:rPr>
        <w:t xml:space="preserve">Bidders must also </w:t>
      </w:r>
      <w:r w:rsidR="003B1BD2" w:rsidRPr="00C156CF">
        <w:rPr>
          <w:rFonts w:ascii="Arial" w:hAnsi="Arial" w:cs="Arial"/>
          <w:sz w:val="24"/>
          <w:szCs w:val="24"/>
        </w:rPr>
        <w:t xml:space="preserve">describe how </w:t>
      </w:r>
      <w:r w:rsidRPr="00C156CF">
        <w:rPr>
          <w:rFonts w:ascii="Arial" w:hAnsi="Arial" w:cs="Arial"/>
          <w:sz w:val="24"/>
          <w:szCs w:val="24"/>
        </w:rPr>
        <w:t>the</w:t>
      </w:r>
      <w:r w:rsidR="003B1BD2" w:rsidRPr="00C156CF">
        <w:rPr>
          <w:rFonts w:ascii="Arial" w:hAnsi="Arial" w:cs="Arial"/>
          <w:sz w:val="24"/>
          <w:szCs w:val="24"/>
        </w:rPr>
        <w:t xml:space="preserve"> expectations and/or desired outcomes as a result of these services will be achieved.  </w:t>
      </w:r>
      <w:r w:rsidR="00CF2C4F" w:rsidRPr="00C156CF">
        <w:rPr>
          <w:rFonts w:ascii="Arial" w:hAnsi="Arial" w:cs="Arial"/>
          <w:sz w:val="24"/>
          <w:szCs w:val="24"/>
        </w:rPr>
        <w:t>If subcontractors are</w:t>
      </w:r>
      <w:r w:rsidR="000D56AE" w:rsidRPr="00C156CF">
        <w:rPr>
          <w:rFonts w:ascii="Arial" w:hAnsi="Arial" w:cs="Arial"/>
          <w:sz w:val="24"/>
          <w:szCs w:val="24"/>
        </w:rPr>
        <w:t xml:space="preserve"> involved, </w:t>
      </w:r>
      <w:r w:rsidRPr="00C156CF">
        <w:rPr>
          <w:rFonts w:ascii="Arial" w:hAnsi="Arial" w:cs="Arial"/>
          <w:sz w:val="24"/>
          <w:szCs w:val="24"/>
        </w:rPr>
        <w:t xml:space="preserve">Bidders must </w:t>
      </w:r>
      <w:r w:rsidR="000D56AE" w:rsidRPr="00C156CF">
        <w:rPr>
          <w:rFonts w:ascii="Arial" w:hAnsi="Arial" w:cs="Arial"/>
          <w:sz w:val="24"/>
          <w:szCs w:val="24"/>
        </w:rPr>
        <w:t>clearly ident</w:t>
      </w:r>
      <w:r w:rsidR="00904B83" w:rsidRPr="00C156CF">
        <w:rPr>
          <w:rFonts w:ascii="Arial" w:hAnsi="Arial" w:cs="Arial"/>
          <w:sz w:val="24"/>
          <w:szCs w:val="24"/>
        </w:rPr>
        <w:t>ify the work each will perform.</w:t>
      </w:r>
    </w:p>
    <w:p w14:paraId="2D8A30DB" w14:textId="77777777" w:rsidR="00A12610" w:rsidRDefault="00A12610" w:rsidP="00A12610">
      <w:pPr>
        <w:pStyle w:val="ListParagraph"/>
        <w:ind w:left="1080"/>
        <w:rPr>
          <w:rFonts w:ascii="Arial" w:hAnsi="Arial" w:cs="Arial"/>
          <w:sz w:val="24"/>
          <w:szCs w:val="24"/>
        </w:rPr>
      </w:pPr>
    </w:p>
    <w:p w14:paraId="4FD87651" w14:textId="77777777" w:rsidR="00A12610" w:rsidRPr="00330983" w:rsidRDefault="00A12610" w:rsidP="00220EB1">
      <w:pPr>
        <w:pStyle w:val="ListParagraph"/>
        <w:numPr>
          <w:ilvl w:val="2"/>
          <w:numId w:val="9"/>
        </w:numPr>
        <w:rPr>
          <w:rFonts w:ascii="Arial" w:hAnsi="Arial" w:cs="Arial"/>
          <w:sz w:val="24"/>
          <w:szCs w:val="24"/>
        </w:rPr>
      </w:pPr>
      <w:r>
        <w:rPr>
          <w:rFonts w:ascii="Arial" w:hAnsi="Arial" w:cs="Arial"/>
          <w:sz w:val="24"/>
          <w:szCs w:val="24"/>
        </w:rPr>
        <w:t>Bidders must provide a c</w:t>
      </w:r>
      <w:r w:rsidRPr="00330983">
        <w:rPr>
          <w:rFonts w:ascii="Arial" w:hAnsi="Arial" w:cs="Arial"/>
          <w:sz w:val="24"/>
          <w:szCs w:val="24"/>
        </w:rPr>
        <w:t xml:space="preserve">atalog of available products as of May 1, 2025 as described in </w:t>
      </w:r>
      <w:r>
        <w:rPr>
          <w:rFonts w:ascii="Arial" w:hAnsi="Arial" w:cs="Arial"/>
          <w:sz w:val="24"/>
          <w:szCs w:val="24"/>
        </w:rPr>
        <w:t>Part II, B of the RFP</w:t>
      </w:r>
      <w:r w:rsidRPr="00330983">
        <w:rPr>
          <w:rFonts w:ascii="Arial" w:hAnsi="Arial" w:cs="Arial"/>
          <w:sz w:val="24"/>
          <w:szCs w:val="24"/>
        </w:rPr>
        <w:t xml:space="preserve">. </w:t>
      </w:r>
      <w:r w:rsidRPr="00D1631B">
        <w:rPr>
          <w:rFonts w:ascii="Arial" w:hAnsi="Arial" w:cs="Arial"/>
          <w:sz w:val="24"/>
          <w:szCs w:val="24"/>
        </w:rPr>
        <w:t xml:space="preserve">Catalogs may be submitted in electronic format (e.g., PDF, Excel) </w:t>
      </w:r>
      <w:r>
        <w:rPr>
          <w:rFonts w:ascii="Arial" w:hAnsi="Arial" w:cs="Arial"/>
          <w:sz w:val="24"/>
          <w:szCs w:val="24"/>
        </w:rPr>
        <w:t xml:space="preserve">with the proposal submission, </w:t>
      </w:r>
      <w:r w:rsidRPr="00D1631B">
        <w:rPr>
          <w:rFonts w:ascii="Arial" w:hAnsi="Arial" w:cs="Arial"/>
          <w:sz w:val="24"/>
          <w:szCs w:val="24"/>
        </w:rPr>
        <w:t>or mailed to the Maine Department of Corrections at: RFP Coordinator, Maine Department of Corrections, 25 Tyson Drive 111 State House Station, Augusta, ME 04333.</w:t>
      </w:r>
    </w:p>
    <w:p w14:paraId="3E3FE442" w14:textId="77777777" w:rsidR="00A12610" w:rsidRDefault="00A12610" w:rsidP="00220EB1">
      <w:pPr>
        <w:pStyle w:val="ListParagraph"/>
        <w:numPr>
          <w:ilvl w:val="3"/>
          <w:numId w:val="9"/>
        </w:numPr>
        <w:rPr>
          <w:rFonts w:ascii="Arial" w:hAnsi="Arial" w:cs="Arial"/>
          <w:sz w:val="24"/>
          <w:szCs w:val="24"/>
        </w:rPr>
      </w:pPr>
      <w:r w:rsidRPr="00330983">
        <w:rPr>
          <w:rFonts w:ascii="Arial" w:hAnsi="Arial" w:cs="Arial"/>
          <w:sz w:val="24"/>
          <w:szCs w:val="24"/>
        </w:rPr>
        <w:t>Catalogues must be received by the proposal due date as indicated on the cover page of this RFP.</w:t>
      </w:r>
    </w:p>
    <w:p w14:paraId="2F2D22B0" w14:textId="289F3767" w:rsidR="008144B6" w:rsidRPr="00330983" w:rsidRDefault="008144B6" w:rsidP="00220EB1">
      <w:pPr>
        <w:pStyle w:val="ListParagraph"/>
        <w:numPr>
          <w:ilvl w:val="3"/>
          <w:numId w:val="9"/>
        </w:numPr>
        <w:rPr>
          <w:rFonts w:ascii="Arial" w:hAnsi="Arial" w:cs="Arial"/>
          <w:sz w:val="24"/>
          <w:szCs w:val="24"/>
        </w:rPr>
      </w:pPr>
      <w:r>
        <w:rPr>
          <w:rFonts w:ascii="Arial" w:hAnsi="Arial" w:cs="Arial"/>
          <w:sz w:val="24"/>
          <w:szCs w:val="24"/>
        </w:rPr>
        <w:t xml:space="preserve">If mailing the catalog, </w:t>
      </w:r>
      <w:r w:rsidR="00F62E95">
        <w:rPr>
          <w:rFonts w:ascii="Arial" w:hAnsi="Arial" w:cs="Arial"/>
          <w:sz w:val="24"/>
          <w:szCs w:val="24"/>
        </w:rPr>
        <w:t xml:space="preserve">Bidders must provide </w:t>
      </w:r>
      <w:r w:rsidR="00B46851">
        <w:rPr>
          <w:rFonts w:ascii="Arial" w:hAnsi="Arial" w:cs="Arial"/>
          <w:sz w:val="24"/>
          <w:szCs w:val="24"/>
        </w:rPr>
        <w:t xml:space="preserve">three (3) copies. </w:t>
      </w:r>
    </w:p>
    <w:p w14:paraId="4A60690D" w14:textId="77777777" w:rsidR="00433698" w:rsidRPr="00C97934" w:rsidRDefault="00433698"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220EB1">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42C53CD4" w:rsidR="00B315FA" w:rsidRPr="00C97934" w:rsidRDefault="00EE7EE0" w:rsidP="00220EB1">
      <w:pPr>
        <w:pStyle w:val="ListParagraph"/>
        <w:numPr>
          <w:ilvl w:val="2"/>
          <w:numId w:val="1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w:t>
      </w:r>
      <w:r w:rsidR="00E82FB4" w:rsidRPr="00724D0A">
        <w:rPr>
          <w:rFonts w:ascii="Arial" w:hAnsi="Arial" w:cs="Arial"/>
          <w:sz w:val="24"/>
          <w:szCs w:val="24"/>
        </w:rPr>
        <w:t>submit a cost proposal</w:t>
      </w:r>
      <w:r w:rsidR="00CD5DFA" w:rsidRPr="00724D0A">
        <w:rPr>
          <w:rFonts w:ascii="Arial" w:hAnsi="Arial" w:cs="Arial"/>
          <w:sz w:val="24"/>
          <w:szCs w:val="24"/>
        </w:rPr>
        <w:t xml:space="preserve"> that covers</w:t>
      </w:r>
      <w:r w:rsidR="00E82FB4" w:rsidRPr="00724D0A">
        <w:rPr>
          <w:rFonts w:ascii="Arial" w:hAnsi="Arial" w:cs="Arial"/>
          <w:sz w:val="24"/>
          <w:szCs w:val="24"/>
        </w:rPr>
        <w:t xml:space="preserve"> the </w:t>
      </w:r>
      <w:r w:rsidR="00942CF6" w:rsidRPr="00724D0A">
        <w:rPr>
          <w:rFonts w:ascii="Arial" w:hAnsi="Arial" w:cs="Arial"/>
          <w:sz w:val="24"/>
          <w:szCs w:val="24"/>
        </w:rPr>
        <w:t xml:space="preserve">period starting </w:t>
      </w:r>
      <w:r w:rsidR="00195E5D" w:rsidRPr="00724D0A">
        <w:rPr>
          <w:rFonts w:ascii="Arial" w:hAnsi="Arial" w:cs="Arial"/>
          <w:sz w:val="24"/>
          <w:szCs w:val="24"/>
        </w:rPr>
        <w:t xml:space="preserve">August 1, </w:t>
      </w:r>
      <w:r w:rsidR="00724D0A" w:rsidRPr="00724D0A">
        <w:rPr>
          <w:rFonts w:ascii="Arial" w:hAnsi="Arial" w:cs="Arial"/>
          <w:sz w:val="24"/>
          <w:szCs w:val="24"/>
        </w:rPr>
        <w:t>2025,</w:t>
      </w:r>
      <w:r w:rsidR="00942CF6" w:rsidRPr="00724D0A">
        <w:rPr>
          <w:rFonts w:ascii="Arial" w:hAnsi="Arial" w:cs="Arial"/>
          <w:sz w:val="24"/>
          <w:szCs w:val="24"/>
        </w:rPr>
        <w:t xml:space="preserve"> and ending on </w:t>
      </w:r>
      <w:r w:rsidR="00195E5D" w:rsidRPr="00724D0A">
        <w:rPr>
          <w:rFonts w:ascii="Arial" w:hAnsi="Arial" w:cs="Arial"/>
          <w:sz w:val="24"/>
          <w:szCs w:val="24"/>
        </w:rPr>
        <w:t xml:space="preserve">July </w:t>
      </w:r>
      <w:r w:rsidR="00724D0A" w:rsidRPr="00724D0A">
        <w:rPr>
          <w:rFonts w:ascii="Arial" w:hAnsi="Arial" w:cs="Arial"/>
          <w:sz w:val="24"/>
          <w:szCs w:val="24"/>
        </w:rPr>
        <w:t>30, 2028.</w:t>
      </w:r>
    </w:p>
    <w:p w14:paraId="39AD31EE" w14:textId="1DA3BABE" w:rsidR="00B315FA" w:rsidRPr="00C97934" w:rsidRDefault="00E82FB4" w:rsidP="00220EB1">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220EB1">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w:t>
      </w:r>
      <w:r w:rsidRPr="00C97934">
        <w:rPr>
          <w:rFonts w:ascii="Arial" w:hAnsi="Arial" w:cs="Arial"/>
          <w:sz w:val="24"/>
          <w:szCs w:val="24"/>
        </w:rPr>
        <w:lastRenderedPageBreak/>
        <w:t>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220EB1">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220EB1">
      <w:pPr>
        <w:pStyle w:val="ListParagraph"/>
        <w:numPr>
          <w:ilvl w:val="0"/>
          <w:numId w:val="1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220EB1">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220EB1">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220EB1">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220EB1">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220EB1">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220EB1">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04A7FD74"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57245EC5" w:rsidR="00600F4C" w:rsidRPr="00322A82" w:rsidRDefault="00A12610" w:rsidP="00623B25">
            <w:pPr>
              <w:jc w:val="center"/>
              <w:rPr>
                <w:rFonts w:ascii="Arial" w:hAnsi="Arial" w:cs="Arial"/>
                <w:b/>
                <w:sz w:val="24"/>
                <w:szCs w:val="24"/>
              </w:rPr>
            </w:pPr>
            <w:r>
              <w:rPr>
                <w:rFonts w:ascii="Arial" w:hAnsi="Arial" w:cs="Arial"/>
                <w:b/>
                <w:sz w:val="24"/>
                <w:szCs w:val="24"/>
              </w:rPr>
              <w:t>30</w:t>
            </w:r>
            <w:r w:rsidR="00600F4C" w:rsidRPr="00322A82">
              <w:rPr>
                <w:rFonts w:ascii="Arial" w:hAnsi="Arial" w:cs="Arial"/>
                <w:b/>
                <w:color w:val="FF0000"/>
                <w:sz w:val="24"/>
                <w:szCs w:val="24"/>
              </w:rPr>
              <w:t xml:space="preserve"> </w:t>
            </w:r>
            <w:r w:rsidR="00600F4C" w:rsidRPr="00322A82">
              <w:rPr>
                <w:rFonts w:ascii="Arial" w:hAnsi="Arial" w:cs="Arial"/>
                <w:b/>
                <w:sz w:val="24"/>
                <w:szCs w:val="24"/>
              </w:rPr>
              <w:t>points</w:t>
            </w:r>
          </w:p>
        </w:tc>
      </w:tr>
      <w:tr w:rsidR="004D0FB4" w:rsidRPr="00322A82" w14:paraId="1CAA5F8A" w14:textId="1F9B9E43" w:rsidTr="00623B25">
        <w:tc>
          <w:tcPr>
            <w:tcW w:w="1525" w:type="dxa"/>
          </w:tcPr>
          <w:p w14:paraId="2309DA10" w14:textId="12BC6B90" w:rsidR="004D0FB4" w:rsidRPr="00322A82" w:rsidRDefault="004D0FB4" w:rsidP="004D0FB4">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4D0FB4" w:rsidRDefault="004D0FB4" w:rsidP="004D0FB4">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4D0FB4" w:rsidRPr="00322A82" w:rsidRDefault="004D0FB4" w:rsidP="004D0FB4">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37D13E54" w:rsidR="004D0FB4" w:rsidRPr="00322A82" w:rsidRDefault="004D0FB4" w:rsidP="004D0FB4">
            <w:pPr>
              <w:jc w:val="center"/>
              <w:rPr>
                <w:rFonts w:ascii="Arial" w:hAnsi="Arial" w:cs="Arial"/>
                <w:sz w:val="24"/>
                <w:szCs w:val="24"/>
              </w:rPr>
            </w:pPr>
            <w:r>
              <w:rPr>
                <w:rFonts w:ascii="Arial" w:hAnsi="Arial" w:cs="Arial"/>
                <w:b/>
                <w:sz w:val="24"/>
                <w:szCs w:val="24"/>
              </w:rPr>
              <w:t>40</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4D0FB4" w:rsidRPr="00322A82" w14:paraId="0AE911B6" w14:textId="5CF05BEF" w:rsidTr="00623B25">
        <w:tc>
          <w:tcPr>
            <w:tcW w:w="1525" w:type="dxa"/>
          </w:tcPr>
          <w:p w14:paraId="330F34B6" w14:textId="30F1AD35" w:rsidR="004D0FB4" w:rsidRPr="00322A82" w:rsidRDefault="004D0FB4" w:rsidP="004D0FB4">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4D0FB4" w:rsidRDefault="004D0FB4" w:rsidP="004D0FB4">
            <w:pPr>
              <w:rPr>
                <w:rFonts w:ascii="Arial" w:hAnsi="Arial" w:cs="Arial"/>
                <w:b/>
                <w:sz w:val="24"/>
                <w:szCs w:val="24"/>
              </w:rPr>
            </w:pPr>
            <w:r w:rsidRPr="00322A82">
              <w:rPr>
                <w:rFonts w:ascii="Arial" w:hAnsi="Arial" w:cs="Arial"/>
                <w:b/>
                <w:sz w:val="24"/>
                <w:szCs w:val="24"/>
              </w:rPr>
              <w:t xml:space="preserve">Cost Proposal </w:t>
            </w:r>
          </w:p>
          <w:p w14:paraId="69660C0C" w14:textId="7C87EE25" w:rsidR="004D0FB4" w:rsidRPr="00322A82" w:rsidRDefault="004D0FB4" w:rsidP="004D0FB4">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4B74E24E" w:rsidR="004D0FB4" w:rsidRPr="00322A82" w:rsidRDefault="004D0FB4" w:rsidP="004D0FB4">
            <w:pPr>
              <w:jc w:val="center"/>
              <w:rPr>
                <w:rFonts w:ascii="Arial" w:hAnsi="Arial" w:cs="Arial"/>
                <w:b/>
                <w:sz w:val="24"/>
                <w:szCs w:val="24"/>
              </w:rPr>
            </w:pPr>
            <w:r w:rsidRPr="00B53CB1">
              <w:rPr>
                <w:rFonts w:ascii="Arial" w:hAnsi="Arial" w:cs="Arial"/>
                <w:b/>
                <w:bCs/>
                <w:sz w:val="24"/>
                <w:szCs w:val="24"/>
              </w:rPr>
              <w:t xml:space="preserve">30 total 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220EB1">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3B04F8D4" w14:textId="5856B188" w:rsidR="0010211F" w:rsidRPr="00E95DD0" w:rsidRDefault="0010211F" w:rsidP="00220EB1">
      <w:pPr>
        <w:pStyle w:val="ListParagraph"/>
        <w:numPr>
          <w:ilvl w:val="1"/>
          <w:numId w:val="11"/>
        </w:numPr>
        <w:rPr>
          <w:rFonts w:ascii="Arial" w:hAnsi="Arial" w:cs="Arial"/>
          <w:sz w:val="24"/>
          <w:szCs w:val="24"/>
        </w:rPr>
      </w:pPr>
      <w:r w:rsidRPr="0CE36E27">
        <w:rPr>
          <w:rFonts w:ascii="Arial" w:hAnsi="Arial" w:cs="Arial"/>
          <w:b/>
          <w:bCs/>
          <w:sz w:val="24"/>
          <w:szCs w:val="24"/>
        </w:rPr>
        <w:lastRenderedPageBreak/>
        <w:t>Scoring the Cost Proposal:</w:t>
      </w:r>
      <w:r w:rsidRPr="0CE36E27">
        <w:rPr>
          <w:rFonts w:ascii="Arial" w:hAnsi="Arial" w:cs="Arial"/>
          <w:sz w:val="24"/>
          <w:szCs w:val="24"/>
        </w:rPr>
        <w:t xml:space="preserve"> The total cost proposed for conducting all the functions specified in the RFP will be assigned a score according to a mathematical formula.  The lowest bid will be awarded</w:t>
      </w:r>
      <w:r w:rsidRPr="000F570B">
        <w:rPr>
          <w:rFonts w:ascii="Arial" w:hAnsi="Arial" w:cs="Arial"/>
          <w:sz w:val="24"/>
          <w:szCs w:val="24"/>
        </w:rPr>
        <w:t xml:space="preserve"> </w:t>
      </w:r>
      <w:r w:rsidRPr="000F570B">
        <w:rPr>
          <w:rFonts w:ascii="Arial" w:hAnsi="Arial" w:cs="Arial"/>
          <w:sz w:val="24"/>
          <w:szCs w:val="24"/>
          <w:u w:val="single"/>
        </w:rPr>
        <w:t xml:space="preserve">30 </w:t>
      </w:r>
      <w:r w:rsidRPr="0CE36E27">
        <w:rPr>
          <w:rFonts w:ascii="Arial" w:hAnsi="Arial" w:cs="Arial"/>
          <w:sz w:val="24"/>
          <w:szCs w:val="24"/>
          <w:u w:val="single"/>
        </w:rPr>
        <w:t>points</w:t>
      </w:r>
      <w:r w:rsidRPr="0CE36E27">
        <w:rPr>
          <w:rFonts w:ascii="Arial" w:hAnsi="Arial" w:cs="Arial"/>
          <w:sz w:val="24"/>
          <w:szCs w:val="24"/>
        </w:rPr>
        <w:t>.  Proposals with higher bid values will be awarded proportionately fewer points calculated in comparison with the lowest bid.</w:t>
      </w:r>
    </w:p>
    <w:p w14:paraId="48CAB641" w14:textId="77777777" w:rsidR="0010211F" w:rsidRPr="00C97934" w:rsidRDefault="0010211F" w:rsidP="0010211F">
      <w:pPr>
        <w:rPr>
          <w:rFonts w:ascii="Arial" w:hAnsi="Arial" w:cs="Arial"/>
          <w:sz w:val="24"/>
          <w:szCs w:val="24"/>
        </w:rPr>
      </w:pPr>
    </w:p>
    <w:p w14:paraId="23BEC244" w14:textId="77777777" w:rsidR="0010211F" w:rsidRPr="00C97934" w:rsidRDefault="0010211F" w:rsidP="0010211F">
      <w:pPr>
        <w:ind w:firstLine="720"/>
        <w:rPr>
          <w:rFonts w:ascii="Arial" w:hAnsi="Arial" w:cs="Arial"/>
          <w:sz w:val="24"/>
          <w:szCs w:val="24"/>
        </w:rPr>
      </w:pPr>
      <w:r w:rsidRPr="00C97934">
        <w:rPr>
          <w:rFonts w:ascii="Arial" w:hAnsi="Arial" w:cs="Arial"/>
          <w:sz w:val="24"/>
          <w:szCs w:val="24"/>
        </w:rPr>
        <w:t>The scoring formula</w:t>
      </w:r>
      <w:r>
        <w:rPr>
          <w:rFonts w:ascii="Arial" w:hAnsi="Arial" w:cs="Arial"/>
          <w:sz w:val="24"/>
          <w:szCs w:val="24"/>
        </w:rPr>
        <w:t xml:space="preserve"> for each Category</w:t>
      </w:r>
      <w:r w:rsidRPr="00C97934">
        <w:rPr>
          <w:rFonts w:ascii="Arial" w:hAnsi="Arial" w:cs="Arial"/>
          <w:sz w:val="24"/>
          <w:szCs w:val="24"/>
        </w:rPr>
        <w:t xml:space="preserve"> is:</w:t>
      </w:r>
    </w:p>
    <w:p w14:paraId="682F7EB2" w14:textId="77777777" w:rsidR="0010211F" w:rsidRDefault="0010211F" w:rsidP="0010211F">
      <w:pPr>
        <w:ind w:left="720"/>
        <w:rPr>
          <w:rFonts w:ascii="Arial" w:hAnsi="Arial" w:cs="Arial"/>
          <w:sz w:val="24"/>
          <w:szCs w:val="24"/>
        </w:rPr>
      </w:pPr>
    </w:p>
    <w:p w14:paraId="011C6442" w14:textId="0DD8FC14" w:rsidR="0010211F" w:rsidRDefault="0010211F" w:rsidP="0010211F">
      <w:pPr>
        <w:ind w:left="720"/>
        <w:rPr>
          <w:rFonts w:ascii="Arial" w:hAnsi="Arial" w:cs="Arial"/>
          <w:b/>
          <w:bCs/>
          <w:sz w:val="24"/>
          <w:szCs w:val="24"/>
        </w:rPr>
      </w:pPr>
      <w:r w:rsidRPr="00304C46">
        <w:rPr>
          <w:rFonts w:ascii="Arial" w:hAnsi="Arial" w:cs="Arial"/>
          <w:b/>
          <w:bCs/>
          <w:sz w:val="24"/>
          <w:szCs w:val="24"/>
        </w:rPr>
        <w:t>(</w:t>
      </w:r>
      <w:r w:rsidR="007441B3">
        <w:rPr>
          <w:rFonts w:ascii="Arial" w:hAnsi="Arial" w:cs="Arial"/>
          <w:b/>
          <w:bCs/>
          <w:sz w:val="24"/>
          <w:szCs w:val="24"/>
        </w:rPr>
        <w:t>Median</w:t>
      </w:r>
      <w:r>
        <w:rPr>
          <w:rFonts w:ascii="Arial" w:hAnsi="Arial" w:cs="Arial"/>
          <w:b/>
          <w:bCs/>
          <w:sz w:val="24"/>
          <w:szCs w:val="24"/>
        </w:rPr>
        <w:t xml:space="preserve"> discount being scored</w:t>
      </w:r>
      <w:r w:rsidRPr="00304C46">
        <w:rPr>
          <w:rFonts w:ascii="Arial" w:hAnsi="Arial" w:cs="Arial"/>
          <w:b/>
          <w:bCs/>
          <w:sz w:val="24"/>
          <w:szCs w:val="24"/>
        </w:rPr>
        <w:t xml:space="preserve"> / </w:t>
      </w:r>
      <w:r>
        <w:rPr>
          <w:rFonts w:ascii="Arial" w:hAnsi="Arial" w:cs="Arial"/>
          <w:b/>
          <w:bCs/>
          <w:sz w:val="24"/>
          <w:szCs w:val="24"/>
        </w:rPr>
        <w:t xml:space="preserve">Highest </w:t>
      </w:r>
      <w:r w:rsidR="007441B3">
        <w:rPr>
          <w:rFonts w:ascii="Arial" w:hAnsi="Arial" w:cs="Arial"/>
          <w:b/>
          <w:bCs/>
          <w:sz w:val="24"/>
          <w:szCs w:val="24"/>
        </w:rPr>
        <w:t>median</w:t>
      </w:r>
      <w:r>
        <w:rPr>
          <w:rFonts w:ascii="Arial" w:hAnsi="Arial" w:cs="Arial"/>
          <w:b/>
          <w:bCs/>
          <w:sz w:val="24"/>
          <w:szCs w:val="24"/>
        </w:rPr>
        <w:t xml:space="preserve"> discount</w:t>
      </w:r>
      <w:r w:rsidRPr="00304C46">
        <w:rPr>
          <w:rFonts w:ascii="Arial" w:hAnsi="Arial" w:cs="Arial"/>
          <w:b/>
          <w:bCs/>
          <w:sz w:val="24"/>
          <w:szCs w:val="24"/>
        </w:rPr>
        <w:t xml:space="preserve">) x </w:t>
      </w:r>
      <w:r>
        <w:rPr>
          <w:rFonts w:ascii="Arial" w:hAnsi="Arial" w:cs="Arial"/>
          <w:b/>
          <w:bCs/>
          <w:sz w:val="24"/>
          <w:szCs w:val="24"/>
        </w:rPr>
        <w:t>10</w:t>
      </w:r>
      <w:r w:rsidRPr="00304C46">
        <w:rPr>
          <w:rFonts w:ascii="Arial" w:hAnsi="Arial" w:cs="Arial"/>
          <w:b/>
          <w:bCs/>
          <w:sz w:val="24"/>
          <w:szCs w:val="24"/>
        </w:rPr>
        <w:t xml:space="preserve"> = pro-rated score</w:t>
      </w:r>
    </w:p>
    <w:p w14:paraId="393EF98A" w14:textId="77777777" w:rsidR="0010211F" w:rsidRDefault="0010211F" w:rsidP="0010211F">
      <w:pPr>
        <w:ind w:left="720"/>
        <w:rPr>
          <w:rFonts w:ascii="Arial" w:hAnsi="Arial" w:cs="Arial"/>
          <w:b/>
          <w:bCs/>
          <w:sz w:val="24"/>
          <w:szCs w:val="24"/>
        </w:rPr>
      </w:pPr>
    </w:p>
    <w:p w14:paraId="3FF7FA80" w14:textId="77777777" w:rsidR="0010211F" w:rsidRPr="00031814" w:rsidRDefault="0010211F" w:rsidP="0010211F">
      <w:pPr>
        <w:ind w:left="720"/>
        <w:rPr>
          <w:rFonts w:ascii="Arial" w:hAnsi="Arial" w:cs="Arial"/>
          <w:b/>
          <w:bCs/>
          <w:sz w:val="24"/>
          <w:szCs w:val="24"/>
        </w:rPr>
      </w:pPr>
      <w:r w:rsidRPr="00304C46">
        <w:rPr>
          <w:rFonts w:ascii="Arial" w:hAnsi="Arial" w:cs="Arial"/>
          <w:b/>
          <w:bCs/>
          <w:sz w:val="24"/>
          <w:szCs w:val="24"/>
        </w:rPr>
        <w:t xml:space="preserve">(Lowest </w:t>
      </w:r>
      <w:r>
        <w:rPr>
          <w:rFonts w:ascii="Arial" w:hAnsi="Arial" w:cs="Arial"/>
          <w:b/>
          <w:bCs/>
          <w:sz w:val="24"/>
          <w:szCs w:val="24"/>
        </w:rPr>
        <w:t xml:space="preserve">Total Unit Price </w:t>
      </w:r>
      <w:r w:rsidRPr="00304C46">
        <w:rPr>
          <w:rFonts w:ascii="Arial" w:hAnsi="Arial" w:cs="Arial"/>
          <w:b/>
          <w:bCs/>
          <w:sz w:val="24"/>
          <w:szCs w:val="24"/>
        </w:rPr>
        <w:t xml:space="preserve">/ </w:t>
      </w:r>
      <w:r>
        <w:rPr>
          <w:rFonts w:ascii="Arial" w:hAnsi="Arial" w:cs="Arial"/>
          <w:b/>
          <w:bCs/>
          <w:sz w:val="24"/>
          <w:szCs w:val="24"/>
        </w:rPr>
        <w:t>Total Unit Price</w:t>
      </w:r>
      <w:r w:rsidRPr="00304C46">
        <w:rPr>
          <w:rFonts w:ascii="Arial" w:hAnsi="Arial" w:cs="Arial"/>
          <w:b/>
          <w:bCs/>
          <w:sz w:val="24"/>
          <w:szCs w:val="24"/>
        </w:rPr>
        <w:t xml:space="preserve"> being scored) x </w:t>
      </w:r>
      <w:r>
        <w:rPr>
          <w:rFonts w:ascii="Arial" w:hAnsi="Arial" w:cs="Arial"/>
          <w:b/>
          <w:bCs/>
          <w:sz w:val="24"/>
          <w:szCs w:val="24"/>
        </w:rPr>
        <w:t>2</w:t>
      </w:r>
      <w:r w:rsidRPr="00304C46">
        <w:rPr>
          <w:rFonts w:ascii="Arial" w:hAnsi="Arial" w:cs="Arial"/>
          <w:b/>
          <w:bCs/>
          <w:sz w:val="24"/>
          <w:szCs w:val="24"/>
        </w:rPr>
        <w:t>0 = pro-rated score</w:t>
      </w:r>
    </w:p>
    <w:p w14:paraId="2151DD4F" w14:textId="2751DDDD" w:rsidR="00351845" w:rsidRPr="00C97934" w:rsidRDefault="00351845" w:rsidP="0010211F">
      <w:pPr>
        <w:pStyle w:val="ListParagraph"/>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220EB1">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220EB1">
      <w:pPr>
        <w:pStyle w:val="ListParagraph"/>
        <w:numPr>
          <w:ilvl w:val="0"/>
          <w:numId w:val="1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220EB1">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220EB1">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220EB1">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220EB1">
      <w:pPr>
        <w:pStyle w:val="ListParagraph"/>
        <w:numPr>
          <w:ilvl w:val="1"/>
          <w:numId w:val="1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220EB1">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5"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6"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220EB1">
      <w:pPr>
        <w:pStyle w:val="ListParagraph"/>
        <w:numPr>
          <w:ilvl w:val="0"/>
          <w:numId w:val="12"/>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1E047D1B" w:rsidR="00B51518" w:rsidRPr="00C97934" w:rsidRDefault="00B51518" w:rsidP="00220EB1">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w:t>
      </w:r>
      <w:r w:rsidRPr="00CE1A4E">
        <w:rPr>
          <w:rFonts w:ascii="Arial" w:hAnsi="Arial" w:cs="Arial"/>
          <w:sz w:val="24"/>
          <w:szCs w:val="24"/>
        </w:rPr>
        <w:t xml:space="preserve">Maine </w:t>
      </w:r>
      <w:r w:rsidR="00F63647" w:rsidRPr="00CE1A4E">
        <w:rPr>
          <w:rFonts w:ascii="Arial" w:hAnsi="Arial" w:cs="Arial"/>
          <w:sz w:val="24"/>
          <w:szCs w:val="24"/>
        </w:rPr>
        <w:t>Master Agreement</w:t>
      </w:r>
      <w:r w:rsidRPr="00CE1A4E">
        <w:rPr>
          <w:rFonts w:ascii="Arial" w:hAnsi="Arial" w:cs="Arial"/>
          <w:sz w:val="24"/>
          <w:szCs w:val="24"/>
        </w:rPr>
        <w:t xml:space="preserve"> with </w:t>
      </w:r>
      <w:r w:rsidRPr="00C97934">
        <w:rPr>
          <w:rFonts w:ascii="Arial" w:hAnsi="Arial" w:cs="Arial"/>
          <w:sz w:val="24"/>
          <w:szCs w:val="24"/>
        </w:rPr>
        <w:t xml:space="preserve">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7"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220EB1">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8"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220EB1">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220EB1">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220EB1">
      <w:pPr>
        <w:pStyle w:val="ListParagraph"/>
        <w:numPr>
          <w:ilvl w:val="0"/>
          <w:numId w:val="12"/>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220EB1">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220EB1">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2ABE2E8F"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 xml:space="preserve">net 30 payment terms, upon the receipt of an accurate and acceptable invoice. </w:t>
      </w:r>
      <w:r w:rsidR="00595A19">
        <w:rPr>
          <w:rFonts w:ascii="Arial" w:hAnsi="Arial" w:cs="Arial"/>
          <w:sz w:val="24"/>
          <w:szCs w:val="24"/>
        </w:rPr>
        <w:t>Payments to the awarded Bidder(s) will be paper checks.</w:t>
      </w:r>
      <w:r w:rsidR="00AA75AC" w:rsidRPr="00C97934">
        <w:rPr>
          <w:rFonts w:ascii="Arial" w:hAnsi="Arial" w:cs="Arial"/>
          <w:sz w:val="24"/>
          <w:szCs w:val="24"/>
        </w:rPr>
        <w:t xml:space="preserv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16E0BE30" w:rsidR="00221A14" w:rsidRPr="00C97934" w:rsidRDefault="00F07C14" w:rsidP="00221A14">
      <w:pPr>
        <w:jc w:val="center"/>
        <w:rPr>
          <w:rFonts w:ascii="Arial" w:hAnsi="Arial" w:cs="Arial"/>
          <w:b/>
          <w:color w:val="FF0000"/>
          <w:sz w:val="28"/>
          <w:szCs w:val="28"/>
        </w:rPr>
      </w:pPr>
      <w:r w:rsidRPr="00F07C14">
        <w:rPr>
          <w:rFonts w:ascii="Arial" w:hAnsi="Arial" w:cs="Arial"/>
          <w:b/>
          <w:sz w:val="28"/>
          <w:szCs w:val="28"/>
        </w:rPr>
        <w:t>Department of Corrections</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58E3C1D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F42432" w:rsidRPr="00F42432">
        <w:rPr>
          <w:rFonts w:ascii="Arial" w:hAnsi="Arial" w:cs="Arial"/>
          <w:b/>
          <w:bCs/>
          <w:sz w:val="28"/>
          <w:szCs w:val="28"/>
        </w:rPr>
        <w:t>202505072</w:t>
      </w:r>
    </w:p>
    <w:p w14:paraId="7D01C6F7" w14:textId="724829EC" w:rsidR="00221A14" w:rsidRPr="0007557C" w:rsidRDefault="00F734F3" w:rsidP="00221A14">
      <w:pPr>
        <w:jc w:val="center"/>
        <w:rPr>
          <w:rFonts w:ascii="Arial" w:hAnsi="Arial" w:cs="Arial"/>
          <w:sz w:val="28"/>
          <w:szCs w:val="28"/>
          <w:u w:val="single"/>
        </w:rPr>
      </w:pPr>
      <w:r w:rsidRPr="0007557C">
        <w:rPr>
          <w:rFonts w:ascii="Arial" w:hAnsi="Arial" w:cs="Arial"/>
          <w:b/>
          <w:sz w:val="28"/>
          <w:szCs w:val="28"/>
          <w:u w:val="single"/>
        </w:rPr>
        <w:t>Wholesale Distribution for Resident Annexes</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9"/>
          <w:footerReference w:type="default" r:id="rId30"/>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0E41338A" w:rsidR="00A62F45" w:rsidRPr="00C97934" w:rsidRDefault="00F07C14" w:rsidP="007D50B8">
      <w:pPr>
        <w:pStyle w:val="DefaultText"/>
        <w:jc w:val="center"/>
        <w:rPr>
          <w:rStyle w:val="InitialStyle"/>
          <w:rFonts w:ascii="Arial" w:hAnsi="Arial" w:cs="Arial"/>
          <w:b/>
          <w:color w:val="FF0000"/>
          <w:sz w:val="28"/>
          <w:szCs w:val="28"/>
        </w:rPr>
      </w:pPr>
      <w:r w:rsidRPr="00F07C14">
        <w:rPr>
          <w:rStyle w:val="InitialStyle"/>
          <w:rFonts w:ascii="Arial" w:hAnsi="Arial" w:cs="Arial"/>
          <w:b/>
          <w:sz w:val="28"/>
          <w:szCs w:val="28"/>
        </w:rPr>
        <w:t>Department of Corrections</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1AE445E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F42432" w:rsidRPr="00F42432">
        <w:rPr>
          <w:rStyle w:val="InitialStyle"/>
          <w:rFonts w:ascii="Arial" w:hAnsi="Arial" w:cs="Arial"/>
          <w:b/>
          <w:bCs/>
          <w:sz w:val="28"/>
          <w:szCs w:val="28"/>
        </w:rPr>
        <w:t>202505072</w:t>
      </w:r>
    </w:p>
    <w:p w14:paraId="2ADA0FAF" w14:textId="41C87F92" w:rsidR="00A62F45" w:rsidRPr="0007557C" w:rsidRDefault="00F734F3" w:rsidP="007D50B8">
      <w:pPr>
        <w:pStyle w:val="DefaultText"/>
        <w:jc w:val="center"/>
        <w:rPr>
          <w:rStyle w:val="InitialStyle"/>
          <w:rFonts w:ascii="Arial" w:hAnsi="Arial" w:cs="Arial"/>
          <w:b/>
          <w:sz w:val="28"/>
          <w:szCs w:val="28"/>
          <w:u w:val="single"/>
        </w:rPr>
      </w:pPr>
      <w:r w:rsidRPr="0007557C">
        <w:rPr>
          <w:rStyle w:val="InitialStyle"/>
          <w:rFonts w:ascii="Arial" w:hAnsi="Arial" w:cs="Arial"/>
          <w:b/>
          <w:sz w:val="28"/>
          <w:szCs w:val="28"/>
          <w:u w:val="single"/>
        </w:rPr>
        <w:t>Wholesale Distribution for Resident Annexes</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pPr>
        <w:spacing w:after="200"/>
        <w:rPr>
          <w:rFonts w:ascii="Arial" w:hAnsi="Arial" w:cs="Arial"/>
          <w:i/>
          <w:iCs/>
          <w:sz w:val="24"/>
          <w:szCs w:val="24"/>
        </w:rPr>
      </w:pPr>
      <w:bookmarkStart w:id="51" w:name="_Hlk185006654"/>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45F775C" w14:textId="77777777" w:rsidR="00F63647" w:rsidRPr="00C97934" w:rsidRDefault="00F63647" w:rsidP="00220EB1">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220EB1">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220EB1">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220EB1">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220EB1">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220EB1">
      <w:pPr>
        <w:pStyle w:val="ListParagraph"/>
        <w:widowControl/>
        <w:numPr>
          <w:ilvl w:val="0"/>
          <w:numId w:val="18"/>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220EB1">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220EB1">
      <w:pPr>
        <w:pStyle w:val="ListParagraph"/>
        <w:widowControl/>
        <w:numPr>
          <w:ilvl w:val="0"/>
          <w:numId w:val="18"/>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1"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220EB1">
      <w:pPr>
        <w:pStyle w:val="ListParagraph"/>
        <w:widowControl/>
        <w:numPr>
          <w:ilvl w:val="0"/>
          <w:numId w:val="18"/>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2"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3"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1"/>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4C79AF39" w:rsidR="003D5C04" w:rsidRPr="00C97934" w:rsidRDefault="00F07C14" w:rsidP="003D5C04">
      <w:pPr>
        <w:pStyle w:val="DefaultText"/>
        <w:jc w:val="center"/>
        <w:rPr>
          <w:rStyle w:val="InitialStyle"/>
          <w:rFonts w:ascii="Arial" w:hAnsi="Arial" w:cs="Arial"/>
          <w:b/>
          <w:color w:val="FF0000"/>
          <w:sz w:val="28"/>
          <w:szCs w:val="28"/>
        </w:rPr>
      </w:pPr>
      <w:r w:rsidRPr="00F07C14">
        <w:rPr>
          <w:rStyle w:val="InitialStyle"/>
          <w:rFonts w:ascii="Arial" w:hAnsi="Arial" w:cs="Arial"/>
          <w:b/>
          <w:sz w:val="28"/>
          <w:szCs w:val="28"/>
        </w:rPr>
        <w:t>Department of Corrections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1C3EFF40"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F42432" w:rsidRPr="00F42432">
        <w:rPr>
          <w:rStyle w:val="InitialStyle"/>
          <w:rFonts w:ascii="Arial" w:hAnsi="Arial" w:cs="Arial"/>
          <w:b/>
          <w:bCs/>
          <w:sz w:val="28"/>
          <w:szCs w:val="28"/>
        </w:rPr>
        <w:t>202505072</w:t>
      </w:r>
    </w:p>
    <w:p w14:paraId="2BDD0DCA" w14:textId="0DC19974" w:rsidR="003D5C04" w:rsidRPr="0007557C" w:rsidRDefault="00F734F3" w:rsidP="003D5C04">
      <w:pPr>
        <w:pStyle w:val="DefaultText"/>
        <w:jc w:val="center"/>
        <w:rPr>
          <w:rStyle w:val="InitialStyle"/>
          <w:rFonts w:ascii="Arial" w:hAnsi="Arial" w:cs="Arial"/>
          <w:b/>
          <w:sz w:val="28"/>
          <w:szCs w:val="28"/>
          <w:u w:val="single"/>
        </w:rPr>
      </w:pPr>
      <w:r w:rsidRPr="0007557C">
        <w:rPr>
          <w:rStyle w:val="InitialStyle"/>
          <w:rFonts w:ascii="Arial" w:hAnsi="Arial" w:cs="Arial"/>
          <w:b/>
          <w:sz w:val="28"/>
          <w:szCs w:val="28"/>
          <w:u w:val="single"/>
        </w:rPr>
        <w:t>Wholesale Distribution for Resident Annexes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2"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2"/>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100C9817" w:rsidR="00221A14" w:rsidRPr="00C97934" w:rsidRDefault="00F07C14" w:rsidP="00221A14">
      <w:pPr>
        <w:jc w:val="center"/>
        <w:rPr>
          <w:rFonts w:ascii="Arial" w:hAnsi="Arial" w:cs="Arial"/>
          <w:b/>
          <w:color w:val="FF0000"/>
          <w:sz w:val="28"/>
          <w:szCs w:val="28"/>
        </w:rPr>
      </w:pPr>
      <w:r w:rsidRPr="00F07C14">
        <w:rPr>
          <w:rFonts w:ascii="Arial" w:hAnsi="Arial" w:cs="Arial"/>
          <w:b/>
          <w:sz w:val="28"/>
          <w:szCs w:val="28"/>
        </w:rPr>
        <w:t>Department of Corrections</w:t>
      </w:r>
    </w:p>
    <w:p w14:paraId="187BF5F5" w14:textId="77777777" w:rsidR="00220EB1" w:rsidRPr="00C97934" w:rsidRDefault="00220EB1" w:rsidP="00220EB1">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3560A2EE"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F42432" w:rsidRPr="00F42432">
        <w:rPr>
          <w:rFonts w:ascii="Arial" w:hAnsi="Arial" w:cs="Arial"/>
          <w:b/>
          <w:bCs/>
          <w:sz w:val="28"/>
          <w:szCs w:val="28"/>
        </w:rPr>
        <w:t>202505072</w:t>
      </w:r>
    </w:p>
    <w:p w14:paraId="55DF4705" w14:textId="4F9ED021" w:rsidR="00221A14" w:rsidRPr="0007557C" w:rsidRDefault="00F734F3" w:rsidP="00221A14">
      <w:pPr>
        <w:jc w:val="center"/>
        <w:rPr>
          <w:rFonts w:ascii="Arial" w:hAnsi="Arial" w:cs="Arial"/>
          <w:b/>
          <w:sz w:val="28"/>
          <w:szCs w:val="28"/>
          <w:u w:val="single"/>
        </w:rPr>
      </w:pPr>
      <w:r w:rsidRPr="0007557C">
        <w:rPr>
          <w:rFonts w:ascii="Arial" w:hAnsi="Arial" w:cs="Arial"/>
          <w:b/>
          <w:sz w:val="28"/>
          <w:szCs w:val="28"/>
          <w:u w:val="single"/>
        </w:rPr>
        <w:t>Wholesale Distribution for Resident Annexes</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05161D5" w14:textId="77777777" w:rsidR="00C45ACA" w:rsidRPr="00844E6B" w:rsidRDefault="00C45ACA" w:rsidP="00C45ACA">
      <w:pPr>
        <w:pStyle w:val="DefaultText"/>
        <w:rPr>
          <w:rFonts w:ascii="Arial" w:hAnsi="Arial" w:cs="Arial"/>
        </w:rPr>
      </w:pPr>
      <w:r w:rsidRPr="0CE36E27">
        <w:rPr>
          <w:rFonts w:ascii="Arial" w:hAnsi="Arial" w:cs="Arial"/>
        </w:rPr>
        <w:t xml:space="preserve">Bidders must submit a cost proposal that includes </w:t>
      </w:r>
      <w:r>
        <w:rPr>
          <w:rFonts w:ascii="Arial" w:hAnsi="Arial" w:cs="Arial"/>
        </w:rPr>
        <w:t>product pricing</w:t>
      </w:r>
      <w:r w:rsidRPr="0CE36E27">
        <w:rPr>
          <w:rFonts w:ascii="Arial" w:hAnsi="Arial" w:cs="Arial"/>
        </w:rPr>
        <w:t xml:space="preserve"> necessary for the Bidder to fully comply with the contract terms, conditions, and RFP requirements. </w:t>
      </w:r>
      <w:r>
        <w:rPr>
          <w:rFonts w:ascii="Arial" w:hAnsi="Arial" w:cs="Arial"/>
        </w:rPr>
        <w:t xml:space="preserve">Using the Bidder’s responses provided on the Excel spreadsheet embedded below, </w:t>
      </w:r>
      <w:r w:rsidRPr="009D2F62">
        <w:rPr>
          <w:rFonts w:ascii="Arial" w:hAnsi="Arial" w:cs="Arial"/>
          <w:u w:val="single"/>
        </w:rPr>
        <w:t>scoring of Cost Proposal will be based on the</w:t>
      </w:r>
      <w:r>
        <w:rPr>
          <w:rFonts w:ascii="Arial" w:hAnsi="Arial" w:cs="Arial"/>
          <w:u w:val="single"/>
        </w:rPr>
        <w:t xml:space="preserve"> total</w:t>
      </w:r>
      <w:r w:rsidRPr="009D2F62">
        <w:rPr>
          <w:rFonts w:ascii="Arial" w:hAnsi="Arial" w:cs="Arial"/>
          <w:u w:val="single"/>
        </w:rPr>
        <w:t xml:space="preserve"> </w:t>
      </w:r>
      <w:r>
        <w:rPr>
          <w:rFonts w:ascii="Arial" w:hAnsi="Arial" w:cs="Arial"/>
          <w:u w:val="single"/>
        </w:rPr>
        <w:t>cost(s)</w:t>
      </w:r>
      <w:r w:rsidRPr="009D2F62">
        <w:rPr>
          <w:rFonts w:ascii="Arial" w:hAnsi="Arial" w:cs="Arial"/>
          <w:u w:val="single"/>
        </w:rPr>
        <w:t xml:space="preserve"> </w:t>
      </w:r>
      <w:r>
        <w:rPr>
          <w:rFonts w:ascii="Arial" w:hAnsi="Arial" w:cs="Arial"/>
          <w:u w:val="single"/>
        </w:rPr>
        <w:t>and average discount proposed</w:t>
      </w:r>
      <w:r w:rsidRPr="009D2F62">
        <w:rPr>
          <w:rFonts w:ascii="Arial" w:hAnsi="Arial" w:cs="Arial"/>
          <w:u w:val="single"/>
        </w:rPr>
        <w:t xml:space="preserve"> within each product Category.</w:t>
      </w:r>
      <w:r w:rsidRPr="00844E6B">
        <w:rPr>
          <w:rFonts w:ascii="Arial" w:hAnsi="Arial" w:cs="Arial"/>
        </w:rPr>
        <w:t xml:space="preserve"> </w:t>
      </w:r>
    </w:p>
    <w:p w14:paraId="2D231A59" w14:textId="77777777" w:rsidR="00C45ACA" w:rsidRPr="00844E6B" w:rsidRDefault="00C45ACA" w:rsidP="00C45ACA">
      <w:pPr>
        <w:pStyle w:val="DefaultText"/>
        <w:rPr>
          <w:rFonts w:ascii="Arial" w:hAnsi="Arial" w:cs="Arial"/>
        </w:rPr>
      </w:pPr>
    </w:p>
    <w:p w14:paraId="36B68660" w14:textId="1BED9D9A" w:rsidR="00C45ACA" w:rsidRDefault="00C45ACA" w:rsidP="00220EB1">
      <w:pPr>
        <w:pStyle w:val="DefaultText"/>
        <w:numPr>
          <w:ilvl w:val="0"/>
          <w:numId w:val="31"/>
        </w:numPr>
        <w:rPr>
          <w:rFonts w:ascii="Arial" w:hAnsi="Arial" w:cs="Arial"/>
        </w:rPr>
      </w:pPr>
      <w:r w:rsidRPr="00844E6B">
        <w:rPr>
          <w:rFonts w:ascii="Arial" w:hAnsi="Arial" w:cs="Arial"/>
        </w:rPr>
        <w:t xml:space="preserve">The </w:t>
      </w:r>
      <w:r>
        <w:rPr>
          <w:rFonts w:ascii="Arial" w:hAnsi="Arial" w:cs="Arial"/>
        </w:rPr>
        <w:t>total unit</w:t>
      </w:r>
      <w:r w:rsidRPr="00844E6B">
        <w:rPr>
          <w:rFonts w:ascii="Arial" w:hAnsi="Arial" w:cs="Arial"/>
        </w:rPr>
        <w:t xml:space="preserve"> </w:t>
      </w:r>
      <w:r>
        <w:rPr>
          <w:rFonts w:ascii="Arial" w:hAnsi="Arial" w:cs="Arial"/>
        </w:rPr>
        <w:t xml:space="preserve">cost(s) and </w:t>
      </w:r>
      <w:r w:rsidR="00DB7DEF">
        <w:rPr>
          <w:rFonts w:ascii="Arial" w:hAnsi="Arial" w:cs="Arial"/>
        </w:rPr>
        <w:t>median</w:t>
      </w:r>
      <w:r>
        <w:rPr>
          <w:rFonts w:ascii="Arial" w:hAnsi="Arial" w:cs="Arial"/>
        </w:rPr>
        <w:t xml:space="preserve"> discount</w:t>
      </w:r>
      <w:r w:rsidRPr="00844E6B">
        <w:rPr>
          <w:rFonts w:ascii="Arial" w:hAnsi="Arial" w:cs="Arial"/>
        </w:rPr>
        <w:t xml:space="preserve"> </w:t>
      </w:r>
      <w:r>
        <w:rPr>
          <w:rFonts w:ascii="Arial" w:hAnsi="Arial" w:cs="Arial"/>
        </w:rPr>
        <w:t xml:space="preserve">proposed </w:t>
      </w:r>
      <w:r w:rsidRPr="00844E6B">
        <w:rPr>
          <w:rFonts w:ascii="Arial" w:hAnsi="Arial" w:cs="Arial"/>
        </w:rPr>
        <w:t xml:space="preserve">within each Category proposed will </w:t>
      </w:r>
      <w:r w:rsidRPr="42F1FD18">
        <w:rPr>
          <w:rFonts w:ascii="Arial" w:hAnsi="Arial" w:cs="Arial"/>
        </w:rPr>
        <w:t xml:space="preserve">be used to score the cost proposal as </w:t>
      </w:r>
      <w:r>
        <w:rPr>
          <w:rFonts w:ascii="Arial" w:hAnsi="Arial" w:cs="Arial"/>
        </w:rPr>
        <w:t>outlined in</w:t>
      </w:r>
      <w:r w:rsidRPr="42F1FD18">
        <w:rPr>
          <w:rFonts w:ascii="Arial" w:hAnsi="Arial" w:cs="Arial"/>
        </w:rPr>
        <w:t xml:space="preserve"> Part V, B, 3 of the RFP.</w:t>
      </w:r>
    </w:p>
    <w:p w14:paraId="134DD3A4" w14:textId="77777777" w:rsidR="00C45ACA" w:rsidRDefault="00C45ACA" w:rsidP="00220EB1">
      <w:pPr>
        <w:pStyle w:val="DefaultText"/>
        <w:numPr>
          <w:ilvl w:val="0"/>
          <w:numId w:val="31"/>
        </w:numPr>
        <w:rPr>
          <w:rFonts w:ascii="Arial" w:hAnsi="Arial" w:cs="Arial"/>
        </w:rPr>
      </w:pPr>
      <w:r>
        <w:rPr>
          <w:rFonts w:ascii="Arial" w:hAnsi="Arial" w:cs="Arial"/>
        </w:rPr>
        <w:t>Bidders may offer pricing in one or more Categories, including all Categories if Bidder so chooses. Scoring of costs will be done separately within each category.</w:t>
      </w:r>
    </w:p>
    <w:p w14:paraId="2BBCE7FC" w14:textId="593F5E19" w:rsidR="00C45ACA" w:rsidRDefault="00C45ACA" w:rsidP="00220EB1">
      <w:pPr>
        <w:pStyle w:val="DefaultText"/>
        <w:numPr>
          <w:ilvl w:val="0"/>
          <w:numId w:val="31"/>
        </w:numPr>
        <w:rPr>
          <w:rFonts w:ascii="Arial" w:hAnsi="Arial" w:cs="Arial"/>
        </w:rPr>
      </w:pPr>
      <w:r w:rsidRPr="008361B0">
        <w:rPr>
          <w:rFonts w:ascii="Arial" w:hAnsi="Arial" w:cs="Arial"/>
          <w:b/>
          <w:bCs/>
        </w:rPr>
        <w:t>Each Category upon which Bidder proposes to bid, Bidder must enter a value for each item within that category on Section 2 of the Cost Proposal</w:t>
      </w:r>
      <w:r w:rsidRPr="003326E9">
        <w:rPr>
          <w:rFonts w:ascii="Arial" w:hAnsi="Arial" w:cs="Arial"/>
        </w:rPr>
        <w:t>.</w:t>
      </w:r>
      <w:r w:rsidR="00202851">
        <w:rPr>
          <w:rFonts w:ascii="Arial" w:hAnsi="Arial" w:cs="Arial"/>
        </w:rPr>
        <w:t xml:space="preserve"> If Bid</w:t>
      </w:r>
      <w:r w:rsidR="00DD7674">
        <w:rPr>
          <w:rFonts w:ascii="Arial" w:hAnsi="Arial" w:cs="Arial"/>
        </w:rPr>
        <w:t>der does not have t</w:t>
      </w:r>
      <w:r w:rsidR="00BE67AA">
        <w:rPr>
          <w:rFonts w:ascii="Arial" w:hAnsi="Arial" w:cs="Arial"/>
        </w:rPr>
        <w:t xml:space="preserve">he item, the closest equivalent item for each line must be included. </w:t>
      </w:r>
    </w:p>
    <w:p w14:paraId="091C8B3D" w14:textId="77777777" w:rsidR="00C45ACA" w:rsidRDefault="00C45ACA" w:rsidP="00220EB1">
      <w:pPr>
        <w:pStyle w:val="DefaultText"/>
        <w:numPr>
          <w:ilvl w:val="0"/>
          <w:numId w:val="31"/>
        </w:numPr>
        <w:rPr>
          <w:rFonts w:ascii="Arial" w:hAnsi="Arial" w:cs="Arial"/>
        </w:rPr>
      </w:pPr>
      <w:r>
        <w:rPr>
          <w:rFonts w:ascii="Arial" w:hAnsi="Arial" w:cs="Arial"/>
        </w:rPr>
        <w:t>Multiple awards are anticipated and the costs proposed in one Category will not affect scoring of the other categories.</w:t>
      </w:r>
    </w:p>
    <w:p w14:paraId="27164AB9" w14:textId="77777777" w:rsidR="00C45ACA" w:rsidRDefault="00C45ACA" w:rsidP="00C45ACA">
      <w:pPr>
        <w:pStyle w:val="DefaultText"/>
        <w:rPr>
          <w:rFonts w:ascii="Arial" w:hAnsi="Arial" w:cs="Arial"/>
        </w:rPr>
      </w:pPr>
    </w:p>
    <w:p w14:paraId="1D3D7174" w14:textId="77777777" w:rsidR="00C45ACA" w:rsidRDefault="00C45ACA" w:rsidP="00C45ACA">
      <w:pPr>
        <w:pStyle w:val="DefaultText"/>
        <w:rPr>
          <w:rFonts w:ascii="Arial" w:hAnsi="Arial" w:cs="Arial"/>
        </w:rPr>
      </w:pPr>
      <w:r w:rsidRPr="1528DBD8">
        <w:rPr>
          <w:rFonts w:ascii="Arial" w:hAnsi="Arial" w:cs="Arial"/>
        </w:rPr>
        <w:t>Please complete Sections 1 and 2 on the embedded Excel sheet. (Further instructions are provided on the Excel sheet.)</w:t>
      </w:r>
    </w:p>
    <w:p w14:paraId="5936253D" w14:textId="77777777" w:rsidR="00C45ACA" w:rsidRDefault="00C45ACA" w:rsidP="00C45ACA">
      <w:pPr>
        <w:pStyle w:val="DefaultText"/>
        <w:rPr>
          <w:rFonts w:ascii="Arial" w:hAnsi="Arial" w:cs="Arial"/>
        </w:rPr>
      </w:pPr>
    </w:p>
    <w:p w14:paraId="0D3F748C" w14:textId="77777777" w:rsidR="00C45ACA" w:rsidRDefault="00C45ACA" w:rsidP="00C45ACA">
      <w:pPr>
        <w:pStyle w:val="DefaultText"/>
        <w:rPr>
          <w:rFonts w:ascii="Arial" w:hAnsi="Arial" w:cs="Arial"/>
          <w:b/>
          <w:bCs/>
        </w:rPr>
      </w:pPr>
      <w:r w:rsidRPr="56A8860D">
        <w:rPr>
          <w:rFonts w:ascii="Arial" w:hAnsi="Arial" w:cs="Arial"/>
          <w:b/>
          <w:bCs/>
        </w:rPr>
        <w:t>Click here to complete Cost Proposal Form:</w:t>
      </w:r>
    </w:p>
    <w:p w14:paraId="2435E137" w14:textId="77777777" w:rsidR="00CE5C89" w:rsidRDefault="00CE5C89" w:rsidP="00C45ACA">
      <w:pPr>
        <w:pStyle w:val="DefaultText"/>
        <w:rPr>
          <w:rFonts w:ascii="Arial" w:hAnsi="Arial" w:cs="Arial"/>
          <w:b/>
          <w:bCs/>
        </w:rPr>
      </w:pPr>
    </w:p>
    <w:p w14:paraId="22240D97" w14:textId="15A53C6D" w:rsidR="00CE5C89" w:rsidRDefault="00827A26" w:rsidP="00CE5C89">
      <w:pPr>
        <w:pStyle w:val="DefaultText"/>
        <w:jc w:val="center"/>
        <w:rPr>
          <w:rFonts w:ascii="Arial" w:hAnsi="Arial" w:cs="Arial"/>
          <w:b/>
          <w:bCs/>
        </w:rPr>
      </w:pPr>
      <w:r>
        <w:rPr>
          <w:rFonts w:ascii="Arial" w:hAnsi="Arial" w:cs="Arial"/>
          <w:b/>
          <w:bCs/>
        </w:rPr>
        <w:object w:dxaOrig="1539" w:dyaOrig="997" w14:anchorId="3759C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34" o:title=""/>
          </v:shape>
          <o:OLEObject Type="Embed" ProgID="Excel.Sheet.12" ShapeID="_x0000_i1027" DrawAspect="Icon" ObjectID="_1809841027" r:id="rId35"/>
        </w:object>
      </w:r>
    </w:p>
    <w:p w14:paraId="2F5F3B60" w14:textId="77777777" w:rsidR="00B37814" w:rsidRDefault="00B37814" w:rsidP="00C45ACA">
      <w:pPr>
        <w:pStyle w:val="DefaultText"/>
        <w:rPr>
          <w:rFonts w:ascii="Arial" w:hAnsi="Arial" w:cs="Arial"/>
          <w:b/>
          <w:bCs/>
        </w:rPr>
      </w:pPr>
    </w:p>
    <w:p w14:paraId="0397252D" w14:textId="77777777" w:rsidR="00B37814" w:rsidRDefault="00B37814" w:rsidP="00C45ACA">
      <w:pPr>
        <w:pStyle w:val="DefaultText"/>
        <w:rPr>
          <w:rFonts w:ascii="Arial" w:hAnsi="Arial" w:cs="Arial"/>
          <w:b/>
          <w:bCs/>
        </w:rPr>
      </w:pPr>
    </w:p>
    <w:p w14:paraId="6A5053DE" w14:textId="28C81062" w:rsidR="00FE4BEB" w:rsidRPr="00C97934" w:rsidRDefault="00C01C76" w:rsidP="00B37814">
      <w:pPr>
        <w:pStyle w:val="DefaultText"/>
        <w:jc w:val="center"/>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22281720" w:rsidR="00FE4BEB" w:rsidRPr="00C97934" w:rsidRDefault="00F07C14" w:rsidP="00FE4BEB">
      <w:pPr>
        <w:widowControl/>
        <w:jc w:val="center"/>
        <w:rPr>
          <w:rStyle w:val="InitialStyle"/>
          <w:rFonts w:ascii="Arial" w:hAnsi="Arial" w:cs="Arial"/>
          <w:b/>
          <w:color w:val="FF0000"/>
          <w:sz w:val="28"/>
          <w:szCs w:val="28"/>
        </w:rPr>
      </w:pPr>
      <w:r w:rsidRPr="00F07C14">
        <w:rPr>
          <w:rFonts w:ascii="Arial" w:hAnsi="Arial" w:cs="Arial"/>
          <w:b/>
          <w:bCs/>
          <w:sz w:val="28"/>
          <w:szCs w:val="28"/>
        </w:rPr>
        <w:t>Department of Corrections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49F26DE0"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F42432" w:rsidRPr="00F42432">
        <w:rPr>
          <w:rStyle w:val="InitialStyle"/>
          <w:rFonts w:ascii="Arial" w:hAnsi="Arial" w:cs="Arial"/>
          <w:b/>
          <w:bCs/>
          <w:sz w:val="28"/>
          <w:szCs w:val="28"/>
        </w:rPr>
        <w:t>202505072</w:t>
      </w:r>
    </w:p>
    <w:p w14:paraId="29F1CED7" w14:textId="2D07C92C" w:rsidR="00FE4BEB" w:rsidRPr="00C97934" w:rsidRDefault="00F734F3" w:rsidP="00FE4BEB">
      <w:pPr>
        <w:pStyle w:val="DefaultText"/>
        <w:jc w:val="center"/>
        <w:rPr>
          <w:rStyle w:val="InitialStyle"/>
          <w:rFonts w:ascii="Arial" w:hAnsi="Arial" w:cs="Arial"/>
          <w:b/>
          <w:sz w:val="28"/>
          <w:szCs w:val="28"/>
        </w:rPr>
      </w:pPr>
      <w:r w:rsidRPr="00F734F3">
        <w:rPr>
          <w:rStyle w:val="InitialStyle"/>
          <w:rFonts w:ascii="Arial" w:hAnsi="Arial" w:cs="Arial"/>
          <w:b/>
          <w:sz w:val="28"/>
          <w:szCs w:val="28"/>
        </w:rPr>
        <w:t>Wholesale Distribution for Resident Annexes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6"/>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EC20E" w14:textId="77777777" w:rsidR="00803794" w:rsidRDefault="00803794">
      <w:r>
        <w:separator/>
      </w:r>
    </w:p>
  </w:endnote>
  <w:endnote w:type="continuationSeparator" w:id="0">
    <w:p w14:paraId="7628F305" w14:textId="77777777" w:rsidR="00803794" w:rsidRDefault="00803794">
      <w:r>
        <w:continuationSeparator/>
      </w:r>
    </w:p>
  </w:endnote>
  <w:endnote w:type="continuationNotice" w:id="1">
    <w:p w14:paraId="46C6EBD3" w14:textId="77777777" w:rsidR="00803794" w:rsidRDefault="00803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25A7BAD6" w14:textId="77777777" w:rsidR="00AC4242" w:rsidRDefault="002B4FD5" w:rsidP="00AC4242">
    <w:pPr>
      <w:pStyle w:val="DefaultText"/>
      <w:ind w:right="360"/>
      <w:rPr>
        <w:rStyle w:val="InitialStyle"/>
        <w:rFonts w:ascii="Arial" w:hAnsi="Arial" w:cs="Arial"/>
        <w:bCs/>
        <w:color w:val="0070C0"/>
      </w:rPr>
    </w:pPr>
    <w:r w:rsidRPr="004347C1">
      <w:rPr>
        <w:rFonts w:ascii="Arial" w:hAnsi="Arial" w:cs="Arial"/>
      </w:rPr>
      <w:t>State of Maine RFP</w:t>
    </w:r>
    <w:r w:rsidRPr="001A337D">
      <w:rPr>
        <w:rFonts w:ascii="Arial" w:hAnsi="Arial" w:cs="Arial"/>
      </w:rPr>
      <w:t xml:space="preserve"># </w:t>
    </w:r>
    <w:r w:rsidR="00AC4242" w:rsidRPr="001A337D">
      <w:rPr>
        <w:rStyle w:val="InitialStyle"/>
        <w:rFonts w:ascii="Arial" w:hAnsi="Arial" w:cs="Arial"/>
        <w:bCs/>
      </w:rPr>
      <w:t>202505072</w:t>
    </w:r>
  </w:p>
  <w:p w14:paraId="76487500" w14:textId="629C6A52" w:rsidR="002B4FD5" w:rsidRPr="00B51518" w:rsidRDefault="002B4FD5" w:rsidP="00AC4242">
    <w:pPr>
      <w:pStyle w:val="DefaultText"/>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83811" w14:textId="77777777" w:rsidR="00803794" w:rsidRDefault="00803794">
      <w:r>
        <w:separator/>
      </w:r>
    </w:p>
  </w:footnote>
  <w:footnote w:type="continuationSeparator" w:id="0">
    <w:p w14:paraId="0F7E258C" w14:textId="77777777" w:rsidR="00803794" w:rsidRDefault="00803794">
      <w:r>
        <w:continuationSeparator/>
      </w:r>
    </w:p>
  </w:footnote>
  <w:footnote w:type="continuationNotice" w:id="1">
    <w:p w14:paraId="5B4CA602" w14:textId="77777777" w:rsidR="00803794" w:rsidRDefault="008037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1B93853"/>
    <w:multiLevelType w:val="multilevel"/>
    <w:tmpl w:val="D7F21FD6"/>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A36C82"/>
    <w:multiLevelType w:val="multilevel"/>
    <w:tmpl w:val="5D226ED2"/>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E40CB2"/>
    <w:multiLevelType w:val="multilevel"/>
    <w:tmpl w:val="D77E7B7E"/>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841F5"/>
    <w:multiLevelType w:val="multilevel"/>
    <w:tmpl w:val="152EE6EA"/>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0846D0B"/>
    <w:multiLevelType w:val="hybridMultilevel"/>
    <w:tmpl w:val="242AD71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4746D"/>
    <w:multiLevelType w:val="multilevel"/>
    <w:tmpl w:val="3F6C7296"/>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b w:val="0"/>
        <w:bCs/>
      </w:rPr>
    </w:lvl>
    <w:lvl w:ilvl="2">
      <w:start w:val="1"/>
      <w:numFmt w:val="upperRoman"/>
      <w:lvlText w:val="%3."/>
      <w:lvlJc w:val="right"/>
      <w:pPr>
        <w:ind w:left="2160" w:hanging="360"/>
      </w:p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559E4"/>
    <w:multiLevelType w:val="hybridMultilevel"/>
    <w:tmpl w:val="A2B8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C261F"/>
    <w:multiLevelType w:val="multilevel"/>
    <w:tmpl w:val="1480CC82"/>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582B7A"/>
    <w:multiLevelType w:val="hybridMultilevel"/>
    <w:tmpl w:val="D99E0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D472FB"/>
    <w:multiLevelType w:val="multilevel"/>
    <w:tmpl w:val="0826F856"/>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61901364"/>
    <w:multiLevelType w:val="multilevel"/>
    <w:tmpl w:val="CCE87C18"/>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D577E4"/>
    <w:multiLevelType w:val="multilevel"/>
    <w:tmpl w:val="754658E0"/>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1362E2"/>
    <w:multiLevelType w:val="multilevel"/>
    <w:tmpl w:val="AC8E303A"/>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770E13A8"/>
    <w:multiLevelType w:val="multilevel"/>
    <w:tmpl w:val="8E48EDAC"/>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14"/>
  </w:num>
  <w:num w:numId="4" w16cid:durableId="1953323980">
    <w:abstractNumId w:val="31"/>
  </w:num>
  <w:num w:numId="5" w16cid:durableId="251621423">
    <w:abstractNumId w:val="2"/>
  </w:num>
  <w:num w:numId="6"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2"/>
  </w:num>
  <w:num w:numId="8" w16cid:durableId="1942758772">
    <w:abstractNumId w:val="11"/>
  </w:num>
  <w:num w:numId="9" w16cid:durableId="920868359">
    <w:abstractNumId w:val="8"/>
  </w:num>
  <w:num w:numId="10" w16cid:durableId="485367836">
    <w:abstractNumId w:val="32"/>
  </w:num>
  <w:num w:numId="11" w16cid:durableId="1115952729">
    <w:abstractNumId w:val="29"/>
  </w:num>
  <w:num w:numId="12" w16cid:durableId="1422681596">
    <w:abstractNumId w:val="4"/>
  </w:num>
  <w:num w:numId="13" w16cid:durableId="1554391346">
    <w:abstractNumId w:val="9"/>
  </w:num>
  <w:num w:numId="14" w16cid:durableId="1226650455">
    <w:abstractNumId w:val="16"/>
  </w:num>
  <w:num w:numId="15" w16cid:durableId="1613396779">
    <w:abstractNumId w:val="18"/>
  </w:num>
  <w:num w:numId="16" w16cid:durableId="1048720105">
    <w:abstractNumId w:val="23"/>
  </w:num>
  <w:num w:numId="17" w16cid:durableId="368527472">
    <w:abstractNumId w:val="25"/>
  </w:num>
  <w:num w:numId="18" w16cid:durableId="1836189097">
    <w:abstractNumId w:val="22"/>
  </w:num>
  <w:num w:numId="19" w16cid:durableId="1068042371">
    <w:abstractNumId w:val="28"/>
  </w:num>
  <w:num w:numId="20" w16cid:durableId="952246048">
    <w:abstractNumId w:val="17"/>
  </w:num>
  <w:num w:numId="21" w16cid:durableId="2142337358">
    <w:abstractNumId w:val="1"/>
  </w:num>
  <w:num w:numId="22" w16cid:durableId="204414738">
    <w:abstractNumId w:val="5"/>
  </w:num>
  <w:num w:numId="23" w16cid:durableId="688140001">
    <w:abstractNumId w:val="27"/>
  </w:num>
  <w:num w:numId="24" w16cid:durableId="162399220">
    <w:abstractNumId w:val="26"/>
  </w:num>
  <w:num w:numId="25" w16cid:durableId="1416168951">
    <w:abstractNumId w:val="24"/>
  </w:num>
  <w:num w:numId="26" w16cid:durableId="736166825">
    <w:abstractNumId w:val="20"/>
  </w:num>
  <w:num w:numId="27" w16cid:durableId="382486646">
    <w:abstractNumId w:val="10"/>
  </w:num>
  <w:num w:numId="28" w16cid:durableId="1221089420">
    <w:abstractNumId w:val="30"/>
  </w:num>
  <w:num w:numId="29" w16cid:durableId="1067722042">
    <w:abstractNumId w:val="7"/>
  </w:num>
  <w:num w:numId="30" w16cid:durableId="438961406">
    <w:abstractNumId w:val="15"/>
  </w:num>
  <w:num w:numId="31" w16cid:durableId="1835146790">
    <w:abstractNumId w:val="19"/>
  </w:num>
  <w:num w:numId="32" w16cid:durableId="50490244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896"/>
    <w:rsid w:val="00071E10"/>
    <w:rsid w:val="000729A5"/>
    <w:rsid w:val="0007374C"/>
    <w:rsid w:val="00073CE4"/>
    <w:rsid w:val="00074816"/>
    <w:rsid w:val="0007557C"/>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3848"/>
    <w:rsid w:val="000B4203"/>
    <w:rsid w:val="000B553E"/>
    <w:rsid w:val="000B5ADE"/>
    <w:rsid w:val="000C0044"/>
    <w:rsid w:val="000C015E"/>
    <w:rsid w:val="000C0284"/>
    <w:rsid w:val="000C104A"/>
    <w:rsid w:val="000C1460"/>
    <w:rsid w:val="000C1E16"/>
    <w:rsid w:val="000C224F"/>
    <w:rsid w:val="000C513C"/>
    <w:rsid w:val="000D0672"/>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0F753F"/>
    <w:rsid w:val="001009E5"/>
    <w:rsid w:val="001013A2"/>
    <w:rsid w:val="00101636"/>
    <w:rsid w:val="0010211F"/>
    <w:rsid w:val="00102301"/>
    <w:rsid w:val="001026AB"/>
    <w:rsid w:val="001027F0"/>
    <w:rsid w:val="00102984"/>
    <w:rsid w:val="0010368E"/>
    <w:rsid w:val="001072AF"/>
    <w:rsid w:val="00110638"/>
    <w:rsid w:val="001110FC"/>
    <w:rsid w:val="001118AF"/>
    <w:rsid w:val="00112042"/>
    <w:rsid w:val="001137DA"/>
    <w:rsid w:val="00113BC6"/>
    <w:rsid w:val="00114E76"/>
    <w:rsid w:val="00115C2D"/>
    <w:rsid w:val="00115ED4"/>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257C"/>
    <w:rsid w:val="0015445D"/>
    <w:rsid w:val="00154F87"/>
    <w:rsid w:val="00155269"/>
    <w:rsid w:val="00156469"/>
    <w:rsid w:val="00157242"/>
    <w:rsid w:val="0015787F"/>
    <w:rsid w:val="0016016B"/>
    <w:rsid w:val="001627BB"/>
    <w:rsid w:val="0016478A"/>
    <w:rsid w:val="00165813"/>
    <w:rsid w:val="00166E53"/>
    <w:rsid w:val="001679CD"/>
    <w:rsid w:val="00170026"/>
    <w:rsid w:val="00170E7F"/>
    <w:rsid w:val="00171928"/>
    <w:rsid w:val="00172ED8"/>
    <w:rsid w:val="0017447A"/>
    <w:rsid w:val="001750C2"/>
    <w:rsid w:val="00176733"/>
    <w:rsid w:val="0018020C"/>
    <w:rsid w:val="0018073B"/>
    <w:rsid w:val="00180940"/>
    <w:rsid w:val="00180979"/>
    <w:rsid w:val="001812A2"/>
    <w:rsid w:val="00181CAB"/>
    <w:rsid w:val="0018241E"/>
    <w:rsid w:val="00182FDA"/>
    <w:rsid w:val="00183521"/>
    <w:rsid w:val="0018396D"/>
    <w:rsid w:val="001863AD"/>
    <w:rsid w:val="00186A94"/>
    <w:rsid w:val="00190216"/>
    <w:rsid w:val="00190492"/>
    <w:rsid w:val="001904CD"/>
    <w:rsid w:val="0019070A"/>
    <w:rsid w:val="001911A7"/>
    <w:rsid w:val="00192132"/>
    <w:rsid w:val="001958B4"/>
    <w:rsid w:val="00195E5D"/>
    <w:rsid w:val="00196985"/>
    <w:rsid w:val="00197669"/>
    <w:rsid w:val="001978E0"/>
    <w:rsid w:val="001A1037"/>
    <w:rsid w:val="001A337D"/>
    <w:rsid w:val="001A350D"/>
    <w:rsid w:val="001A5E5D"/>
    <w:rsid w:val="001A623C"/>
    <w:rsid w:val="001A644E"/>
    <w:rsid w:val="001A7132"/>
    <w:rsid w:val="001A7422"/>
    <w:rsid w:val="001A77C8"/>
    <w:rsid w:val="001B139C"/>
    <w:rsid w:val="001B1B8B"/>
    <w:rsid w:val="001B3063"/>
    <w:rsid w:val="001B7703"/>
    <w:rsid w:val="001C0279"/>
    <w:rsid w:val="001C0F54"/>
    <w:rsid w:val="001C125C"/>
    <w:rsid w:val="001C1C12"/>
    <w:rsid w:val="001C2A70"/>
    <w:rsid w:val="001C2E0F"/>
    <w:rsid w:val="001C3FD4"/>
    <w:rsid w:val="001C4614"/>
    <w:rsid w:val="001C563A"/>
    <w:rsid w:val="001C638F"/>
    <w:rsid w:val="001C76CC"/>
    <w:rsid w:val="001D36F2"/>
    <w:rsid w:val="001D39B5"/>
    <w:rsid w:val="001D4ABD"/>
    <w:rsid w:val="001D514A"/>
    <w:rsid w:val="001D5CEB"/>
    <w:rsid w:val="001D5E1A"/>
    <w:rsid w:val="001E028B"/>
    <w:rsid w:val="001E0868"/>
    <w:rsid w:val="001E0CA0"/>
    <w:rsid w:val="001E1A36"/>
    <w:rsid w:val="001E2361"/>
    <w:rsid w:val="001E4F66"/>
    <w:rsid w:val="001E6756"/>
    <w:rsid w:val="001E73D6"/>
    <w:rsid w:val="001F01B8"/>
    <w:rsid w:val="001F040E"/>
    <w:rsid w:val="001F07D2"/>
    <w:rsid w:val="001F16EA"/>
    <w:rsid w:val="001F26C4"/>
    <w:rsid w:val="001F3805"/>
    <w:rsid w:val="001F407C"/>
    <w:rsid w:val="001F44D6"/>
    <w:rsid w:val="001F61E4"/>
    <w:rsid w:val="001F75A5"/>
    <w:rsid w:val="001F761E"/>
    <w:rsid w:val="002001BB"/>
    <w:rsid w:val="00201403"/>
    <w:rsid w:val="00201F2F"/>
    <w:rsid w:val="0020201A"/>
    <w:rsid w:val="00202851"/>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0EB1"/>
    <w:rsid w:val="00221A14"/>
    <w:rsid w:val="00221F55"/>
    <w:rsid w:val="00222ED9"/>
    <w:rsid w:val="00222F56"/>
    <w:rsid w:val="00222FA4"/>
    <w:rsid w:val="00223746"/>
    <w:rsid w:val="002246F2"/>
    <w:rsid w:val="00224755"/>
    <w:rsid w:val="002249DE"/>
    <w:rsid w:val="00225312"/>
    <w:rsid w:val="00225957"/>
    <w:rsid w:val="00227BF5"/>
    <w:rsid w:val="002303EB"/>
    <w:rsid w:val="00231B16"/>
    <w:rsid w:val="00232908"/>
    <w:rsid w:val="0023438E"/>
    <w:rsid w:val="00234C2C"/>
    <w:rsid w:val="00235985"/>
    <w:rsid w:val="0024079D"/>
    <w:rsid w:val="00240A3D"/>
    <w:rsid w:val="00241BCF"/>
    <w:rsid w:val="0024245B"/>
    <w:rsid w:val="00246AD0"/>
    <w:rsid w:val="00250319"/>
    <w:rsid w:val="002510E0"/>
    <w:rsid w:val="00251EA8"/>
    <w:rsid w:val="0025219A"/>
    <w:rsid w:val="0025279E"/>
    <w:rsid w:val="00252FFC"/>
    <w:rsid w:val="0025317C"/>
    <w:rsid w:val="002536F8"/>
    <w:rsid w:val="00253D55"/>
    <w:rsid w:val="00254FD3"/>
    <w:rsid w:val="00260702"/>
    <w:rsid w:val="00260803"/>
    <w:rsid w:val="00261A00"/>
    <w:rsid w:val="00263D1A"/>
    <w:rsid w:val="00264731"/>
    <w:rsid w:val="0026540D"/>
    <w:rsid w:val="00266057"/>
    <w:rsid w:val="00270104"/>
    <w:rsid w:val="00271387"/>
    <w:rsid w:val="0027211A"/>
    <w:rsid w:val="00272494"/>
    <w:rsid w:val="0027290D"/>
    <w:rsid w:val="00273769"/>
    <w:rsid w:val="00273D85"/>
    <w:rsid w:val="00275218"/>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185"/>
    <w:rsid w:val="002B746E"/>
    <w:rsid w:val="002C025B"/>
    <w:rsid w:val="002C0DD0"/>
    <w:rsid w:val="002C0E26"/>
    <w:rsid w:val="002C18CA"/>
    <w:rsid w:val="002C1B5C"/>
    <w:rsid w:val="002C341E"/>
    <w:rsid w:val="002C451C"/>
    <w:rsid w:val="002C7489"/>
    <w:rsid w:val="002D0EDB"/>
    <w:rsid w:val="002D1F20"/>
    <w:rsid w:val="002D2469"/>
    <w:rsid w:val="002D5243"/>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190"/>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48DC"/>
    <w:rsid w:val="00325F2A"/>
    <w:rsid w:val="00331AB4"/>
    <w:rsid w:val="00331B44"/>
    <w:rsid w:val="0033296D"/>
    <w:rsid w:val="00332B59"/>
    <w:rsid w:val="003346B0"/>
    <w:rsid w:val="00334BD4"/>
    <w:rsid w:val="00335DF1"/>
    <w:rsid w:val="00336191"/>
    <w:rsid w:val="0034030C"/>
    <w:rsid w:val="00343063"/>
    <w:rsid w:val="00343B30"/>
    <w:rsid w:val="00344CC3"/>
    <w:rsid w:val="0034665C"/>
    <w:rsid w:val="00346DBE"/>
    <w:rsid w:val="003471C0"/>
    <w:rsid w:val="0034728B"/>
    <w:rsid w:val="0035046A"/>
    <w:rsid w:val="00351845"/>
    <w:rsid w:val="0035366C"/>
    <w:rsid w:val="00354B01"/>
    <w:rsid w:val="00356D97"/>
    <w:rsid w:val="0035794A"/>
    <w:rsid w:val="00357B21"/>
    <w:rsid w:val="0036141E"/>
    <w:rsid w:val="00362031"/>
    <w:rsid w:val="00363972"/>
    <w:rsid w:val="003651C8"/>
    <w:rsid w:val="003652A0"/>
    <w:rsid w:val="0036727D"/>
    <w:rsid w:val="00367A9C"/>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05A7"/>
    <w:rsid w:val="00391B57"/>
    <w:rsid w:val="00392042"/>
    <w:rsid w:val="0039385C"/>
    <w:rsid w:val="00393D8B"/>
    <w:rsid w:val="00394C9C"/>
    <w:rsid w:val="003956AE"/>
    <w:rsid w:val="003960C2"/>
    <w:rsid w:val="00397086"/>
    <w:rsid w:val="003A027B"/>
    <w:rsid w:val="003A1FA7"/>
    <w:rsid w:val="003A2DDB"/>
    <w:rsid w:val="003A337E"/>
    <w:rsid w:val="003A5372"/>
    <w:rsid w:val="003A5BC5"/>
    <w:rsid w:val="003A67C7"/>
    <w:rsid w:val="003A741B"/>
    <w:rsid w:val="003B0556"/>
    <w:rsid w:val="003B0E9B"/>
    <w:rsid w:val="003B1648"/>
    <w:rsid w:val="003B1BD2"/>
    <w:rsid w:val="003B43AD"/>
    <w:rsid w:val="003B4451"/>
    <w:rsid w:val="003B50A4"/>
    <w:rsid w:val="003B750A"/>
    <w:rsid w:val="003B798B"/>
    <w:rsid w:val="003B7A69"/>
    <w:rsid w:val="003C0CD3"/>
    <w:rsid w:val="003C2D6D"/>
    <w:rsid w:val="003C3D76"/>
    <w:rsid w:val="003C6841"/>
    <w:rsid w:val="003C6EE5"/>
    <w:rsid w:val="003D14AD"/>
    <w:rsid w:val="003D2EC2"/>
    <w:rsid w:val="003D41E8"/>
    <w:rsid w:val="003D49FD"/>
    <w:rsid w:val="003D4C86"/>
    <w:rsid w:val="003D5C04"/>
    <w:rsid w:val="003D7AA2"/>
    <w:rsid w:val="003E1183"/>
    <w:rsid w:val="003E121D"/>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3FA"/>
    <w:rsid w:val="004075AE"/>
    <w:rsid w:val="00407D6D"/>
    <w:rsid w:val="00410303"/>
    <w:rsid w:val="00410AA0"/>
    <w:rsid w:val="00412DB0"/>
    <w:rsid w:val="00412EEC"/>
    <w:rsid w:val="004135AF"/>
    <w:rsid w:val="00413ED0"/>
    <w:rsid w:val="00413F93"/>
    <w:rsid w:val="0041496A"/>
    <w:rsid w:val="00416830"/>
    <w:rsid w:val="00420536"/>
    <w:rsid w:val="004207D4"/>
    <w:rsid w:val="00420D9F"/>
    <w:rsid w:val="004228B2"/>
    <w:rsid w:val="00422AFD"/>
    <w:rsid w:val="00423000"/>
    <w:rsid w:val="00424CFD"/>
    <w:rsid w:val="00430596"/>
    <w:rsid w:val="00430D44"/>
    <w:rsid w:val="004311D2"/>
    <w:rsid w:val="00431730"/>
    <w:rsid w:val="00432D9B"/>
    <w:rsid w:val="00433698"/>
    <w:rsid w:val="00433A19"/>
    <w:rsid w:val="00433BA7"/>
    <w:rsid w:val="004341BB"/>
    <w:rsid w:val="004347C1"/>
    <w:rsid w:val="004358FF"/>
    <w:rsid w:val="00436D93"/>
    <w:rsid w:val="004371C6"/>
    <w:rsid w:val="00437E63"/>
    <w:rsid w:val="00440482"/>
    <w:rsid w:val="00441CBC"/>
    <w:rsid w:val="00442669"/>
    <w:rsid w:val="00442E70"/>
    <w:rsid w:val="00443D5B"/>
    <w:rsid w:val="004456EA"/>
    <w:rsid w:val="004463A7"/>
    <w:rsid w:val="004505F7"/>
    <w:rsid w:val="00450B50"/>
    <w:rsid w:val="0045118B"/>
    <w:rsid w:val="004523A6"/>
    <w:rsid w:val="00452A2E"/>
    <w:rsid w:val="00452E38"/>
    <w:rsid w:val="00452EFD"/>
    <w:rsid w:val="0045518F"/>
    <w:rsid w:val="004552A5"/>
    <w:rsid w:val="00456896"/>
    <w:rsid w:val="00456EB8"/>
    <w:rsid w:val="004571D2"/>
    <w:rsid w:val="00457CD9"/>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4FB5"/>
    <w:rsid w:val="00486F1E"/>
    <w:rsid w:val="004872A1"/>
    <w:rsid w:val="0048737D"/>
    <w:rsid w:val="00487B2C"/>
    <w:rsid w:val="0049030D"/>
    <w:rsid w:val="00490D8A"/>
    <w:rsid w:val="00491A38"/>
    <w:rsid w:val="00492521"/>
    <w:rsid w:val="00493EDD"/>
    <w:rsid w:val="00494277"/>
    <w:rsid w:val="00495A7C"/>
    <w:rsid w:val="00496D08"/>
    <w:rsid w:val="004979B3"/>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5F4D"/>
    <w:rsid w:val="004B69CF"/>
    <w:rsid w:val="004B6E47"/>
    <w:rsid w:val="004B7A3A"/>
    <w:rsid w:val="004C19B2"/>
    <w:rsid w:val="004C1DCB"/>
    <w:rsid w:val="004C2FA6"/>
    <w:rsid w:val="004C304E"/>
    <w:rsid w:val="004C3D91"/>
    <w:rsid w:val="004C4677"/>
    <w:rsid w:val="004C5088"/>
    <w:rsid w:val="004C5EE7"/>
    <w:rsid w:val="004C6CF9"/>
    <w:rsid w:val="004C6E89"/>
    <w:rsid w:val="004D0FB4"/>
    <w:rsid w:val="004D10BA"/>
    <w:rsid w:val="004D18CC"/>
    <w:rsid w:val="004D25AA"/>
    <w:rsid w:val="004D2BF3"/>
    <w:rsid w:val="004D3038"/>
    <w:rsid w:val="004D358D"/>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251E"/>
    <w:rsid w:val="005033EC"/>
    <w:rsid w:val="005039F6"/>
    <w:rsid w:val="0050675C"/>
    <w:rsid w:val="00511540"/>
    <w:rsid w:val="0051198B"/>
    <w:rsid w:val="00512642"/>
    <w:rsid w:val="00512859"/>
    <w:rsid w:val="00512D19"/>
    <w:rsid w:val="00512F95"/>
    <w:rsid w:val="00516579"/>
    <w:rsid w:val="00516E1D"/>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2F59"/>
    <w:rsid w:val="00563944"/>
    <w:rsid w:val="00563B7C"/>
    <w:rsid w:val="00566018"/>
    <w:rsid w:val="005669D1"/>
    <w:rsid w:val="005677F4"/>
    <w:rsid w:val="00570116"/>
    <w:rsid w:val="005731D7"/>
    <w:rsid w:val="005734DA"/>
    <w:rsid w:val="00575794"/>
    <w:rsid w:val="0058045B"/>
    <w:rsid w:val="00580A16"/>
    <w:rsid w:val="00580D49"/>
    <w:rsid w:val="0058115D"/>
    <w:rsid w:val="00581E6B"/>
    <w:rsid w:val="00583A7B"/>
    <w:rsid w:val="00584F19"/>
    <w:rsid w:val="00585A88"/>
    <w:rsid w:val="00585F88"/>
    <w:rsid w:val="005861FC"/>
    <w:rsid w:val="00586953"/>
    <w:rsid w:val="0058757E"/>
    <w:rsid w:val="00590521"/>
    <w:rsid w:val="005917B7"/>
    <w:rsid w:val="00592450"/>
    <w:rsid w:val="00595A19"/>
    <w:rsid w:val="00597160"/>
    <w:rsid w:val="00597659"/>
    <w:rsid w:val="00597DD2"/>
    <w:rsid w:val="00597EE2"/>
    <w:rsid w:val="005A327A"/>
    <w:rsid w:val="005A3AEE"/>
    <w:rsid w:val="005A4B85"/>
    <w:rsid w:val="005A51D2"/>
    <w:rsid w:val="005A7F1E"/>
    <w:rsid w:val="005B03A6"/>
    <w:rsid w:val="005B2BB8"/>
    <w:rsid w:val="005B2EA7"/>
    <w:rsid w:val="005B41D4"/>
    <w:rsid w:val="005B4C93"/>
    <w:rsid w:val="005B6890"/>
    <w:rsid w:val="005B70E1"/>
    <w:rsid w:val="005C3EA1"/>
    <w:rsid w:val="005C4D4B"/>
    <w:rsid w:val="005D1688"/>
    <w:rsid w:val="005D17C0"/>
    <w:rsid w:val="005D3028"/>
    <w:rsid w:val="005D356F"/>
    <w:rsid w:val="005D419D"/>
    <w:rsid w:val="005D4303"/>
    <w:rsid w:val="005D4708"/>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D16"/>
    <w:rsid w:val="00603C9B"/>
    <w:rsid w:val="00604FE6"/>
    <w:rsid w:val="00606D6B"/>
    <w:rsid w:val="00611901"/>
    <w:rsid w:val="00613954"/>
    <w:rsid w:val="00615389"/>
    <w:rsid w:val="00616DCB"/>
    <w:rsid w:val="00617DB5"/>
    <w:rsid w:val="00623B25"/>
    <w:rsid w:val="00623DBE"/>
    <w:rsid w:val="006247F2"/>
    <w:rsid w:val="0062519E"/>
    <w:rsid w:val="0062711D"/>
    <w:rsid w:val="00627485"/>
    <w:rsid w:val="00627E81"/>
    <w:rsid w:val="00630625"/>
    <w:rsid w:val="00631A66"/>
    <w:rsid w:val="006352BD"/>
    <w:rsid w:val="00635571"/>
    <w:rsid w:val="00635617"/>
    <w:rsid w:val="00636316"/>
    <w:rsid w:val="006368D0"/>
    <w:rsid w:val="006402F1"/>
    <w:rsid w:val="00640D26"/>
    <w:rsid w:val="00642478"/>
    <w:rsid w:val="00642700"/>
    <w:rsid w:val="00642A74"/>
    <w:rsid w:val="00643A3D"/>
    <w:rsid w:val="0064412F"/>
    <w:rsid w:val="0064515A"/>
    <w:rsid w:val="006457B5"/>
    <w:rsid w:val="00646B4F"/>
    <w:rsid w:val="00646E7F"/>
    <w:rsid w:val="00650977"/>
    <w:rsid w:val="00651F53"/>
    <w:rsid w:val="0065300E"/>
    <w:rsid w:val="006569F5"/>
    <w:rsid w:val="00656D00"/>
    <w:rsid w:val="0065737B"/>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2D0"/>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A7A53"/>
    <w:rsid w:val="006B177C"/>
    <w:rsid w:val="006B37F5"/>
    <w:rsid w:val="006B3B3F"/>
    <w:rsid w:val="006B428A"/>
    <w:rsid w:val="006B5A62"/>
    <w:rsid w:val="006B6A42"/>
    <w:rsid w:val="006B7195"/>
    <w:rsid w:val="006B71DB"/>
    <w:rsid w:val="006B732B"/>
    <w:rsid w:val="006B7AB7"/>
    <w:rsid w:val="006C0371"/>
    <w:rsid w:val="006C1644"/>
    <w:rsid w:val="006C1F3F"/>
    <w:rsid w:val="006C216E"/>
    <w:rsid w:val="006C3411"/>
    <w:rsid w:val="006C3A4D"/>
    <w:rsid w:val="006C42EB"/>
    <w:rsid w:val="006C58E4"/>
    <w:rsid w:val="006C708D"/>
    <w:rsid w:val="006C712B"/>
    <w:rsid w:val="006C78DF"/>
    <w:rsid w:val="006C7A36"/>
    <w:rsid w:val="006D026D"/>
    <w:rsid w:val="006D38BD"/>
    <w:rsid w:val="006D3EA9"/>
    <w:rsid w:val="006D47AA"/>
    <w:rsid w:val="006D4996"/>
    <w:rsid w:val="006D6091"/>
    <w:rsid w:val="006D69C8"/>
    <w:rsid w:val="006D71B7"/>
    <w:rsid w:val="006E312F"/>
    <w:rsid w:val="006E3172"/>
    <w:rsid w:val="006E31EB"/>
    <w:rsid w:val="006E38E1"/>
    <w:rsid w:val="006E4938"/>
    <w:rsid w:val="006E55FE"/>
    <w:rsid w:val="006F04C2"/>
    <w:rsid w:val="006F12C1"/>
    <w:rsid w:val="006F18E4"/>
    <w:rsid w:val="006F6F69"/>
    <w:rsid w:val="006F7B67"/>
    <w:rsid w:val="00700270"/>
    <w:rsid w:val="007004EA"/>
    <w:rsid w:val="007007CA"/>
    <w:rsid w:val="007025BC"/>
    <w:rsid w:val="00702AA8"/>
    <w:rsid w:val="00704E89"/>
    <w:rsid w:val="007063C1"/>
    <w:rsid w:val="00706760"/>
    <w:rsid w:val="00710156"/>
    <w:rsid w:val="00710948"/>
    <w:rsid w:val="007118CA"/>
    <w:rsid w:val="0071254F"/>
    <w:rsid w:val="0071312E"/>
    <w:rsid w:val="0071484C"/>
    <w:rsid w:val="0071632C"/>
    <w:rsid w:val="00716F23"/>
    <w:rsid w:val="0072095F"/>
    <w:rsid w:val="007232C6"/>
    <w:rsid w:val="00723A5F"/>
    <w:rsid w:val="00724810"/>
    <w:rsid w:val="00724D0A"/>
    <w:rsid w:val="00724F5F"/>
    <w:rsid w:val="0072627B"/>
    <w:rsid w:val="0072782B"/>
    <w:rsid w:val="00727C8B"/>
    <w:rsid w:val="007314AC"/>
    <w:rsid w:val="00731D77"/>
    <w:rsid w:val="007321F5"/>
    <w:rsid w:val="0073489D"/>
    <w:rsid w:val="00735C0A"/>
    <w:rsid w:val="0073627F"/>
    <w:rsid w:val="00736632"/>
    <w:rsid w:val="0073752F"/>
    <w:rsid w:val="00740BAD"/>
    <w:rsid w:val="00742E63"/>
    <w:rsid w:val="007441B3"/>
    <w:rsid w:val="00744658"/>
    <w:rsid w:val="00744EBF"/>
    <w:rsid w:val="00744EEF"/>
    <w:rsid w:val="00746B31"/>
    <w:rsid w:val="00746C42"/>
    <w:rsid w:val="00746EA3"/>
    <w:rsid w:val="00754AF6"/>
    <w:rsid w:val="007557FA"/>
    <w:rsid w:val="00756780"/>
    <w:rsid w:val="0076081A"/>
    <w:rsid w:val="0076082D"/>
    <w:rsid w:val="007614DA"/>
    <w:rsid w:val="00762AA5"/>
    <w:rsid w:val="00764460"/>
    <w:rsid w:val="00766E7B"/>
    <w:rsid w:val="0076700B"/>
    <w:rsid w:val="0076779A"/>
    <w:rsid w:val="00767A83"/>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23C"/>
    <w:rsid w:val="007A4613"/>
    <w:rsid w:val="007A4D43"/>
    <w:rsid w:val="007A6733"/>
    <w:rsid w:val="007A70FF"/>
    <w:rsid w:val="007A74FA"/>
    <w:rsid w:val="007B047D"/>
    <w:rsid w:val="007B20EC"/>
    <w:rsid w:val="007B228B"/>
    <w:rsid w:val="007B3AAF"/>
    <w:rsid w:val="007B53AD"/>
    <w:rsid w:val="007B5C6D"/>
    <w:rsid w:val="007B6B45"/>
    <w:rsid w:val="007C058B"/>
    <w:rsid w:val="007C16A5"/>
    <w:rsid w:val="007C22A8"/>
    <w:rsid w:val="007C2BA8"/>
    <w:rsid w:val="007C32DA"/>
    <w:rsid w:val="007C5544"/>
    <w:rsid w:val="007C6CCE"/>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06F9"/>
    <w:rsid w:val="007F0AFA"/>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3794"/>
    <w:rsid w:val="00804558"/>
    <w:rsid w:val="008045A6"/>
    <w:rsid w:val="0080521F"/>
    <w:rsid w:val="00805BFB"/>
    <w:rsid w:val="00805E8B"/>
    <w:rsid w:val="00806B17"/>
    <w:rsid w:val="00806E48"/>
    <w:rsid w:val="00807568"/>
    <w:rsid w:val="008112C8"/>
    <w:rsid w:val="0081250F"/>
    <w:rsid w:val="00812811"/>
    <w:rsid w:val="00813281"/>
    <w:rsid w:val="00813ABE"/>
    <w:rsid w:val="00813DAD"/>
    <w:rsid w:val="008144B6"/>
    <w:rsid w:val="00816F41"/>
    <w:rsid w:val="008179FE"/>
    <w:rsid w:val="00820062"/>
    <w:rsid w:val="0082009B"/>
    <w:rsid w:val="008207BD"/>
    <w:rsid w:val="00822AA1"/>
    <w:rsid w:val="00825307"/>
    <w:rsid w:val="00825AD4"/>
    <w:rsid w:val="008262F6"/>
    <w:rsid w:val="008264D3"/>
    <w:rsid w:val="008271B9"/>
    <w:rsid w:val="00827A26"/>
    <w:rsid w:val="00831D41"/>
    <w:rsid w:val="00834B15"/>
    <w:rsid w:val="00835732"/>
    <w:rsid w:val="008361B0"/>
    <w:rsid w:val="0083647B"/>
    <w:rsid w:val="008365C3"/>
    <w:rsid w:val="00837152"/>
    <w:rsid w:val="00844E2E"/>
    <w:rsid w:val="008477B9"/>
    <w:rsid w:val="00847C6E"/>
    <w:rsid w:val="00850A21"/>
    <w:rsid w:val="0085223F"/>
    <w:rsid w:val="00854602"/>
    <w:rsid w:val="008548BD"/>
    <w:rsid w:val="008554B6"/>
    <w:rsid w:val="00857D88"/>
    <w:rsid w:val="0086009F"/>
    <w:rsid w:val="0086159D"/>
    <w:rsid w:val="008635F1"/>
    <w:rsid w:val="0086367C"/>
    <w:rsid w:val="008640CE"/>
    <w:rsid w:val="008648F7"/>
    <w:rsid w:val="00867470"/>
    <w:rsid w:val="00867F24"/>
    <w:rsid w:val="00867F9A"/>
    <w:rsid w:val="0087041F"/>
    <w:rsid w:val="00872363"/>
    <w:rsid w:val="008723C3"/>
    <w:rsid w:val="00872502"/>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4F32"/>
    <w:rsid w:val="00897520"/>
    <w:rsid w:val="008A02BA"/>
    <w:rsid w:val="008A05DF"/>
    <w:rsid w:val="008A0B45"/>
    <w:rsid w:val="008A1CA7"/>
    <w:rsid w:val="008A5E16"/>
    <w:rsid w:val="008A642E"/>
    <w:rsid w:val="008A753C"/>
    <w:rsid w:val="008A7B35"/>
    <w:rsid w:val="008A7C6B"/>
    <w:rsid w:val="008B00D8"/>
    <w:rsid w:val="008B1414"/>
    <w:rsid w:val="008B143A"/>
    <w:rsid w:val="008B1834"/>
    <w:rsid w:val="008B33B5"/>
    <w:rsid w:val="008B4E4F"/>
    <w:rsid w:val="008B6AC3"/>
    <w:rsid w:val="008B7325"/>
    <w:rsid w:val="008B7843"/>
    <w:rsid w:val="008B7BCE"/>
    <w:rsid w:val="008B7E61"/>
    <w:rsid w:val="008C257A"/>
    <w:rsid w:val="008C29BC"/>
    <w:rsid w:val="008C346A"/>
    <w:rsid w:val="008C4342"/>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20BD"/>
    <w:rsid w:val="00923C44"/>
    <w:rsid w:val="00926475"/>
    <w:rsid w:val="00927A8B"/>
    <w:rsid w:val="00927C41"/>
    <w:rsid w:val="00931E1B"/>
    <w:rsid w:val="00933F50"/>
    <w:rsid w:val="009344B9"/>
    <w:rsid w:val="00937068"/>
    <w:rsid w:val="00942CF6"/>
    <w:rsid w:val="00942F44"/>
    <w:rsid w:val="0094354B"/>
    <w:rsid w:val="00943684"/>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5396"/>
    <w:rsid w:val="009667AC"/>
    <w:rsid w:val="009673C5"/>
    <w:rsid w:val="0096797E"/>
    <w:rsid w:val="00971684"/>
    <w:rsid w:val="00971820"/>
    <w:rsid w:val="00973D38"/>
    <w:rsid w:val="00974779"/>
    <w:rsid w:val="00974EFD"/>
    <w:rsid w:val="00976CBB"/>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A7916"/>
    <w:rsid w:val="009B08BA"/>
    <w:rsid w:val="009B1A05"/>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5491"/>
    <w:rsid w:val="009C6DA0"/>
    <w:rsid w:val="009D084C"/>
    <w:rsid w:val="009D1F7A"/>
    <w:rsid w:val="009D278A"/>
    <w:rsid w:val="009D28B9"/>
    <w:rsid w:val="009D3C5E"/>
    <w:rsid w:val="009D5D74"/>
    <w:rsid w:val="009D6826"/>
    <w:rsid w:val="009D7652"/>
    <w:rsid w:val="009D7B97"/>
    <w:rsid w:val="009E04BF"/>
    <w:rsid w:val="009E07D1"/>
    <w:rsid w:val="009E0849"/>
    <w:rsid w:val="009E1652"/>
    <w:rsid w:val="009E2707"/>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2610"/>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418F"/>
    <w:rsid w:val="00A46A52"/>
    <w:rsid w:val="00A470A8"/>
    <w:rsid w:val="00A47707"/>
    <w:rsid w:val="00A50F2B"/>
    <w:rsid w:val="00A5398B"/>
    <w:rsid w:val="00A53A1F"/>
    <w:rsid w:val="00A55C89"/>
    <w:rsid w:val="00A57282"/>
    <w:rsid w:val="00A576B1"/>
    <w:rsid w:val="00A60AE8"/>
    <w:rsid w:val="00A60BD2"/>
    <w:rsid w:val="00A618A4"/>
    <w:rsid w:val="00A61FFB"/>
    <w:rsid w:val="00A62F45"/>
    <w:rsid w:val="00A636FF"/>
    <w:rsid w:val="00A63826"/>
    <w:rsid w:val="00A63BF4"/>
    <w:rsid w:val="00A6522F"/>
    <w:rsid w:val="00A665C2"/>
    <w:rsid w:val="00A66F93"/>
    <w:rsid w:val="00A70CD4"/>
    <w:rsid w:val="00A72029"/>
    <w:rsid w:val="00A73DDD"/>
    <w:rsid w:val="00A7426A"/>
    <w:rsid w:val="00A748B2"/>
    <w:rsid w:val="00A7651E"/>
    <w:rsid w:val="00A803DF"/>
    <w:rsid w:val="00A805C5"/>
    <w:rsid w:val="00A80FDF"/>
    <w:rsid w:val="00A832B6"/>
    <w:rsid w:val="00A83306"/>
    <w:rsid w:val="00A8350B"/>
    <w:rsid w:val="00A836E5"/>
    <w:rsid w:val="00A844E2"/>
    <w:rsid w:val="00A84BFF"/>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242"/>
    <w:rsid w:val="00AC459C"/>
    <w:rsid w:val="00AC4E04"/>
    <w:rsid w:val="00AC4E4D"/>
    <w:rsid w:val="00AC5128"/>
    <w:rsid w:val="00AC6FD1"/>
    <w:rsid w:val="00AD1400"/>
    <w:rsid w:val="00AD18AA"/>
    <w:rsid w:val="00AD30E0"/>
    <w:rsid w:val="00AD3664"/>
    <w:rsid w:val="00AD3920"/>
    <w:rsid w:val="00AD3957"/>
    <w:rsid w:val="00AD3FA9"/>
    <w:rsid w:val="00AD3FC7"/>
    <w:rsid w:val="00AD4877"/>
    <w:rsid w:val="00AD4F30"/>
    <w:rsid w:val="00AD62EF"/>
    <w:rsid w:val="00AD76E9"/>
    <w:rsid w:val="00AD79CC"/>
    <w:rsid w:val="00AD7C80"/>
    <w:rsid w:val="00AE1251"/>
    <w:rsid w:val="00AE3D11"/>
    <w:rsid w:val="00AE4497"/>
    <w:rsid w:val="00AE554B"/>
    <w:rsid w:val="00AE5602"/>
    <w:rsid w:val="00AE59B5"/>
    <w:rsid w:val="00AE62A1"/>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911"/>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02DF"/>
    <w:rsid w:val="00B315FA"/>
    <w:rsid w:val="00B32501"/>
    <w:rsid w:val="00B34493"/>
    <w:rsid w:val="00B3492E"/>
    <w:rsid w:val="00B34B07"/>
    <w:rsid w:val="00B37814"/>
    <w:rsid w:val="00B37D3C"/>
    <w:rsid w:val="00B4029F"/>
    <w:rsid w:val="00B40E7C"/>
    <w:rsid w:val="00B430F7"/>
    <w:rsid w:val="00B43416"/>
    <w:rsid w:val="00B442F5"/>
    <w:rsid w:val="00B44469"/>
    <w:rsid w:val="00B44E20"/>
    <w:rsid w:val="00B45203"/>
    <w:rsid w:val="00B462A6"/>
    <w:rsid w:val="00B46851"/>
    <w:rsid w:val="00B50D9C"/>
    <w:rsid w:val="00B51397"/>
    <w:rsid w:val="00B51518"/>
    <w:rsid w:val="00B51AF6"/>
    <w:rsid w:val="00B51D09"/>
    <w:rsid w:val="00B52627"/>
    <w:rsid w:val="00B52958"/>
    <w:rsid w:val="00B529FC"/>
    <w:rsid w:val="00B52F5B"/>
    <w:rsid w:val="00B53CB1"/>
    <w:rsid w:val="00B56CB8"/>
    <w:rsid w:val="00B57141"/>
    <w:rsid w:val="00B576E0"/>
    <w:rsid w:val="00B600EA"/>
    <w:rsid w:val="00B64C68"/>
    <w:rsid w:val="00B64FDE"/>
    <w:rsid w:val="00B65655"/>
    <w:rsid w:val="00B66D88"/>
    <w:rsid w:val="00B67AD3"/>
    <w:rsid w:val="00B715AA"/>
    <w:rsid w:val="00B71CAF"/>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0C3"/>
    <w:rsid w:val="00B976F9"/>
    <w:rsid w:val="00B97A79"/>
    <w:rsid w:val="00B97F3B"/>
    <w:rsid w:val="00BA1F81"/>
    <w:rsid w:val="00BA4704"/>
    <w:rsid w:val="00BA4F52"/>
    <w:rsid w:val="00BA6836"/>
    <w:rsid w:val="00BA74A2"/>
    <w:rsid w:val="00BA7A4E"/>
    <w:rsid w:val="00BB034E"/>
    <w:rsid w:val="00BB2746"/>
    <w:rsid w:val="00BB3577"/>
    <w:rsid w:val="00BB403C"/>
    <w:rsid w:val="00BB4664"/>
    <w:rsid w:val="00BB4D57"/>
    <w:rsid w:val="00BB4EC7"/>
    <w:rsid w:val="00BB5857"/>
    <w:rsid w:val="00BB62F7"/>
    <w:rsid w:val="00BC0F89"/>
    <w:rsid w:val="00BC16EA"/>
    <w:rsid w:val="00BC1E97"/>
    <w:rsid w:val="00BC3396"/>
    <w:rsid w:val="00BC33F2"/>
    <w:rsid w:val="00BC37D4"/>
    <w:rsid w:val="00BC41B7"/>
    <w:rsid w:val="00BC4A84"/>
    <w:rsid w:val="00BC66DA"/>
    <w:rsid w:val="00BC78A6"/>
    <w:rsid w:val="00BC7C70"/>
    <w:rsid w:val="00BD11D8"/>
    <w:rsid w:val="00BD302B"/>
    <w:rsid w:val="00BD5044"/>
    <w:rsid w:val="00BD527C"/>
    <w:rsid w:val="00BD71B8"/>
    <w:rsid w:val="00BD7F4C"/>
    <w:rsid w:val="00BE36C0"/>
    <w:rsid w:val="00BE5A71"/>
    <w:rsid w:val="00BE67AA"/>
    <w:rsid w:val="00BE7FA1"/>
    <w:rsid w:val="00BF1747"/>
    <w:rsid w:val="00BF3A30"/>
    <w:rsid w:val="00C01C76"/>
    <w:rsid w:val="00C01E57"/>
    <w:rsid w:val="00C02C42"/>
    <w:rsid w:val="00C0316B"/>
    <w:rsid w:val="00C05E87"/>
    <w:rsid w:val="00C06168"/>
    <w:rsid w:val="00C10D28"/>
    <w:rsid w:val="00C1128E"/>
    <w:rsid w:val="00C11E87"/>
    <w:rsid w:val="00C13CE1"/>
    <w:rsid w:val="00C156CF"/>
    <w:rsid w:val="00C15B3C"/>
    <w:rsid w:val="00C15D94"/>
    <w:rsid w:val="00C16777"/>
    <w:rsid w:val="00C16933"/>
    <w:rsid w:val="00C1738F"/>
    <w:rsid w:val="00C20093"/>
    <w:rsid w:val="00C219C7"/>
    <w:rsid w:val="00C21B7E"/>
    <w:rsid w:val="00C21D86"/>
    <w:rsid w:val="00C22DE4"/>
    <w:rsid w:val="00C2353B"/>
    <w:rsid w:val="00C23ACD"/>
    <w:rsid w:val="00C244E8"/>
    <w:rsid w:val="00C2496D"/>
    <w:rsid w:val="00C249BB"/>
    <w:rsid w:val="00C26527"/>
    <w:rsid w:val="00C26785"/>
    <w:rsid w:val="00C26A9B"/>
    <w:rsid w:val="00C26C7D"/>
    <w:rsid w:val="00C272E0"/>
    <w:rsid w:val="00C27FC7"/>
    <w:rsid w:val="00C30392"/>
    <w:rsid w:val="00C30AA7"/>
    <w:rsid w:val="00C30F77"/>
    <w:rsid w:val="00C324F5"/>
    <w:rsid w:val="00C32855"/>
    <w:rsid w:val="00C332B2"/>
    <w:rsid w:val="00C33968"/>
    <w:rsid w:val="00C34064"/>
    <w:rsid w:val="00C34867"/>
    <w:rsid w:val="00C379F0"/>
    <w:rsid w:val="00C4007B"/>
    <w:rsid w:val="00C41963"/>
    <w:rsid w:val="00C41F44"/>
    <w:rsid w:val="00C43A42"/>
    <w:rsid w:val="00C442EF"/>
    <w:rsid w:val="00C445EA"/>
    <w:rsid w:val="00C44D00"/>
    <w:rsid w:val="00C451D6"/>
    <w:rsid w:val="00C45579"/>
    <w:rsid w:val="00C4585E"/>
    <w:rsid w:val="00C45861"/>
    <w:rsid w:val="00C45ACA"/>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2486"/>
    <w:rsid w:val="00C63022"/>
    <w:rsid w:val="00C634EB"/>
    <w:rsid w:val="00C63EA0"/>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0357"/>
    <w:rsid w:val="00C91BAD"/>
    <w:rsid w:val="00C91C83"/>
    <w:rsid w:val="00C9321B"/>
    <w:rsid w:val="00C93269"/>
    <w:rsid w:val="00C96193"/>
    <w:rsid w:val="00C97934"/>
    <w:rsid w:val="00C97D1B"/>
    <w:rsid w:val="00CA0CAE"/>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1A4E"/>
    <w:rsid w:val="00CE2AA1"/>
    <w:rsid w:val="00CE3D71"/>
    <w:rsid w:val="00CE42E6"/>
    <w:rsid w:val="00CE50CF"/>
    <w:rsid w:val="00CE5C89"/>
    <w:rsid w:val="00CF1074"/>
    <w:rsid w:val="00CF2440"/>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52A"/>
    <w:rsid w:val="00D1581F"/>
    <w:rsid w:val="00D15875"/>
    <w:rsid w:val="00D15916"/>
    <w:rsid w:val="00D1597F"/>
    <w:rsid w:val="00D17651"/>
    <w:rsid w:val="00D2091D"/>
    <w:rsid w:val="00D21A9E"/>
    <w:rsid w:val="00D220AE"/>
    <w:rsid w:val="00D2496D"/>
    <w:rsid w:val="00D26CA8"/>
    <w:rsid w:val="00D33C3E"/>
    <w:rsid w:val="00D33FF6"/>
    <w:rsid w:val="00D35627"/>
    <w:rsid w:val="00D362D2"/>
    <w:rsid w:val="00D365DD"/>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3160"/>
    <w:rsid w:val="00D644D6"/>
    <w:rsid w:val="00D656DC"/>
    <w:rsid w:val="00D663FC"/>
    <w:rsid w:val="00D66428"/>
    <w:rsid w:val="00D679F5"/>
    <w:rsid w:val="00D7052F"/>
    <w:rsid w:val="00D706B8"/>
    <w:rsid w:val="00D7074B"/>
    <w:rsid w:val="00D71A57"/>
    <w:rsid w:val="00D7386C"/>
    <w:rsid w:val="00D74087"/>
    <w:rsid w:val="00D74331"/>
    <w:rsid w:val="00D80170"/>
    <w:rsid w:val="00D803B2"/>
    <w:rsid w:val="00D82630"/>
    <w:rsid w:val="00D82E37"/>
    <w:rsid w:val="00D835A4"/>
    <w:rsid w:val="00D87763"/>
    <w:rsid w:val="00D93B72"/>
    <w:rsid w:val="00D945D3"/>
    <w:rsid w:val="00D97347"/>
    <w:rsid w:val="00D97487"/>
    <w:rsid w:val="00D97823"/>
    <w:rsid w:val="00DA0053"/>
    <w:rsid w:val="00DA0406"/>
    <w:rsid w:val="00DA1667"/>
    <w:rsid w:val="00DA17B2"/>
    <w:rsid w:val="00DA1D0F"/>
    <w:rsid w:val="00DA1FC9"/>
    <w:rsid w:val="00DA21C6"/>
    <w:rsid w:val="00DA3F2F"/>
    <w:rsid w:val="00DA6F97"/>
    <w:rsid w:val="00DB0AD9"/>
    <w:rsid w:val="00DB1D9D"/>
    <w:rsid w:val="00DB2372"/>
    <w:rsid w:val="00DB369A"/>
    <w:rsid w:val="00DB5093"/>
    <w:rsid w:val="00DB5147"/>
    <w:rsid w:val="00DB7DEF"/>
    <w:rsid w:val="00DC1D78"/>
    <w:rsid w:val="00DC255F"/>
    <w:rsid w:val="00DC457F"/>
    <w:rsid w:val="00DC48F8"/>
    <w:rsid w:val="00DC4C3A"/>
    <w:rsid w:val="00DC60DC"/>
    <w:rsid w:val="00DC7801"/>
    <w:rsid w:val="00DD0AFD"/>
    <w:rsid w:val="00DD12B7"/>
    <w:rsid w:val="00DD2092"/>
    <w:rsid w:val="00DD273E"/>
    <w:rsid w:val="00DD6D57"/>
    <w:rsid w:val="00DD7674"/>
    <w:rsid w:val="00DD7E27"/>
    <w:rsid w:val="00DE2A92"/>
    <w:rsid w:val="00DE305F"/>
    <w:rsid w:val="00DE513E"/>
    <w:rsid w:val="00DE5EDC"/>
    <w:rsid w:val="00DE6455"/>
    <w:rsid w:val="00DE7603"/>
    <w:rsid w:val="00DE7837"/>
    <w:rsid w:val="00DE78B3"/>
    <w:rsid w:val="00DE7F5A"/>
    <w:rsid w:val="00DF19A4"/>
    <w:rsid w:val="00DF2105"/>
    <w:rsid w:val="00DF2D7F"/>
    <w:rsid w:val="00DF3046"/>
    <w:rsid w:val="00DF36C4"/>
    <w:rsid w:val="00DF537E"/>
    <w:rsid w:val="00E0154A"/>
    <w:rsid w:val="00E04C7D"/>
    <w:rsid w:val="00E0544D"/>
    <w:rsid w:val="00E07B21"/>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3CF7"/>
    <w:rsid w:val="00E34BDE"/>
    <w:rsid w:val="00E34E8D"/>
    <w:rsid w:val="00E3589A"/>
    <w:rsid w:val="00E35F70"/>
    <w:rsid w:val="00E36A4B"/>
    <w:rsid w:val="00E36B76"/>
    <w:rsid w:val="00E37ABB"/>
    <w:rsid w:val="00E37D47"/>
    <w:rsid w:val="00E41CD3"/>
    <w:rsid w:val="00E42571"/>
    <w:rsid w:val="00E42622"/>
    <w:rsid w:val="00E42B8C"/>
    <w:rsid w:val="00E450DE"/>
    <w:rsid w:val="00E452A2"/>
    <w:rsid w:val="00E46A51"/>
    <w:rsid w:val="00E47B15"/>
    <w:rsid w:val="00E50A5C"/>
    <w:rsid w:val="00E51D4D"/>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5B9"/>
    <w:rsid w:val="00E7609C"/>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7FC"/>
    <w:rsid w:val="00E92953"/>
    <w:rsid w:val="00E92AAE"/>
    <w:rsid w:val="00E932B5"/>
    <w:rsid w:val="00E943D1"/>
    <w:rsid w:val="00E95D0F"/>
    <w:rsid w:val="00E95DD0"/>
    <w:rsid w:val="00E9601D"/>
    <w:rsid w:val="00E9654F"/>
    <w:rsid w:val="00E96CA3"/>
    <w:rsid w:val="00E96E24"/>
    <w:rsid w:val="00EA03ED"/>
    <w:rsid w:val="00EA18AB"/>
    <w:rsid w:val="00EA25B9"/>
    <w:rsid w:val="00EA3309"/>
    <w:rsid w:val="00EA3C7C"/>
    <w:rsid w:val="00EA511A"/>
    <w:rsid w:val="00EB0DF1"/>
    <w:rsid w:val="00EB0EA7"/>
    <w:rsid w:val="00EB4B50"/>
    <w:rsid w:val="00EB615D"/>
    <w:rsid w:val="00EC1B8D"/>
    <w:rsid w:val="00EC2126"/>
    <w:rsid w:val="00EC4729"/>
    <w:rsid w:val="00EC5FDF"/>
    <w:rsid w:val="00EC702D"/>
    <w:rsid w:val="00EC73F9"/>
    <w:rsid w:val="00ED0523"/>
    <w:rsid w:val="00ED0E08"/>
    <w:rsid w:val="00ED173F"/>
    <w:rsid w:val="00ED1C68"/>
    <w:rsid w:val="00ED1C89"/>
    <w:rsid w:val="00ED2D44"/>
    <w:rsid w:val="00ED3D5B"/>
    <w:rsid w:val="00ED4C18"/>
    <w:rsid w:val="00ED4EE5"/>
    <w:rsid w:val="00ED6CFA"/>
    <w:rsid w:val="00ED70FD"/>
    <w:rsid w:val="00EE078C"/>
    <w:rsid w:val="00EE1A03"/>
    <w:rsid w:val="00EE30D3"/>
    <w:rsid w:val="00EE3650"/>
    <w:rsid w:val="00EE3B84"/>
    <w:rsid w:val="00EE768F"/>
    <w:rsid w:val="00EE7D57"/>
    <w:rsid w:val="00EE7EE0"/>
    <w:rsid w:val="00EF13C3"/>
    <w:rsid w:val="00EF44DB"/>
    <w:rsid w:val="00EF68D8"/>
    <w:rsid w:val="00EF78B8"/>
    <w:rsid w:val="00EF7D70"/>
    <w:rsid w:val="00F00DE5"/>
    <w:rsid w:val="00F00F12"/>
    <w:rsid w:val="00F0449B"/>
    <w:rsid w:val="00F044F1"/>
    <w:rsid w:val="00F04C4D"/>
    <w:rsid w:val="00F066DD"/>
    <w:rsid w:val="00F07745"/>
    <w:rsid w:val="00F07C14"/>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622"/>
    <w:rsid w:val="00F34F17"/>
    <w:rsid w:val="00F35D9A"/>
    <w:rsid w:val="00F360C7"/>
    <w:rsid w:val="00F36978"/>
    <w:rsid w:val="00F404BA"/>
    <w:rsid w:val="00F40973"/>
    <w:rsid w:val="00F42432"/>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2E95"/>
    <w:rsid w:val="00F63647"/>
    <w:rsid w:val="00F6389A"/>
    <w:rsid w:val="00F63FA7"/>
    <w:rsid w:val="00F64ADB"/>
    <w:rsid w:val="00F65C1F"/>
    <w:rsid w:val="00F67100"/>
    <w:rsid w:val="00F67F59"/>
    <w:rsid w:val="00F71953"/>
    <w:rsid w:val="00F72559"/>
    <w:rsid w:val="00F72885"/>
    <w:rsid w:val="00F734F3"/>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2BBD"/>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349"/>
    <w:rsid w:val="00FF544D"/>
    <w:rsid w:val="00FF6469"/>
    <w:rsid w:val="00FF72DE"/>
    <w:rsid w:val="088022D3"/>
    <w:rsid w:val="2222360A"/>
    <w:rsid w:val="2B40F88A"/>
    <w:rsid w:val="643174C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E729F40"/>
  <w15:chartTrackingRefBased/>
  <w15:docId w15:val="{D3E709D5-1571-456D-AC94-8F70F9E5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styleId="Strong">
    <w:name w:val="Strong"/>
    <w:basedOn w:val="DefaultParagraphFont"/>
    <w:uiPriority w:val="22"/>
    <w:qFormat/>
    <w:rsid w:val="00C458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corrections/sites/maine.gov.corrections/files/inline-files/10%2001%20Attachment%20A%20Allowable%20Property%20List%20Female%20Residents_6.pdf" TargetMode="External"/><Relationship Id="rId26" Type="http://schemas.openxmlformats.org/officeDocument/2006/relationships/hyperlink" Target="https://www.maine.gov/dafs/bbm/procurementservices/policies-procedures/chapter-120" TargetMode="External"/><Relationship Id="rId21" Type="http://schemas.openxmlformats.org/officeDocument/2006/relationships/hyperlink" Target="https://www.maine.gov/dafs/bbm/procurementservices/vendors/rfps" TargetMode="External"/><Relationship Id="rId34"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mailto:scott.goulette@maine.gov" TargetMode="External"/><Relationship Id="rId17" Type="http://schemas.openxmlformats.org/officeDocument/2006/relationships/hyperlink" Target="https://www.maine.gov/corrections/sites/maine.gov.corrections/files/inline-files/56725186.pdf" TargetMode="External"/><Relationship Id="rId25" Type="http://schemas.openxmlformats.org/officeDocument/2006/relationships/hyperlink" Target="http://www.mainelegislature.org/legis/statutes/5/title5sec1825-E.html" TargetMode="External"/><Relationship Id="rId33" Type="http://schemas.openxmlformats.org/officeDocument/2006/relationships/hyperlink" Target="https://www.maine.gov/oit/prohibited-technologi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dafs/bbm/procurementservices/vendors/rfp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censing.web.maine.gov/cgi-bin/online/licensing/begin.pl?board_number=2450" TargetMode="External"/><Relationship Id="rId32" Type="http://schemas.openxmlformats.org/officeDocument/2006/relationships/hyperlink" Target="https://www.maine.gov/oit/prohibited-technologie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hyperlink" Target="https://www.maine.gov/dafs/bbm/procurementservices/policies-procedures/chapter-110"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aine.gov/corrections/sites/maine.gov.corrections/files/inline-files/10%2001%20Attachment%20A%20Allowable%20Property%20List%20Male%20Residents_3.pdf"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yperlink" Target="https://www.maine.gov/dafs/bbm/procurementservices/forms" TargetMode="External"/><Relationship Id="rId30" Type="http://schemas.openxmlformats.org/officeDocument/2006/relationships/footer" Target="footer1.xml"/><Relationship Id="rId35" Type="http://schemas.openxmlformats.org/officeDocument/2006/relationships/package" Target="embeddings/Microsoft_Excel_Worksheet.xlsx"/><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E7B6CF68-963C-492B-A244-8F45D2501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039fb923-68c1-4464-ae26-2823efe5344d"/>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27</Pages>
  <Words>6679</Words>
  <Characters>38076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44666</CharactersWithSpaces>
  <SharedDoc>false</SharedDoc>
  <HLinks>
    <vt:vector size="120" baseType="variant">
      <vt:variant>
        <vt:i4>1048600</vt:i4>
      </vt:variant>
      <vt:variant>
        <vt:i4>57</vt:i4>
      </vt:variant>
      <vt:variant>
        <vt:i4>0</vt:i4>
      </vt:variant>
      <vt:variant>
        <vt:i4>5</vt:i4>
      </vt:variant>
      <vt:variant>
        <vt:lpwstr>https://www.maine.gov/oit/prohibited-technologies</vt:lpwstr>
      </vt:variant>
      <vt:variant>
        <vt:lpwstr/>
      </vt:variant>
      <vt:variant>
        <vt:i4>1048600</vt:i4>
      </vt:variant>
      <vt:variant>
        <vt:i4>54</vt:i4>
      </vt:variant>
      <vt:variant>
        <vt:i4>0</vt:i4>
      </vt:variant>
      <vt:variant>
        <vt:i4>5</vt:i4>
      </vt:variant>
      <vt:variant>
        <vt:lpwstr>https://www.maine.gov/oit/prohibited-technologies</vt:lpwstr>
      </vt:variant>
      <vt:variant>
        <vt:lpwstr/>
      </vt:variant>
      <vt:variant>
        <vt:i4>1048600</vt:i4>
      </vt:variant>
      <vt:variant>
        <vt:i4>51</vt:i4>
      </vt:variant>
      <vt:variant>
        <vt:i4>0</vt:i4>
      </vt:variant>
      <vt:variant>
        <vt:i4>5</vt:i4>
      </vt:variant>
      <vt:variant>
        <vt:lpwstr>https://www.maine.gov/oit/prohibited-technologies</vt:lpwstr>
      </vt:variant>
      <vt:variant>
        <vt:lpwstr/>
      </vt:variant>
      <vt:variant>
        <vt:i4>7274538</vt:i4>
      </vt:variant>
      <vt:variant>
        <vt:i4>48</vt:i4>
      </vt:variant>
      <vt:variant>
        <vt:i4>0</vt:i4>
      </vt:variant>
      <vt:variant>
        <vt:i4>5</vt:i4>
      </vt:variant>
      <vt:variant>
        <vt:lpwstr>https://www.maine.gov/dafs/bbm/procurementservices/policies-procedures/chapter-110</vt:lpwstr>
      </vt:variant>
      <vt:variant>
        <vt:lpwstr/>
      </vt:variant>
      <vt:variant>
        <vt:i4>5111824</vt:i4>
      </vt:variant>
      <vt:variant>
        <vt:i4>45</vt:i4>
      </vt:variant>
      <vt:variant>
        <vt:i4>0</vt:i4>
      </vt:variant>
      <vt:variant>
        <vt:i4>5</vt:i4>
      </vt:variant>
      <vt:variant>
        <vt:lpwstr>https://www.maine.gov/dafs/bbm/procurementservices/forms</vt:lpwstr>
      </vt:variant>
      <vt:variant>
        <vt:lpwstr/>
      </vt:variant>
      <vt:variant>
        <vt:i4>7274537</vt:i4>
      </vt:variant>
      <vt:variant>
        <vt:i4>42</vt:i4>
      </vt:variant>
      <vt:variant>
        <vt:i4>0</vt:i4>
      </vt:variant>
      <vt:variant>
        <vt:i4>5</vt:i4>
      </vt:variant>
      <vt:variant>
        <vt:lpwstr>https://www.maine.gov/dafs/bbm/procurementservices/policies-procedures/chapter-120</vt:lpwstr>
      </vt:variant>
      <vt:variant>
        <vt:lpwstr/>
      </vt:variant>
      <vt:variant>
        <vt:i4>5636101</vt:i4>
      </vt:variant>
      <vt:variant>
        <vt:i4>39</vt:i4>
      </vt:variant>
      <vt:variant>
        <vt:i4>0</vt:i4>
      </vt:variant>
      <vt:variant>
        <vt:i4>5</vt:i4>
      </vt:variant>
      <vt:variant>
        <vt:lpwstr>http://www.mainelegislature.org/legis/statutes/5/title5sec1825-E.html</vt:lpwstr>
      </vt:variant>
      <vt:variant>
        <vt:lpwstr/>
      </vt:variant>
      <vt:variant>
        <vt:i4>65654</vt:i4>
      </vt:variant>
      <vt:variant>
        <vt:i4>36</vt:i4>
      </vt:variant>
      <vt:variant>
        <vt:i4>0</vt:i4>
      </vt:variant>
      <vt:variant>
        <vt:i4>5</vt:i4>
      </vt:variant>
      <vt:variant>
        <vt:lpwstr>https://licensing.web.maine.gov/cgi-bin/online/licensing/begin.pl?board_number=2450</vt:lpwstr>
      </vt:variant>
      <vt:variant>
        <vt:lpwstr/>
      </vt:variant>
      <vt:variant>
        <vt:i4>7340121</vt:i4>
      </vt:variant>
      <vt:variant>
        <vt:i4>33</vt:i4>
      </vt:variant>
      <vt:variant>
        <vt:i4>0</vt:i4>
      </vt:variant>
      <vt:variant>
        <vt:i4>5</vt:i4>
      </vt:variant>
      <vt:variant>
        <vt:lpwstr>mailto:proposals@maine.gov</vt:lpwstr>
      </vt:variant>
      <vt:variant>
        <vt:lpwstr/>
      </vt:variant>
      <vt:variant>
        <vt:i4>7340121</vt:i4>
      </vt:variant>
      <vt:variant>
        <vt:i4>30</vt:i4>
      </vt:variant>
      <vt:variant>
        <vt:i4>0</vt:i4>
      </vt:variant>
      <vt:variant>
        <vt:i4>5</vt:i4>
      </vt:variant>
      <vt:variant>
        <vt:lpwstr>mailto:Proposals@maine.gov</vt:lpwstr>
      </vt:variant>
      <vt:variant>
        <vt:lpwstr/>
      </vt:variant>
      <vt:variant>
        <vt:i4>3080232</vt:i4>
      </vt:variant>
      <vt:variant>
        <vt:i4>27</vt:i4>
      </vt:variant>
      <vt:variant>
        <vt:i4>0</vt:i4>
      </vt:variant>
      <vt:variant>
        <vt:i4>5</vt:i4>
      </vt:variant>
      <vt:variant>
        <vt:lpwstr>https://www.maine.gov/dafs/bbm/procurementservices/vendors/rfps</vt:lpwstr>
      </vt:variant>
      <vt:variant>
        <vt:lpwstr/>
      </vt:variant>
      <vt:variant>
        <vt:i4>3080232</vt:i4>
      </vt:variant>
      <vt:variant>
        <vt:i4>24</vt:i4>
      </vt:variant>
      <vt:variant>
        <vt:i4>0</vt:i4>
      </vt:variant>
      <vt:variant>
        <vt:i4>5</vt:i4>
      </vt:variant>
      <vt:variant>
        <vt:lpwstr>https://www.maine.gov/dafs/bbm/procurementservices/vendors/rfps</vt:lpwstr>
      </vt:variant>
      <vt:variant>
        <vt:lpwstr/>
      </vt:variant>
      <vt:variant>
        <vt:i4>4587618</vt:i4>
      </vt:variant>
      <vt:variant>
        <vt:i4>21</vt:i4>
      </vt:variant>
      <vt:variant>
        <vt:i4>0</vt:i4>
      </vt:variant>
      <vt:variant>
        <vt:i4>5</vt:i4>
      </vt:variant>
      <vt:variant>
        <vt:lpwstr>https://www.maine.gov/corrections/sites/maine.gov.corrections/files/inline-files/10 01 Attachment A Allowable Property List Male Residents_3.pdf</vt:lpwstr>
      </vt:variant>
      <vt:variant>
        <vt:lpwstr/>
      </vt:variant>
      <vt:variant>
        <vt:i4>2490372</vt:i4>
      </vt:variant>
      <vt:variant>
        <vt:i4>18</vt:i4>
      </vt:variant>
      <vt:variant>
        <vt:i4>0</vt:i4>
      </vt:variant>
      <vt:variant>
        <vt:i4>5</vt:i4>
      </vt:variant>
      <vt:variant>
        <vt:lpwstr>https://www.maine.gov/corrections/sites/maine.gov.corrections/files/inline-files/10 01 Attachment A Allowable Property List Female Residents_6.pdf</vt:lpwstr>
      </vt:variant>
      <vt:variant>
        <vt:lpwstr/>
      </vt:variant>
      <vt:variant>
        <vt:i4>1507419</vt:i4>
      </vt:variant>
      <vt:variant>
        <vt:i4>15</vt:i4>
      </vt:variant>
      <vt:variant>
        <vt:i4>0</vt:i4>
      </vt:variant>
      <vt:variant>
        <vt:i4>5</vt:i4>
      </vt:variant>
      <vt:variant>
        <vt:lpwstr>https://www.maine.gov/corrections/sites/maine.gov.corrections/files/inline-files/56725186.pdf</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458855</vt:i4>
      </vt:variant>
      <vt:variant>
        <vt:i4>0</vt:i4>
      </vt:variant>
      <vt:variant>
        <vt:i4>0</vt:i4>
      </vt:variant>
      <vt:variant>
        <vt:i4>5</vt:i4>
      </vt:variant>
      <vt:variant>
        <vt:lpwstr>mailto:scott.goulette@maine.gov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Killmeyer, Samantha</cp:lastModifiedBy>
  <cp:revision>155</cp:revision>
  <cp:lastPrinted>2018-02-28T23:44:00Z</cp:lastPrinted>
  <dcterms:created xsi:type="dcterms:W3CDTF">2024-12-14T02:38:00Z</dcterms:created>
  <dcterms:modified xsi:type="dcterms:W3CDTF">2025-05-27T12:51:00Z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