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4741AC" w:rsidRDefault="00ED0523" w:rsidP="00ED0523">
      <w:pPr>
        <w:pStyle w:val="DefaultText"/>
        <w:widowControl/>
        <w:jc w:val="center"/>
        <w:rPr>
          <w:rStyle w:val="InitialStyle"/>
          <w:rFonts w:ascii="Arial" w:hAnsi="Arial" w:cs="Arial"/>
          <w:b/>
          <w:bCs/>
          <w:sz w:val="32"/>
          <w:szCs w:val="32"/>
        </w:rPr>
      </w:pPr>
      <w:r w:rsidRPr="004741AC">
        <w:rPr>
          <w:rStyle w:val="InitialStyle"/>
          <w:rFonts w:ascii="Arial" w:hAnsi="Arial" w:cs="Arial"/>
          <w:b/>
          <w:bCs/>
          <w:sz w:val="32"/>
          <w:szCs w:val="32"/>
        </w:rPr>
        <w:t>STATE OF MAINE</w:t>
      </w:r>
    </w:p>
    <w:p w14:paraId="2B8B1A1A" w14:textId="3A4E54CA" w:rsidR="00ED0523" w:rsidRPr="004741AC" w:rsidRDefault="00ED0523" w:rsidP="00ED0523">
      <w:pPr>
        <w:pStyle w:val="DefaultText"/>
        <w:widowControl/>
        <w:jc w:val="center"/>
        <w:rPr>
          <w:rStyle w:val="InitialStyle"/>
          <w:rFonts w:ascii="Arial" w:hAnsi="Arial" w:cs="Arial"/>
          <w:b/>
          <w:bCs/>
          <w:sz w:val="32"/>
          <w:szCs w:val="32"/>
        </w:rPr>
      </w:pPr>
      <w:r w:rsidRPr="004741AC">
        <w:rPr>
          <w:rStyle w:val="InitialStyle"/>
          <w:rFonts w:ascii="Arial" w:hAnsi="Arial" w:cs="Arial"/>
          <w:b/>
          <w:bCs/>
          <w:sz w:val="32"/>
          <w:szCs w:val="32"/>
        </w:rPr>
        <w:t xml:space="preserve">Department of </w:t>
      </w:r>
      <w:r w:rsidR="0035610C" w:rsidRPr="004741AC">
        <w:rPr>
          <w:rStyle w:val="InitialStyle"/>
          <w:rFonts w:ascii="Arial" w:hAnsi="Arial" w:cs="Arial"/>
          <w:b/>
          <w:bCs/>
          <w:sz w:val="32"/>
          <w:szCs w:val="32"/>
        </w:rPr>
        <w:t>Labor</w:t>
      </w:r>
    </w:p>
    <w:p w14:paraId="12751258" w14:textId="45A7266C" w:rsidR="00ED0523" w:rsidRPr="004741AC" w:rsidRDefault="0035610C" w:rsidP="00ED0523">
      <w:pPr>
        <w:pStyle w:val="DefaultText"/>
        <w:widowControl/>
        <w:jc w:val="center"/>
        <w:rPr>
          <w:rStyle w:val="InitialStyle"/>
          <w:rFonts w:ascii="Arial" w:hAnsi="Arial" w:cs="Arial"/>
          <w:bCs/>
          <w:i/>
          <w:sz w:val="28"/>
          <w:szCs w:val="28"/>
        </w:rPr>
      </w:pPr>
      <w:r w:rsidRPr="004741AC">
        <w:rPr>
          <w:rStyle w:val="InitialStyle"/>
          <w:rFonts w:ascii="Arial" w:hAnsi="Arial" w:cs="Arial"/>
          <w:bCs/>
          <w:i/>
          <w:sz w:val="28"/>
          <w:szCs w:val="28"/>
        </w:rPr>
        <w:t>Paid Family and Medical Leave Program</w:t>
      </w:r>
    </w:p>
    <w:p w14:paraId="24194F59" w14:textId="005C2349"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33837072"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E84B18" w:rsidRPr="00E84B18">
        <w:rPr>
          <w:rStyle w:val="InitialStyle"/>
          <w:rFonts w:ascii="Arial" w:hAnsi="Arial" w:cs="Arial"/>
          <w:b/>
          <w:bCs/>
          <w:sz w:val="32"/>
          <w:szCs w:val="32"/>
        </w:rPr>
        <w:t>202412218</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67A28576" w:rsidR="00ED0523" w:rsidRPr="00E84B18" w:rsidRDefault="00C95E4F" w:rsidP="00ED0523">
      <w:pPr>
        <w:pStyle w:val="DefaultText"/>
        <w:widowControl/>
        <w:jc w:val="center"/>
        <w:rPr>
          <w:rStyle w:val="InitialStyle"/>
          <w:rFonts w:ascii="Arial" w:hAnsi="Arial" w:cs="Arial"/>
          <w:b/>
          <w:bCs/>
          <w:sz w:val="32"/>
          <w:szCs w:val="32"/>
          <w:u w:val="single"/>
        </w:rPr>
      </w:pPr>
      <w:r w:rsidRPr="00E84B18">
        <w:rPr>
          <w:rStyle w:val="InitialStyle"/>
          <w:rFonts w:ascii="Arial" w:hAnsi="Arial" w:cs="Arial"/>
          <w:b/>
          <w:bCs/>
          <w:sz w:val="32"/>
          <w:szCs w:val="32"/>
          <w:u w:val="single"/>
        </w:rPr>
        <w:t xml:space="preserve">Actuarial Services – </w:t>
      </w:r>
      <w:r w:rsidR="001A5725" w:rsidRPr="00E84B18">
        <w:rPr>
          <w:rStyle w:val="InitialStyle"/>
          <w:rFonts w:ascii="Arial" w:hAnsi="Arial" w:cs="Arial"/>
          <w:b/>
          <w:bCs/>
          <w:sz w:val="32"/>
          <w:szCs w:val="32"/>
          <w:u w:val="single"/>
        </w:rPr>
        <w:t xml:space="preserve">Annual </w:t>
      </w:r>
      <w:r w:rsidRPr="00E84B18">
        <w:rPr>
          <w:rStyle w:val="InitialStyle"/>
          <w:rFonts w:ascii="Arial" w:hAnsi="Arial" w:cs="Arial"/>
          <w:b/>
          <w:bCs/>
          <w:sz w:val="32"/>
          <w:szCs w:val="32"/>
          <w:u w:val="single"/>
        </w:rPr>
        <w:t>PFML Trust Fund Analysis</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4741AC" w:rsidRDefault="0025219A" w:rsidP="0025219A">
            <w:pPr>
              <w:widowControl/>
              <w:autoSpaceDE/>
              <w:rPr>
                <w:rFonts w:ascii="Arial" w:eastAsia="Calibri" w:hAnsi="Arial" w:cs="Arial"/>
                <w:b/>
                <w:bCs/>
                <w:iCs/>
                <w:sz w:val="24"/>
                <w:szCs w:val="24"/>
              </w:rPr>
            </w:pPr>
            <w:r w:rsidRPr="004741AC">
              <w:rPr>
                <w:rFonts w:ascii="Arial" w:eastAsia="Calibri" w:hAnsi="Arial" w:cs="Arial"/>
                <w:b/>
                <w:bCs/>
                <w:iCs/>
                <w:sz w:val="24"/>
                <w:szCs w:val="24"/>
              </w:rPr>
              <w:t>NAME:</w:t>
            </w:r>
          </w:p>
        </w:tc>
        <w:tc>
          <w:tcPr>
            <w:tcW w:w="2962" w:type="pct"/>
            <w:tcBorders>
              <w:top w:val="double" w:sz="4" w:space="0" w:color="auto"/>
              <w:left w:val="double" w:sz="4" w:space="0" w:color="auto"/>
              <w:right w:val="double" w:sz="4" w:space="0" w:color="auto"/>
            </w:tcBorders>
            <w:vAlign w:val="center"/>
            <w:hideMark/>
          </w:tcPr>
          <w:p w14:paraId="30365950" w14:textId="75C51A5F" w:rsidR="0025219A" w:rsidRPr="004741AC" w:rsidRDefault="001A5725" w:rsidP="00ED0523">
            <w:pPr>
              <w:widowControl/>
              <w:autoSpaceDE/>
              <w:rPr>
                <w:rFonts w:ascii="Arial" w:eastAsia="Calibri" w:hAnsi="Arial" w:cs="Arial"/>
                <w:sz w:val="24"/>
                <w:szCs w:val="24"/>
              </w:rPr>
            </w:pPr>
            <w:r w:rsidRPr="004741AC">
              <w:rPr>
                <w:rFonts w:ascii="Arial" w:eastAsia="Calibri" w:hAnsi="Arial" w:cs="Arial"/>
                <w:sz w:val="24"/>
                <w:szCs w:val="24"/>
              </w:rPr>
              <w:t xml:space="preserve">Luke Monahan </w:t>
            </w:r>
          </w:p>
          <w:p w14:paraId="300D1A4B" w14:textId="6E8F7715" w:rsidR="0025219A" w:rsidRPr="004741AC"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4741AC" w:rsidRDefault="0025219A" w:rsidP="0025219A">
            <w:pPr>
              <w:widowControl/>
              <w:autoSpaceDE/>
              <w:rPr>
                <w:rFonts w:ascii="Arial" w:eastAsia="Calibri" w:hAnsi="Arial" w:cs="Arial"/>
                <w:b/>
                <w:bCs/>
                <w:iCs/>
                <w:sz w:val="24"/>
                <w:szCs w:val="24"/>
              </w:rPr>
            </w:pPr>
            <w:r w:rsidRPr="004741AC">
              <w:rPr>
                <w:rFonts w:ascii="Arial" w:eastAsia="Calibri" w:hAnsi="Arial" w:cs="Arial"/>
                <w:b/>
                <w:bCs/>
                <w:iCs/>
                <w:sz w:val="24"/>
                <w:szCs w:val="24"/>
              </w:rPr>
              <w:t>TITLE:</w:t>
            </w:r>
          </w:p>
        </w:tc>
        <w:tc>
          <w:tcPr>
            <w:tcW w:w="2962" w:type="pct"/>
            <w:tcBorders>
              <w:left w:val="double" w:sz="4" w:space="0" w:color="auto"/>
              <w:right w:val="double" w:sz="4" w:space="0" w:color="auto"/>
            </w:tcBorders>
            <w:vAlign w:val="center"/>
          </w:tcPr>
          <w:p w14:paraId="56D06DAB" w14:textId="203C9603" w:rsidR="0025219A" w:rsidRPr="004741AC" w:rsidRDefault="00413BA6" w:rsidP="00ED0523">
            <w:pPr>
              <w:widowControl/>
              <w:autoSpaceDE/>
              <w:rPr>
                <w:rFonts w:ascii="Arial" w:eastAsia="Calibri" w:hAnsi="Arial" w:cs="Arial"/>
                <w:iCs/>
                <w:sz w:val="24"/>
                <w:szCs w:val="24"/>
              </w:rPr>
            </w:pPr>
            <w:r w:rsidRPr="004741AC">
              <w:rPr>
                <w:rFonts w:ascii="Arial" w:eastAsia="Calibri" w:hAnsi="Arial" w:cs="Arial"/>
                <w:iCs/>
                <w:sz w:val="24"/>
                <w:szCs w:val="24"/>
              </w:rPr>
              <w:t>Director, Paid Family and Medical Leave Program</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7544B3F3" w:rsidR="0025219A" w:rsidRPr="00413BA6" w:rsidRDefault="00413BA6" w:rsidP="00ED0523">
            <w:pPr>
              <w:widowControl/>
              <w:autoSpaceDE/>
              <w:rPr>
                <w:rFonts w:ascii="Arial" w:eastAsia="Calibri" w:hAnsi="Arial" w:cs="Arial"/>
                <w:iCs/>
                <w:sz w:val="24"/>
                <w:szCs w:val="24"/>
              </w:rPr>
            </w:pPr>
            <w:hyperlink r:id="rId12" w:history="1">
              <w:r w:rsidRPr="00747635">
                <w:rPr>
                  <w:rStyle w:val="Hyperlink"/>
                  <w:rFonts w:ascii="Arial" w:eastAsia="Calibri" w:hAnsi="Arial" w:cs="Arial"/>
                  <w:iCs/>
                  <w:sz w:val="24"/>
                  <w:szCs w:val="24"/>
                </w:rPr>
                <w:t>Luke.o.monahan@maine.gov</w:t>
              </w:r>
            </w:hyperlink>
            <w:r>
              <w:rPr>
                <w:rFonts w:ascii="Arial" w:eastAsia="Calibri" w:hAnsi="Arial" w:cs="Arial"/>
                <w:iCs/>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6E0495B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236DF5F4" w:rsidR="00E943D1" w:rsidRPr="00C97934" w:rsidRDefault="00A9652D" w:rsidP="00AE73CF">
            <w:pPr>
              <w:widowControl/>
              <w:autoSpaceDE/>
              <w:rPr>
                <w:rFonts w:ascii="Arial" w:eastAsia="Calibri" w:hAnsi="Arial" w:cs="Arial"/>
                <w:sz w:val="24"/>
                <w:szCs w:val="24"/>
              </w:rPr>
            </w:pPr>
            <w:r>
              <w:rPr>
                <w:rFonts w:ascii="Arial" w:eastAsia="Calibri" w:hAnsi="Arial" w:cs="Arial"/>
                <w:sz w:val="24"/>
                <w:szCs w:val="24"/>
              </w:rPr>
              <w:t xml:space="preserve">January </w:t>
            </w:r>
            <w:r w:rsidR="0FDC22DA" w:rsidRPr="6E0495BF">
              <w:rPr>
                <w:rFonts w:ascii="Arial" w:eastAsia="Calibri" w:hAnsi="Arial" w:cs="Arial"/>
                <w:sz w:val="24"/>
                <w:szCs w:val="24"/>
              </w:rPr>
              <w:t>16</w:t>
            </w:r>
            <w:r>
              <w:rPr>
                <w:rFonts w:ascii="Arial" w:eastAsia="Calibri" w:hAnsi="Arial" w:cs="Arial"/>
                <w:sz w:val="24"/>
                <w:szCs w:val="24"/>
              </w:rPr>
              <w:t xml:space="preserve">, </w:t>
            </w:r>
            <w:r w:rsidR="0FDC22DA" w:rsidRPr="6E0495BF">
              <w:rPr>
                <w:rFonts w:ascii="Arial" w:eastAsia="Calibri" w:hAnsi="Arial" w:cs="Arial"/>
                <w:sz w:val="24"/>
                <w:szCs w:val="24"/>
              </w:rPr>
              <w:t>2025</w:t>
            </w:r>
            <w:r w:rsidR="03FA1B36" w:rsidRPr="6E0495BF">
              <w:rPr>
                <w:rFonts w:ascii="Arial" w:eastAsia="Calibri" w:hAnsi="Arial" w:cs="Arial"/>
                <w:sz w:val="24"/>
                <w:szCs w:val="24"/>
              </w:rPr>
              <w:t>, no later than 11:59 p.m., local time</w:t>
            </w:r>
          </w:p>
        </w:tc>
      </w:tr>
      <w:tr w:rsidR="00E943D1" w:rsidRPr="00C97934" w14:paraId="4DDD0F61" w14:textId="77777777" w:rsidTr="6E0495B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6E0495BF">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2C722C39" w:rsidR="00E943D1" w:rsidRPr="00E943D1" w:rsidRDefault="00A9652D" w:rsidP="00E943D1">
            <w:pPr>
              <w:widowControl/>
              <w:autoSpaceDE/>
              <w:rPr>
                <w:rFonts w:ascii="Arial" w:eastAsia="Calibri" w:hAnsi="Arial" w:cs="Arial"/>
                <w:sz w:val="24"/>
                <w:szCs w:val="24"/>
              </w:rPr>
            </w:pPr>
            <w:r>
              <w:rPr>
                <w:rFonts w:ascii="Arial" w:eastAsia="Calibri" w:hAnsi="Arial" w:cs="Arial"/>
                <w:sz w:val="24"/>
                <w:szCs w:val="24"/>
              </w:rPr>
              <w:t xml:space="preserve">February </w:t>
            </w:r>
            <w:r w:rsidR="00D31F08" w:rsidRPr="6E0495BF">
              <w:rPr>
                <w:rFonts w:ascii="Arial" w:eastAsia="Calibri" w:hAnsi="Arial" w:cs="Arial"/>
                <w:sz w:val="24"/>
                <w:szCs w:val="24"/>
              </w:rPr>
              <w:t>6</w:t>
            </w:r>
            <w:r>
              <w:rPr>
                <w:rFonts w:ascii="Arial" w:eastAsia="Calibri" w:hAnsi="Arial" w:cs="Arial"/>
                <w:sz w:val="24"/>
                <w:szCs w:val="24"/>
              </w:rPr>
              <w:t xml:space="preserve">, </w:t>
            </w:r>
            <w:r w:rsidR="00D31F08" w:rsidRPr="6E0495BF">
              <w:rPr>
                <w:rFonts w:ascii="Arial" w:eastAsia="Calibri" w:hAnsi="Arial" w:cs="Arial"/>
                <w:sz w:val="24"/>
                <w:szCs w:val="24"/>
              </w:rPr>
              <w:t>2025</w:t>
            </w:r>
            <w:r w:rsidR="03FA1B36" w:rsidRPr="6E0495BF">
              <w:rPr>
                <w:rFonts w:ascii="Arial" w:eastAsia="Calibri" w:hAnsi="Arial" w:cs="Arial"/>
                <w:sz w:val="24"/>
                <w:szCs w:val="24"/>
              </w:rPr>
              <w:t>, no later than 11:59 p.m., local time.</w:t>
            </w:r>
          </w:p>
        </w:tc>
      </w:tr>
      <w:tr w:rsidR="00E943D1" w:rsidRPr="00C97934" w14:paraId="40B79324" w14:textId="77777777" w:rsidTr="6E0495BF">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6E0495B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5C539877" w14:textId="2CD67FBE" w:rsidR="00583A7B" w:rsidRPr="00C97934" w:rsidRDefault="00583A7B" w:rsidP="0A310B9F">
      <w:pPr>
        <w:widowControl/>
        <w:autoSpaceDE/>
        <w:autoSpaceDN/>
        <w:rPr>
          <w:rFonts w:ascii="Arial" w:hAnsi="Arial" w:cs="Arial"/>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color w:val="auto"/>
          <w:sz w:val="24"/>
          <w:szCs w:val="24"/>
        </w:rPr>
      </w:pPr>
      <w:r w:rsidRPr="0A310B9F">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250"/>
      </w:tblGrid>
      <w:tr w:rsidR="003652A0" w:rsidRPr="00C97934" w14:paraId="04C45378" w14:textId="77777777" w:rsidTr="00E0086B">
        <w:tc>
          <w:tcPr>
            <w:tcW w:w="8820" w:type="dxa"/>
          </w:tcPr>
          <w:p w14:paraId="5C3CDD6C" w14:textId="77777777" w:rsidR="003652A0" w:rsidRPr="00C97934" w:rsidRDefault="003652A0" w:rsidP="00933F50">
            <w:pPr>
              <w:rPr>
                <w:rFonts w:ascii="Arial" w:hAnsi="Arial" w:cs="Arial"/>
                <w:sz w:val="24"/>
                <w:szCs w:val="24"/>
              </w:rPr>
            </w:pPr>
          </w:p>
        </w:tc>
        <w:tc>
          <w:tcPr>
            <w:tcW w:w="125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E0086B">
        <w:tc>
          <w:tcPr>
            <w:tcW w:w="8820" w:type="dxa"/>
          </w:tcPr>
          <w:p w14:paraId="0C4D4CDE" w14:textId="77777777" w:rsidR="0046186F" w:rsidRPr="00C97934" w:rsidRDefault="0046186F" w:rsidP="00933F50">
            <w:pPr>
              <w:rPr>
                <w:rFonts w:ascii="Arial" w:hAnsi="Arial" w:cs="Arial"/>
                <w:sz w:val="24"/>
                <w:szCs w:val="24"/>
              </w:rPr>
            </w:pPr>
          </w:p>
        </w:tc>
        <w:tc>
          <w:tcPr>
            <w:tcW w:w="125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E0086B">
        <w:tc>
          <w:tcPr>
            <w:tcW w:w="882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250" w:type="dxa"/>
            <w:shd w:val="clear" w:color="auto" w:fill="D9D9D9" w:themeFill="background1" w:themeFillShade="D9"/>
          </w:tcPr>
          <w:p w14:paraId="2269E1E2" w14:textId="4215A0C6" w:rsidR="003652A0" w:rsidRPr="00C97934" w:rsidRDefault="00593B83"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E0086B">
        <w:tc>
          <w:tcPr>
            <w:tcW w:w="8820" w:type="dxa"/>
          </w:tcPr>
          <w:p w14:paraId="7495CCA4" w14:textId="77777777" w:rsidR="003652A0" w:rsidRPr="00C97934" w:rsidRDefault="003652A0" w:rsidP="00933F50">
            <w:pPr>
              <w:rPr>
                <w:rFonts w:ascii="Arial" w:hAnsi="Arial" w:cs="Arial"/>
                <w:sz w:val="24"/>
                <w:szCs w:val="24"/>
              </w:rPr>
            </w:pPr>
          </w:p>
        </w:tc>
        <w:tc>
          <w:tcPr>
            <w:tcW w:w="125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E0086B">
        <w:tc>
          <w:tcPr>
            <w:tcW w:w="882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250" w:type="dxa"/>
            <w:shd w:val="clear" w:color="auto" w:fill="D9D9D9" w:themeFill="background1" w:themeFillShade="D9"/>
          </w:tcPr>
          <w:p w14:paraId="3290938D" w14:textId="52C5AF95" w:rsidR="003652A0" w:rsidRPr="00C97934" w:rsidRDefault="00593B83"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E0086B">
        <w:tc>
          <w:tcPr>
            <w:tcW w:w="8820" w:type="dxa"/>
          </w:tcPr>
          <w:p w14:paraId="1BE811B0" w14:textId="77777777" w:rsidR="003652A0" w:rsidRPr="00C97934" w:rsidRDefault="003652A0" w:rsidP="00933F50">
            <w:pPr>
              <w:rPr>
                <w:rFonts w:ascii="Arial" w:hAnsi="Arial" w:cs="Arial"/>
                <w:sz w:val="24"/>
                <w:szCs w:val="24"/>
              </w:rPr>
            </w:pPr>
          </w:p>
        </w:tc>
        <w:tc>
          <w:tcPr>
            <w:tcW w:w="125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E0086B">
        <w:tc>
          <w:tcPr>
            <w:tcW w:w="882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250" w:type="dxa"/>
            <w:shd w:val="clear" w:color="auto" w:fill="D9D9D9" w:themeFill="background1" w:themeFillShade="D9"/>
          </w:tcPr>
          <w:p w14:paraId="0374BA52" w14:textId="6AF76B02" w:rsidR="003652A0" w:rsidRPr="00C97934" w:rsidRDefault="00593B83" w:rsidP="00933F50">
            <w:pPr>
              <w:jc w:val="center"/>
              <w:rPr>
                <w:rFonts w:ascii="Arial" w:hAnsi="Arial" w:cs="Arial"/>
                <w:b/>
                <w:sz w:val="24"/>
                <w:szCs w:val="24"/>
              </w:rPr>
            </w:pPr>
            <w:r>
              <w:rPr>
                <w:rFonts w:ascii="Arial" w:hAnsi="Arial" w:cs="Arial"/>
                <w:b/>
                <w:sz w:val="24"/>
                <w:szCs w:val="24"/>
              </w:rPr>
              <w:t>6</w:t>
            </w:r>
          </w:p>
        </w:tc>
      </w:tr>
      <w:tr w:rsidR="003652A0" w:rsidRPr="00C97934" w14:paraId="6B928108" w14:textId="77777777" w:rsidTr="00E0086B">
        <w:tc>
          <w:tcPr>
            <w:tcW w:w="882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25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E0086B">
        <w:tc>
          <w:tcPr>
            <w:tcW w:w="882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25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E0086B">
        <w:tc>
          <w:tcPr>
            <w:tcW w:w="882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25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E0086B">
        <w:tc>
          <w:tcPr>
            <w:tcW w:w="882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25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E0086B">
        <w:tc>
          <w:tcPr>
            <w:tcW w:w="882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25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E0086B">
        <w:tc>
          <w:tcPr>
            <w:tcW w:w="8820" w:type="dxa"/>
          </w:tcPr>
          <w:p w14:paraId="3FA94340" w14:textId="77777777" w:rsidR="003652A0" w:rsidRPr="00C97934" w:rsidRDefault="003652A0" w:rsidP="00933F50">
            <w:pPr>
              <w:rPr>
                <w:rFonts w:ascii="Arial" w:hAnsi="Arial" w:cs="Arial"/>
                <w:sz w:val="24"/>
                <w:szCs w:val="24"/>
              </w:rPr>
            </w:pPr>
          </w:p>
        </w:tc>
        <w:tc>
          <w:tcPr>
            <w:tcW w:w="125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E0086B">
        <w:tc>
          <w:tcPr>
            <w:tcW w:w="882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250" w:type="dxa"/>
            <w:shd w:val="clear" w:color="auto" w:fill="D9D9D9" w:themeFill="background1" w:themeFillShade="D9"/>
          </w:tcPr>
          <w:p w14:paraId="147432C3" w14:textId="30D11CDF" w:rsidR="003652A0" w:rsidRPr="00C97934" w:rsidRDefault="00593B83" w:rsidP="00933F50">
            <w:pPr>
              <w:jc w:val="center"/>
              <w:rPr>
                <w:rFonts w:ascii="Arial" w:hAnsi="Arial" w:cs="Arial"/>
                <w:b/>
                <w:sz w:val="24"/>
                <w:szCs w:val="24"/>
              </w:rPr>
            </w:pPr>
            <w:r>
              <w:rPr>
                <w:rFonts w:ascii="Arial" w:hAnsi="Arial" w:cs="Arial"/>
                <w:b/>
                <w:sz w:val="24"/>
                <w:szCs w:val="24"/>
              </w:rPr>
              <w:t>9</w:t>
            </w:r>
          </w:p>
        </w:tc>
      </w:tr>
      <w:tr w:rsidR="003652A0" w:rsidRPr="00C97934" w14:paraId="360457AE" w14:textId="77777777" w:rsidTr="00E0086B">
        <w:tc>
          <w:tcPr>
            <w:tcW w:w="8820" w:type="dxa"/>
          </w:tcPr>
          <w:p w14:paraId="5A865BD1" w14:textId="77777777" w:rsidR="003652A0" w:rsidRPr="00C97934" w:rsidRDefault="003652A0" w:rsidP="00933F50">
            <w:pPr>
              <w:rPr>
                <w:rFonts w:ascii="Arial" w:hAnsi="Arial" w:cs="Arial"/>
                <w:sz w:val="24"/>
                <w:szCs w:val="24"/>
              </w:rPr>
            </w:pPr>
          </w:p>
        </w:tc>
        <w:tc>
          <w:tcPr>
            <w:tcW w:w="125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E0086B">
        <w:tc>
          <w:tcPr>
            <w:tcW w:w="882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250" w:type="dxa"/>
            <w:shd w:val="clear" w:color="auto" w:fill="D9D9D9" w:themeFill="background1" w:themeFillShade="D9"/>
          </w:tcPr>
          <w:p w14:paraId="46A52527" w14:textId="3AD57551" w:rsidR="003652A0" w:rsidRPr="00C97934" w:rsidRDefault="00593B83" w:rsidP="00933F50">
            <w:pPr>
              <w:jc w:val="center"/>
              <w:rPr>
                <w:rFonts w:ascii="Arial" w:hAnsi="Arial" w:cs="Arial"/>
                <w:b/>
                <w:sz w:val="24"/>
                <w:szCs w:val="24"/>
              </w:rPr>
            </w:pPr>
            <w:r>
              <w:rPr>
                <w:rFonts w:ascii="Arial" w:hAnsi="Arial" w:cs="Arial"/>
                <w:b/>
                <w:sz w:val="24"/>
                <w:szCs w:val="24"/>
              </w:rPr>
              <w:t>11</w:t>
            </w:r>
          </w:p>
        </w:tc>
      </w:tr>
      <w:tr w:rsidR="003652A0" w:rsidRPr="00C97934" w14:paraId="58CC17CD" w14:textId="77777777" w:rsidTr="00E0086B">
        <w:tc>
          <w:tcPr>
            <w:tcW w:w="882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25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E0086B">
        <w:tc>
          <w:tcPr>
            <w:tcW w:w="882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25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E0086B">
        <w:tc>
          <w:tcPr>
            <w:tcW w:w="882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25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E0086B">
        <w:tc>
          <w:tcPr>
            <w:tcW w:w="882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25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E0086B">
        <w:tc>
          <w:tcPr>
            <w:tcW w:w="8820" w:type="dxa"/>
          </w:tcPr>
          <w:p w14:paraId="0D43E8EE" w14:textId="77777777" w:rsidR="003652A0" w:rsidRPr="00C97934" w:rsidRDefault="003652A0" w:rsidP="00933F50">
            <w:pPr>
              <w:rPr>
                <w:rFonts w:ascii="Arial" w:hAnsi="Arial" w:cs="Arial"/>
                <w:sz w:val="24"/>
                <w:szCs w:val="24"/>
              </w:rPr>
            </w:pPr>
          </w:p>
        </w:tc>
        <w:tc>
          <w:tcPr>
            <w:tcW w:w="125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E0086B">
        <w:tc>
          <w:tcPr>
            <w:tcW w:w="882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250" w:type="dxa"/>
            <w:shd w:val="clear" w:color="auto" w:fill="D9D9D9" w:themeFill="background1" w:themeFillShade="D9"/>
          </w:tcPr>
          <w:p w14:paraId="07AC0DA9" w14:textId="3A5FC325" w:rsidR="003652A0" w:rsidRPr="00C97934" w:rsidRDefault="00593B83" w:rsidP="00933F50">
            <w:pPr>
              <w:jc w:val="center"/>
              <w:rPr>
                <w:rFonts w:ascii="Arial" w:hAnsi="Arial" w:cs="Arial"/>
                <w:b/>
                <w:sz w:val="24"/>
                <w:szCs w:val="24"/>
              </w:rPr>
            </w:pPr>
            <w:r>
              <w:rPr>
                <w:rFonts w:ascii="Arial" w:hAnsi="Arial" w:cs="Arial"/>
                <w:b/>
                <w:sz w:val="24"/>
                <w:szCs w:val="24"/>
              </w:rPr>
              <w:t>13</w:t>
            </w:r>
          </w:p>
        </w:tc>
      </w:tr>
      <w:tr w:rsidR="003652A0" w:rsidRPr="00C97934" w14:paraId="3DCEDC36" w14:textId="77777777" w:rsidTr="00E0086B">
        <w:tc>
          <w:tcPr>
            <w:tcW w:w="8820" w:type="dxa"/>
          </w:tcPr>
          <w:p w14:paraId="70761800" w14:textId="77777777" w:rsidR="003652A0" w:rsidRPr="00C97934" w:rsidRDefault="003652A0" w:rsidP="00933F50">
            <w:pPr>
              <w:rPr>
                <w:rFonts w:ascii="Arial" w:hAnsi="Arial" w:cs="Arial"/>
                <w:sz w:val="24"/>
                <w:szCs w:val="24"/>
              </w:rPr>
            </w:pPr>
          </w:p>
        </w:tc>
        <w:tc>
          <w:tcPr>
            <w:tcW w:w="125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E0086B">
        <w:tc>
          <w:tcPr>
            <w:tcW w:w="882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250" w:type="dxa"/>
            <w:shd w:val="clear" w:color="auto" w:fill="D9D9D9" w:themeFill="background1" w:themeFillShade="D9"/>
          </w:tcPr>
          <w:p w14:paraId="7195E054" w14:textId="3235F8F5" w:rsidR="003652A0" w:rsidRPr="00C97934" w:rsidRDefault="00593B83" w:rsidP="00933F50">
            <w:pPr>
              <w:jc w:val="center"/>
              <w:rPr>
                <w:rFonts w:ascii="Arial" w:hAnsi="Arial" w:cs="Arial"/>
                <w:b/>
                <w:sz w:val="24"/>
                <w:szCs w:val="24"/>
              </w:rPr>
            </w:pPr>
            <w:r>
              <w:rPr>
                <w:rFonts w:ascii="Arial" w:hAnsi="Arial" w:cs="Arial"/>
                <w:b/>
                <w:sz w:val="24"/>
                <w:szCs w:val="24"/>
              </w:rPr>
              <w:t>16</w:t>
            </w:r>
          </w:p>
        </w:tc>
      </w:tr>
      <w:tr w:rsidR="003652A0" w:rsidRPr="00C97934" w14:paraId="329B1028" w14:textId="77777777" w:rsidTr="00E0086B">
        <w:tc>
          <w:tcPr>
            <w:tcW w:w="882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25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E0086B">
        <w:tc>
          <w:tcPr>
            <w:tcW w:w="882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25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E0086B">
        <w:tc>
          <w:tcPr>
            <w:tcW w:w="882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25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E0086B">
        <w:tc>
          <w:tcPr>
            <w:tcW w:w="882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25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E0086B">
        <w:tc>
          <w:tcPr>
            <w:tcW w:w="8820" w:type="dxa"/>
          </w:tcPr>
          <w:p w14:paraId="55D2DC34" w14:textId="77777777" w:rsidR="003652A0" w:rsidRPr="00C97934" w:rsidRDefault="003652A0" w:rsidP="00933F50">
            <w:pPr>
              <w:rPr>
                <w:rFonts w:ascii="Arial" w:hAnsi="Arial" w:cs="Arial"/>
                <w:sz w:val="24"/>
                <w:szCs w:val="24"/>
              </w:rPr>
            </w:pPr>
          </w:p>
        </w:tc>
        <w:tc>
          <w:tcPr>
            <w:tcW w:w="125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E0086B">
        <w:tc>
          <w:tcPr>
            <w:tcW w:w="882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250" w:type="dxa"/>
            <w:shd w:val="clear" w:color="auto" w:fill="D9D9D9" w:themeFill="background1" w:themeFillShade="D9"/>
          </w:tcPr>
          <w:p w14:paraId="5B7BD577" w14:textId="21ECB054" w:rsidR="003652A0" w:rsidRPr="00C97934" w:rsidRDefault="00593B83" w:rsidP="00933F50">
            <w:pPr>
              <w:jc w:val="center"/>
              <w:rPr>
                <w:rFonts w:ascii="Arial" w:hAnsi="Arial" w:cs="Arial"/>
                <w:b/>
                <w:sz w:val="24"/>
                <w:szCs w:val="24"/>
              </w:rPr>
            </w:pPr>
            <w:r>
              <w:rPr>
                <w:rFonts w:ascii="Arial" w:hAnsi="Arial" w:cs="Arial"/>
                <w:b/>
                <w:sz w:val="24"/>
                <w:szCs w:val="24"/>
              </w:rPr>
              <w:t>18</w:t>
            </w:r>
          </w:p>
        </w:tc>
      </w:tr>
      <w:tr w:rsidR="003652A0" w:rsidRPr="00C97934" w14:paraId="5153674A" w14:textId="77777777" w:rsidTr="00E0086B">
        <w:tc>
          <w:tcPr>
            <w:tcW w:w="882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25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E0086B">
        <w:tc>
          <w:tcPr>
            <w:tcW w:w="882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25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E0086B">
        <w:tc>
          <w:tcPr>
            <w:tcW w:w="8820" w:type="dxa"/>
          </w:tcPr>
          <w:p w14:paraId="4CF7D3DA" w14:textId="77777777" w:rsidR="003652A0" w:rsidRPr="00C97934" w:rsidRDefault="003652A0" w:rsidP="00933F50">
            <w:pPr>
              <w:rPr>
                <w:rFonts w:ascii="Arial" w:hAnsi="Arial" w:cs="Arial"/>
                <w:sz w:val="24"/>
                <w:szCs w:val="24"/>
              </w:rPr>
            </w:pPr>
          </w:p>
        </w:tc>
        <w:tc>
          <w:tcPr>
            <w:tcW w:w="125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E0086B">
        <w:tc>
          <w:tcPr>
            <w:tcW w:w="882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250" w:type="dxa"/>
            <w:shd w:val="clear" w:color="auto" w:fill="D9D9D9" w:themeFill="background1" w:themeFillShade="D9"/>
          </w:tcPr>
          <w:p w14:paraId="2915FA94" w14:textId="656EB1E6" w:rsidR="003652A0" w:rsidRPr="00C97934" w:rsidRDefault="00593B83" w:rsidP="00933F50">
            <w:pPr>
              <w:jc w:val="center"/>
              <w:rPr>
                <w:rFonts w:ascii="Arial" w:hAnsi="Arial" w:cs="Arial"/>
                <w:b/>
                <w:sz w:val="24"/>
                <w:szCs w:val="24"/>
              </w:rPr>
            </w:pPr>
            <w:r>
              <w:rPr>
                <w:rFonts w:ascii="Arial" w:hAnsi="Arial" w:cs="Arial"/>
                <w:b/>
                <w:sz w:val="24"/>
                <w:szCs w:val="24"/>
              </w:rPr>
              <w:t>20</w:t>
            </w:r>
          </w:p>
        </w:tc>
      </w:tr>
      <w:tr w:rsidR="003652A0" w:rsidRPr="00C97934" w14:paraId="7ADF74D7" w14:textId="77777777" w:rsidTr="00E0086B">
        <w:tc>
          <w:tcPr>
            <w:tcW w:w="882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25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E0086B">
        <w:tc>
          <w:tcPr>
            <w:tcW w:w="882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25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E0086B">
        <w:tc>
          <w:tcPr>
            <w:tcW w:w="882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250" w:type="dxa"/>
          </w:tcPr>
          <w:p w14:paraId="49BF3F95" w14:textId="77777777" w:rsidR="003652A0" w:rsidRPr="00C97934" w:rsidRDefault="003652A0" w:rsidP="00933F50">
            <w:pPr>
              <w:jc w:val="center"/>
              <w:rPr>
                <w:rFonts w:ascii="Arial" w:hAnsi="Arial" w:cs="Arial"/>
                <w:b/>
                <w:sz w:val="24"/>
                <w:szCs w:val="24"/>
              </w:rPr>
            </w:pPr>
          </w:p>
        </w:tc>
      </w:tr>
      <w:tr w:rsidR="00795672" w:rsidRPr="00C97934" w14:paraId="68515B6A" w14:textId="77777777" w:rsidTr="00E0086B">
        <w:tc>
          <w:tcPr>
            <w:tcW w:w="8820" w:type="dxa"/>
          </w:tcPr>
          <w:p w14:paraId="4DCA5C9A" w14:textId="180F57D3" w:rsidR="00795672" w:rsidRPr="00C97934" w:rsidRDefault="00795672" w:rsidP="00933F50">
            <w:pPr>
              <w:rPr>
                <w:rFonts w:ascii="Arial" w:hAnsi="Arial" w:cs="Arial"/>
                <w:sz w:val="24"/>
                <w:szCs w:val="24"/>
              </w:rPr>
            </w:pPr>
            <w:r>
              <w:rPr>
                <w:rFonts w:ascii="Arial" w:hAnsi="Arial" w:cs="Arial"/>
                <w:sz w:val="24"/>
                <w:szCs w:val="24"/>
              </w:rPr>
              <w:t xml:space="preserve">     </w:t>
            </w:r>
            <w:r w:rsidRPr="00795672">
              <w:rPr>
                <w:rFonts w:ascii="Arial" w:hAnsi="Arial" w:cs="Arial"/>
                <w:b/>
                <w:bCs/>
                <w:sz w:val="24"/>
                <w:szCs w:val="24"/>
              </w:rPr>
              <w:t>APPENDIX D</w:t>
            </w:r>
            <w:r>
              <w:rPr>
                <w:rFonts w:ascii="Arial" w:hAnsi="Arial" w:cs="Arial"/>
                <w:sz w:val="24"/>
                <w:szCs w:val="24"/>
              </w:rPr>
              <w:t xml:space="preserve"> – TECHNICAL ASSESSMENT F</w:t>
            </w:r>
            <w:r w:rsidR="00C66054">
              <w:rPr>
                <w:rFonts w:ascii="Arial" w:hAnsi="Arial" w:cs="Arial"/>
                <w:sz w:val="24"/>
                <w:szCs w:val="24"/>
              </w:rPr>
              <w:t>ORM</w:t>
            </w:r>
          </w:p>
        </w:tc>
        <w:tc>
          <w:tcPr>
            <w:tcW w:w="1250" w:type="dxa"/>
          </w:tcPr>
          <w:p w14:paraId="674F4D32" w14:textId="77777777" w:rsidR="00795672" w:rsidRPr="00C97934" w:rsidRDefault="00795672" w:rsidP="00933F50">
            <w:pPr>
              <w:jc w:val="center"/>
              <w:rPr>
                <w:rFonts w:ascii="Arial" w:hAnsi="Arial" w:cs="Arial"/>
                <w:b/>
                <w:sz w:val="24"/>
                <w:szCs w:val="24"/>
              </w:rPr>
            </w:pPr>
          </w:p>
        </w:tc>
      </w:tr>
      <w:tr w:rsidR="003652A0" w:rsidRPr="00C97934" w14:paraId="3DB6C5EB" w14:textId="77777777" w:rsidTr="00E0086B">
        <w:tc>
          <w:tcPr>
            <w:tcW w:w="8820" w:type="dxa"/>
          </w:tcPr>
          <w:p w14:paraId="49A06846" w14:textId="517C8224"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795672">
              <w:rPr>
                <w:rFonts w:ascii="Arial" w:hAnsi="Arial" w:cs="Arial"/>
                <w:b/>
                <w:sz w:val="24"/>
                <w:szCs w:val="24"/>
              </w:rPr>
              <w:t>E</w:t>
            </w:r>
            <w:r w:rsidRPr="00C97934">
              <w:rPr>
                <w:rFonts w:ascii="Arial" w:hAnsi="Arial" w:cs="Arial"/>
                <w:sz w:val="24"/>
                <w:szCs w:val="24"/>
              </w:rPr>
              <w:t xml:space="preserve"> – COST PROPOSAL FORM</w:t>
            </w:r>
          </w:p>
        </w:tc>
        <w:tc>
          <w:tcPr>
            <w:tcW w:w="1250" w:type="dxa"/>
          </w:tcPr>
          <w:p w14:paraId="29CD22A4" w14:textId="77777777" w:rsidR="003652A0" w:rsidRPr="00C97934" w:rsidRDefault="003652A0" w:rsidP="00933F50">
            <w:pPr>
              <w:jc w:val="center"/>
              <w:rPr>
                <w:rFonts w:ascii="Arial" w:hAnsi="Arial" w:cs="Arial"/>
                <w:b/>
                <w:sz w:val="24"/>
                <w:szCs w:val="24"/>
              </w:rPr>
            </w:pPr>
          </w:p>
        </w:tc>
      </w:tr>
      <w:tr w:rsidR="00E0086B" w:rsidRPr="00C97934" w14:paraId="308A989B" w14:textId="77777777" w:rsidTr="00E0086B">
        <w:tc>
          <w:tcPr>
            <w:tcW w:w="8820" w:type="dxa"/>
          </w:tcPr>
          <w:p w14:paraId="79055CE8" w14:textId="49DBB6E5" w:rsidR="00E0086B" w:rsidRPr="00C97934" w:rsidRDefault="00E0086B"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SUBMITTED QUESTIONS FORM </w:t>
            </w:r>
          </w:p>
        </w:tc>
        <w:tc>
          <w:tcPr>
            <w:tcW w:w="1250" w:type="dxa"/>
          </w:tcPr>
          <w:p w14:paraId="5DCA2F6F" w14:textId="77777777" w:rsidR="00E0086B" w:rsidRPr="00C97934" w:rsidRDefault="00E0086B" w:rsidP="00933F50">
            <w:pPr>
              <w:jc w:val="center"/>
              <w:rPr>
                <w:rFonts w:ascii="Arial" w:hAnsi="Arial" w:cs="Arial"/>
                <w:b/>
                <w:sz w:val="24"/>
                <w:szCs w:val="24"/>
              </w:rPr>
            </w:pPr>
          </w:p>
        </w:tc>
      </w:tr>
      <w:tr w:rsidR="00E0086B" w:rsidRPr="00C97934" w14:paraId="75C574A2" w14:textId="77777777" w:rsidTr="00E0086B">
        <w:tc>
          <w:tcPr>
            <w:tcW w:w="8820" w:type="dxa"/>
          </w:tcPr>
          <w:p w14:paraId="27D3A822" w14:textId="0D0450AD" w:rsidR="00E0086B" w:rsidRPr="00C97934" w:rsidRDefault="00E0086B" w:rsidP="00933F50">
            <w:pPr>
              <w:rPr>
                <w:rFonts w:ascii="Arial" w:hAnsi="Arial" w:cs="Arial"/>
                <w:sz w:val="24"/>
                <w:szCs w:val="24"/>
              </w:rPr>
            </w:pPr>
          </w:p>
        </w:tc>
        <w:tc>
          <w:tcPr>
            <w:tcW w:w="1250" w:type="dxa"/>
          </w:tcPr>
          <w:p w14:paraId="7DE5D912" w14:textId="77777777" w:rsidR="00E0086B" w:rsidRPr="00C97934" w:rsidRDefault="00E0086B" w:rsidP="00933F50">
            <w:pPr>
              <w:jc w:val="center"/>
              <w:rPr>
                <w:rFonts w:ascii="Arial" w:hAnsi="Arial" w:cs="Arial"/>
                <w:b/>
                <w:sz w:val="24"/>
                <w:szCs w:val="24"/>
              </w:rPr>
            </w:pPr>
          </w:p>
        </w:tc>
      </w:tr>
      <w:tr w:rsidR="00E0086B" w:rsidRPr="00C97934" w14:paraId="75AE4E79" w14:textId="77777777" w:rsidTr="00E0086B">
        <w:tc>
          <w:tcPr>
            <w:tcW w:w="8820" w:type="dxa"/>
          </w:tcPr>
          <w:p w14:paraId="331856AD" w14:textId="77777777" w:rsidR="00E0086B" w:rsidRPr="00C97934" w:rsidRDefault="00E0086B" w:rsidP="00933F50">
            <w:pPr>
              <w:rPr>
                <w:rFonts w:ascii="Arial" w:hAnsi="Arial" w:cs="Arial"/>
                <w:sz w:val="24"/>
                <w:szCs w:val="24"/>
              </w:rPr>
            </w:pPr>
          </w:p>
        </w:tc>
        <w:tc>
          <w:tcPr>
            <w:tcW w:w="1250" w:type="dxa"/>
          </w:tcPr>
          <w:p w14:paraId="47C1ED02" w14:textId="77777777" w:rsidR="00E0086B" w:rsidRPr="00C97934" w:rsidRDefault="00E0086B" w:rsidP="00933F50">
            <w:pPr>
              <w:jc w:val="center"/>
              <w:rPr>
                <w:rFonts w:ascii="Arial" w:hAnsi="Arial" w:cs="Arial"/>
                <w:b/>
                <w:sz w:val="24"/>
                <w:szCs w:val="24"/>
              </w:rPr>
            </w:pPr>
          </w:p>
        </w:tc>
      </w:tr>
      <w:tr w:rsidR="00E0086B" w:rsidRPr="00C97934" w14:paraId="0515F9A8" w14:textId="77777777" w:rsidTr="00E0086B">
        <w:tc>
          <w:tcPr>
            <w:tcW w:w="8820" w:type="dxa"/>
          </w:tcPr>
          <w:p w14:paraId="3B05759D" w14:textId="77777777" w:rsidR="00E0086B" w:rsidRPr="00C97934" w:rsidRDefault="00E0086B" w:rsidP="00933F50">
            <w:pPr>
              <w:rPr>
                <w:rFonts w:ascii="Arial" w:hAnsi="Arial" w:cs="Arial"/>
                <w:sz w:val="24"/>
                <w:szCs w:val="24"/>
              </w:rPr>
            </w:pPr>
          </w:p>
        </w:tc>
        <w:tc>
          <w:tcPr>
            <w:tcW w:w="1250" w:type="dxa"/>
          </w:tcPr>
          <w:p w14:paraId="5B7DD309" w14:textId="77777777" w:rsidR="00E0086B" w:rsidRPr="00C97934" w:rsidRDefault="00E0086B" w:rsidP="00933F50">
            <w:pPr>
              <w:jc w:val="center"/>
              <w:rPr>
                <w:rFonts w:ascii="Arial" w:hAnsi="Arial" w:cs="Arial"/>
                <w:b/>
                <w:sz w:val="24"/>
                <w:szCs w:val="24"/>
              </w:rPr>
            </w:pPr>
          </w:p>
        </w:tc>
      </w:tr>
      <w:tr w:rsidR="00E0086B" w:rsidRPr="00C97934" w14:paraId="03944384" w14:textId="77777777" w:rsidTr="00E0086B">
        <w:tc>
          <w:tcPr>
            <w:tcW w:w="8820" w:type="dxa"/>
          </w:tcPr>
          <w:p w14:paraId="37175F66" w14:textId="77777777" w:rsidR="00E0086B" w:rsidRPr="00C97934" w:rsidRDefault="00E0086B" w:rsidP="00933F50">
            <w:pPr>
              <w:rPr>
                <w:rFonts w:ascii="Arial" w:hAnsi="Arial" w:cs="Arial"/>
                <w:sz w:val="24"/>
                <w:szCs w:val="24"/>
              </w:rPr>
            </w:pPr>
          </w:p>
        </w:tc>
        <w:tc>
          <w:tcPr>
            <w:tcW w:w="1250" w:type="dxa"/>
          </w:tcPr>
          <w:p w14:paraId="16B39CD5" w14:textId="77777777" w:rsidR="00E0086B" w:rsidRPr="00C97934" w:rsidRDefault="00E0086B"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574CE90A"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w:t>
      </w:r>
      <w:r w:rsidRPr="004741AC">
        <w:rPr>
          <w:rStyle w:val="InitialStyle"/>
          <w:rFonts w:ascii="Arial" w:hAnsi="Arial" w:cs="Arial"/>
          <w:b/>
          <w:bCs/>
        </w:rPr>
        <w:t xml:space="preserve">of </w:t>
      </w:r>
      <w:r w:rsidR="00413BA6" w:rsidRPr="004741AC">
        <w:rPr>
          <w:rStyle w:val="InitialStyle"/>
          <w:rFonts w:ascii="Arial" w:hAnsi="Arial" w:cs="Arial"/>
          <w:b/>
          <w:bCs/>
        </w:rPr>
        <w:t xml:space="preserve">Labor </w:t>
      </w:r>
    </w:p>
    <w:p w14:paraId="7BEC188C" w14:textId="6A66CADB"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E84B18" w:rsidRPr="00E84B18">
        <w:rPr>
          <w:rStyle w:val="InitialStyle"/>
          <w:rFonts w:ascii="Arial" w:hAnsi="Arial" w:cs="Arial"/>
          <w:b/>
          <w:bCs/>
        </w:rPr>
        <w:t>202412218</w:t>
      </w:r>
    </w:p>
    <w:p w14:paraId="2B724B6C" w14:textId="77777777" w:rsidR="00413BA6" w:rsidRPr="004741AC" w:rsidRDefault="00413BA6" w:rsidP="00413BA6">
      <w:pPr>
        <w:pStyle w:val="DefaultText"/>
        <w:widowControl/>
        <w:jc w:val="center"/>
        <w:rPr>
          <w:rStyle w:val="InitialStyle"/>
          <w:rFonts w:ascii="Arial" w:hAnsi="Arial" w:cs="Arial"/>
          <w:b/>
          <w:bCs/>
        </w:rPr>
      </w:pPr>
      <w:r w:rsidRPr="004741AC">
        <w:rPr>
          <w:rStyle w:val="InitialStyle"/>
          <w:rFonts w:ascii="Arial" w:hAnsi="Arial" w:cs="Arial"/>
          <w:b/>
          <w:bCs/>
        </w:rPr>
        <w:t>Actuarial Services – Annual PFML Trust Fund Analysis</w:t>
      </w:r>
    </w:p>
    <w:p w14:paraId="01FFD2BD" w14:textId="77777777" w:rsidR="004B1E57" w:rsidRPr="004741AC" w:rsidRDefault="004B1E57" w:rsidP="00E450DE">
      <w:pPr>
        <w:pStyle w:val="DefaultText"/>
        <w:widowControl/>
        <w:jc w:val="center"/>
        <w:rPr>
          <w:rStyle w:val="InitialStyle"/>
          <w:rFonts w:ascii="Arial" w:hAnsi="Arial" w:cs="Arial"/>
          <w:b/>
          <w:bCs/>
        </w:rPr>
      </w:pPr>
    </w:p>
    <w:p w14:paraId="4E444D5D" w14:textId="54D38160" w:rsidR="00CF7F9C" w:rsidRPr="004741AC" w:rsidRDefault="004B1E57" w:rsidP="009D3C5E">
      <w:pPr>
        <w:pStyle w:val="DefaultText"/>
        <w:widowControl/>
        <w:rPr>
          <w:rStyle w:val="InitialStyle"/>
          <w:rFonts w:ascii="Arial" w:hAnsi="Arial" w:cs="Arial"/>
          <w:bCs/>
        </w:rPr>
      </w:pPr>
      <w:r w:rsidRPr="004741AC">
        <w:rPr>
          <w:rStyle w:val="InitialStyle"/>
          <w:rFonts w:ascii="Arial" w:hAnsi="Arial" w:cs="Arial"/>
          <w:bCs/>
        </w:rPr>
        <w:t>The State of Maine</w:t>
      </w:r>
      <w:r w:rsidR="00B76B69" w:rsidRPr="004741AC">
        <w:rPr>
          <w:rStyle w:val="InitialStyle"/>
          <w:rFonts w:ascii="Arial" w:hAnsi="Arial" w:cs="Arial"/>
          <w:bCs/>
        </w:rPr>
        <w:t xml:space="preserve"> is seeking proposals</w:t>
      </w:r>
      <w:r w:rsidR="00AE5602" w:rsidRPr="004741AC">
        <w:rPr>
          <w:rStyle w:val="InitialStyle"/>
          <w:rFonts w:ascii="Arial" w:hAnsi="Arial" w:cs="Arial"/>
          <w:bCs/>
        </w:rPr>
        <w:t xml:space="preserve"> for </w:t>
      </w:r>
      <w:r w:rsidR="0028275E" w:rsidRPr="004741AC">
        <w:rPr>
          <w:rStyle w:val="InitialStyle"/>
          <w:rFonts w:ascii="Arial" w:hAnsi="Arial" w:cs="Arial"/>
          <w:bCs/>
        </w:rPr>
        <w:t>actuarial services to analy</w:t>
      </w:r>
      <w:r w:rsidR="00FE37AA" w:rsidRPr="004741AC">
        <w:rPr>
          <w:rStyle w:val="InitialStyle"/>
          <w:rFonts w:ascii="Arial" w:hAnsi="Arial" w:cs="Arial"/>
          <w:bCs/>
        </w:rPr>
        <w:t>ze</w:t>
      </w:r>
      <w:r w:rsidR="0028275E" w:rsidRPr="004741AC">
        <w:rPr>
          <w:rStyle w:val="InitialStyle"/>
          <w:rFonts w:ascii="Arial" w:hAnsi="Arial" w:cs="Arial"/>
          <w:bCs/>
        </w:rPr>
        <w:t xml:space="preserve"> the solvency of the Paid Family and Medical Leave trust fund and </w:t>
      </w:r>
      <w:r w:rsidR="00FE37AA" w:rsidRPr="004741AC">
        <w:rPr>
          <w:rStyle w:val="InitialStyle"/>
          <w:rFonts w:ascii="Arial" w:hAnsi="Arial" w:cs="Arial"/>
          <w:bCs/>
        </w:rPr>
        <w:t>make</w:t>
      </w:r>
      <w:r w:rsidR="0028275E" w:rsidRPr="004741AC">
        <w:rPr>
          <w:rStyle w:val="InitialStyle"/>
          <w:rFonts w:ascii="Arial" w:hAnsi="Arial" w:cs="Arial"/>
          <w:bCs/>
        </w:rPr>
        <w:t xml:space="preserve"> recommendation</w:t>
      </w:r>
      <w:r w:rsidR="00FE37AA" w:rsidRPr="004741AC">
        <w:rPr>
          <w:rStyle w:val="InitialStyle"/>
          <w:rFonts w:ascii="Arial" w:hAnsi="Arial" w:cs="Arial"/>
          <w:bCs/>
        </w:rPr>
        <w:t>s</w:t>
      </w:r>
      <w:r w:rsidR="0028275E" w:rsidRPr="004741AC">
        <w:rPr>
          <w:rStyle w:val="InitialStyle"/>
          <w:rFonts w:ascii="Arial" w:hAnsi="Arial" w:cs="Arial"/>
          <w:bCs/>
        </w:rPr>
        <w:t xml:space="preserve"> of contribution premium rates on an annual basis. </w:t>
      </w:r>
      <w:r w:rsidR="006F6217" w:rsidRPr="004741AC">
        <w:rPr>
          <w:rStyle w:val="InitialStyle"/>
          <w:rFonts w:ascii="Arial" w:hAnsi="Arial" w:cs="Arial"/>
          <w:bCs/>
        </w:rPr>
        <w:t xml:space="preserve">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15749761" w:rsidR="00157242" w:rsidRPr="00C97934" w:rsidRDefault="009D3C5E" w:rsidP="6E0495BF">
      <w:pPr>
        <w:pStyle w:val="DefaultText"/>
        <w:widowControl/>
        <w:rPr>
          <w:rStyle w:val="InitialStyle"/>
          <w:rFonts w:ascii="Arial" w:hAnsi="Arial" w:cs="Arial"/>
        </w:rPr>
      </w:pPr>
      <w:r w:rsidRPr="6E0495BF">
        <w:rPr>
          <w:rStyle w:val="InitialStyle"/>
          <w:rFonts w:ascii="Arial" w:hAnsi="Arial" w:cs="Arial"/>
        </w:rPr>
        <w:t xml:space="preserve">Proposals must be submitted to the </w:t>
      </w:r>
      <w:r w:rsidR="00742E63" w:rsidRPr="6E0495BF">
        <w:rPr>
          <w:rStyle w:val="InitialStyle"/>
          <w:rFonts w:ascii="Arial" w:hAnsi="Arial" w:cs="Arial"/>
        </w:rPr>
        <w:t>Office of State Procurement Services</w:t>
      </w:r>
      <w:r w:rsidRPr="6E0495BF">
        <w:rPr>
          <w:rStyle w:val="InitialStyle"/>
          <w:rFonts w:ascii="Arial" w:hAnsi="Arial" w:cs="Arial"/>
        </w:rPr>
        <w:t xml:space="preserve">, via e-mail, </w:t>
      </w:r>
      <w:r w:rsidR="00EF78B8" w:rsidRPr="6E0495BF">
        <w:rPr>
          <w:rStyle w:val="InitialStyle"/>
          <w:rFonts w:ascii="Arial" w:hAnsi="Arial" w:cs="Arial"/>
        </w:rPr>
        <w:t>at</w:t>
      </w:r>
      <w:r w:rsidRPr="6E0495BF">
        <w:rPr>
          <w:rStyle w:val="InitialStyle"/>
          <w:rFonts w:ascii="Arial" w:hAnsi="Arial" w:cs="Arial"/>
        </w:rPr>
        <w:t xml:space="preserve">: </w:t>
      </w:r>
      <w:hyperlink r:id="rId15">
        <w:r w:rsidRPr="6E0495BF">
          <w:rPr>
            <w:rStyle w:val="Hyperlink"/>
            <w:rFonts w:ascii="Arial" w:hAnsi="Arial" w:cs="Arial"/>
          </w:rPr>
          <w:t>Proposals@maine.gov</w:t>
        </w:r>
      </w:hyperlink>
      <w:r w:rsidRPr="6E0495BF">
        <w:rPr>
          <w:rFonts w:ascii="Arial" w:hAnsi="Arial" w:cs="Arial"/>
        </w:rPr>
        <w:t>.</w:t>
      </w:r>
      <w:r w:rsidRPr="6E0495BF">
        <w:rPr>
          <w:rStyle w:val="InitialStyle"/>
          <w:rFonts w:ascii="Arial" w:hAnsi="Arial" w:cs="Arial"/>
        </w:rPr>
        <w:t xml:space="preserve">  Propos</w:t>
      </w:r>
      <w:r w:rsidR="009673C5" w:rsidRPr="6E0495BF">
        <w:rPr>
          <w:rStyle w:val="InitialStyle"/>
          <w:rFonts w:ascii="Arial" w:hAnsi="Arial" w:cs="Arial"/>
        </w:rPr>
        <w:t>al submissions must be received</w:t>
      </w:r>
      <w:r w:rsidRPr="6E0495BF">
        <w:rPr>
          <w:rStyle w:val="InitialStyle"/>
          <w:rFonts w:ascii="Arial" w:hAnsi="Arial" w:cs="Arial"/>
        </w:rPr>
        <w:t xml:space="preserve"> no later than </w:t>
      </w:r>
      <w:r w:rsidR="00EC1B8D" w:rsidRPr="6E0495BF">
        <w:rPr>
          <w:rStyle w:val="InitialStyle"/>
          <w:rFonts w:ascii="Arial" w:hAnsi="Arial" w:cs="Arial"/>
        </w:rPr>
        <w:t>11:59</w:t>
      </w:r>
      <w:r w:rsidRPr="6E0495BF">
        <w:rPr>
          <w:rStyle w:val="InitialStyle"/>
          <w:rFonts w:ascii="Arial" w:hAnsi="Arial" w:cs="Arial"/>
        </w:rPr>
        <w:t xml:space="preserve"> p</w:t>
      </w:r>
      <w:r w:rsidR="00C15B3C" w:rsidRPr="6E0495BF">
        <w:rPr>
          <w:rStyle w:val="InitialStyle"/>
          <w:rFonts w:ascii="Arial" w:hAnsi="Arial" w:cs="Arial"/>
        </w:rPr>
        <w:t>.</w:t>
      </w:r>
      <w:r w:rsidRPr="6E0495BF">
        <w:rPr>
          <w:rStyle w:val="InitialStyle"/>
          <w:rFonts w:ascii="Arial" w:hAnsi="Arial" w:cs="Arial"/>
        </w:rPr>
        <w:t>m</w:t>
      </w:r>
      <w:r w:rsidR="00C15B3C" w:rsidRPr="6E0495BF">
        <w:rPr>
          <w:rStyle w:val="InitialStyle"/>
          <w:rFonts w:ascii="Arial" w:hAnsi="Arial" w:cs="Arial"/>
        </w:rPr>
        <w:t>.</w:t>
      </w:r>
      <w:r w:rsidRPr="6E0495BF">
        <w:rPr>
          <w:rStyle w:val="InitialStyle"/>
          <w:rFonts w:ascii="Arial" w:hAnsi="Arial" w:cs="Arial"/>
        </w:rPr>
        <w:t>, local time, on</w:t>
      </w:r>
      <w:r w:rsidRPr="00DA639D">
        <w:rPr>
          <w:rStyle w:val="InitialStyle"/>
          <w:rFonts w:ascii="Arial" w:hAnsi="Arial" w:cs="Arial"/>
        </w:rPr>
        <w:t xml:space="preserve"> </w:t>
      </w:r>
      <w:r w:rsidR="00DA639D" w:rsidRPr="00DA639D">
        <w:rPr>
          <w:rStyle w:val="InitialStyle"/>
          <w:rFonts w:ascii="Arial" w:hAnsi="Arial" w:cs="Arial"/>
        </w:rPr>
        <w:t>February</w:t>
      </w:r>
      <w:r w:rsidR="00DA639D">
        <w:rPr>
          <w:rStyle w:val="InitialStyle"/>
          <w:rFonts w:ascii="Arial" w:hAnsi="Arial" w:cs="Arial"/>
          <w:color w:val="FF0000"/>
        </w:rPr>
        <w:t xml:space="preserve"> </w:t>
      </w:r>
      <w:r w:rsidR="00D31F08" w:rsidRPr="6E0495BF">
        <w:rPr>
          <w:rStyle w:val="InitialStyle"/>
          <w:rFonts w:ascii="Arial" w:hAnsi="Arial" w:cs="Arial"/>
        </w:rPr>
        <w:t>6</w:t>
      </w:r>
      <w:r w:rsidR="00DA639D">
        <w:rPr>
          <w:rStyle w:val="InitialStyle"/>
          <w:rFonts w:ascii="Arial" w:hAnsi="Arial" w:cs="Arial"/>
        </w:rPr>
        <w:t xml:space="preserve">, </w:t>
      </w:r>
      <w:r w:rsidR="00D31F08" w:rsidRPr="6E0495BF">
        <w:rPr>
          <w:rStyle w:val="InitialStyle"/>
          <w:rFonts w:ascii="Arial" w:hAnsi="Arial" w:cs="Arial"/>
        </w:rPr>
        <w:t>2025</w:t>
      </w:r>
      <w:r w:rsidRPr="6E0495BF">
        <w:rPr>
          <w:rStyle w:val="InitialStyle"/>
          <w:rFonts w:ascii="Arial" w:hAnsi="Arial" w:cs="Arial"/>
        </w:rPr>
        <w:t xml:space="preserve">.  Proposals will be opened </w:t>
      </w:r>
      <w:r w:rsidR="00EC1B8D" w:rsidRPr="6E0495BF">
        <w:rPr>
          <w:rStyle w:val="InitialStyle"/>
          <w:rFonts w:ascii="Arial" w:hAnsi="Arial" w:cs="Arial"/>
        </w:rPr>
        <w:t>the following business day</w:t>
      </w:r>
      <w:r w:rsidRPr="6E0495BF">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6E0495BF">
        <w:rPr>
          <w:rStyle w:val="InitialStyle"/>
          <w:rFonts w:ascii="Arial" w:hAnsi="Arial" w:cs="Arial"/>
          <w:b/>
          <w:bCs/>
        </w:rPr>
        <w:br w:type="page"/>
      </w:r>
      <w:r w:rsidR="005C3EA1" w:rsidRPr="6E0495BF">
        <w:rPr>
          <w:rFonts w:ascii="Arial" w:hAnsi="Arial" w:cs="Arial"/>
          <w:b/>
          <w:bCs/>
          <w:sz w:val="28"/>
          <w:szCs w:val="28"/>
          <w:lang w:eastAsia="ja-JP"/>
        </w:rPr>
        <w:lastRenderedPageBreak/>
        <w:t xml:space="preserve">RFP </w:t>
      </w:r>
      <w:r w:rsidR="00CD593F" w:rsidRPr="6E0495BF">
        <w:rPr>
          <w:rFonts w:ascii="Arial" w:hAnsi="Arial" w:cs="Arial"/>
          <w:b/>
          <w:bCs/>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F8123B" w:rsidRPr="00C97934" w14:paraId="28810486" w14:textId="77777777" w:rsidTr="47532AF0">
        <w:trPr>
          <w:trHeight w:val="449"/>
        </w:trPr>
        <w:tc>
          <w:tcPr>
            <w:tcW w:w="2497" w:type="dxa"/>
            <w:shd w:val="clear" w:color="auto" w:fill="BDD6EE" w:themeFill="accent5" w:themeFillTint="66"/>
            <w:vAlign w:val="center"/>
          </w:tcPr>
          <w:p w14:paraId="0A2E32DC" w14:textId="77777777" w:rsidR="00F8123B" w:rsidRPr="00C97934" w:rsidRDefault="00F8123B"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961D04E" w14:textId="77777777" w:rsidR="00F8123B" w:rsidRPr="00C97934" w:rsidRDefault="00F8123B"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F8123B" w:rsidRPr="00C97934" w14:paraId="73165BE0" w14:textId="77777777" w:rsidTr="00DC4F00">
        <w:tc>
          <w:tcPr>
            <w:tcW w:w="2497" w:type="dxa"/>
            <w:shd w:val="clear" w:color="auto" w:fill="auto"/>
            <w:vAlign w:val="center"/>
          </w:tcPr>
          <w:p w14:paraId="78974764" w14:textId="77777777" w:rsidR="00F8123B" w:rsidRPr="002D1F74" w:rsidRDefault="00F8123B" w:rsidP="00DC4F00">
            <w:pPr>
              <w:pStyle w:val="DefaultText"/>
              <w:widowControl/>
              <w:rPr>
                <w:rStyle w:val="InitialStyle"/>
                <w:rFonts w:ascii="Arial" w:hAnsi="Arial" w:cs="Arial"/>
                <w:b/>
                <w:bCs/>
              </w:rPr>
            </w:pPr>
            <w:r>
              <w:rPr>
                <w:rStyle w:val="InitialStyle"/>
                <w:rFonts w:ascii="Arial" w:hAnsi="Arial" w:cs="Arial"/>
                <w:b/>
                <w:bCs/>
              </w:rPr>
              <w:t>ASA</w:t>
            </w:r>
          </w:p>
        </w:tc>
        <w:tc>
          <w:tcPr>
            <w:tcW w:w="7645" w:type="dxa"/>
            <w:shd w:val="clear" w:color="auto" w:fill="auto"/>
            <w:vAlign w:val="center"/>
          </w:tcPr>
          <w:p w14:paraId="5E9AC8CD" w14:textId="77777777" w:rsidR="00F8123B" w:rsidRPr="002D1F74" w:rsidRDefault="00F8123B" w:rsidP="00DC4F00">
            <w:pPr>
              <w:pStyle w:val="DefaultText"/>
              <w:widowControl/>
              <w:rPr>
                <w:rFonts w:ascii="Arial" w:hAnsi="Arial" w:cs="Arial"/>
              </w:rPr>
            </w:pPr>
            <w:r>
              <w:rPr>
                <w:rFonts w:ascii="Arial" w:hAnsi="Arial" w:cs="Arial"/>
              </w:rPr>
              <w:t>Associate of the Society of Actuaries</w:t>
            </w:r>
          </w:p>
        </w:tc>
      </w:tr>
      <w:tr w:rsidR="00F8123B" w:rsidRPr="00C97934" w14:paraId="08ACF9BF" w14:textId="77777777" w:rsidTr="00DC4F00">
        <w:tc>
          <w:tcPr>
            <w:tcW w:w="2497" w:type="dxa"/>
            <w:shd w:val="clear" w:color="auto" w:fill="auto"/>
            <w:vAlign w:val="center"/>
          </w:tcPr>
          <w:p w14:paraId="3BCFA6CC" w14:textId="77777777" w:rsidR="00F8123B" w:rsidRPr="002D1F74" w:rsidRDefault="00F8123B" w:rsidP="00DC4F00">
            <w:pPr>
              <w:pStyle w:val="DefaultText"/>
              <w:widowControl/>
              <w:rPr>
                <w:rStyle w:val="InitialStyle"/>
                <w:rFonts w:ascii="Arial" w:hAnsi="Arial" w:cs="Arial"/>
                <w:b/>
                <w:bCs/>
              </w:rPr>
            </w:pPr>
            <w:r w:rsidRPr="002D1F74">
              <w:rPr>
                <w:rStyle w:val="InitialStyle"/>
                <w:rFonts w:ascii="Arial" w:hAnsi="Arial" w:cs="Arial"/>
                <w:b/>
                <w:bCs/>
              </w:rPr>
              <w:t xml:space="preserve">Authority </w:t>
            </w:r>
          </w:p>
        </w:tc>
        <w:tc>
          <w:tcPr>
            <w:tcW w:w="7645" w:type="dxa"/>
            <w:shd w:val="clear" w:color="auto" w:fill="auto"/>
            <w:vAlign w:val="center"/>
          </w:tcPr>
          <w:p w14:paraId="283EB4DB" w14:textId="77777777" w:rsidR="00F8123B" w:rsidRPr="002D1F74" w:rsidRDefault="00F8123B" w:rsidP="00DC4F00">
            <w:pPr>
              <w:pStyle w:val="DefaultText"/>
              <w:widowControl/>
              <w:rPr>
                <w:rFonts w:ascii="Arial" w:hAnsi="Arial" w:cs="Arial"/>
              </w:rPr>
            </w:pPr>
            <w:r w:rsidRPr="002D1F74">
              <w:rPr>
                <w:rFonts w:ascii="Arial" w:hAnsi="Arial" w:cs="Arial"/>
              </w:rPr>
              <w:t>Paid Family and Medical Leave Authority – an advisory board of 15 community and state appointments to o</w:t>
            </w:r>
            <w:r>
              <w:rPr>
                <w:rFonts w:ascii="Arial" w:hAnsi="Arial" w:cs="Arial"/>
              </w:rPr>
              <w:t xml:space="preserve">versee and advise the operations of the Paid Family and Medical Leave program and the financial security of the program’s trust fund. </w:t>
            </w:r>
          </w:p>
        </w:tc>
      </w:tr>
      <w:tr w:rsidR="00F8123B" w:rsidRPr="00C97934" w14:paraId="7581ADFD" w14:textId="77777777" w:rsidTr="00DC4F00">
        <w:tc>
          <w:tcPr>
            <w:tcW w:w="2497" w:type="dxa"/>
            <w:shd w:val="clear" w:color="auto" w:fill="auto"/>
            <w:vAlign w:val="center"/>
          </w:tcPr>
          <w:p w14:paraId="6EF5D319" w14:textId="77777777" w:rsidR="00F8123B" w:rsidRPr="00881499" w:rsidRDefault="00F8123B" w:rsidP="00DC4F00">
            <w:pPr>
              <w:pStyle w:val="DefaultText"/>
              <w:widowControl/>
              <w:rPr>
                <w:rStyle w:val="InitialStyle"/>
                <w:rFonts w:ascii="Arial" w:hAnsi="Arial" w:cs="Arial"/>
                <w:b/>
                <w:bCs/>
              </w:rPr>
            </w:pPr>
            <w:r w:rsidRPr="00881499">
              <w:rPr>
                <w:rFonts w:ascii="Arial" w:hAnsi="Arial" w:cs="Arial"/>
                <w:b/>
                <w:bCs/>
              </w:rPr>
              <w:t>Confidentiality</w:t>
            </w:r>
          </w:p>
        </w:tc>
        <w:tc>
          <w:tcPr>
            <w:tcW w:w="7645" w:type="dxa"/>
            <w:shd w:val="clear" w:color="auto" w:fill="auto"/>
            <w:vAlign w:val="center"/>
          </w:tcPr>
          <w:p w14:paraId="67B0678E" w14:textId="77777777" w:rsidR="00F8123B" w:rsidRPr="00881499" w:rsidRDefault="00F8123B" w:rsidP="00DC4F00">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A loss of confidentiality is the unauthorized disclosure of information.</w:t>
            </w:r>
          </w:p>
        </w:tc>
      </w:tr>
      <w:tr w:rsidR="00F8123B" w:rsidRPr="00C97934" w14:paraId="76D33C4F" w14:textId="77777777" w:rsidTr="00DC4F00">
        <w:tc>
          <w:tcPr>
            <w:tcW w:w="2497" w:type="dxa"/>
            <w:shd w:val="clear" w:color="auto" w:fill="auto"/>
            <w:vAlign w:val="center"/>
          </w:tcPr>
          <w:p w14:paraId="0AFCC956" w14:textId="77777777" w:rsidR="00F8123B" w:rsidRPr="00881499" w:rsidRDefault="00F8123B" w:rsidP="00DC4F00">
            <w:pPr>
              <w:pStyle w:val="DefaultText"/>
              <w:widowControl/>
              <w:rPr>
                <w:rStyle w:val="InitialStyle"/>
                <w:rFonts w:ascii="Arial" w:hAnsi="Arial" w:cs="Arial"/>
                <w:b/>
                <w:bCs/>
              </w:rPr>
            </w:pPr>
            <w:r w:rsidRPr="00881499">
              <w:rPr>
                <w:rFonts w:ascii="Arial" w:hAnsi="Arial" w:cs="Arial"/>
                <w:b/>
                <w:bCs/>
              </w:rPr>
              <w:t xml:space="preserve">Data Classification </w:t>
            </w:r>
          </w:p>
        </w:tc>
        <w:tc>
          <w:tcPr>
            <w:tcW w:w="7645" w:type="dxa"/>
            <w:shd w:val="clear" w:color="auto" w:fill="auto"/>
            <w:vAlign w:val="center"/>
          </w:tcPr>
          <w:p w14:paraId="1EC496A0" w14:textId="77777777" w:rsidR="00F8123B" w:rsidRPr="00881499" w:rsidRDefault="00F8123B" w:rsidP="00DC4F00">
            <w:pPr>
              <w:pStyle w:val="DefaultText"/>
              <w:widowControl/>
              <w:rPr>
                <w:rStyle w:val="InitialStyle"/>
                <w:rFonts w:ascii="Arial" w:hAnsi="Arial" w:cs="Arial"/>
                <w:bCs/>
              </w:rPr>
            </w:pPr>
            <w:r w:rsidRPr="00881499">
              <w:rPr>
                <w:rFonts w:ascii="Arial" w:hAnsi="Arial" w:cs="Arial"/>
                <w:bCs/>
              </w:rPr>
              <w:t xml:space="preserve">The process of risk assessment of data. See </w:t>
            </w:r>
            <w:r w:rsidRPr="00297BDC">
              <w:rPr>
                <w:rFonts w:ascii="Arial" w:hAnsi="Arial" w:cs="Arial"/>
                <w:b/>
              </w:rPr>
              <w:t>Appendix D</w:t>
            </w:r>
            <w:r w:rsidRPr="00881499">
              <w:rPr>
                <w:rFonts w:ascii="Arial" w:hAnsi="Arial" w:cs="Arial"/>
                <w:bCs/>
              </w:rPr>
              <w:t xml:space="preserve"> for the Data Classification process (see also “PII Confidentiality Impact Level”). </w:t>
            </w:r>
          </w:p>
        </w:tc>
      </w:tr>
      <w:tr w:rsidR="00F8123B" w:rsidRPr="00C97934" w14:paraId="29C822B2" w14:textId="77777777" w:rsidTr="00DC4F00">
        <w:tc>
          <w:tcPr>
            <w:tcW w:w="2497" w:type="dxa"/>
            <w:shd w:val="clear" w:color="auto" w:fill="auto"/>
            <w:vAlign w:val="center"/>
          </w:tcPr>
          <w:p w14:paraId="20BD87C8" w14:textId="77777777" w:rsidR="00F8123B" w:rsidRPr="00C97934" w:rsidRDefault="00F8123B" w:rsidP="00DC4F00">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20EB87C" w14:textId="77777777" w:rsidR="00F8123B" w:rsidRPr="00C97934" w:rsidRDefault="00F8123B" w:rsidP="00DC4F00">
            <w:pPr>
              <w:pStyle w:val="DefaultText"/>
              <w:widowControl/>
              <w:rPr>
                <w:rStyle w:val="InitialStyle"/>
                <w:rFonts w:ascii="Arial" w:hAnsi="Arial" w:cs="Arial"/>
                <w:bCs/>
              </w:rPr>
            </w:pPr>
            <w:r w:rsidRPr="00C97934">
              <w:rPr>
                <w:rStyle w:val="InitialStyle"/>
                <w:rFonts w:ascii="Arial" w:hAnsi="Arial" w:cs="Arial"/>
                <w:bCs/>
              </w:rPr>
              <w:t xml:space="preserve">Department of </w:t>
            </w:r>
            <w:r>
              <w:rPr>
                <w:rStyle w:val="InitialStyle"/>
                <w:rFonts w:ascii="Arial" w:hAnsi="Arial" w:cs="Arial"/>
                <w:bCs/>
              </w:rPr>
              <w:t xml:space="preserve">Labor </w:t>
            </w:r>
          </w:p>
        </w:tc>
      </w:tr>
      <w:tr w:rsidR="00F8123B" w:rsidRPr="00C97934" w14:paraId="7695A43F" w14:textId="77777777" w:rsidTr="00DC4F00">
        <w:tc>
          <w:tcPr>
            <w:tcW w:w="2497" w:type="dxa"/>
            <w:shd w:val="clear" w:color="auto" w:fill="auto"/>
            <w:vAlign w:val="center"/>
          </w:tcPr>
          <w:p w14:paraId="7DE7E299" w14:textId="77777777" w:rsidR="00F8123B" w:rsidRPr="002D1F74" w:rsidRDefault="00F8123B" w:rsidP="00DC4F00">
            <w:pPr>
              <w:pStyle w:val="DefaultText"/>
              <w:widowControl/>
              <w:rPr>
                <w:rStyle w:val="InitialStyle"/>
                <w:rFonts w:ascii="Arial" w:hAnsi="Arial" w:cs="Arial"/>
                <w:b/>
                <w:bCs/>
              </w:rPr>
            </w:pPr>
            <w:r>
              <w:rPr>
                <w:rStyle w:val="InitialStyle"/>
                <w:rFonts w:ascii="Arial" w:hAnsi="Arial" w:cs="Arial"/>
                <w:b/>
                <w:bCs/>
              </w:rPr>
              <w:t>FSA</w:t>
            </w:r>
          </w:p>
        </w:tc>
        <w:tc>
          <w:tcPr>
            <w:tcW w:w="7645" w:type="dxa"/>
            <w:shd w:val="clear" w:color="auto" w:fill="auto"/>
            <w:vAlign w:val="center"/>
          </w:tcPr>
          <w:p w14:paraId="43ED02EA" w14:textId="77777777" w:rsidR="00F8123B" w:rsidRPr="002D1F74" w:rsidRDefault="00F8123B" w:rsidP="00DC4F00">
            <w:pPr>
              <w:pStyle w:val="DefaultText"/>
              <w:widowControl/>
              <w:rPr>
                <w:rFonts w:ascii="Arial" w:hAnsi="Arial" w:cs="Arial"/>
              </w:rPr>
            </w:pPr>
            <w:r>
              <w:rPr>
                <w:rFonts w:ascii="Arial" w:hAnsi="Arial" w:cs="Arial"/>
              </w:rPr>
              <w:t>Fellow of the Society of Actuaries</w:t>
            </w:r>
          </w:p>
        </w:tc>
      </w:tr>
      <w:tr w:rsidR="00F8123B" w14:paraId="006139F6" w14:textId="77777777" w:rsidTr="47532AF0">
        <w:trPr>
          <w:trHeight w:val="300"/>
        </w:trPr>
        <w:tc>
          <w:tcPr>
            <w:tcW w:w="2497" w:type="dxa"/>
            <w:shd w:val="clear" w:color="auto" w:fill="auto"/>
            <w:vAlign w:val="center"/>
          </w:tcPr>
          <w:p w14:paraId="65CAEB89" w14:textId="77777777" w:rsidR="00F8123B" w:rsidRDefault="00F8123B" w:rsidP="47532AF0">
            <w:pPr>
              <w:pStyle w:val="DefaultText"/>
              <w:rPr>
                <w:rStyle w:val="InitialStyle"/>
                <w:rFonts w:ascii="Arial" w:hAnsi="Arial" w:cs="Arial"/>
                <w:b/>
                <w:bCs/>
              </w:rPr>
            </w:pPr>
            <w:r w:rsidRPr="47532AF0">
              <w:rPr>
                <w:rStyle w:val="InitialStyle"/>
                <w:rFonts w:ascii="Arial" w:hAnsi="Arial" w:cs="Arial"/>
                <w:b/>
                <w:bCs/>
              </w:rPr>
              <w:t>OIT</w:t>
            </w:r>
          </w:p>
        </w:tc>
        <w:tc>
          <w:tcPr>
            <w:tcW w:w="7645" w:type="dxa"/>
            <w:shd w:val="clear" w:color="auto" w:fill="auto"/>
            <w:vAlign w:val="center"/>
          </w:tcPr>
          <w:p w14:paraId="34BAE147" w14:textId="77777777" w:rsidR="00F8123B" w:rsidRDefault="00F8123B" w:rsidP="47532AF0">
            <w:pPr>
              <w:pStyle w:val="DefaultText"/>
              <w:rPr>
                <w:rFonts w:ascii="Arial" w:hAnsi="Arial" w:cs="Arial"/>
              </w:rPr>
            </w:pPr>
            <w:r w:rsidRPr="47532AF0">
              <w:rPr>
                <w:rFonts w:ascii="Arial" w:hAnsi="Arial" w:cs="Arial"/>
              </w:rPr>
              <w:t xml:space="preserve">Maine Office of Information Technology </w:t>
            </w:r>
          </w:p>
        </w:tc>
      </w:tr>
      <w:tr w:rsidR="00F8123B" w:rsidRPr="00C97934" w14:paraId="1BB92D54" w14:textId="77777777" w:rsidTr="00DC4F00">
        <w:tc>
          <w:tcPr>
            <w:tcW w:w="2497" w:type="dxa"/>
            <w:shd w:val="clear" w:color="auto" w:fill="auto"/>
            <w:vAlign w:val="center"/>
          </w:tcPr>
          <w:p w14:paraId="2CF94BB0" w14:textId="77777777" w:rsidR="00F8123B" w:rsidRPr="002D1F74" w:rsidRDefault="00F8123B" w:rsidP="00DC4F00">
            <w:pPr>
              <w:pStyle w:val="DefaultText"/>
              <w:widowControl/>
              <w:rPr>
                <w:rStyle w:val="InitialStyle"/>
                <w:rFonts w:ascii="Arial" w:hAnsi="Arial" w:cs="Arial"/>
                <w:b/>
                <w:bCs/>
              </w:rPr>
            </w:pPr>
            <w:r w:rsidRPr="002D1F74">
              <w:rPr>
                <w:rStyle w:val="InitialStyle"/>
                <w:rFonts w:ascii="Arial" w:hAnsi="Arial" w:cs="Arial"/>
                <w:b/>
                <w:bCs/>
              </w:rPr>
              <w:t>PFML</w:t>
            </w:r>
          </w:p>
        </w:tc>
        <w:tc>
          <w:tcPr>
            <w:tcW w:w="7645" w:type="dxa"/>
            <w:shd w:val="clear" w:color="auto" w:fill="auto"/>
            <w:vAlign w:val="center"/>
          </w:tcPr>
          <w:p w14:paraId="72D9770D" w14:textId="77777777" w:rsidR="00F8123B" w:rsidRPr="002D1F74" w:rsidRDefault="00F8123B" w:rsidP="00DC4F00">
            <w:pPr>
              <w:pStyle w:val="DefaultText"/>
              <w:widowControl/>
              <w:rPr>
                <w:rFonts w:ascii="Arial" w:hAnsi="Arial" w:cs="Arial"/>
              </w:rPr>
            </w:pPr>
            <w:r w:rsidRPr="002D1F74">
              <w:rPr>
                <w:rFonts w:ascii="Arial" w:hAnsi="Arial" w:cs="Arial"/>
              </w:rPr>
              <w:t xml:space="preserve">Paid Family and Medical Leave </w:t>
            </w:r>
          </w:p>
        </w:tc>
      </w:tr>
      <w:tr w:rsidR="00F8123B" w:rsidRPr="00C97934" w14:paraId="56E7317F" w14:textId="77777777" w:rsidTr="00DC4F00">
        <w:tc>
          <w:tcPr>
            <w:tcW w:w="2497" w:type="dxa"/>
            <w:shd w:val="clear" w:color="auto" w:fill="auto"/>
            <w:vAlign w:val="center"/>
          </w:tcPr>
          <w:p w14:paraId="2A0CAFE1" w14:textId="77777777" w:rsidR="00F8123B" w:rsidRPr="00C97934" w:rsidRDefault="00F8123B" w:rsidP="00DC4F00">
            <w:pPr>
              <w:pStyle w:val="DefaultText"/>
              <w:widowControl/>
              <w:rPr>
                <w:rStyle w:val="InitialStyle"/>
                <w:rFonts w:ascii="Arial" w:hAnsi="Arial" w:cs="Arial"/>
                <w:b/>
                <w:bCs/>
              </w:rPr>
            </w:pPr>
            <w:r w:rsidRPr="00881499">
              <w:rPr>
                <w:rStyle w:val="InitialStyle"/>
                <w:rFonts w:ascii="Arial" w:hAnsi="Arial" w:cs="Arial"/>
                <w:b/>
                <w:bCs/>
              </w:rPr>
              <w:t>PII (Personally Identifiable Information)</w:t>
            </w:r>
          </w:p>
        </w:tc>
        <w:tc>
          <w:tcPr>
            <w:tcW w:w="7645" w:type="dxa"/>
            <w:shd w:val="clear" w:color="auto" w:fill="auto"/>
            <w:vAlign w:val="center"/>
          </w:tcPr>
          <w:p w14:paraId="43C425B4" w14:textId="77777777" w:rsidR="00F8123B" w:rsidRPr="00C97934" w:rsidRDefault="00F8123B" w:rsidP="00DC4F00">
            <w:pPr>
              <w:pStyle w:val="DefaultText"/>
              <w:widowControl/>
              <w:rPr>
                <w:rStyle w:val="InitialStyle"/>
                <w:rFonts w:ascii="Arial" w:hAnsi="Arial" w:cs="Arial"/>
                <w:bCs/>
              </w:rPr>
            </w:pPr>
            <w:r w:rsidRPr="00881499">
              <w:rPr>
                <w:rFonts w:ascii="Arial" w:hAnsi="Arial" w:cs="Arial"/>
                <w:bCs/>
              </w:rPr>
              <w:t>D</w:t>
            </w:r>
            <w:r w:rsidRPr="00881499">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F8123B" w:rsidRPr="00C97934" w14:paraId="7E1A5622" w14:textId="77777777" w:rsidTr="00DC4F00">
        <w:tc>
          <w:tcPr>
            <w:tcW w:w="2497" w:type="dxa"/>
            <w:shd w:val="clear" w:color="auto" w:fill="auto"/>
            <w:vAlign w:val="center"/>
          </w:tcPr>
          <w:p w14:paraId="7E62BD6F" w14:textId="77777777" w:rsidR="00F8123B" w:rsidRPr="002130DC" w:rsidRDefault="00F8123B" w:rsidP="00DC4F00">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645" w:type="dxa"/>
            <w:shd w:val="clear" w:color="auto" w:fill="auto"/>
            <w:vAlign w:val="center"/>
          </w:tcPr>
          <w:p w14:paraId="2D0A4589" w14:textId="77777777" w:rsidR="00F8123B" w:rsidRPr="002130DC" w:rsidRDefault="00F8123B" w:rsidP="00DC4F00">
            <w:pPr>
              <w:pStyle w:val="DefaultText"/>
              <w:widowControl/>
              <w:rPr>
                <w:rStyle w:val="InitialStyle"/>
                <w:rFonts w:ascii="Arial" w:hAnsi="Arial" w:cs="Arial"/>
                <w:bCs/>
              </w:rPr>
            </w:pPr>
            <w:r w:rsidRPr="00881499">
              <w:rPr>
                <w:rFonts w:ascii="Arial" w:hAnsi="Arial" w:cs="Arial"/>
              </w:rPr>
              <w:t xml:space="preserve">The PII confidentiality impact level—low, moderate, or high—indicates the potential harm that could result to the subject individuals and/or the organization if PII were inappropriately accessed, used, or disclosed. </w:t>
            </w:r>
            <w:r w:rsidRPr="00881499">
              <w:rPr>
                <w:rFonts w:ascii="Arial" w:hAnsi="Arial" w:cs="Arial"/>
                <w:bCs/>
              </w:rPr>
              <w:t xml:space="preserve">(NIST SP 800-122). </w:t>
            </w:r>
            <w:r w:rsidRPr="00297BDC">
              <w:rPr>
                <w:rFonts w:ascii="Arial" w:hAnsi="Arial" w:cs="Arial"/>
                <w:bCs/>
              </w:rPr>
              <w:t xml:space="preserve">See </w:t>
            </w:r>
            <w:r w:rsidRPr="00297BDC">
              <w:rPr>
                <w:rFonts w:ascii="Arial" w:hAnsi="Arial" w:cs="Arial"/>
                <w:b/>
              </w:rPr>
              <w:t>Appendix D</w:t>
            </w:r>
            <w:r w:rsidRPr="00881499">
              <w:rPr>
                <w:rFonts w:ascii="Arial" w:hAnsi="Arial" w:cs="Arial"/>
                <w:bCs/>
              </w:rPr>
              <w:t>.</w:t>
            </w:r>
            <w:r w:rsidRPr="00881499">
              <w:rPr>
                <w:rFonts w:ascii="Arial" w:hAnsi="Arial" w:cs="Arial"/>
              </w:rPr>
              <w:t xml:space="preserve"> </w:t>
            </w:r>
            <w:r w:rsidRPr="00881499">
              <w:rPr>
                <w:rFonts w:ascii="Arial" w:hAnsi="Arial" w:cs="Arial"/>
                <w:bCs/>
              </w:rPr>
              <w:t>PII is evaluated to determine its confidentiality impact levels, so that appropriate safeguards can be applied to the PII.</w:t>
            </w:r>
            <w:r w:rsidRPr="00881499">
              <w:rPr>
                <w:rFonts w:ascii="Arial" w:hAnsi="Arial" w:cs="Arial"/>
              </w:rPr>
              <w:t xml:space="preserve"> </w:t>
            </w:r>
          </w:p>
        </w:tc>
      </w:tr>
      <w:tr w:rsidR="00F8123B" w:rsidRPr="00C97934" w14:paraId="578E0B56" w14:textId="77777777" w:rsidTr="00DC4F00">
        <w:tc>
          <w:tcPr>
            <w:tcW w:w="2497" w:type="dxa"/>
            <w:shd w:val="clear" w:color="auto" w:fill="auto"/>
            <w:vAlign w:val="center"/>
          </w:tcPr>
          <w:p w14:paraId="53674D7D" w14:textId="77777777" w:rsidR="00F8123B" w:rsidRPr="005A6197" w:rsidRDefault="00F8123B" w:rsidP="00DC4F00">
            <w:pPr>
              <w:pStyle w:val="DefaultText"/>
              <w:widowControl/>
              <w:rPr>
                <w:rStyle w:val="InitialStyle"/>
                <w:rFonts w:ascii="Arial" w:hAnsi="Arial" w:cs="Arial"/>
                <w:b/>
                <w:bCs/>
              </w:rPr>
            </w:pPr>
            <w:r w:rsidRPr="005A6197">
              <w:rPr>
                <w:rStyle w:val="InitialStyle"/>
                <w:rFonts w:ascii="Arial" w:hAnsi="Arial" w:cs="Arial"/>
                <w:b/>
                <w:bCs/>
              </w:rPr>
              <w:t>RFP</w:t>
            </w:r>
          </w:p>
        </w:tc>
        <w:tc>
          <w:tcPr>
            <w:tcW w:w="7645" w:type="dxa"/>
            <w:shd w:val="clear" w:color="auto" w:fill="auto"/>
            <w:vAlign w:val="center"/>
          </w:tcPr>
          <w:p w14:paraId="3D14870E" w14:textId="77777777" w:rsidR="00F8123B" w:rsidRPr="005A6197" w:rsidRDefault="00F8123B" w:rsidP="00DC4F00">
            <w:pPr>
              <w:pStyle w:val="DefaultText"/>
              <w:widowControl/>
              <w:rPr>
                <w:rFonts w:ascii="Arial" w:hAnsi="Arial" w:cs="Arial"/>
              </w:rPr>
            </w:pPr>
            <w:r w:rsidRPr="005A6197">
              <w:rPr>
                <w:rFonts w:ascii="Arial" w:hAnsi="Arial" w:cs="Arial"/>
              </w:rPr>
              <w:t>Request for Proposals</w:t>
            </w:r>
          </w:p>
        </w:tc>
      </w:tr>
      <w:tr w:rsidR="00F8123B" w:rsidRPr="00C97934" w14:paraId="2F076D87" w14:textId="77777777" w:rsidTr="00DC4F00">
        <w:tc>
          <w:tcPr>
            <w:tcW w:w="2497" w:type="dxa"/>
            <w:shd w:val="clear" w:color="auto" w:fill="auto"/>
            <w:vAlign w:val="center"/>
          </w:tcPr>
          <w:p w14:paraId="7F55C79E" w14:textId="77777777" w:rsidR="00F8123B" w:rsidRPr="002130DC" w:rsidRDefault="00F8123B" w:rsidP="00DC4F00">
            <w:pPr>
              <w:pStyle w:val="DefaultText"/>
              <w:widowControl/>
              <w:rPr>
                <w:rStyle w:val="InitialStyle"/>
                <w:rFonts w:ascii="Arial" w:hAnsi="Arial" w:cs="Arial"/>
                <w:b/>
                <w:bCs/>
              </w:rPr>
            </w:pPr>
            <w:r w:rsidRPr="00881499">
              <w:rPr>
                <w:rStyle w:val="InitialStyle"/>
                <w:rFonts w:ascii="Arial" w:hAnsi="Arial" w:cs="Arial"/>
                <w:b/>
                <w:bCs/>
              </w:rPr>
              <w:t>State</w:t>
            </w:r>
          </w:p>
        </w:tc>
        <w:tc>
          <w:tcPr>
            <w:tcW w:w="7645" w:type="dxa"/>
            <w:shd w:val="clear" w:color="auto" w:fill="auto"/>
            <w:vAlign w:val="center"/>
          </w:tcPr>
          <w:p w14:paraId="18D7EF63" w14:textId="77777777" w:rsidR="00F8123B" w:rsidRPr="002130DC" w:rsidRDefault="00F8123B" w:rsidP="00DC4F00">
            <w:pPr>
              <w:pStyle w:val="DefaultText"/>
              <w:widowControl/>
              <w:rPr>
                <w:rStyle w:val="InitialStyle"/>
                <w:rFonts w:ascii="Arial" w:hAnsi="Arial" w:cs="Arial"/>
                <w:bCs/>
              </w:rPr>
            </w:pPr>
            <w:r w:rsidRPr="00881499">
              <w:rPr>
                <w:rStyle w:val="InitialStyle"/>
                <w:rFonts w:ascii="Arial" w:hAnsi="Arial" w:cs="Arial"/>
                <w:bCs/>
              </w:rPr>
              <w:t>State of Maine</w:t>
            </w:r>
          </w:p>
        </w:tc>
      </w:tr>
      <w:tr w:rsidR="00F8123B" w:rsidRPr="00C97934" w14:paraId="6EA4C009" w14:textId="77777777" w:rsidTr="00DC4F00">
        <w:tc>
          <w:tcPr>
            <w:tcW w:w="2497" w:type="dxa"/>
            <w:shd w:val="clear" w:color="auto" w:fill="auto"/>
            <w:vAlign w:val="center"/>
          </w:tcPr>
          <w:p w14:paraId="4B018F3C" w14:textId="77777777" w:rsidR="00F8123B" w:rsidRPr="00C97934" w:rsidRDefault="00F8123B" w:rsidP="00DC4F00">
            <w:pPr>
              <w:pStyle w:val="DefaultText"/>
              <w:widowControl/>
              <w:rPr>
                <w:rStyle w:val="InitialStyle"/>
                <w:rFonts w:ascii="Arial" w:hAnsi="Arial" w:cs="Arial"/>
                <w:b/>
                <w:bCs/>
              </w:rPr>
            </w:pPr>
            <w:r w:rsidRPr="00C97934">
              <w:rPr>
                <w:rStyle w:val="InitialStyle"/>
                <w:rFonts w:ascii="Arial" w:hAnsi="Arial" w:cs="Arial"/>
                <w:b/>
                <w:bCs/>
              </w:rPr>
              <w:t>State</w:t>
            </w:r>
            <w:r w:rsidRPr="00881499">
              <w:rPr>
                <w:rStyle w:val="InitialStyle"/>
                <w:rFonts w:ascii="Arial" w:hAnsi="Arial" w:cs="Arial"/>
                <w:b/>
                <w:bCs/>
              </w:rPr>
              <w:t xml:space="preserve"> Data</w:t>
            </w:r>
          </w:p>
        </w:tc>
        <w:tc>
          <w:tcPr>
            <w:tcW w:w="7645" w:type="dxa"/>
            <w:shd w:val="clear" w:color="auto" w:fill="auto"/>
            <w:vAlign w:val="center"/>
          </w:tcPr>
          <w:p w14:paraId="15E0DDAC" w14:textId="77777777" w:rsidR="00F8123B" w:rsidRPr="00C97934" w:rsidRDefault="00F8123B" w:rsidP="00DC4F00">
            <w:pPr>
              <w:pStyle w:val="DefaultText"/>
              <w:widowControl/>
              <w:rPr>
                <w:rStyle w:val="InitialStyle"/>
                <w:rFonts w:ascii="Arial" w:hAnsi="Arial" w:cs="Arial"/>
                <w:bCs/>
              </w:rPr>
            </w:pPr>
            <w:r w:rsidRPr="00881499">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881499">
              <w:rPr>
                <w:rFonts w:ascii="Arial" w:hAnsi="Arial" w:cs="Arial"/>
                <w:bCs/>
              </w:rPr>
              <w:t xml:space="preserve">and information originating with the State </w:t>
            </w:r>
            <w:proofErr w:type="gramStart"/>
            <w:r w:rsidRPr="00881499">
              <w:rPr>
                <w:rFonts w:ascii="Arial" w:hAnsi="Arial" w:cs="Arial"/>
                <w:bCs/>
              </w:rPr>
              <w:t>in the course of</w:t>
            </w:r>
            <w:proofErr w:type="gramEnd"/>
            <w:r w:rsidRPr="00881499">
              <w:rPr>
                <w:rFonts w:ascii="Arial" w:hAnsi="Arial" w:cs="Arial"/>
                <w:bCs/>
              </w:rPr>
              <w:t xml:space="preserve"> using and configuring the Services provided under the contract. It includes any sensitive information held by the State that may be protected from disclosure pursuant to a federal or state statutory or regulatory scheme intended to protect that </w:t>
            </w:r>
            <w:r w:rsidRPr="00881499">
              <w:rPr>
                <w:rFonts w:ascii="Arial" w:hAnsi="Arial" w:cs="Arial"/>
                <w:bCs/>
              </w:rPr>
              <w:lastRenderedPageBreak/>
              <w:t xml:space="preserve">information, or pursuant to an order, resolution or determination of a court or administrative board or other administrative body. </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496F476E" w:rsidR="00E82FB4" w:rsidRPr="004741AC" w:rsidRDefault="00E82FB4" w:rsidP="00D82630">
      <w:pPr>
        <w:pStyle w:val="DefaultText"/>
        <w:widowControl/>
        <w:jc w:val="center"/>
        <w:rPr>
          <w:rStyle w:val="InitialStyle"/>
          <w:rFonts w:ascii="Arial" w:hAnsi="Arial" w:cs="Arial"/>
          <w:b/>
          <w:bCs/>
          <w:sz w:val="28"/>
          <w:szCs w:val="28"/>
        </w:rPr>
      </w:pPr>
      <w:r w:rsidRPr="004741AC">
        <w:rPr>
          <w:rStyle w:val="InitialStyle"/>
          <w:rFonts w:ascii="Arial" w:hAnsi="Arial" w:cs="Arial"/>
          <w:b/>
          <w:bCs/>
          <w:sz w:val="28"/>
          <w:szCs w:val="28"/>
        </w:rPr>
        <w:t xml:space="preserve">Department of </w:t>
      </w:r>
      <w:r w:rsidR="005E6DD1" w:rsidRPr="004741AC">
        <w:rPr>
          <w:rStyle w:val="InitialStyle"/>
          <w:rFonts w:ascii="Arial" w:hAnsi="Arial" w:cs="Arial"/>
          <w:b/>
          <w:bCs/>
          <w:sz w:val="28"/>
          <w:szCs w:val="28"/>
        </w:rPr>
        <w:t xml:space="preserve">Labor </w:t>
      </w:r>
    </w:p>
    <w:p w14:paraId="2F4C1518" w14:textId="547715A0" w:rsidR="00477943" w:rsidRPr="004741AC" w:rsidRDefault="005E6DD1" w:rsidP="00D82630">
      <w:pPr>
        <w:pStyle w:val="DefaultText"/>
        <w:widowControl/>
        <w:jc w:val="center"/>
        <w:rPr>
          <w:rStyle w:val="InitialStyle"/>
          <w:rFonts w:ascii="Arial" w:hAnsi="Arial" w:cs="Arial"/>
          <w:b/>
          <w:bCs/>
          <w:sz w:val="28"/>
          <w:szCs w:val="28"/>
        </w:rPr>
      </w:pPr>
      <w:r w:rsidRPr="004741AC">
        <w:rPr>
          <w:rStyle w:val="InitialStyle"/>
          <w:rFonts w:ascii="Arial" w:hAnsi="Arial" w:cs="Arial"/>
          <w:bCs/>
          <w:i/>
          <w:sz w:val="28"/>
          <w:szCs w:val="28"/>
        </w:rPr>
        <w:t>Paid Family and Medical Leave Program</w:t>
      </w:r>
    </w:p>
    <w:p w14:paraId="14D216B5" w14:textId="58972A5E"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E84B18" w:rsidRPr="00E84B18">
        <w:rPr>
          <w:rStyle w:val="InitialStyle"/>
          <w:rFonts w:ascii="Arial" w:hAnsi="Arial" w:cs="Arial"/>
          <w:b/>
          <w:bCs/>
          <w:sz w:val="28"/>
          <w:szCs w:val="28"/>
        </w:rPr>
        <w:t>202412218</w:t>
      </w:r>
    </w:p>
    <w:p w14:paraId="60594239" w14:textId="77777777" w:rsidR="005E6DD1" w:rsidRPr="00E84B18" w:rsidRDefault="005E6DD1" w:rsidP="005E6DD1">
      <w:pPr>
        <w:pStyle w:val="DefaultText"/>
        <w:widowControl/>
        <w:jc w:val="center"/>
        <w:rPr>
          <w:rStyle w:val="InitialStyle"/>
          <w:rFonts w:ascii="Arial" w:hAnsi="Arial" w:cs="Arial"/>
          <w:b/>
          <w:bCs/>
          <w:sz w:val="28"/>
          <w:szCs w:val="28"/>
          <w:u w:val="single"/>
        </w:rPr>
      </w:pPr>
      <w:r w:rsidRPr="00E84B18">
        <w:rPr>
          <w:rStyle w:val="InitialStyle"/>
          <w:rFonts w:ascii="Arial" w:hAnsi="Arial" w:cs="Arial"/>
          <w:b/>
          <w:bCs/>
          <w:sz w:val="28"/>
          <w:szCs w:val="28"/>
          <w:u w:val="single"/>
        </w:rPr>
        <w:t>Actuarial Services – Annual PFML Trust Fund Analysis</w:t>
      </w:r>
    </w:p>
    <w:p w14:paraId="5ABDE130" w14:textId="423E052C" w:rsidR="00E82FB4" w:rsidRPr="00C97934" w:rsidRDefault="00E82FB4" w:rsidP="00D82630">
      <w:pPr>
        <w:pStyle w:val="DefaultText"/>
        <w:widowControl/>
        <w:jc w:val="center"/>
        <w:rPr>
          <w:rStyle w:val="InitialStyle"/>
          <w:rFonts w:ascii="Arial" w:hAnsi="Arial" w:cs="Arial"/>
          <w:b/>
          <w:bCs/>
          <w:color w:val="FF0000"/>
          <w:sz w:val="28"/>
          <w:szCs w:val="28"/>
        </w:rPr>
      </w:pP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1925DCE3" w:rsidR="00A8350B" w:rsidRPr="004741AC" w:rsidRDefault="00E82FB4" w:rsidP="00E33B75">
      <w:pPr>
        <w:rPr>
          <w:rFonts w:ascii="Arial" w:hAnsi="Arial" w:cs="Arial"/>
          <w:sz w:val="24"/>
          <w:szCs w:val="24"/>
        </w:rPr>
      </w:pPr>
      <w:r w:rsidRPr="004741AC">
        <w:rPr>
          <w:rFonts w:ascii="Arial" w:hAnsi="Arial" w:cs="Arial"/>
          <w:sz w:val="24"/>
          <w:szCs w:val="24"/>
        </w:rPr>
        <w:t xml:space="preserve">The </w:t>
      </w:r>
      <w:r w:rsidR="00B8571E" w:rsidRPr="004741AC">
        <w:rPr>
          <w:rFonts w:ascii="Arial" w:hAnsi="Arial" w:cs="Arial"/>
          <w:sz w:val="24"/>
          <w:szCs w:val="24"/>
        </w:rPr>
        <w:t>Department of Labor</w:t>
      </w:r>
      <w:r w:rsidR="00F360C7" w:rsidRPr="004741AC">
        <w:rPr>
          <w:rFonts w:ascii="Arial" w:hAnsi="Arial" w:cs="Arial"/>
          <w:sz w:val="24"/>
          <w:szCs w:val="24"/>
        </w:rPr>
        <w:t xml:space="preserve"> </w:t>
      </w:r>
      <w:r w:rsidR="00AD7C80" w:rsidRPr="004741AC">
        <w:rPr>
          <w:rFonts w:ascii="Arial" w:hAnsi="Arial" w:cs="Arial"/>
          <w:sz w:val="24"/>
          <w:szCs w:val="24"/>
        </w:rPr>
        <w:t>(Department</w:t>
      </w:r>
      <w:r w:rsidR="00A21745" w:rsidRPr="004741AC">
        <w:rPr>
          <w:rFonts w:ascii="Arial" w:hAnsi="Arial" w:cs="Arial"/>
          <w:sz w:val="24"/>
          <w:szCs w:val="24"/>
        </w:rPr>
        <w:t xml:space="preserve">) </w:t>
      </w:r>
      <w:r w:rsidRPr="004741AC">
        <w:rPr>
          <w:rFonts w:ascii="Arial" w:hAnsi="Arial" w:cs="Arial"/>
          <w:sz w:val="24"/>
          <w:szCs w:val="24"/>
        </w:rPr>
        <w:t xml:space="preserve">is seeking </w:t>
      </w:r>
      <w:r w:rsidR="00FF7532" w:rsidRPr="004741AC">
        <w:rPr>
          <w:rFonts w:ascii="Arial" w:hAnsi="Arial" w:cs="Arial"/>
          <w:sz w:val="24"/>
          <w:szCs w:val="24"/>
        </w:rPr>
        <w:t>actuarial services to a</w:t>
      </w:r>
      <w:r w:rsidR="00DA1CD0" w:rsidRPr="004741AC">
        <w:rPr>
          <w:rFonts w:ascii="Arial" w:hAnsi="Arial" w:cs="Arial"/>
          <w:sz w:val="24"/>
          <w:szCs w:val="24"/>
        </w:rPr>
        <w:t>nalyze</w:t>
      </w:r>
      <w:r w:rsidR="00FF7532" w:rsidRPr="004741AC">
        <w:rPr>
          <w:rFonts w:ascii="Arial" w:hAnsi="Arial" w:cs="Arial"/>
          <w:sz w:val="24"/>
          <w:szCs w:val="24"/>
        </w:rPr>
        <w:t xml:space="preserve"> the solvency of the Maine Paid Family and Medical Leave Trust Fun</w:t>
      </w:r>
      <w:r w:rsidR="00DA1CD0" w:rsidRPr="004741AC">
        <w:rPr>
          <w:rFonts w:ascii="Arial" w:hAnsi="Arial" w:cs="Arial"/>
          <w:sz w:val="24"/>
          <w:szCs w:val="24"/>
        </w:rPr>
        <w:t xml:space="preserve">d on an on-going basis </w:t>
      </w:r>
      <w:r w:rsidR="00BD7F4C" w:rsidRPr="004741AC">
        <w:rPr>
          <w:rFonts w:ascii="Arial" w:hAnsi="Arial" w:cs="Arial"/>
          <w:sz w:val="24"/>
          <w:szCs w:val="24"/>
        </w:rPr>
        <w:t>as</w:t>
      </w:r>
      <w:r w:rsidRPr="004741AC">
        <w:rPr>
          <w:rFonts w:ascii="Arial" w:hAnsi="Arial" w:cs="Arial"/>
          <w:sz w:val="24"/>
          <w:szCs w:val="24"/>
        </w:rPr>
        <w:t xml:space="preserve"> </w:t>
      </w:r>
      <w:r w:rsidR="00095BA3" w:rsidRPr="004741AC">
        <w:rPr>
          <w:rFonts w:ascii="Arial" w:hAnsi="Arial" w:cs="Arial"/>
          <w:sz w:val="24"/>
          <w:szCs w:val="24"/>
        </w:rPr>
        <w:t>defined in this Request for Proposal</w:t>
      </w:r>
      <w:r w:rsidR="00D55D4A" w:rsidRPr="004741AC">
        <w:rPr>
          <w:rFonts w:ascii="Arial" w:hAnsi="Arial" w:cs="Arial"/>
          <w:sz w:val="24"/>
          <w:szCs w:val="24"/>
        </w:rPr>
        <w:t>s</w:t>
      </w:r>
      <w:r w:rsidR="00095BA3" w:rsidRPr="004741AC">
        <w:rPr>
          <w:rFonts w:ascii="Arial" w:hAnsi="Arial" w:cs="Arial"/>
          <w:sz w:val="24"/>
          <w:szCs w:val="24"/>
        </w:rPr>
        <w:t xml:space="preserve"> (RFP)</w:t>
      </w:r>
      <w:r w:rsidR="00DB2372" w:rsidRPr="004741AC">
        <w:rPr>
          <w:rFonts w:ascii="Arial" w:hAnsi="Arial" w:cs="Arial"/>
          <w:sz w:val="24"/>
          <w:szCs w:val="24"/>
        </w:rPr>
        <w:t xml:space="preserve"> document</w:t>
      </w:r>
      <w:r w:rsidR="00095BA3" w:rsidRPr="004741AC">
        <w:rPr>
          <w:rFonts w:ascii="Arial" w:hAnsi="Arial" w:cs="Arial"/>
          <w:sz w:val="24"/>
          <w:szCs w:val="24"/>
        </w:rPr>
        <w:t xml:space="preserve">. </w:t>
      </w:r>
      <w:r w:rsidR="00735C0A" w:rsidRPr="004741AC">
        <w:rPr>
          <w:rFonts w:ascii="Arial" w:hAnsi="Arial" w:cs="Arial"/>
          <w:sz w:val="24"/>
          <w:szCs w:val="24"/>
        </w:rPr>
        <w:t xml:space="preserve"> </w:t>
      </w:r>
      <w:r w:rsidRPr="004741AC">
        <w:rPr>
          <w:rFonts w:ascii="Arial" w:hAnsi="Arial" w:cs="Arial"/>
          <w:sz w:val="24"/>
          <w:szCs w:val="24"/>
        </w:rPr>
        <w:t xml:space="preserve">This document </w:t>
      </w:r>
      <w:r w:rsidR="00BD7F4C" w:rsidRPr="004741AC">
        <w:rPr>
          <w:rFonts w:ascii="Arial" w:hAnsi="Arial" w:cs="Arial"/>
          <w:sz w:val="24"/>
          <w:szCs w:val="24"/>
        </w:rPr>
        <w:t xml:space="preserve">provides </w:t>
      </w:r>
      <w:r w:rsidRPr="004741AC">
        <w:rPr>
          <w:rFonts w:ascii="Arial" w:hAnsi="Arial" w:cs="Arial"/>
          <w:sz w:val="24"/>
          <w:szCs w:val="24"/>
        </w:rPr>
        <w:t>instructions for subm</w:t>
      </w:r>
      <w:r w:rsidR="00BD7F4C" w:rsidRPr="004741AC">
        <w:rPr>
          <w:rFonts w:ascii="Arial" w:hAnsi="Arial" w:cs="Arial"/>
          <w:sz w:val="24"/>
          <w:szCs w:val="24"/>
        </w:rPr>
        <w:t xml:space="preserve">itting proposals, the procedure and criteria by which the </w:t>
      </w:r>
      <w:r w:rsidR="001435F6" w:rsidRPr="004741AC">
        <w:rPr>
          <w:rFonts w:ascii="Arial" w:hAnsi="Arial" w:cs="Arial"/>
          <w:sz w:val="24"/>
          <w:szCs w:val="24"/>
        </w:rPr>
        <w:t>awarded Bidder</w:t>
      </w:r>
      <w:r w:rsidR="00BD7F4C" w:rsidRPr="004741AC">
        <w:rPr>
          <w:rFonts w:ascii="Arial" w:hAnsi="Arial" w:cs="Arial"/>
          <w:sz w:val="24"/>
          <w:szCs w:val="24"/>
        </w:rPr>
        <w:t xml:space="preserve"> will be selected</w:t>
      </w:r>
      <w:r w:rsidR="002B4FD5" w:rsidRPr="004741AC">
        <w:rPr>
          <w:rFonts w:ascii="Arial" w:hAnsi="Arial" w:cs="Arial"/>
          <w:sz w:val="24"/>
          <w:szCs w:val="24"/>
        </w:rPr>
        <w:t>,</w:t>
      </w:r>
      <w:r w:rsidR="00BD7F4C" w:rsidRPr="004741AC">
        <w:rPr>
          <w:rFonts w:ascii="Arial" w:hAnsi="Arial" w:cs="Arial"/>
          <w:sz w:val="24"/>
          <w:szCs w:val="24"/>
        </w:rPr>
        <w:t xml:space="preserve"> and the contractual terms which will govern the relationship between the State of Maine</w:t>
      </w:r>
      <w:r w:rsidR="00AD7C80" w:rsidRPr="004741AC">
        <w:rPr>
          <w:rFonts w:ascii="Arial" w:hAnsi="Arial" w:cs="Arial"/>
          <w:sz w:val="24"/>
          <w:szCs w:val="24"/>
        </w:rPr>
        <w:t xml:space="preserve"> (</w:t>
      </w:r>
      <w:r w:rsidR="00CB7768" w:rsidRPr="004741AC">
        <w:rPr>
          <w:rFonts w:ascii="Arial" w:hAnsi="Arial" w:cs="Arial"/>
          <w:sz w:val="24"/>
          <w:szCs w:val="24"/>
        </w:rPr>
        <w:t>State)</w:t>
      </w:r>
      <w:r w:rsidR="00BD7F4C" w:rsidRPr="004741AC">
        <w:rPr>
          <w:rFonts w:ascii="Arial" w:hAnsi="Arial" w:cs="Arial"/>
          <w:sz w:val="24"/>
          <w:szCs w:val="24"/>
        </w:rPr>
        <w:t xml:space="preserve"> and the awarded </w:t>
      </w:r>
      <w:r w:rsidR="00CB7768" w:rsidRPr="004741AC">
        <w:rPr>
          <w:rFonts w:ascii="Arial" w:hAnsi="Arial" w:cs="Arial"/>
          <w:sz w:val="24"/>
          <w:szCs w:val="24"/>
        </w:rPr>
        <w:t>Bidder</w:t>
      </w:r>
      <w:r w:rsidR="00433A19" w:rsidRPr="004741AC">
        <w:rPr>
          <w:rFonts w:ascii="Arial" w:hAnsi="Arial" w:cs="Arial"/>
          <w:sz w:val="24"/>
          <w:szCs w:val="24"/>
        </w:rPr>
        <w:t>.</w:t>
      </w:r>
      <w:bookmarkStart w:id="6" w:name="_Hlk71031929"/>
    </w:p>
    <w:p w14:paraId="3CC45D51" w14:textId="77777777" w:rsidR="00E049B3" w:rsidRPr="004741AC" w:rsidRDefault="00E049B3" w:rsidP="00E33B75">
      <w:pPr>
        <w:rPr>
          <w:rFonts w:ascii="Arial" w:hAnsi="Arial" w:cs="Arial"/>
          <w:sz w:val="24"/>
          <w:szCs w:val="24"/>
        </w:rPr>
      </w:pPr>
    </w:p>
    <w:p w14:paraId="1917B1B0" w14:textId="7CF128D0" w:rsidR="00E049B3" w:rsidRPr="004741AC" w:rsidRDefault="00E049B3" w:rsidP="00E049B3">
      <w:pPr>
        <w:rPr>
          <w:rFonts w:ascii="Arial" w:hAnsi="Arial" w:cs="Arial"/>
          <w:sz w:val="24"/>
          <w:szCs w:val="24"/>
        </w:rPr>
      </w:pPr>
      <w:r w:rsidRPr="004741AC">
        <w:rPr>
          <w:rFonts w:ascii="Arial" w:hAnsi="Arial" w:cs="Arial"/>
          <w:sz w:val="24"/>
          <w:szCs w:val="24"/>
        </w:rPr>
        <w:t xml:space="preserve">The Maine Paid Family and Medical Leave </w:t>
      </w:r>
      <w:r w:rsidR="00DA1CD0" w:rsidRPr="004741AC">
        <w:rPr>
          <w:rFonts w:ascii="Arial" w:hAnsi="Arial" w:cs="Arial"/>
          <w:sz w:val="24"/>
          <w:szCs w:val="24"/>
        </w:rPr>
        <w:t xml:space="preserve">(PFML) </w:t>
      </w:r>
      <w:r w:rsidRPr="004741AC">
        <w:rPr>
          <w:rFonts w:ascii="Arial" w:hAnsi="Arial" w:cs="Arial"/>
          <w:sz w:val="24"/>
          <w:szCs w:val="24"/>
        </w:rPr>
        <w:t>Program was established through law in October 2023</w:t>
      </w:r>
      <w:r w:rsidR="00DC7ED9" w:rsidRPr="004741AC">
        <w:rPr>
          <w:rFonts w:ascii="Arial" w:hAnsi="Arial" w:cs="Arial"/>
          <w:sz w:val="24"/>
          <w:szCs w:val="24"/>
        </w:rPr>
        <w:t xml:space="preserve"> </w:t>
      </w:r>
      <w:r w:rsidR="00545B3E">
        <w:rPr>
          <w:rFonts w:ascii="Arial" w:hAnsi="Arial" w:cs="Arial"/>
          <w:sz w:val="24"/>
          <w:szCs w:val="24"/>
        </w:rPr>
        <w:t>(</w:t>
      </w:r>
      <w:hyperlink r:id="rId16" w:history="1">
        <w:r w:rsidR="0044736A" w:rsidRPr="00545B3E">
          <w:rPr>
            <w:rStyle w:val="Hyperlink"/>
            <w:rFonts w:ascii="Arial" w:hAnsi="Arial" w:cs="Arial"/>
            <w:color w:val="0070C0"/>
            <w:sz w:val="24"/>
            <w:szCs w:val="24"/>
          </w:rPr>
          <w:t>26 §850-(A-R)</w:t>
        </w:r>
      </w:hyperlink>
      <w:r w:rsidR="00545B3E">
        <w:rPr>
          <w:rStyle w:val="Hyperlink"/>
          <w:rFonts w:ascii="Arial" w:hAnsi="Arial" w:cs="Arial"/>
          <w:color w:val="auto"/>
          <w:sz w:val="24"/>
          <w:szCs w:val="24"/>
        </w:rPr>
        <w:t xml:space="preserve"> )</w:t>
      </w:r>
      <w:r w:rsidRPr="004741AC">
        <w:rPr>
          <w:rFonts w:ascii="Arial" w:hAnsi="Arial" w:cs="Arial"/>
          <w:sz w:val="24"/>
          <w:szCs w:val="24"/>
        </w:rPr>
        <w:t xml:space="preserve">.  </w:t>
      </w:r>
      <w:r w:rsidR="00AB729A" w:rsidRPr="004741AC">
        <w:rPr>
          <w:rFonts w:ascii="Arial" w:hAnsi="Arial" w:cs="Arial"/>
          <w:sz w:val="24"/>
          <w:szCs w:val="24"/>
        </w:rPr>
        <w:t xml:space="preserve">The program has established a trust fund to pay benefits through </w:t>
      </w:r>
      <w:r w:rsidR="00A1005C" w:rsidRPr="004741AC">
        <w:rPr>
          <w:rFonts w:ascii="Arial" w:hAnsi="Arial" w:cs="Arial"/>
          <w:sz w:val="24"/>
          <w:szCs w:val="24"/>
        </w:rPr>
        <w:t>payroll withholding and contributions from Maine workers and employers</w:t>
      </w:r>
      <w:r w:rsidR="0007370F" w:rsidRPr="004741AC">
        <w:rPr>
          <w:rFonts w:ascii="Arial" w:hAnsi="Arial" w:cs="Arial"/>
          <w:sz w:val="24"/>
          <w:szCs w:val="24"/>
        </w:rPr>
        <w:t xml:space="preserve">.  The money accumulated in the trust fund can only be used to pay out PFML </w:t>
      </w:r>
      <w:proofErr w:type="gramStart"/>
      <w:r w:rsidR="0007370F" w:rsidRPr="004741AC">
        <w:rPr>
          <w:rFonts w:ascii="Arial" w:hAnsi="Arial" w:cs="Arial"/>
          <w:sz w:val="24"/>
          <w:szCs w:val="24"/>
        </w:rPr>
        <w:t>benefits</w:t>
      </w:r>
      <w:proofErr w:type="gramEnd"/>
      <w:r w:rsidR="0007370F" w:rsidRPr="004741AC">
        <w:rPr>
          <w:rFonts w:ascii="Arial" w:hAnsi="Arial" w:cs="Arial"/>
          <w:sz w:val="24"/>
          <w:szCs w:val="24"/>
        </w:rPr>
        <w:t xml:space="preserve"> and administrative costs </w:t>
      </w:r>
      <w:r w:rsidR="00B75ECA" w:rsidRPr="004741AC">
        <w:rPr>
          <w:rFonts w:ascii="Arial" w:hAnsi="Arial" w:cs="Arial"/>
          <w:sz w:val="24"/>
          <w:szCs w:val="24"/>
        </w:rPr>
        <w:t>associated with running the program</w:t>
      </w:r>
      <w:r w:rsidR="00A1005C" w:rsidRPr="004741AC">
        <w:rPr>
          <w:rFonts w:ascii="Arial" w:hAnsi="Arial" w:cs="Arial"/>
          <w:sz w:val="24"/>
          <w:szCs w:val="24"/>
        </w:rPr>
        <w:t xml:space="preserve">.  </w:t>
      </w:r>
      <w:r w:rsidRPr="004741AC">
        <w:rPr>
          <w:rFonts w:ascii="Arial" w:hAnsi="Arial" w:cs="Arial"/>
          <w:sz w:val="24"/>
          <w:szCs w:val="24"/>
        </w:rPr>
        <w:t>Starting January 1</w:t>
      </w:r>
      <w:r w:rsidRPr="004741AC">
        <w:rPr>
          <w:rFonts w:ascii="Arial" w:hAnsi="Arial" w:cs="Arial"/>
          <w:sz w:val="24"/>
          <w:szCs w:val="24"/>
          <w:vertAlign w:val="superscript"/>
        </w:rPr>
        <w:t>st</w:t>
      </w:r>
      <w:r w:rsidRPr="004741AC">
        <w:rPr>
          <w:rFonts w:ascii="Arial" w:hAnsi="Arial" w:cs="Arial"/>
          <w:sz w:val="24"/>
          <w:szCs w:val="24"/>
        </w:rPr>
        <w:t>, 2025, employers will begin withholdings for the 1%</w:t>
      </w:r>
      <w:r w:rsidR="00FA0272" w:rsidRPr="004741AC">
        <w:rPr>
          <w:rFonts w:ascii="Arial" w:hAnsi="Arial" w:cs="Arial"/>
          <w:sz w:val="24"/>
          <w:szCs w:val="24"/>
        </w:rPr>
        <w:t xml:space="preserve"> of wages</w:t>
      </w:r>
      <w:r w:rsidRPr="004741AC">
        <w:rPr>
          <w:rFonts w:ascii="Arial" w:hAnsi="Arial" w:cs="Arial"/>
          <w:sz w:val="24"/>
          <w:szCs w:val="24"/>
        </w:rPr>
        <w:t xml:space="preserve"> premium </w:t>
      </w:r>
      <w:r w:rsidRPr="00545B3E">
        <w:rPr>
          <w:rFonts w:ascii="Arial" w:hAnsi="Arial" w:cs="Arial"/>
          <w:sz w:val="24"/>
          <w:szCs w:val="24"/>
        </w:rPr>
        <w:t>split</w:t>
      </w:r>
      <w:r w:rsidRPr="004741AC">
        <w:rPr>
          <w:rFonts w:ascii="Arial" w:hAnsi="Arial" w:cs="Arial"/>
          <w:sz w:val="24"/>
          <w:szCs w:val="24"/>
        </w:rPr>
        <w:t xml:space="preserve"> between the employer and the employe</w:t>
      </w:r>
      <w:r w:rsidR="00AB729A" w:rsidRPr="004741AC">
        <w:rPr>
          <w:rFonts w:ascii="Arial" w:hAnsi="Arial" w:cs="Arial"/>
          <w:sz w:val="24"/>
          <w:szCs w:val="24"/>
        </w:rPr>
        <w:t>e to contribute to the PFML Trust Fund</w:t>
      </w:r>
      <w:r w:rsidR="00A1005C" w:rsidRPr="004741AC">
        <w:rPr>
          <w:rFonts w:ascii="Arial" w:hAnsi="Arial" w:cs="Arial"/>
          <w:sz w:val="24"/>
          <w:szCs w:val="24"/>
        </w:rPr>
        <w:t xml:space="preserve">, and application for PFML claims will begin </w:t>
      </w:r>
      <w:r w:rsidR="00530102" w:rsidRPr="004741AC">
        <w:rPr>
          <w:rFonts w:ascii="Arial" w:hAnsi="Arial" w:cs="Arial"/>
          <w:sz w:val="24"/>
          <w:szCs w:val="24"/>
        </w:rPr>
        <w:t>on May 1</w:t>
      </w:r>
      <w:r w:rsidR="00530102" w:rsidRPr="004741AC">
        <w:rPr>
          <w:rFonts w:ascii="Arial" w:hAnsi="Arial" w:cs="Arial"/>
          <w:sz w:val="24"/>
          <w:szCs w:val="24"/>
          <w:vertAlign w:val="superscript"/>
        </w:rPr>
        <w:t>st</w:t>
      </w:r>
      <w:r w:rsidR="00530102" w:rsidRPr="004741AC">
        <w:rPr>
          <w:rFonts w:ascii="Arial" w:hAnsi="Arial" w:cs="Arial"/>
          <w:sz w:val="24"/>
          <w:szCs w:val="24"/>
        </w:rPr>
        <w:t>, 2026.</w:t>
      </w:r>
      <w:r w:rsidR="00B75ECA" w:rsidRPr="004741AC">
        <w:rPr>
          <w:rFonts w:ascii="Arial" w:hAnsi="Arial" w:cs="Arial"/>
          <w:sz w:val="24"/>
          <w:szCs w:val="24"/>
        </w:rPr>
        <w:t xml:space="preserve">  </w:t>
      </w:r>
      <w:r w:rsidR="00515F9E" w:rsidRPr="004741AC">
        <w:rPr>
          <w:rFonts w:ascii="Arial" w:hAnsi="Arial" w:cs="Arial"/>
          <w:sz w:val="24"/>
          <w:szCs w:val="24"/>
        </w:rPr>
        <w:t>Statutorily</w:t>
      </w:r>
      <w:r w:rsidR="005B5E89" w:rsidRPr="004741AC">
        <w:rPr>
          <w:rFonts w:ascii="Arial" w:hAnsi="Arial" w:cs="Arial"/>
          <w:sz w:val="24"/>
          <w:szCs w:val="24"/>
        </w:rPr>
        <w:t>,</w:t>
      </w:r>
      <w:r w:rsidR="00DC7DF2" w:rsidRPr="004741AC">
        <w:rPr>
          <w:rFonts w:ascii="Arial" w:hAnsi="Arial" w:cs="Arial"/>
          <w:sz w:val="24"/>
          <w:szCs w:val="24"/>
        </w:rPr>
        <w:t xml:space="preserve"> the PFML Program is required to conduct and present the results of an actuarial study to the PFML </w:t>
      </w:r>
      <w:r w:rsidR="00856E3E" w:rsidRPr="004741AC">
        <w:rPr>
          <w:rFonts w:ascii="Arial" w:hAnsi="Arial" w:cs="Arial"/>
          <w:sz w:val="24"/>
          <w:szCs w:val="24"/>
        </w:rPr>
        <w:t xml:space="preserve">Authority (an </w:t>
      </w:r>
      <w:r w:rsidR="00515F9E" w:rsidRPr="004741AC">
        <w:rPr>
          <w:rFonts w:ascii="Arial" w:hAnsi="Arial" w:cs="Arial"/>
          <w:sz w:val="24"/>
          <w:szCs w:val="24"/>
        </w:rPr>
        <w:t>advisory board</w:t>
      </w:r>
      <w:r w:rsidR="00856E3E" w:rsidRPr="004741AC">
        <w:rPr>
          <w:rFonts w:ascii="Arial" w:hAnsi="Arial" w:cs="Arial"/>
          <w:sz w:val="24"/>
          <w:szCs w:val="24"/>
        </w:rPr>
        <w:t xml:space="preserve"> of 15 members appointed by the Governor)</w:t>
      </w:r>
      <w:r w:rsidR="00515F9E" w:rsidRPr="004741AC">
        <w:rPr>
          <w:rFonts w:ascii="Arial" w:hAnsi="Arial" w:cs="Arial"/>
          <w:sz w:val="24"/>
          <w:szCs w:val="24"/>
        </w:rPr>
        <w:t xml:space="preserve"> by February 1</w:t>
      </w:r>
      <w:r w:rsidR="00515F9E" w:rsidRPr="004741AC">
        <w:rPr>
          <w:rFonts w:ascii="Arial" w:hAnsi="Arial" w:cs="Arial"/>
          <w:sz w:val="24"/>
          <w:szCs w:val="24"/>
          <w:vertAlign w:val="superscript"/>
        </w:rPr>
        <w:t>st</w:t>
      </w:r>
      <w:r w:rsidR="00143A63" w:rsidRPr="004741AC">
        <w:rPr>
          <w:rFonts w:ascii="Arial" w:hAnsi="Arial" w:cs="Arial"/>
          <w:sz w:val="24"/>
          <w:szCs w:val="24"/>
        </w:rPr>
        <w:t>, 2026,</w:t>
      </w:r>
      <w:r w:rsidR="00515F9E" w:rsidRPr="004741AC">
        <w:rPr>
          <w:rFonts w:ascii="Arial" w:hAnsi="Arial" w:cs="Arial"/>
          <w:sz w:val="24"/>
          <w:szCs w:val="24"/>
        </w:rPr>
        <w:t xml:space="preserve"> outlining the </w:t>
      </w:r>
      <w:r w:rsidR="008A47EC" w:rsidRPr="004741AC">
        <w:rPr>
          <w:rFonts w:ascii="Arial" w:hAnsi="Arial" w:cs="Arial"/>
          <w:sz w:val="24"/>
          <w:szCs w:val="24"/>
        </w:rPr>
        <w:t xml:space="preserve">solvency of the fund </w:t>
      </w:r>
      <w:r w:rsidR="00856E3E" w:rsidRPr="004741AC">
        <w:rPr>
          <w:rFonts w:ascii="Arial" w:hAnsi="Arial" w:cs="Arial"/>
          <w:sz w:val="24"/>
          <w:szCs w:val="24"/>
        </w:rPr>
        <w:t>based on revenue</w:t>
      </w:r>
      <w:r w:rsidR="003771FD" w:rsidRPr="004741AC">
        <w:rPr>
          <w:rFonts w:ascii="Arial" w:hAnsi="Arial" w:cs="Arial"/>
          <w:sz w:val="24"/>
          <w:szCs w:val="24"/>
        </w:rPr>
        <w:t xml:space="preserve"> generated </w:t>
      </w:r>
      <w:r w:rsidR="00AC7B89" w:rsidRPr="004741AC">
        <w:rPr>
          <w:rFonts w:ascii="Arial" w:hAnsi="Arial" w:cs="Arial"/>
          <w:sz w:val="24"/>
          <w:szCs w:val="24"/>
        </w:rPr>
        <w:t>in the previous year and projected</w:t>
      </w:r>
      <w:r w:rsidR="00F14CFB" w:rsidRPr="004741AC">
        <w:rPr>
          <w:rFonts w:ascii="Arial" w:hAnsi="Arial" w:cs="Arial"/>
          <w:sz w:val="24"/>
          <w:szCs w:val="24"/>
        </w:rPr>
        <w:t xml:space="preserve"> revenue and claim data</w:t>
      </w:r>
      <w:r w:rsidR="00AC7B89" w:rsidRPr="004741AC">
        <w:rPr>
          <w:rFonts w:ascii="Arial" w:hAnsi="Arial" w:cs="Arial"/>
          <w:sz w:val="24"/>
          <w:szCs w:val="24"/>
        </w:rPr>
        <w:t xml:space="preserve"> for coming years.  Based on the results of the study, the PFML Authority may vote to delay the sta</w:t>
      </w:r>
      <w:r w:rsidR="00F14CFB" w:rsidRPr="004741AC">
        <w:rPr>
          <w:rFonts w:ascii="Arial" w:hAnsi="Arial" w:cs="Arial"/>
          <w:sz w:val="24"/>
          <w:szCs w:val="24"/>
        </w:rPr>
        <w:t>rt</w:t>
      </w:r>
      <w:r w:rsidR="00AC7B89" w:rsidRPr="004741AC">
        <w:rPr>
          <w:rFonts w:ascii="Arial" w:hAnsi="Arial" w:cs="Arial"/>
          <w:sz w:val="24"/>
          <w:szCs w:val="24"/>
        </w:rPr>
        <w:t xml:space="preserve"> of benefit applications by 90 days to </w:t>
      </w:r>
      <w:r w:rsidR="00906C23" w:rsidRPr="004741AC">
        <w:rPr>
          <w:rFonts w:ascii="Arial" w:hAnsi="Arial" w:cs="Arial"/>
          <w:sz w:val="24"/>
          <w:szCs w:val="24"/>
        </w:rPr>
        <w:t>August 1</w:t>
      </w:r>
      <w:r w:rsidR="00906C23" w:rsidRPr="004741AC">
        <w:rPr>
          <w:rFonts w:ascii="Arial" w:hAnsi="Arial" w:cs="Arial"/>
          <w:sz w:val="24"/>
          <w:szCs w:val="24"/>
          <w:vertAlign w:val="superscript"/>
        </w:rPr>
        <w:t>st</w:t>
      </w:r>
      <w:r w:rsidR="00906C23" w:rsidRPr="004741AC">
        <w:rPr>
          <w:rFonts w:ascii="Arial" w:hAnsi="Arial" w:cs="Arial"/>
          <w:sz w:val="24"/>
          <w:szCs w:val="24"/>
        </w:rPr>
        <w:t xml:space="preserve">, 2026.  Thereafter, the PFML program is responsible for providing an annual </w:t>
      </w:r>
      <w:r w:rsidR="009C4CB9" w:rsidRPr="004741AC">
        <w:rPr>
          <w:rFonts w:ascii="Arial" w:hAnsi="Arial" w:cs="Arial"/>
          <w:sz w:val="24"/>
          <w:szCs w:val="24"/>
        </w:rPr>
        <w:t xml:space="preserve">report to </w:t>
      </w:r>
      <w:r w:rsidR="00860FCE" w:rsidRPr="004741AC">
        <w:rPr>
          <w:rFonts w:ascii="Arial" w:hAnsi="Arial" w:cs="Arial"/>
          <w:sz w:val="24"/>
          <w:szCs w:val="24"/>
        </w:rPr>
        <w:t>analyze the solvency of the fund, related to revenue generated</w:t>
      </w:r>
      <w:r w:rsidR="00290ABF" w:rsidRPr="004741AC">
        <w:rPr>
          <w:rFonts w:ascii="Arial" w:hAnsi="Arial" w:cs="Arial"/>
          <w:sz w:val="24"/>
          <w:szCs w:val="24"/>
        </w:rPr>
        <w:t xml:space="preserve">, </w:t>
      </w:r>
      <w:r w:rsidR="00860FCE" w:rsidRPr="004741AC">
        <w:rPr>
          <w:rFonts w:ascii="Arial" w:hAnsi="Arial" w:cs="Arial"/>
          <w:sz w:val="24"/>
          <w:szCs w:val="24"/>
        </w:rPr>
        <w:t>claims and administrative costs paid out</w:t>
      </w:r>
      <w:r w:rsidR="00D948BD" w:rsidRPr="004741AC">
        <w:rPr>
          <w:rFonts w:ascii="Arial" w:hAnsi="Arial" w:cs="Arial"/>
          <w:sz w:val="24"/>
          <w:szCs w:val="24"/>
        </w:rPr>
        <w:t xml:space="preserve">, </w:t>
      </w:r>
      <w:r w:rsidR="00290ABF" w:rsidRPr="004741AC">
        <w:rPr>
          <w:rFonts w:ascii="Arial" w:hAnsi="Arial" w:cs="Arial"/>
          <w:sz w:val="24"/>
          <w:szCs w:val="24"/>
        </w:rPr>
        <w:t xml:space="preserve">future revenue and claims projections, </w:t>
      </w:r>
      <w:r w:rsidR="00D948BD" w:rsidRPr="004741AC">
        <w:rPr>
          <w:rFonts w:ascii="Arial" w:hAnsi="Arial" w:cs="Arial"/>
          <w:sz w:val="24"/>
          <w:szCs w:val="24"/>
        </w:rPr>
        <w:t xml:space="preserve">and to make recommendations in setting the annual premium rate. </w:t>
      </w:r>
    </w:p>
    <w:p w14:paraId="2D27D997" w14:textId="77777777" w:rsidR="00D948BD" w:rsidRPr="004741AC" w:rsidRDefault="00D948BD" w:rsidP="00E049B3">
      <w:pPr>
        <w:rPr>
          <w:rFonts w:ascii="Arial" w:hAnsi="Arial" w:cs="Arial"/>
          <w:sz w:val="24"/>
          <w:szCs w:val="24"/>
        </w:rPr>
      </w:pPr>
    </w:p>
    <w:p w14:paraId="7D21A552" w14:textId="4A9FD7DF" w:rsidR="00D948BD" w:rsidRPr="004741AC" w:rsidRDefault="00D948BD" w:rsidP="00E049B3">
      <w:pPr>
        <w:rPr>
          <w:rFonts w:ascii="Arial" w:hAnsi="Arial" w:cs="Arial"/>
          <w:sz w:val="24"/>
          <w:szCs w:val="24"/>
        </w:rPr>
      </w:pPr>
      <w:r w:rsidRPr="004741AC">
        <w:rPr>
          <w:rFonts w:ascii="Arial" w:hAnsi="Arial" w:cs="Arial"/>
          <w:sz w:val="24"/>
          <w:szCs w:val="24"/>
        </w:rPr>
        <w:t xml:space="preserve">The Maine Paid Family and Medical Leave program is looking to secure actuarial services to meet the obligations listed above. </w:t>
      </w:r>
    </w:p>
    <w:p w14:paraId="686C00DF" w14:textId="77777777" w:rsidR="00E049B3" w:rsidRPr="00331B44" w:rsidRDefault="00E049B3" w:rsidP="00E33B75">
      <w:pPr>
        <w:rPr>
          <w:rFonts w:ascii="Arial" w:hAnsi="Arial" w:cs="Arial"/>
          <w:sz w:val="24"/>
          <w:szCs w:val="24"/>
        </w:rPr>
      </w:pP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w:t>
      </w:r>
      <w:r w:rsidRPr="00C97934">
        <w:rPr>
          <w:rFonts w:ascii="Arial" w:hAnsi="Arial" w:cs="Arial"/>
          <w:sz w:val="24"/>
          <w:szCs w:val="24"/>
        </w:rPr>
        <w:lastRenderedPageBreak/>
        <w:t>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4741AC" w:rsidRDefault="00E82FB4" w:rsidP="00B03502">
      <w:pPr>
        <w:pStyle w:val="ListParagraph"/>
        <w:numPr>
          <w:ilvl w:val="0"/>
          <w:numId w:val="11"/>
        </w:numPr>
        <w:rPr>
          <w:rFonts w:ascii="Arial" w:hAnsi="Arial" w:cs="Arial"/>
          <w:b/>
          <w:sz w:val="24"/>
          <w:szCs w:val="24"/>
        </w:rPr>
      </w:pPr>
      <w:r w:rsidRPr="004741AC">
        <w:rPr>
          <w:rFonts w:ascii="Arial" w:hAnsi="Arial" w:cs="Arial"/>
          <w:b/>
          <w:sz w:val="24"/>
          <w:szCs w:val="24"/>
        </w:rPr>
        <w:t>E</w:t>
      </w:r>
      <w:r w:rsidR="009C3380" w:rsidRPr="004741AC">
        <w:rPr>
          <w:rFonts w:ascii="Arial" w:hAnsi="Arial" w:cs="Arial"/>
          <w:b/>
          <w:sz w:val="24"/>
          <w:szCs w:val="24"/>
        </w:rPr>
        <w:t>ligibility</w:t>
      </w:r>
      <w:r w:rsidR="00735C0A" w:rsidRPr="004741AC">
        <w:rPr>
          <w:rFonts w:ascii="Arial" w:hAnsi="Arial" w:cs="Arial"/>
          <w:b/>
          <w:sz w:val="24"/>
          <w:szCs w:val="24"/>
        </w:rPr>
        <w:t xml:space="preserve"> t</w:t>
      </w:r>
      <w:r w:rsidR="001E0868" w:rsidRPr="004741AC">
        <w:rPr>
          <w:rFonts w:ascii="Arial" w:hAnsi="Arial" w:cs="Arial"/>
          <w:b/>
          <w:sz w:val="24"/>
          <w:szCs w:val="24"/>
        </w:rPr>
        <w:t>o Submit Bids</w:t>
      </w:r>
      <w:bookmarkEnd w:id="9"/>
      <w:bookmarkEnd w:id="10"/>
    </w:p>
    <w:p w14:paraId="2C899B82" w14:textId="77777777" w:rsidR="00C249BB" w:rsidRPr="004741AC" w:rsidRDefault="00C249BB" w:rsidP="004F0520">
      <w:pPr>
        <w:rPr>
          <w:rFonts w:ascii="Arial" w:hAnsi="Arial" w:cs="Arial"/>
          <w:sz w:val="24"/>
          <w:szCs w:val="24"/>
        </w:rPr>
      </w:pPr>
    </w:p>
    <w:p w14:paraId="171C8B9E" w14:textId="537BEA04" w:rsidR="006514FB" w:rsidRPr="004741AC" w:rsidRDefault="006514FB" w:rsidP="003A6517">
      <w:pPr>
        <w:rPr>
          <w:rFonts w:ascii="Arial" w:hAnsi="Arial" w:cs="Arial"/>
          <w:sz w:val="24"/>
          <w:szCs w:val="24"/>
        </w:rPr>
      </w:pPr>
      <w:r w:rsidRPr="004741AC">
        <w:rPr>
          <w:rFonts w:ascii="Arial" w:hAnsi="Arial" w:cs="Arial"/>
          <w:sz w:val="24"/>
          <w:szCs w:val="24"/>
        </w:rPr>
        <w:t>Bidders</w:t>
      </w:r>
      <w:r w:rsidR="003A6517" w:rsidRPr="004741AC">
        <w:rPr>
          <w:rFonts w:ascii="Arial" w:hAnsi="Arial" w:cs="Arial"/>
          <w:sz w:val="24"/>
          <w:szCs w:val="24"/>
        </w:rPr>
        <w:t xml:space="preserve"> must </w:t>
      </w:r>
      <w:r w:rsidRPr="004741AC">
        <w:rPr>
          <w:rFonts w:ascii="Arial" w:hAnsi="Arial" w:cs="Arial"/>
          <w:sz w:val="24"/>
          <w:szCs w:val="24"/>
        </w:rPr>
        <w:t xml:space="preserve">have a supervising actuary that </w:t>
      </w:r>
      <w:r w:rsidR="003A6517" w:rsidRPr="004741AC">
        <w:rPr>
          <w:rFonts w:ascii="Arial" w:hAnsi="Arial" w:cs="Arial"/>
          <w:sz w:val="24"/>
          <w:szCs w:val="24"/>
        </w:rPr>
        <w:t>meet</w:t>
      </w:r>
      <w:r w:rsidRPr="004741AC">
        <w:rPr>
          <w:rFonts w:ascii="Arial" w:hAnsi="Arial" w:cs="Arial"/>
          <w:sz w:val="24"/>
          <w:szCs w:val="24"/>
        </w:rPr>
        <w:t>s</w:t>
      </w:r>
      <w:r w:rsidR="003A6517" w:rsidRPr="004741AC">
        <w:rPr>
          <w:rFonts w:ascii="Arial" w:hAnsi="Arial" w:cs="Arial"/>
          <w:sz w:val="24"/>
          <w:szCs w:val="24"/>
        </w:rPr>
        <w:t xml:space="preserve"> </w:t>
      </w:r>
      <w:r w:rsidRPr="004741AC">
        <w:rPr>
          <w:rFonts w:ascii="Arial" w:hAnsi="Arial" w:cs="Arial"/>
          <w:sz w:val="24"/>
          <w:szCs w:val="24"/>
        </w:rPr>
        <w:t>one or more</w:t>
      </w:r>
      <w:r w:rsidR="00B44902" w:rsidRPr="004741AC">
        <w:rPr>
          <w:rFonts w:ascii="Arial" w:hAnsi="Arial" w:cs="Arial"/>
          <w:sz w:val="24"/>
          <w:szCs w:val="24"/>
        </w:rPr>
        <w:t xml:space="preserve"> of the following</w:t>
      </w:r>
      <w:r w:rsidRPr="004741AC">
        <w:rPr>
          <w:rFonts w:ascii="Arial" w:hAnsi="Arial" w:cs="Arial"/>
          <w:sz w:val="24"/>
          <w:szCs w:val="24"/>
        </w:rPr>
        <w:t xml:space="preserve"> standards: </w:t>
      </w:r>
    </w:p>
    <w:p w14:paraId="049A227A" w14:textId="00E7D96D" w:rsidR="006514FB" w:rsidRPr="004741AC" w:rsidRDefault="006514FB" w:rsidP="006514FB">
      <w:pPr>
        <w:pStyle w:val="ListParagraph"/>
        <w:numPr>
          <w:ilvl w:val="1"/>
          <w:numId w:val="11"/>
        </w:numPr>
        <w:rPr>
          <w:rFonts w:ascii="Arial" w:hAnsi="Arial" w:cs="Arial"/>
          <w:sz w:val="24"/>
          <w:szCs w:val="24"/>
        </w:rPr>
      </w:pPr>
      <w:r w:rsidRPr="004741AC">
        <w:rPr>
          <w:rFonts w:ascii="Arial" w:hAnsi="Arial" w:cs="Arial"/>
          <w:sz w:val="24"/>
          <w:szCs w:val="24"/>
        </w:rPr>
        <w:t xml:space="preserve">Meet </w:t>
      </w:r>
      <w:r w:rsidR="003A6517" w:rsidRPr="004741AC">
        <w:rPr>
          <w:rFonts w:ascii="Arial" w:hAnsi="Arial" w:cs="Arial"/>
          <w:sz w:val="24"/>
          <w:szCs w:val="24"/>
        </w:rPr>
        <w:t>the American Academy of Actuaries Qualification Standards and be a Fellow of the Society of Actuaries (FSA) or an Associate of the Society of Actuaries (ASA) and/</w:t>
      </w:r>
      <w:proofErr w:type="gramStart"/>
      <w:r w:rsidR="003A6517" w:rsidRPr="004741AC">
        <w:rPr>
          <w:rFonts w:ascii="Arial" w:hAnsi="Arial" w:cs="Arial"/>
          <w:sz w:val="24"/>
          <w:szCs w:val="24"/>
        </w:rPr>
        <w:t>or;</w:t>
      </w:r>
      <w:proofErr w:type="gramEnd"/>
      <w:r w:rsidR="003A6517" w:rsidRPr="004741AC">
        <w:rPr>
          <w:rFonts w:ascii="Arial" w:hAnsi="Arial" w:cs="Arial"/>
          <w:sz w:val="24"/>
          <w:szCs w:val="24"/>
        </w:rPr>
        <w:t xml:space="preserve"> </w:t>
      </w:r>
    </w:p>
    <w:p w14:paraId="3383B303" w14:textId="77777777" w:rsidR="006514FB" w:rsidRPr="004741AC" w:rsidRDefault="003A6517" w:rsidP="006514FB">
      <w:pPr>
        <w:pStyle w:val="ListParagraph"/>
        <w:numPr>
          <w:ilvl w:val="1"/>
          <w:numId w:val="11"/>
        </w:numPr>
        <w:rPr>
          <w:rFonts w:ascii="Arial" w:hAnsi="Arial" w:cs="Arial"/>
          <w:sz w:val="24"/>
          <w:szCs w:val="24"/>
        </w:rPr>
      </w:pPr>
      <w:r w:rsidRPr="004741AC">
        <w:rPr>
          <w:rFonts w:ascii="Arial" w:hAnsi="Arial" w:cs="Arial"/>
          <w:sz w:val="24"/>
          <w:szCs w:val="24"/>
        </w:rPr>
        <w:t>Be a Fellow of the Conference of Actuaries in Public Practice and/</w:t>
      </w:r>
      <w:proofErr w:type="gramStart"/>
      <w:r w:rsidRPr="004741AC">
        <w:rPr>
          <w:rFonts w:ascii="Arial" w:hAnsi="Arial" w:cs="Arial"/>
          <w:sz w:val="24"/>
          <w:szCs w:val="24"/>
        </w:rPr>
        <w:t>or;</w:t>
      </w:r>
      <w:proofErr w:type="gramEnd"/>
    </w:p>
    <w:p w14:paraId="26EA941A" w14:textId="5FA34248" w:rsidR="006514FB" w:rsidRPr="004741AC" w:rsidRDefault="006514FB" w:rsidP="006514FB">
      <w:pPr>
        <w:pStyle w:val="ListParagraph"/>
        <w:numPr>
          <w:ilvl w:val="1"/>
          <w:numId w:val="11"/>
        </w:numPr>
        <w:rPr>
          <w:rFonts w:ascii="Arial" w:hAnsi="Arial" w:cs="Arial"/>
          <w:sz w:val="24"/>
          <w:szCs w:val="24"/>
        </w:rPr>
      </w:pPr>
      <w:r w:rsidRPr="004741AC">
        <w:rPr>
          <w:rFonts w:ascii="Arial" w:hAnsi="Arial" w:cs="Arial"/>
          <w:sz w:val="24"/>
          <w:szCs w:val="24"/>
        </w:rPr>
        <w:t>B</w:t>
      </w:r>
      <w:r w:rsidR="003A6517" w:rsidRPr="004741AC">
        <w:rPr>
          <w:rFonts w:ascii="Arial" w:hAnsi="Arial" w:cs="Arial"/>
          <w:sz w:val="24"/>
          <w:szCs w:val="24"/>
        </w:rPr>
        <w:t>e a Member of the American Academy of Actuaries and/</w:t>
      </w:r>
      <w:proofErr w:type="gramStart"/>
      <w:r w:rsidR="003A6517" w:rsidRPr="004741AC">
        <w:rPr>
          <w:rFonts w:ascii="Arial" w:hAnsi="Arial" w:cs="Arial"/>
          <w:sz w:val="24"/>
          <w:szCs w:val="24"/>
        </w:rPr>
        <w:t>or;</w:t>
      </w:r>
      <w:proofErr w:type="gramEnd"/>
      <w:r w:rsidR="003A6517" w:rsidRPr="004741AC">
        <w:rPr>
          <w:rFonts w:ascii="Arial" w:hAnsi="Arial" w:cs="Arial"/>
          <w:sz w:val="24"/>
          <w:szCs w:val="24"/>
        </w:rPr>
        <w:t xml:space="preserve"> </w:t>
      </w:r>
    </w:p>
    <w:p w14:paraId="7B51DF30" w14:textId="1532B8AC" w:rsidR="003A6517" w:rsidRPr="004741AC" w:rsidRDefault="006514FB" w:rsidP="00356EF5">
      <w:pPr>
        <w:pStyle w:val="ListParagraph"/>
        <w:numPr>
          <w:ilvl w:val="1"/>
          <w:numId w:val="11"/>
        </w:numPr>
        <w:rPr>
          <w:rFonts w:ascii="Arial" w:hAnsi="Arial" w:cs="Arial"/>
          <w:sz w:val="24"/>
          <w:szCs w:val="24"/>
        </w:rPr>
      </w:pPr>
      <w:r w:rsidRPr="004741AC">
        <w:rPr>
          <w:rFonts w:ascii="Arial" w:hAnsi="Arial" w:cs="Arial"/>
          <w:sz w:val="24"/>
          <w:szCs w:val="24"/>
        </w:rPr>
        <w:t>B</w:t>
      </w:r>
      <w:r w:rsidR="003A6517" w:rsidRPr="004741AC">
        <w:rPr>
          <w:rFonts w:ascii="Arial" w:hAnsi="Arial" w:cs="Arial"/>
          <w:sz w:val="24"/>
          <w:szCs w:val="24"/>
        </w:rPr>
        <w:t>e an enrolled Actuary under the Employees Retirement Income Security Act of 1974</w:t>
      </w:r>
      <w:r w:rsidRPr="004741AC">
        <w:rPr>
          <w:rFonts w:ascii="Arial" w:hAnsi="Arial" w:cs="Arial"/>
          <w:sz w:val="24"/>
          <w:szCs w:val="24"/>
        </w:rPr>
        <w:t>.</w:t>
      </w:r>
    </w:p>
    <w:p w14:paraId="268C670F" w14:textId="0EEC34A5" w:rsidR="00E82FB4" w:rsidRPr="00C97934" w:rsidRDefault="00E82FB4" w:rsidP="004F0520">
      <w:pPr>
        <w:rPr>
          <w:rFonts w:ascii="Arial" w:hAnsi="Arial" w:cs="Arial"/>
          <w:color w:val="FF0000"/>
          <w:sz w:val="24"/>
          <w:szCs w:val="24"/>
        </w:rPr>
      </w:pP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31243124"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contract for</w:t>
      </w:r>
      <w:r w:rsidRPr="00002919">
        <w:rPr>
          <w:rFonts w:ascii="Arial" w:hAnsi="Arial" w:cs="Arial"/>
          <w:sz w:val="24"/>
          <w:szCs w:val="24"/>
        </w:rPr>
        <w:t xml:space="preserve"> </w:t>
      </w:r>
      <w:r w:rsidR="00B8571E" w:rsidRPr="00002919">
        <w:rPr>
          <w:rFonts w:ascii="Arial" w:hAnsi="Arial" w:cs="Arial"/>
          <w:sz w:val="24"/>
          <w:szCs w:val="24"/>
        </w:rPr>
        <w:t>2</w:t>
      </w:r>
      <w:r w:rsidRPr="00002919">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6E0495B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6E0495BF">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70860FEF" w:rsidR="00F53B75" w:rsidRPr="00C97934" w:rsidRDefault="00B8571E" w:rsidP="6E0495BF">
            <w:pPr>
              <w:jc w:val="center"/>
              <w:rPr>
                <w:rFonts w:ascii="Arial" w:hAnsi="Arial" w:cs="Arial"/>
                <w:sz w:val="24"/>
                <w:szCs w:val="24"/>
              </w:rPr>
            </w:pPr>
            <w:r w:rsidRPr="6E0495BF">
              <w:rPr>
                <w:rFonts w:ascii="Arial" w:hAnsi="Arial" w:cs="Arial"/>
                <w:sz w:val="24"/>
                <w:szCs w:val="24"/>
              </w:rPr>
              <w:t>7/1/202</w:t>
            </w:r>
            <w:r w:rsidR="38B99FD6" w:rsidRPr="6E0495BF">
              <w:rPr>
                <w:rFonts w:ascii="Arial" w:hAnsi="Arial" w:cs="Arial"/>
                <w:sz w:val="24"/>
                <w:szCs w:val="24"/>
              </w:rPr>
              <w:t>5</w:t>
            </w:r>
          </w:p>
        </w:tc>
        <w:tc>
          <w:tcPr>
            <w:tcW w:w="2520" w:type="dxa"/>
            <w:tcBorders>
              <w:top w:val="double" w:sz="4" w:space="0" w:color="auto"/>
            </w:tcBorders>
            <w:shd w:val="clear" w:color="auto" w:fill="auto"/>
          </w:tcPr>
          <w:p w14:paraId="6B06294F" w14:textId="042A79EF" w:rsidR="00F53B75" w:rsidRPr="00C97934" w:rsidRDefault="38B99FD6" w:rsidP="6E0495BF">
            <w:pPr>
              <w:jc w:val="center"/>
              <w:rPr>
                <w:rFonts w:ascii="Arial" w:hAnsi="Arial" w:cs="Arial"/>
                <w:sz w:val="24"/>
                <w:szCs w:val="24"/>
              </w:rPr>
            </w:pPr>
            <w:r w:rsidRPr="6E0495BF">
              <w:rPr>
                <w:rFonts w:ascii="Arial" w:hAnsi="Arial" w:cs="Arial"/>
                <w:sz w:val="24"/>
                <w:szCs w:val="24"/>
              </w:rPr>
              <w:t>6/30/2027</w:t>
            </w:r>
          </w:p>
        </w:tc>
      </w:tr>
      <w:tr w:rsidR="00F53B75" w:rsidRPr="00C97934" w14:paraId="1BBAD6AB" w14:textId="77777777" w:rsidTr="6E0495BF">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74941FD5" w:rsidR="00F53B75" w:rsidRPr="00C97934" w:rsidRDefault="38B99FD6" w:rsidP="6E0495BF">
            <w:pPr>
              <w:jc w:val="center"/>
              <w:rPr>
                <w:rFonts w:ascii="Arial" w:hAnsi="Arial" w:cs="Arial"/>
                <w:sz w:val="24"/>
                <w:szCs w:val="24"/>
              </w:rPr>
            </w:pPr>
            <w:r w:rsidRPr="6E0495BF">
              <w:rPr>
                <w:rFonts w:ascii="Arial" w:hAnsi="Arial" w:cs="Arial"/>
                <w:sz w:val="24"/>
                <w:szCs w:val="24"/>
              </w:rPr>
              <w:t>7/1/2027</w:t>
            </w:r>
          </w:p>
        </w:tc>
        <w:tc>
          <w:tcPr>
            <w:tcW w:w="2520" w:type="dxa"/>
            <w:shd w:val="clear" w:color="auto" w:fill="auto"/>
          </w:tcPr>
          <w:p w14:paraId="58F074BA" w14:textId="2EA26FFD" w:rsidR="00F53B75" w:rsidRPr="00C97934" w:rsidRDefault="1EBB7921" w:rsidP="6E0495BF">
            <w:pPr>
              <w:jc w:val="center"/>
              <w:rPr>
                <w:rFonts w:ascii="Arial" w:hAnsi="Arial" w:cs="Arial"/>
                <w:sz w:val="24"/>
                <w:szCs w:val="24"/>
              </w:rPr>
            </w:pPr>
            <w:r w:rsidRPr="6E0495BF">
              <w:rPr>
                <w:rFonts w:ascii="Arial" w:hAnsi="Arial" w:cs="Arial"/>
                <w:sz w:val="24"/>
                <w:szCs w:val="24"/>
              </w:rPr>
              <w:t>6/30/2029</w:t>
            </w:r>
          </w:p>
        </w:tc>
      </w:tr>
      <w:tr w:rsidR="00F53B75" w:rsidRPr="00C97934" w14:paraId="580C9936" w14:textId="77777777" w:rsidTr="6E0495BF">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6CB6C1D8" w:rsidR="00F53B75" w:rsidRPr="00C97934" w:rsidRDefault="1EBB7921" w:rsidP="6E0495BF">
            <w:pPr>
              <w:jc w:val="center"/>
              <w:rPr>
                <w:rFonts w:ascii="Arial" w:hAnsi="Arial" w:cs="Arial"/>
                <w:sz w:val="24"/>
                <w:szCs w:val="24"/>
              </w:rPr>
            </w:pPr>
            <w:r w:rsidRPr="6E0495BF">
              <w:rPr>
                <w:rFonts w:ascii="Arial" w:hAnsi="Arial" w:cs="Arial"/>
                <w:sz w:val="24"/>
                <w:szCs w:val="24"/>
              </w:rPr>
              <w:t>7/1/2029</w:t>
            </w:r>
          </w:p>
        </w:tc>
        <w:tc>
          <w:tcPr>
            <w:tcW w:w="2520" w:type="dxa"/>
            <w:shd w:val="clear" w:color="auto" w:fill="auto"/>
          </w:tcPr>
          <w:p w14:paraId="1E846468" w14:textId="6638DE5B" w:rsidR="00F53B75" w:rsidRPr="00C97934" w:rsidRDefault="1EBB7921" w:rsidP="6E0495BF">
            <w:pPr>
              <w:jc w:val="center"/>
              <w:rPr>
                <w:rFonts w:ascii="Arial" w:hAnsi="Arial" w:cs="Arial"/>
                <w:sz w:val="24"/>
                <w:szCs w:val="24"/>
              </w:rPr>
            </w:pPr>
            <w:r w:rsidRPr="6E0495BF">
              <w:rPr>
                <w:rFonts w:ascii="Arial" w:hAnsi="Arial" w:cs="Arial"/>
                <w:sz w:val="24"/>
                <w:szCs w:val="24"/>
              </w:rPr>
              <w:t>6/30/2030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2DBCA5C1"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00002919">
        <w:rPr>
          <w:rFonts w:ascii="Arial" w:hAnsi="Arial" w:cs="Arial"/>
          <w:sz w:val="24"/>
          <w:szCs w:val="24"/>
        </w:rPr>
        <w:t xml:space="preserve"> one</w:t>
      </w:r>
      <w:r w:rsidR="00545B3E">
        <w:rPr>
          <w:rFonts w:ascii="Arial" w:hAnsi="Arial" w:cs="Arial"/>
          <w:sz w:val="24"/>
          <w:szCs w:val="24"/>
        </w:rPr>
        <w:t xml:space="preserve"> (1)</w:t>
      </w:r>
      <w:r w:rsidR="00002919">
        <w:rPr>
          <w:rFonts w:ascii="Arial" w:hAnsi="Arial" w:cs="Arial"/>
          <w:sz w:val="24"/>
          <w:szCs w:val="24"/>
        </w:rPr>
        <w:t xml:space="preserve"> </w:t>
      </w:r>
      <w:r w:rsidRPr="00C97934">
        <w:rPr>
          <w:rFonts w:ascii="Arial" w:hAnsi="Arial" w:cs="Arial"/>
          <w:sz w:val="24"/>
          <w:szCs w:val="24"/>
        </w:rPr>
        <w:t>award</w:t>
      </w:r>
      <w:r w:rsidRPr="00C97934">
        <w:rPr>
          <w:rFonts w:ascii="Arial" w:hAnsi="Arial" w:cs="Arial"/>
          <w:color w:val="FF0000"/>
          <w:sz w:val="24"/>
          <w:szCs w:val="24"/>
        </w:rPr>
        <w:t xml:space="preserve"> </w:t>
      </w:r>
      <w:r w:rsidR="003E0AD9" w:rsidRPr="00C97934">
        <w:rPr>
          <w:rFonts w:ascii="Arial" w:hAnsi="Arial" w:cs="Arial"/>
          <w:sz w:val="24"/>
          <w:szCs w:val="24"/>
        </w:rPr>
        <w:t>because of</w:t>
      </w:r>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4741AC" w:rsidRDefault="00511540" w:rsidP="004F0520">
      <w:pPr>
        <w:rPr>
          <w:rFonts w:ascii="Arial" w:hAnsi="Arial" w:cs="Arial"/>
          <w:sz w:val="24"/>
          <w:szCs w:val="24"/>
        </w:rPr>
      </w:pPr>
    </w:p>
    <w:p w14:paraId="4DDA4337" w14:textId="2EE1ECA6" w:rsidR="00C2356A" w:rsidRPr="004741AC" w:rsidRDefault="00511540" w:rsidP="00C2356A">
      <w:pPr>
        <w:pStyle w:val="ListParagraph"/>
        <w:numPr>
          <w:ilvl w:val="0"/>
          <w:numId w:val="25"/>
        </w:numPr>
        <w:rPr>
          <w:rFonts w:ascii="Arial" w:hAnsi="Arial" w:cs="Arial"/>
          <w:sz w:val="24"/>
          <w:szCs w:val="24"/>
        </w:rPr>
      </w:pPr>
      <w:r w:rsidRPr="004741AC">
        <w:rPr>
          <w:rFonts w:ascii="Arial" w:hAnsi="Arial" w:cs="Arial"/>
          <w:sz w:val="24"/>
          <w:szCs w:val="24"/>
        </w:rPr>
        <w:t xml:space="preserve"> </w:t>
      </w:r>
      <w:r w:rsidR="00484593" w:rsidRPr="004741AC">
        <w:rPr>
          <w:rFonts w:ascii="Arial" w:hAnsi="Arial" w:cs="Arial"/>
          <w:sz w:val="24"/>
          <w:szCs w:val="24"/>
        </w:rPr>
        <w:t xml:space="preserve">The </w:t>
      </w:r>
      <w:r w:rsidR="008B3492" w:rsidRPr="004741AC">
        <w:rPr>
          <w:rFonts w:ascii="Arial" w:hAnsi="Arial" w:cs="Arial"/>
          <w:sz w:val="24"/>
          <w:szCs w:val="24"/>
        </w:rPr>
        <w:t>Awarded Bidder must</w:t>
      </w:r>
      <w:r w:rsidR="00484593" w:rsidRPr="004741AC">
        <w:rPr>
          <w:rFonts w:ascii="Arial" w:hAnsi="Arial" w:cs="Arial"/>
          <w:sz w:val="24"/>
          <w:szCs w:val="24"/>
        </w:rPr>
        <w:t>:</w:t>
      </w:r>
    </w:p>
    <w:p w14:paraId="341A96E0" w14:textId="0FF45DA8" w:rsidR="008634B0" w:rsidRPr="004741AC" w:rsidRDefault="46B513EE" w:rsidP="008634B0">
      <w:pPr>
        <w:pStyle w:val="ListParagraph"/>
        <w:numPr>
          <w:ilvl w:val="1"/>
          <w:numId w:val="25"/>
        </w:numPr>
        <w:rPr>
          <w:rFonts w:ascii="Arial" w:hAnsi="Arial" w:cs="Arial"/>
          <w:sz w:val="24"/>
          <w:szCs w:val="24"/>
        </w:rPr>
      </w:pPr>
      <w:r w:rsidRPr="004741AC">
        <w:rPr>
          <w:rFonts w:ascii="Arial" w:hAnsi="Arial" w:cs="Arial"/>
          <w:sz w:val="24"/>
          <w:szCs w:val="24"/>
        </w:rPr>
        <w:t>Perform independent actuarial analys</w:t>
      </w:r>
      <w:r w:rsidR="503FAAD2" w:rsidRPr="004741AC">
        <w:rPr>
          <w:rFonts w:ascii="Arial" w:hAnsi="Arial" w:cs="Arial"/>
          <w:sz w:val="24"/>
          <w:szCs w:val="24"/>
        </w:rPr>
        <w:t>es</w:t>
      </w:r>
      <w:r w:rsidRPr="004741AC">
        <w:rPr>
          <w:rFonts w:ascii="Arial" w:hAnsi="Arial" w:cs="Arial"/>
          <w:sz w:val="24"/>
          <w:szCs w:val="24"/>
        </w:rPr>
        <w:t xml:space="preserve"> of the Paid </w:t>
      </w:r>
      <w:r w:rsidR="503FAAD2" w:rsidRPr="004741AC">
        <w:rPr>
          <w:rFonts w:ascii="Arial" w:hAnsi="Arial" w:cs="Arial"/>
          <w:sz w:val="24"/>
          <w:szCs w:val="24"/>
        </w:rPr>
        <w:t>L</w:t>
      </w:r>
      <w:r w:rsidRPr="004741AC">
        <w:rPr>
          <w:rFonts w:ascii="Arial" w:hAnsi="Arial" w:cs="Arial"/>
          <w:sz w:val="24"/>
          <w:szCs w:val="24"/>
        </w:rPr>
        <w:t>eave</w:t>
      </w:r>
      <w:r w:rsidRPr="004741AC">
        <w:rPr>
          <w:rFonts w:ascii="Arial" w:hAnsi="Arial" w:cs="Arial"/>
          <w:spacing w:val="-26"/>
          <w:sz w:val="24"/>
          <w:szCs w:val="24"/>
        </w:rPr>
        <w:t xml:space="preserve"> </w:t>
      </w:r>
      <w:r w:rsidRPr="004741AC">
        <w:rPr>
          <w:rFonts w:ascii="Arial" w:hAnsi="Arial" w:cs="Arial"/>
          <w:sz w:val="24"/>
          <w:szCs w:val="24"/>
        </w:rPr>
        <w:t>Trust Fund’s</w:t>
      </w:r>
      <w:r w:rsidRPr="004741AC">
        <w:rPr>
          <w:rFonts w:ascii="Arial" w:hAnsi="Arial" w:cs="Arial"/>
          <w:spacing w:val="-1"/>
          <w:sz w:val="24"/>
          <w:szCs w:val="24"/>
        </w:rPr>
        <w:t xml:space="preserve"> </w:t>
      </w:r>
      <w:r w:rsidRPr="004741AC">
        <w:rPr>
          <w:rFonts w:ascii="Arial" w:hAnsi="Arial" w:cs="Arial"/>
          <w:sz w:val="24"/>
          <w:szCs w:val="24"/>
        </w:rPr>
        <w:t>solvency</w:t>
      </w:r>
      <w:r w:rsidR="22229AEB" w:rsidRPr="004741AC">
        <w:rPr>
          <w:rFonts w:ascii="Arial" w:hAnsi="Arial" w:cs="Arial"/>
          <w:sz w:val="24"/>
          <w:szCs w:val="24"/>
        </w:rPr>
        <w:t xml:space="preserve"> using wage </w:t>
      </w:r>
      <w:r w:rsidR="503FAAD2" w:rsidRPr="004741AC">
        <w:rPr>
          <w:rFonts w:ascii="Arial" w:hAnsi="Arial" w:cs="Arial"/>
          <w:sz w:val="24"/>
          <w:szCs w:val="24"/>
        </w:rPr>
        <w:t xml:space="preserve">and claim </w:t>
      </w:r>
      <w:r w:rsidR="22229AEB" w:rsidRPr="004741AC">
        <w:rPr>
          <w:rFonts w:ascii="Arial" w:hAnsi="Arial" w:cs="Arial"/>
          <w:sz w:val="24"/>
          <w:szCs w:val="24"/>
        </w:rPr>
        <w:t>dat</w:t>
      </w:r>
      <w:r w:rsidR="503FAAD2" w:rsidRPr="004741AC">
        <w:rPr>
          <w:rFonts w:ascii="Arial" w:hAnsi="Arial" w:cs="Arial"/>
          <w:sz w:val="24"/>
          <w:szCs w:val="24"/>
        </w:rPr>
        <w:t>a (when available)</w:t>
      </w:r>
      <w:r w:rsidR="22229AEB" w:rsidRPr="004741AC">
        <w:rPr>
          <w:rFonts w:ascii="Arial" w:hAnsi="Arial" w:cs="Arial"/>
          <w:sz w:val="24"/>
          <w:szCs w:val="24"/>
        </w:rPr>
        <w:t xml:space="preserve"> p</w:t>
      </w:r>
      <w:r w:rsidR="503FAAD2" w:rsidRPr="004741AC">
        <w:rPr>
          <w:rFonts w:ascii="Arial" w:hAnsi="Arial" w:cs="Arial"/>
          <w:sz w:val="24"/>
          <w:szCs w:val="24"/>
        </w:rPr>
        <w:t xml:space="preserve">rovided by the Department, as well as looking at </w:t>
      </w:r>
      <w:r w:rsidR="5DBCEA84" w:rsidRPr="004741AC">
        <w:rPr>
          <w:rFonts w:ascii="Arial" w:hAnsi="Arial" w:cs="Arial"/>
          <w:sz w:val="24"/>
          <w:szCs w:val="24"/>
        </w:rPr>
        <w:t xml:space="preserve">publicly available </w:t>
      </w:r>
      <w:r w:rsidR="503FAAD2" w:rsidRPr="004741AC">
        <w:rPr>
          <w:rFonts w:ascii="Arial" w:hAnsi="Arial" w:cs="Arial"/>
          <w:sz w:val="24"/>
          <w:szCs w:val="24"/>
        </w:rPr>
        <w:t xml:space="preserve">claim date from other State PFML programs. </w:t>
      </w:r>
    </w:p>
    <w:p w14:paraId="2DC5E284" w14:textId="7E6B3645" w:rsidR="00282C99" w:rsidRPr="004741AC" w:rsidRDefault="00282C99" w:rsidP="008634B0">
      <w:pPr>
        <w:pStyle w:val="ListParagraph"/>
        <w:numPr>
          <w:ilvl w:val="1"/>
          <w:numId w:val="25"/>
        </w:numPr>
        <w:rPr>
          <w:rFonts w:ascii="Arial" w:hAnsi="Arial" w:cs="Arial"/>
          <w:sz w:val="24"/>
          <w:szCs w:val="24"/>
        </w:rPr>
      </w:pPr>
      <w:r w:rsidRPr="004741AC">
        <w:rPr>
          <w:rFonts w:ascii="Arial" w:hAnsi="Arial" w:cs="Arial"/>
          <w:sz w:val="24"/>
          <w:szCs w:val="24"/>
        </w:rPr>
        <w:t xml:space="preserve">Provide a comprehensive report on the solvency of the Maine PFML trust fund using the first </w:t>
      </w:r>
      <w:r w:rsidR="009A2230" w:rsidRPr="004741AC">
        <w:rPr>
          <w:rFonts w:ascii="Arial" w:hAnsi="Arial" w:cs="Arial"/>
          <w:sz w:val="24"/>
          <w:szCs w:val="24"/>
        </w:rPr>
        <w:t>three (</w:t>
      </w:r>
      <w:r w:rsidRPr="004741AC">
        <w:rPr>
          <w:rFonts w:ascii="Arial" w:hAnsi="Arial" w:cs="Arial"/>
          <w:sz w:val="24"/>
          <w:szCs w:val="24"/>
        </w:rPr>
        <w:t>3</w:t>
      </w:r>
      <w:r w:rsidR="009A2230" w:rsidRPr="004741AC">
        <w:rPr>
          <w:rFonts w:ascii="Arial" w:hAnsi="Arial" w:cs="Arial"/>
          <w:sz w:val="24"/>
          <w:szCs w:val="24"/>
        </w:rPr>
        <w:t>)</w:t>
      </w:r>
      <w:r w:rsidRPr="004741AC">
        <w:rPr>
          <w:rFonts w:ascii="Arial" w:hAnsi="Arial" w:cs="Arial"/>
          <w:sz w:val="24"/>
          <w:szCs w:val="24"/>
        </w:rPr>
        <w:t xml:space="preserve"> quarters of revenue data from 2025, as well as projections of revenue and claims, to provide to the PFML Authority by </w:t>
      </w:r>
      <w:r w:rsidR="00AA713A" w:rsidRPr="004741AC">
        <w:rPr>
          <w:rFonts w:ascii="Arial" w:hAnsi="Arial" w:cs="Arial"/>
          <w:sz w:val="24"/>
          <w:szCs w:val="24"/>
        </w:rPr>
        <w:t>1</w:t>
      </w:r>
      <w:r w:rsidRPr="004741AC">
        <w:rPr>
          <w:rFonts w:ascii="Arial" w:hAnsi="Arial" w:cs="Arial"/>
          <w:sz w:val="24"/>
          <w:szCs w:val="24"/>
        </w:rPr>
        <w:t>/1/202</w:t>
      </w:r>
      <w:r w:rsidR="00AA713A" w:rsidRPr="004741AC">
        <w:rPr>
          <w:rFonts w:ascii="Arial" w:hAnsi="Arial" w:cs="Arial"/>
          <w:sz w:val="24"/>
          <w:szCs w:val="24"/>
        </w:rPr>
        <w:t>6</w:t>
      </w:r>
      <w:r w:rsidRPr="004741AC">
        <w:rPr>
          <w:rFonts w:ascii="Arial" w:hAnsi="Arial" w:cs="Arial"/>
          <w:sz w:val="24"/>
          <w:szCs w:val="24"/>
        </w:rPr>
        <w:t xml:space="preserve"> so that they can vote whether to proceed with benefit applications on 5/1/2026 or delay to allow time to accrue more funds. </w:t>
      </w:r>
    </w:p>
    <w:p w14:paraId="6461BA38" w14:textId="7F49A90C" w:rsidR="008634B0" w:rsidRPr="004741AC" w:rsidRDefault="00C2356A" w:rsidP="008634B0">
      <w:pPr>
        <w:pStyle w:val="ListParagraph"/>
        <w:numPr>
          <w:ilvl w:val="1"/>
          <w:numId w:val="25"/>
        </w:numPr>
        <w:rPr>
          <w:rFonts w:ascii="Arial" w:hAnsi="Arial" w:cs="Arial"/>
          <w:sz w:val="24"/>
          <w:szCs w:val="24"/>
        </w:rPr>
      </w:pPr>
      <w:r w:rsidRPr="004741AC">
        <w:rPr>
          <w:rFonts w:ascii="Arial" w:hAnsi="Arial" w:cs="Arial"/>
          <w:sz w:val="24"/>
          <w:szCs w:val="24"/>
        </w:rPr>
        <w:t xml:space="preserve">Produce </w:t>
      </w:r>
      <w:r w:rsidR="00282C99" w:rsidRPr="004741AC">
        <w:rPr>
          <w:rFonts w:ascii="Arial" w:hAnsi="Arial" w:cs="Arial"/>
          <w:sz w:val="24"/>
          <w:szCs w:val="24"/>
        </w:rPr>
        <w:t>annual r</w:t>
      </w:r>
      <w:r w:rsidRPr="004741AC">
        <w:rPr>
          <w:rFonts w:ascii="Arial" w:hAnsi="Arial" w:cs="Arial"/>
          <w:sz w:val="24"/>
          <w:szCs w:val="24"/>
        </w:rPr>
        <w:t>eports</w:t>
      </w:r>
      <w:r w:rsidR="00282C99" w:rsidRPr="004741AC">
        <w:rPr>
          <w:rFonts w:ascii="Arial" w:hAnsi="Arial" w:cs="Arial"/>
          <w:sz w:val="24"/>
          <w:szCs w:val="24"/>
        </w:rPr>
        <w:t xml:space="preserve"> </w:t>
      </w:r>
      <w:r w:rsidRPr="004741AC">
        <w:rPr>
          <w:rFonts w:ascii="Arial" w:hAnsi="Arial" w:cs="Arial"/>
          <w:sz w:val="24"/>
          <w:szCs w:val="24"/>
        </w:rPr>
        <w:t>that monitor the Trust Fund’s</w:t>
      </w:r>
      <w:r w:rsidRPr="004741AC">
        <w:rPr>
          <w:rFonts w:ascii="Arial" w:hAnsi="Arial" w:cs="Arial"/>
          <w:spacing w:val="-1"/>
          <w:sz w:val="24"/>
          <w:szCs w:val="24"/>
        </w:rPr>
        <w:t xml:space="preserve"> </w:t>
      </w:r>
      <w:r w:rsidRPr="004741AC">
        <w:rPr>
          <w:rFonts w:ascii="Arial" w:hAnsi="Arial" w:cs="Arial"/>
          <w:sz w:val="24"/>
          <w:szCs w:val="24"/>
        </w:rPr>
        <w:t>solvency</w:t>
      </w:r>
      <w:r w:rsidR="00282C99" w:rsidRPr="004741AC">
        <w:rPr>
          <w:rFonts w:ascii="Arial" w:hAnsi="Arial" w:cs="Arial"/>
          <w:sz w:val="24"/>
          <w:szCs w:val="24"/>
        </w:rPr>
        <w:t xml:space="preserve"> and make recommendation on the premium rate for each coming calendar year. </w:t>
      </w:r>
    </w:p>
    <w:p w14:paraId="70EA66FE" w14:textId="0BDD67E8" w:rsidR="008634B0" w:rsidRPr="004741AC" w:rsidRDefault="00C2356A" w:rsidP="008634B0">
      <w:pPr>
        <w:pStyle w:val="ListParagraph"/>
        <w:numPr>
          <w:ilvl w:val="1"/>
          <w:numId w:val="25"/>
        </w:numPr>
        <w:rPr>
          <w:rFonts w:ascii="Arial" w:hAnsi="Arial" w:cs="Arial"/>
          <w:sz w:val="24"/>
          <w:szCs w:val="24"/>
        </w:rPr>
      </w:pPr>
      <w:r w:rsidRPr="004741AC">
        <w:rPr>
          <w:rFonts w:ascii="Arial" w:hAnsi="Arial" w:cs="Arial"/>
          <w:sz w:val="24"/>
          <w:szCs w:val="24"/>
        </w:rPr>
        <w:t xml:space="preserve">Make recommendations regarding whether and to what extent the contribution rate of </w:t>
      </w:r>
      <w:r w:rsidR="00423E24" w:rsidRPr="004741AC">
        <w:rPr>
          <w:rFonts w:ascii="Arial" w:hAnsi="Arial" w:cs="Arial"/>
          <w:sz w:val="24"/>
          <w:szCs w:val="24"/>
        </w:rPr>
        <w:t xml:space="preserve">1.0 </w:t>
      </w:r>
      <w:r w:rsidRPr="004741AC">
        <w:rPr>
          <w:rFonts w:ascii="Arial" w:hAnsi="Arial" w:cs="Arial"/>
          <w:sz w:val="24"/>
          <w:szCs w:val="24"/>
        </w:rPr>
        <w:t>percent may be lowered if reserves are sufficient to allow such a</w:t>
      </w:r>
      <w:r w:rsidRPr="004741AC">
        <w:rPr>
          <w:rFonts w:ascii="Arial" w:hAnsi="Arial" w:cs="Arial"/>
          <w:spacing w:val="-5"/>
          <w:sz w:val="24"/>
          <w:szCs w:val="24"/>
        </w:rPr>
        <w:t xml:space="preserve"> </w:t>
      </w:r>
      <w:r w:rsidRPr="004741AC">
        <w:rPr>
          <w:rFonts w:ascii="Arial" w:hAnsi="Arial" w:cs="Arial"/>
          <w:sz w:val="24"/>
          <w:szCs w:val="24"/>
        </w:rPr>
        <w:t>reductio</w:t>
      </w:r>
      <w:r w:rsidR="008634B0" w:rsidRPr="004741AC">
        <w:rPr>
          <w:rFonts w:ascii="Arial" w:hAnsi="Arial" w:cs="Arial"/>
          <w:sz w:val="24"/>
          <w:szCs w:val="24"/>
        </w:rPr>
        <w:t>n.</w:t>
      </w:r>
      <w:r w:rsidR="00423E24" w:rsidRPr="004741AC">
        <w:rPr>
          <w:rFonts w:ascii="Arial" w:hAnsi="Arial" w:cs="Arial"/>
          <w:sz w:val="24"/>
          <w:szCs w:val="24"/>
        </w:rPr>
        <w:t xml:space="preserve">  If the rate needs to be adjusted above 1.0 </w:t>
      </w:r>
      <w:r w:rsidR="00DD0128" w:rsidRPr="004741AC">
        <w:rPr>
          <w:rFonts w:ascii="Arial" w:hAnsi="Arial" w:cs="Arial"/>
          <w:sz w:val="24"/>
          <w:szCs w:val="24"/>
        </w:rPr>
        <w:t xml:space="preserve">percent </w:t>
      </w:r>
      <w:r w:rsidR="00423E24" w:rsidRPr="004741AC">
        <w:rPr>
          <w:rFonts w:ascii="Arial" w:hAnsi="Arial" w:cs="Arial"/>
          <w:sz w:val="24"/>
          <w:szCs w:val="24"/>
        </w:rPr>
        <w:t xml:space="preserve">provide details on </w:t>
      </w:r>
      <w:r w:rsidR="00DD0128" w:rsidRPr="004741AC">
        <w:rPr>
          <w:rFonts w:ascii="Arial" w:hAnsi="Arial" w:cs="Arial"/>
          <w:sz w:val="24"/>
          <w:szCs w:val="24"/>
        </w:rPr>
        <w:t xml:space="preserve">what factors are leading to increase and provide recommendations for keeping future adjustments under 1.0 percent. </w:t>
      </w:r>
    </w:p>
    <w:p w14:paraId="3B6909D9" w14:textId="51C3D473" w:rsidR="008634B0" w:rsidRPr="004741AC" w:rsidRDefault="00C2356A" w:rsidP="008634B0">
      <w:pPr>
        <w:pStyle w:val="ListParagraph"/>
        <w:numPr>
          <w:ilvl w:val="1"/>
          <w:numId w:val="25"/>
        </w:numPr>
        <w:rPr>
          <w:rFonts w:ascii="Arial" w:hAnsi="Arial" w:cs="Arial"/>
          <w:sz w:val="24"/>
          <w:szCs w:val="24"/>
        </w:rPr>
      </w:pPr>
      <w:r w:rsidRPr="004741AC">
        <w:rPr>
          <w:rFonts w:ascii="Arial" w:hAnsi="Arial" w:cs="Arial"/>
          <w:sz w:val="24"/>
          <w:szCs w:val="24"/>
        </w:rPr>
        <w:t>Make recommendations regarding any adjustments to benefits payments to assure the Trust Fund’s</w:t>
      </w:r>
      <w:r w:rsidRPr="004741AC">
        <w:rPr>
          <w:rFonts w:ascii="Arial" w:hAnsi="Arial" w:cs="Arial"/>
          <w:spacing w:val="-6"/>
          <w:sz w:val="24"/>
          <w:szCs w:val="24"/>
        </w:rPr>
        <w:t xml:space="preserve"> </w:t>
      </w:r>
      <w:r w:rsidRPr="004741AC">
        <w:rPr>
          <w:rFonts w:ascii="Arial" w:hAnsi="Arial" w:cs="Arial"/>
          <w:sz w:val="24"/>
          <w:szCs w:val="24"/>
        </w:rPr>
        <w:t>solvency</w:t>
      </w:r>
      <w:r w:rsidR="00C74ABF" w:rsidRPr="004741AC">
        <w:rPr>
          <w:rFonts w:ascii="Arial" w:hAnsi="Arial" w:cs="Arial"/>
          <w:sz w:val="24"/>
          <w:szCs w:val="24"/>
        </w:rPr>
        <w:t>.</w:t>
      </w:r>
    </w:p>
    <w:p w14:paraId="2D26F120" w14:textId="249DDDF0" w:rsidR="00C2356A" w:rsidRPr="004741AC" w:rsidRDefault="00C2356A" w:rsidP="008634B0">
      <w:pPr>
        <w:pStyle w:val="ListParagraph"/>
        <w:numPr>
          <w:ilvl w:val="1"/>
          <w:numId w:val="25"/>
        </w:numPr>
        <w:rPr>
          <w:rFonts w:ascii="Arial" w:hAnsi="Arial" w:cs="Arial"/>
          <w:sz w:val="24"/>
          <w:szCs w:val="24"/>
        </w:rPr>
      </w:pPr>
      <w:r w:rsidRPr="004741AC">
        <w:rPr>
          <w:rFonts w:ascii="Arial" w:hAnsi="Arial" w:cs="Arial"/>
          <w:sz w:val="24"/>
          <w:szCs w:val="24"/>
        </w:rPr>
        <w:t xml:space="preserve">Review </w:t>
      </w:r>
      <w:r w:rsidR="00282C99" w:rsidRPr="004741AC">
        <w:rPr>
          <w:rFonts w:ascii="Arial" w:hAnsi="Arial" w:cs="Arial"/>
          <w:sz w:val="24"/>
          <w:szCs w:val="24"/>
        </w:rPr>
        <w:t xml:space="preserve">benefit </w:t>
      </w:r>
      <w:r w:rsidRPr="004741AC">
        <w:rPr>
          <w:rFonts w:ascii="Arial" w:hAnsi="Arial" w:cs="Arial"/>
          <w:sz w:val="24"/>
          <w:szCs w:val="24"/>
        </w:rPr>
        <w:t xml:space="preserve">reports by the third-party claims administrator and make suggestions on the format and content of that report, with the overall purpose of making the reports useful and meaningful to the </w:t>
      </w:r>
      <w:r w:rsidR="00C74ABF" w:rsidRPr="004741AC">
        <w:rPr>
          <w:rFonts w:ascii="Arial" w:hAnsi="Arial" w:cs="Arial"/>
          <w:sz w:val="24"/>
          <w:szCs w:val="24"/>
        </w:rPr>
        <w:t>PFML</w:t>
      </w:r>
      <w:r w:rsidRPr="004741AC">
        <w:rPr>
          <w:rFonts w:ascii="Arial" w:hAnsi="Arial" w:cs="Arial"/>
          <w:sz w:val="24"/>
          <w:szCs w:val="24"/>
        </w:rPr>
        <w:t xml:space="preserve"> Authority</w:t>
      </w:r>
      <w:r w:rsidR="00C74ABF" w:rsidRPr="004741AC">
        <w:rPr>
          <w:rFonts w:ascii="Arial" w:hAnsi="Arial" w:cs="Arial"/>
          <w:sz w:val="24"/>
          <w:szCs w:val="24"/>
        </w:rPr>
        <w:t xml:space="preserve"> and the Department. </w:t>
      </w:r>
    </w:p>
    <w:p w14:paraId="608702E3" w14:textId="57581049" w:rsidR="00511540" w:rsidRPr="004741AC" w:rsidRDefault="00C2356A" w:rsidP="008634B0">
      <w:pPr>
        <w:pStyle w:val="ListParagraph"/>
        <w:numPr>
          <w:ilvl w:val="1"/>
          <w:numId w:val="25"/>
        </w:numPr>
        <w:rPr>
          <w:rFonts w:ascii="Arial" w:hAnsi="Arial" w:cs="Arial"/>
          <w:sz w:val="24"/>
          <w:szCs w:val="24"/>
        </w:rPr>
      </w:pPr>
      <w:r w:rsidRPr="004741AC">
        <w:rPr>
          <w:rFonts w:ascii="Arial" w:hAnsi="Arial" w:cs="Arial"/>
          <w:sz w:val="24"/>
          <w:szCs w:val="24"/>
        </w:rPr>
        <w:t xml:space="preserve">If requested by the </w:t>
      </w:r>
      <w:r w:rsidR="00C74ABF" w:rsidRPr="004741AC">
        <w:rPr>
          <w:rFonts w:ascii="Arial" w:hAnsi="Arial" w:cs="Arial"/>
          <w:sz w:val="24"/>
          <w:szCs w:val="24"/>
        </w:rPr>
        <w:t>Department</w:t>
      </w:r>
      <w:r w:rsidRPr="004741AC">
        <w:rPr>
          <w:rFonts w:ascii="Arial" w:hAnsi="Arial" w:cs="Arial"/>
          <w:sz w:val="24"/>
          <w:szCs w:val="24"/>
        </w:rPr>
        <w:t>, provide such advice and consultative services regarding issues and matters related to the solvency of the Paid Leave Trust</w:t>
      </w:r>
      <w:r w:rsidRPr="004741AC">
        <w:rPr>
          <w:rFonts w:ascii="Arial" w:hAnsi="Arial" w:cs="Arial"/>
          <w:spacing w:val="-3"/>
          <w:sz w:val="24"/>
          <w:szCs w:val="24"/>
        </w:rPr>
        <w:t xml:space="preserve"> </w:t>
      </w:r>
      <w:r w:rsidRPr="004741AC">
        <w:rPr>
          <w:rFonts w:ascii="Arial" w:hAnsi="Arial" w:cs="Arial"/>
          <w:sz w:val="24"/>
          <w:szCs w:val="24"/>
        </w:rPr>
        <w:t>Fund</w:t>
      </w:r>
      <w:r w:rsidR="00282C99" w:rsidRPr="004741AC">
        <w:rPr>
          <w:rFonts w:ascii="Arial" w:hAnsi="Arial" w:cs="Arial"/>
          <w:sz w:val="24"/>
          <w:szCs w:val="24"/>
        </w:rPr>
        <w:t>.</w:t>
      </w:r>
    </w:p>
    <w:p w14:paraId="4DF8B508" w14:textId="77777777" w:rsidR="005D13B5" w:rsidRPr="004741AC" w:rsidRDefault="005D13B5" w:rsidP="005D13B5">
      <w:pPr>
        <w:pStyle w:val="ListParagraph"/>
        <w:rPr>
          <w:rFonts w:ascii="Arial" w:hAnsi="Arial" w:cs="Arial"/>
          <w:sz w:val="24"/>
          <w:szCs w:val="24"/>
        </w:rPr>
      </w:pPr>
    </w:p>
    <w:p w14:paraId="331F2E5F" w14:textId="62097F74" w:rsidR="00E46B8D" w:rsidRPr="004741AC" w:rsidRDefault="00511540" w:rsidP="00E46B8D">
      <w:pPr>
        <w:pStyle w:val="ListParagraph"/>
        <w:numPr>
          <w:ilvl w:val="0"/>
          <w:numId w:val="25"/>
        </w:numPr>
        <w:rPr>
          <w:rFonts w:ascii="Arial" w:hAnsi="Arial" w:cs="Arial"/>
          <w:sz w:val="24"/>
          <w:szCs w:val="24"/>
        </w:rPr>
      </w:pPr>
      <w:r w:rsidRPr="004741AC">
        <w:rPr>
          <w:rFonts w:ascii="Arial" w:hAnsi="Arial" w:cs="Arial"/>
          <w:sz w:val="24"/>
          <w:szCs w:val="24"/>
        </w:rPr>
        <w:t xml:space="preserve"> </w:t>
      </w:r>
      <w:r w:rsidR="00E46B8D" w:rsidRPr="004741AC">
        <w:rPr>
          <w:rFonts w:ascii="Arial" w:hAnsi="Arial" w:cs="Arial"/>
          <w:sz w:val="24"/>
          <w:szCs w:val="24"/>
        </w:rPr>
        <w:t xml:space="preserve">The </w:t>
      </w:r>
      <w:r w:rsidR="003D2F7A" w:rsidRPr="004741AC">
        <w:rPr>
          <w:rFonts w:ascii="Arial" w:hAnsi="Arial" w:cs="Arial"/>
          <w:sz w:val="24"/>
          <w:szCs w:val="24"/>
        </w:rPr>
        <w:t xml:space="preserve">Awarded Bidder’s </w:t>
      </w:r>
      <w:r w:rsidR="00E46B8D" w:rsidRPr="004741AC">
        <w:rPr>
          <w:rFonts w:ascii="Arial" w:hAnsi="Arial" w:cs="Arial"/>
          <w:sz w:val="24"/>
          <w:szCs w:val="24"/>
        </w:rPr>
        <w:t>review will</w:t>
      </w:r>
      <w:r w:rsidR="00E01F67" w:rsidRPr="004741AC">
        <w:rPr>
          <w:rFonts w:ascii="Arial" w:hAnsi="Arial" w:cs="Arial"/>
          <w:sz w:val="24"/>
          <w:szCs w:val="24"/>
        </w:rPr>
        <w:t xml:space="preserve"> </w:t>
      </w:r>
      <w:r w:rsidR="00B81577" w:rsidRPr="004741AC">
        <w:rPr>
          <w:rFonts w:ascii="Arial" w:hAnsi="Arial" w:cs="Arial"/>
          <w:sz w:val="24"/>
          <w:szCs w:val="24"/>
        </w:rPr>
        <w:t xml:space="preserve">consider the following </w:t>
      </w:r>
      <w:r w:rsidR="005B692E" w:rsidRPr="004741AC">
        <w:rPr>
          <w:rFonts w:ascii="Arial" w:hAnsi="Arial" w:cs="Arial"/>
          <w:sz w:val="24"/>
          <w:szCs w:val="24"/>
        </w:rPr>
        <w:t>claim</w:t>
      </w:r>
      <w:r w:rsidR="00B81577" w:rsidRPr="004741AC">
        <w:rPr>
          <w:rFonts w:ascii="Arial" w:hAnsi="Arial" w:cs="Arial"/>
          <w:sz w:val="24"/>
          <w:szCs w:val="24"/>
        </w:rPr>
        <w:t xml:space="preserve"> types and their financial impact:</w:t>
      </w:r>
    </w:p>
    <w:p w14:paraId="154924BE" w14:textId="33245985" w:rsidR="00B81577" w:rsidRPr="004741AC" w:rsidRDefault="00B81577" w:rsidP="00B81577">
      <w:pPr>
        <w:pStyle w:val="ListParagraph"/>
        <w:numPr>
          <w:ilvl w:val="1"/>
          <w:numId w:val="25"/>
        </w:numPr>
        <w:rPr>
          <w:rFonts w:ascii="Arial" w:hAnsi="Arial" w:cs="Arial"/>
          <w:sz w:val="24"/>
          <w:szCs w:val="24"/>
        </w:rPr>
      </w:pPr>
      <w:r w:rsidRPr="004741AC">
        <w:rPr>
          <w:rFonts w:ascii="Arial" w:hAnsi="Arial" w:cs="Arial"/>
          <w:sz w:val="24"/>
          <w:szCs w:val="24"/>
        </w:rPr>
        <w:t>Medical Leave claims – leave taken for one’s own serious health condition</w:t>
      </w:r>
    </w:p>
    <w:p w14:paraId="0223CFC0" w14:textId="39D23310" w:rsidR="00B81577" w:rsidRPr="004741AC" w:rsidRDefault="00B81577" w:rsidP="00B81577">
      <w:pPr>
        <w:pStyle w:val="ListParagraph"/>
        <w:numPr>
          <w:ilvl w:val="1"/>
          <w:numId w:val="25"/>
        </w:numPr>
        <w:rPr>
          <w:rFonts w:ascii="Arial" w:hAnsi="Arial" w:cs="Arial"/>
          <w:sz w:val="24"/>
          <w:szCs w:val="24"/>
        </w:rPr>
      </w:pPr>
      <w:r w:rsidRPr="004741AC">
        <w:rPr>
          <w:rFonts w:ascii="Arial" w:hAnsi="Arial" w:cs="Arial"/>
          <w:sz w:val="24"/>
          <w:szCs w:val="24"/>
        </w:rPr>
        <w:t>Family Care Taking claims – leav</w:t>
      </w:r>
      <w:r w:rsidR="003D2F7A" w:rsidRPr="004741AC">
        <w:rPr>
          <w:rFonts w:ascii="Arial" w:hAnsi="Arial" w:cs="Arial"/>
          <w:sz w:val="24"/>
          <w:szCs w:val="24"/>
        </w:rPr>
        <w:t>e</w:t>
      </w:r>
      <w:r w:rsidRPr="004741AC">
        <w:rPr>
          <w:rFonts w:ascii="Arial" w:hAnsi="Arial" w:cs="Arial"/>
          <w:sz w:val="24"/>
          <w:szCs w:val="24"/>
        </w:rPr>
        <w:t xml:space="preserve"> taken to </w:t>
      </w:r>
      <w:r w:rsidR="003D2F7A" w:rsidRPr="004741AC">
        <w:rPr>
          <w:rFonts w:ascii="Arial" w:hAnsi="Arial" w:cs="Arial"/>
          <w:sz w:val="24"/>
          <w:szCs w:val="24"/>
        </w:rPr>
        <w:t>care for</w:t>
      </w:r>
      <w:r w:rsidRPr="004741AC">
        <w:rPr>
          <w:rFonts w:ascii="Arial" w:hAnsi="Arial" w:cs="Arial"/>
          <w:sz w:val="24"/>
          <w:szCs w:val="24"/>
        </w:rPr>
        <w:t xml:space="preserve"> a family member’s serious health condition. </w:t>
      </w:r>
    </w:p>
    <w:p w14:paraId="4E42B592" w14:textId="0C0EBB67" w:rsidR="00E46B8D" w:rsidRPr="004741AC" w:rsidRDefault="00E46B8D" w:rsidP="00B81577">
      <w:pPr>
        <w:pStyle w:val="ListParagraph"/>
        <w:numPr>
          <w:ilvl w:val="1"/>
          <w:numId w:val="25"/>
        </w:numPr>
        <w:rPr>
          <w:rFonts w:ascii="Arial" w:hAnsi="Arial" w:cs="Arial"/>
          <w:sz w:val="24"/>
          <w:szCs w:val="24"/>
        </w:rPr>
      </w:pPr>
      <w:r w:rsidRPr="004741AC">
        <w:rPr>
          <w:rFonts w:ascii="Arial" w:hAnsi="Arial" w:cs="Arial"/>
          <w:sz w:val="24"/>
          <w:szCs w:val="24"/>
        </w:rPr>
        <w:t>Bonding</w:t>
      </w:r>
      <w:r w:rsidRPr="004741AC">
        <w:rPr>
          <w:rFonts w:ascii="Arial" w:hAnsi="Arial" w:cs="Arial"/>
          <w:spacing w:val="-1"/>
          <w:sz w:val="24"/>
          <w:szCs w:val="24"/>
        </w:rPr>
        <w:t xml:space="preserve"> </w:t>
      </w:r>
      <w:r w:rsidRPr="004741AC">
        <w:rPr>
          <w:rFonts w:ascii="Arial" w:hAnsi="Arial" w:cs="Arial"/>
          <w:sz w:val="24"/>
          <w:szCs w:val="24"/>
        </w:rPr>
        <w:t>Leave</w:t>
      </w:r>
      <w:r w:rsidR="00B81577" w:rsidRPr="004741AC">
        <w:rPr>
          <w:rFonts w:ascii="Arial" w:hAnsi="Arial" w:cs="Arial"/>
          <w:sz w:val="24"/>
          <w:szCs w:val="24"/>
        </w:rPr>
        <w:t xml:space="preserve"> – leave taken to bond with a new child (birth, foster, or adoption)</w:t>
      </w:r>
    </w:p>
    <w:p w14:paraId="2E5879DF" w14:textId="1AF31FA9" w:rsidR="00E46B8D" w:rsidRPr="004741AC" w:rsidRDefault="00E46B8D" w:rsidP="00E46B8D">
      <w:pPr>
        <w:pStyle w:val="ListParagraph"/>
        <w:numPr>
          <w:ilvl w:val="1"/>
          <w:numId w:val="25"/>
        </w:numPr>
        <w:rPr>
          <w:rFonts w:ascii="Arial" w:hAnsi="Arial" w:cs="Arial"/>
          <w:sz w:val="24"/>
          <w:szCs w:val="24"/>
        </w:rPr>
      </w:pPr>
      <w:r w:rsidRPr="004741AC">
        <w:rPr>
          <w:rFonts w:ascii="Arial" w:hAnsi="Arial" w:cs="Arial"/>
          <w:sz w:val="24"/>
          <w:szCs w:val="24"/>
        </w:rPr>
        <w:t>Qualifying Exigency</w:t>
      </w:r>
      <w:r w:rsidRPr="004741AC">
        <w:rPr>
          <w:rFonts w:ascii="Arial" w:hAnsi="Arial" w:cs="Arial"/>
          <w:spacing w:val="-1"/>
          <w:sz w:val="24"/>
          <w:szCs w:val="24"/>
        </w:rPr>
        <w:t xml:space="preserve"> </w:t>
      </w:r>
      <w:r w:rsidRPr="004741AC">
        <w:rPr>
          <w:rFonts w:ascii="Arial" w:hAnsi="Arial" w:cs="Arial"/>
          <w:sz w:val="24"/>
          <w:szCs w:val="24"/>
        </w:rPr>
        <w:t>Leave</w:t>
      </w:r>
      <w:r w:rsidR="00B81577" w:rsidRPr="004741AC">
        <w:rPr>
          <w:rFonts w:ascii="Arial" w:hAnsi="Arial" w:cs="Arial"/>
          <w:sz w:val="24"/>
          <w:szCs w:val="24"/>
        </w:rPr>
        <w:t xml:space="preserve"> – preparing for a family member’s impending military deployment. </w:t>
      </w:r>
    </w:p>
    <w:p w14:paraId="53CC3E48" w14:textId="174AEB8D" w:rsidR="00E46B8D" w:rsidRPr="004741AC" w:rsidRDefault="00B81577" w:rsidP="00E46B8D">
      <w:pPr>
        <w:pStyle w:val="ListParagraph"/>
        <w:numPr>
          <w:ilvl w:val="1"/>
          <w:numId w:val="25"/>
        </w:numPr>
        <w:rPr>
          <w:rFonts w:ascii="Arial" w:hAnsi="Arial" w:cs="Arial"/>
          <w:sz w:val="24"/>
          <w:szCs w:val="24"/>
        </w:rPr>
      </w:pPr>
      <w:r w:rsidRPr="004741AC">
        <w:rPr>
          <w:rFonts w:ascii="Arial" w:hAnsi="Arial" w:cs="Arial"/>
          <w:sz w:val="24"/>
          <w:szCs w:val="24"/>
        </w:rPr>
        <w:t>Safe</w:t>
      </w:r>
      <w:r w:rsidR="00E46B8D" w:rsidRPr="004741AC">
        <w:rPr>
          <w:rFonts w:ascii="Arial" w:hAnsi="Arial" w:cs="Arial"/>
          <w:spacing w:val="-1"/>
          <w:sz w:val="24"/>
          <w:szCs w:val="24"/>
        </w:rPr>
        <w:t xml:space="preserve"> </w:t>
      </w:r>
      <w:r w:rsidR="00E46B8D" w:rsidRPr="004741AC">
        <w:rPr>
          <w:rFonts w:ascii="Arial" w:hAnsi="Arial" w:cs="Arial"/>
          <w:sz w:val="24"/>
          <w:szCs w:val="24"/>
        </w:rPr>
        <w:t>Leave</w:t>
      </w:r>
      <w:r w:rsidR="00981E27" w:rsidRPr="004741AC">
        <w:rPr>
          <w:rFonts w:ascii="Arial" w:hAnsi="Arial" w:cs="Arial"/>
          <w:sz w:val="24"/>
          <w:szCs w:val="24"/>
        </w:rPr>
        <w:t xml:space="preserve"> – leave taken to create safety from abuse or violence. </w:t>
      </w:r>
    </w:p>
    <w:p w14:paraId="5D7E3588" w14:textId="77777777" w:rsidR="00E46B8D" w:rsidRPr="004741AC" w:rsidRDefault="00E46B8D" w:rsidP="00E46B8D">
      <w:pPr>
        <w:pStyle w:val="ListParagraph"/>
        <w:numPr>
          <w:ilvl w:val="1"/>
          <w:numId w:val="25"/>
        </w:numPr>
        <w:rPr>
          <w:rFonts w:ascii="Arial" w:hAnsi="Arial" w:cs="Arial"/>
          <w:sz w:val="24"/>
          <w:szCs w:val="24"/>
        </w:rPr>
      </w:pPr>
      <w:r w:rsidRPr="004741AC">
        <w:rPr>
          <w:rFonts w:ascii="Arial" w:hAnsi="Arial" w:cs="Arial"/>
          <w:sz w:val="24"/>
          <w:szCs w:val="24"/>
        </w:rPr>
        <w:t>Other Forms of Leave (if added by any statutory or regulatory changes)</w:t>
      </w:r>
    </w:p>
    <w:p w14:paraId="64777B21" w14:textId="77777777" w:rsidR="005D13B5" w:rsidRPr="004741AC" w:rsidRDefault="005D13B5" w:rsidP="005D13B5">
      <w:pPr>
        <w:pStyle w:val="ListParagraph"/>
        <w:rPr>
          <w:rFonts w:ascii="Arial" w:hAnsi="Arial" w:cs="Arial"/>
          <w:sz w:val="24"/>
          <w:szCs w:val="24"/>
        </w:rPr>
      </w:pPr>
    </w:p>
    <w:p w14:paraId="69D659AB" w14:textId="77777777" w:rsidR="00E46B8D" w:rsidRPr="004741AC" w:rsidRDefault="00E46B8D" w:rsidP="00E46B8D">
      <w:pPr>
        <w:pStyle w:val="ListParagraph"/>
        <w:numPr>
          <w:ilvl w:val="0"/>
          <w:numId w:val="25"/>
        </w:numPr>
        <w:rPr>
          <w:rFonts w:ascii="Arial" w:hAnsi="Arial" w:cs="Arial"/>
          <w:sz w:val="24"/>
          <w:szCs w:val="24"/>
        </w:rPr>
      </w:pPr>
      <w:r w:rsidRPr="004741AC">
        <w:rPr>
          <w:rFonts w:ascii="Arial" w:hAnsi="Arial" w:cs="Arial"/>
          <w:b/>
          <w:sz w:val="24"/>
          <w:szCs w:val="24"/>
        </w:rPr>
        <w:t>Private</w:t>
      </w:r>
      <w:r w:rsidRPr="004741AC">
        <w:rPr>
          <w:rFonts w:ascii="Arial" w:hAnsi="Arial" w:cs="Arial"/>
          <w:b/>
          <w:spacing w:val="-2"/>
          <w:sz w:val="24"/>
          <w:szCs w:val="24"/>
        </w:rPr>
        <w:t xml:space="preserve"> </w:t>
      </w:r>
      <w:r w:rsidRPr="004741AC">
        <w:rPr>
          <w:rFonts w:ascii="Arial" w:hAnsi="Arial" w:cs="Arial"/>
          <w:b/>
          <w:sz w:val="24"/>
          <w:szCs w:val="24"/>
        </w:rPr>
        <w:t>Plans</w:t>
      </w:r>
      <w:r w:rsidRPr="004741AC">
        <w:rPr>
          <w:rFonts w:ascii="Arial" w:hAnsi="Arial" w:cs="Arial"/>
          <w:sz w:val="24"/>
          <w:szCs w:val="24"/>
        </w:rPr>
        <w:t>:</w:t>
      </w:r>
    </w:p>
    <w:p w14:paraId="5F3AE9EF" w14:textId="08CE05D8" w:rsidR="00E46B8D" w:rsidRPr="004741AC" w:rsidRDefault="00E46B8D" w:rsidP="00E46B8D">
      <w:pPr>
        <w:pStyle w:val="ListParagraph"/>
        <w:numPr>
          <w:ilvl w:val="1"/>
          <w:numId w:val="25"/>
        </w:numPr>
        <w:rPr>
          <w:rFonts w:ascii="Arial" w:hAnsi="Arial" w:cs="Arial"/>
          <w:sz w:val="24"/>
          <w:szCs w:val="24"/>
        </w:rPr>
      </w:pPr>
      <w:r w:rsidRPr="004741AC">
        <w:rPr>
          <w:rFonts w:ascii="Arial" w:hAnsi="Arial" w:cs="Arial"/>
          <w:sz w:val="24"/>
          <w:szCs w:val="24"/>
        </w:rPr>
        <w:t xml:space="preserve">The </w:t>
      </w:r>
      <w:r w:rsidR="00125D77" w:rsidRPr="004741AC">
        <w:rPr>
          <w:rFonts w:ascii="Arial" w:hAnsi="Arial" w:cs="Arial"/>
          <w:sz w:val="24"/>
          <w:szCs w:val="24"/>
        </w:rPr>
        <w:t xml:space="preserve">Awarded Bidder </w:t>
      </w:r>
      <w:r w:rsidRPr="004741AC">
        <w:rPr>
          <w:rFonts w:ascii="Arial" w:hAnsi="Arial" w:cs="Arial"/>
          <w:sz w:val="24"/>
          <w:szCs w:val="24"/>
        </w:rPr>
        <w:t>will analyze the fiscal impact of employers currently enrolled in the private plan</w:t>
      </w:r>
      <w:r w:rsidR="00981E27" w:rsidRPr="004741AC">
        <w:rPr>
          <w:rFonts w:ascii="Arial" w:hAnsi="Arial" w:cs="Arial"/>
          <w:sz w:val="24"/>
          <w:szCs w:val="24"/>
        </w:rPr>
        <w:t xml:space="preserve"> substitution</w:t>
      </w:r>
      <w:r w:rsidRPr="004741AC">
        <w:rPr>
          <w:rFonts w:ascii="Arial" w:hAnsi="Arial" w:cs="Arial"/>
          <w:sz w:val="24"/>
          <w:szCs w:val="24"/>
        </w:rPr>
        <w:t xml:space="preserve"> option on the Trust Fund’s</w:t>
      </w:r>
      <w:r w:rsidRPr="004741AC">
        <w:rPr>
          <w:rFonts w:ascii="Arial" w:hAnsi="Arial" w:cs="Arial"/>
          <w:spacing w:val="-17"/>
          <w:sz w:val="24"/>
          <w:szCs w:val="24"/>
        </w:rPr>
        <w:t xml:space="preserve"> </w:t>
      </w:r>
      <w:r w:rsidRPr="004741AC">
        <w:rPr>
          <w:rFonts w:ascii="Arial" w:hAnsi="Arial" w:cs="Arial"/>
          <w:sz w:val="24"/>
          <w:szCs w:val="24"/>
        </w:rPr>
        <w:t>solvency.</w:t>
      </w:r>
    </w:p>
    <w:p w14:paraId="722D567B" w14:textId="13E921A8" w:rsidR="00E46B8D" w:rsidRPr="004741AC" w:rsidRDefault="00E46B8D" w:rsidP="00E46B8D">
      <w:pPr>
        <w:pStyle w:val="ListParagraph"/>
        <w:numPr>
          <w:ilvl w:val="1"/>
          <w:numId w:val="25"/>
        </w:numPr>
        <w:rPr>
          <w:rFonts w:ascii="Arial" w:hAnsi="Arial" w:cs="Arial"/>
          <w:sz w:val="24"/>
          <w:szCs w:val="24"/>
        </w:rPr>
      </w:pPr>
      <w:r w:rsidRPr="004741AC">
        <w:rPr>
          <w:rFonts w:ascii="Arial" w:hAnsi="Arial" w:cs="Arial"/>
          <w:sz w:val="24"/>
          <w:szCs w:val="24"/>
        </w:rPr>
        <w:t xml:space="preserve">The </w:t>
      </w:r>
      <w:r w:rsidR="00125D77" w:rsidRPr="004741AC">
        <w:rPr>
          <w:rFonts w:ascii="Arial" w:hAnsi="Arial" w:cs="Arial"/>
          <w:sz w:val="24"/>
          <w:szCs w:val="24"/>
        </w:rPr>
        <w:t xml:space="preserve">Awarded Bidder </w:t>
      </w:r>
      <w:r w:rsidRPr="004741AC">
        <w:rPr>
          <w:rFonts w:ascii="Arial" w:hAnsi="Arial" w:cs="Arial"/>
          <w:sz w:val="24"/>
          <w:szCs w:val="24"/>
        </w:rPr>
        <w:t xml:space="preserve">will provide an analysis of the impact of any </w:t>
      </w:r>
      <w:r w:rsidRPr="004741AC">
        <w:rPr>
          <w:rFonts w:ascii="Arial" w:hAnsi="Arial" w:cs="Arial"/>
          <w:b/>
          <w:sz w:val="24"/>
          <w:szCs w:val="24"/>
        </w:rPr>
        <w:t xml:space="preserve">future </w:t>
      </w:r>
      <w:r w:rsidRPr="004741AC">
        <w:rPr>
          <w:rFonts w:ascii="Arial" w:hAnsi="Arial" w:cs="Arial"/>
          <w:sz w:val="24"/>
          <w:szCs w:val="24"/>
        </w:rPr>
        <w:t>enrollment of employers (of all sizes) in the private plan option on the Trust Fund’s</w:t>
      </w:r>
      <w:r w:rsidRPr="004741AC">
        <w:rPr>
          <w:rFonts w:ascii="Arial" w:hAnsi="Arial" w:cs="Arial"/>
          <w:spacing w:val="-2"/>
          <w:sz w:val="24"/>
          <w:szCs w:val="24"/>
        </w:rPr>
        <w:t xml:space="preserve"> </w:t>
      </w:r>
      <w:r w:rsidRPr="004741AC">
        <w:rPr>
          <w:rFonts w:ascii="Arial" w:hAnsi="Arial" w:cs="Arial"/>
          <w:sz w:val="24"/>
          <w:szCs w:val="24"/>
        </w:rPr>
        <w:t>solvency.</w:t>
      </w:r>
    </w:p>
    <w:p w14:paraId="725B1D90" w14:textId="77777777" w:rsidR="005D13B5" w:rsidRPr="004741AC" w:rsidRDefault="005D13B5" w:rsidP="005D13B5">
      <w:pPr>
        <w:pStyle w:val="ListParagraph"/>
        <w:rPr>
          <w:rFonts w:ascii="Arial" w:hAnsi="Arial" w:cs="Arial"/>
          <w:sz w:val="24"/>
          <w:szCs w:val="24"/>
        </w:rPr>
      </w:pPr>
    </w:p>
    <w:p w14:paraId="505B92A9" w14:textId="5F87A113" w:rsidR="00E46B8D" w:rsidRPr="004741AC" w:rsidRDefault="00735A25" w:rsidP="00E46B8D">
      <w:pPr>
        <w:pStyle w:val="ListParagraph"/>
        <w:numPr>
          <w:ilvl w:val="0"/>
          <w:numId w:val="25"/>
        </w:numPr>
        <w:rPr>
          <w:rFonts w:ascii="Arial" w:hAnsi="Arial" w:cs="Arial"/>
          <w:sz w:val="24"/>
          <w:szCs w:val="24"/>
        </w:rPr>
      </w:pPr>
      <w:r w:rsidRPr="004741AC">
        <w:rPr>
          <w:rFonts w:ascii="Arial" w:hAnsi="Arial" w:cs="Arial"/>
          <w:sz w:val="24"/>
          <w:szCs w:val="24"/>
        </w:rPr>
        <w:t xml:space="preserve">Once Maine Claim data is available, the </w:t>
      </w:r>
      <w:r w:rsidR="00125D77" w:rsidRPr="004741AC">
        <w:rPr>
          <w:rFonts w:ascii="Arial" w:hAnsi="Arial" w:cs="Arial"/>
          <w:sz w:val="24"/>
          <w:szCs w:val="24"/>
        </w:rPr>
        <w:t xml:space="preserve">Awarded Bidder </w:t>
      </w:r>
      <w:r w:rsidR="00E46B8D" w:rsidRPr="004741AC">
        <w:rPr>
          <w:rFonts w:ascii="Arial" w:hAnsi="Arial" w:cs="Arial"/>
          <w:sz w:val="24"/>
          <w:szCs w:val="24"/>
        </w:rPr>
        <w:t>will use the following actuarial methodologies to estimate the funds available for claims</w:t>
      </w:r>
      <w:r w:rsidRPr="004741AC">
        <w:rPr>
          <w:rFonts w:ascii="Arial" w:hAnsi="Arial" w:cs="Arial"/>
          <w:sz w:val="24"/>
          <w:szCs w:val="24"/>
        </w:rPr>
        <w:t>:</w:t>
      </w:r>
    </w:p>
    <w:p w14:paraId="64163F79" w14:textId="0702A4FD" w:rsidR="00E46B8D" w:rsidRPr="004741AC" w:rsidRDefault="00E46B8D" w:rsidP="00E46B8D">
      <w:pPr>
        <w:pStyle w:val="ListParagraph"/>
        <w:numPr>
          <w:ilvl w:val="1"/>
          <w:numId w:val="25"/>
        </w:numPr>
        <w:rPr>
          <w:rFonts w:ascii="Arial" w:hAnsi="Arial" w:cs="Arial"/>
          <w:sz w:val="24"/>
          <w:szCs w:val="24"/>
        </w:rPr>
      </w:pPr>
      <w:r w:rsidRPr="004741AC">
        <w:rPr>
          <w:rFonts w:ascii="Arial" w:hAnsi="Arial" w:cs="Arial"/>
          <w:sz w:val="24"/>
          <w:szCs w:val="24"/>
        </w:rPr>
        <w:t xml:space="preserve">The </w:t>
      </w:r>
      <w:r w:rsidR="00125D77" w:rsidRPr="004741AC">
        <w:rPr>
          <w:rFonts w:ascii="Arial" w:hAnsi="Arial" w:cs="Arial"/>
          <w:sz w:val="24"/>
          <w:szCs w:val="24"/>
        </w:rPr>
        <w:t xml:space="preserve">Awarded Bidder </w:t>
      </w:r>
      <w:r w:rsidRPr="004741AC">
        <w:rPr>
          <w:rFonts w:ascii="Arial" w:hAnsi="Arial" w:cs="Arial"/>
          <w:sz w:val="24"/>
          <w:szCs w:val="24"/>
        </w:rPr>
        <w:t xml:space="preserve">will review the </w:t>
      </w:r>
      <w:r w:rsidR="0010505D" w:rsidRPr="004741AC">
        <w:rPr>
          <w:rFonts w:ascii="Arial" w:hAnsi="Arial" w:cs="Arial"/>
          <w:sz w:val="24"/>
          <w:szCs w:val="24"/>
        </w:rPr>
        <w:t>Department</w:t>
      </w:r>
      <w:r w:rsidRPr="004741AC">
        <w:rPr>
          <w:rFonts w:ascii="Arial" w:hAnsi="Arial" w:cs="Arial"/>
          <w:sz w:val="24"/>
          <w:szCs w:val="24"/>
        </w:rPr>
        <w:t xml:space="preserve">’s claim frequency and </w:t>
      </w:r>
      <w:r w:rsidR="0010505D" w:rsidRPr="004741AC">
        <w:rPr>
          <w:rFonts w:ascii="Arial" w:hAnsi="Arial" w:cs="Arial"/>
          <w:sz w:val="24"/>
          <w:szCs w:val="24"/>
        </w:rPr>
        <w:t>length</w:t>
      </w:r>
      <w:r w:rsidRPr="004741AC">
        <w:rPr>
          <w:rFonts w:ascii="Arial" w:hAnsi="Arial" w:cs="Arial"/>
          <w:sz w:val="24"/>
          <w:szCs w:val="24"/>
        </w:rPr>
        <w:t xml:space="preserve"> trends and provide a graphical summary of each claim</w:t>
      </w:r>
      <w:r w:rsidRPr="004741AC">
        <w:rPr>
          <w:rFonts w:ascii="Arial" w:hAnsi="Arial" w:cs="Arial"/>
          <w:spacing w:val="-27"/>
          <w:sz w:val="24"/>
          <w:szCs w:val="24"/>
        </w:rPr>
        <w:t xml:space="preserve"> </w:t>
      </w:r>
      <w:r w:rsidRPr="004741AC">
        <w:rPr>
          <w:rFonts w:ascii="Arial" w:hAnsi="Arial" w:cs="Arial"/>
          <w:sz w:val="24"/>
          <w:szCs w:val="24"/>
        </w:rPr>
        <w:t>type, frequency, and</w:t>
      </w:r>
      <w:r w:rsidRPr="004741AC">
        <w:rPr>
          <w:rFonts w:ascii="Arial" w:hAnsi="Arial" w:cs="Arial"/>
          <w:spacing w:val="-2"/>
          <w:sz w:val="24"/>
          <w:szCs w:val="24"/>
        </w:rPr>
        <w:t xml:space="preserve"> </w:t>
      </w:r>
      <w:r w:rsidR="00842A42" w:rsidRPr="004741AC">
        <w:rPr>
          <w:rFonts w:ascii="Arial" w:hAnsi="Arial" w:cs="Arial"/>
          <w:sz w:val="24"/>
          <w:szCs w:val="24"/>
        </w:rPr>
        <w:t>length</w:t>
      </w:r>
      <w:r w:rsidRPr="004741AC">
        <w:rPr>
          <w:rFonts w:ascii="Arial" w:hAnsi="Arial" w:cs="Arial"/>
          <w:sz w:val="24"/>
          <w:szCs w:val="24"/>
        </w:rPr>
        <w:t>.</w:t>
      </w:r>
    </w:p>
    <w:p w14:paraId="448DFC3E" w14:textId="5D24EFB9" w:rsidR="00E46B8D" w:rsidRPr="004741AC" w:rsidRDefault="00E46B8D" w:rsidP="00E46B8D">
      <w:pPr>
        <w:pStyle w:val="ListParagraph"/>
        <w:numPr>
          <w:ilvl w:val="1"/>
          <w:numId w:val="25"/>
        </w:numPr>
        <w:rPr>
          <w:rFonts w:ascii="Arial" w:hAnsi="Arial" w:cs="Arial"/>
          <w:sz w:val="24"/>
          <w:szCs w:val="24"/>
        </w:rPr>
      </w:pPr>
      <w:r w:rsidRPr="004741AC">
        <w:rPr>
          <w:rFonts w:ascii="Arial" w:hAnsi="Arial" w:cs="Arial"/>
          <w:sz w:val="24"/>
          <w:szCs w:val="24"/>
        </w:rPr>
        <w:t xml:space="preserve">The </w:t>
      </w:r>
      <w:r w:rsidR="00125D77" w:rsidRPr="004741AC">
        <w:rPr>
          <w:rFonts w:ascii="Arial" w:hAnsi="Arial" w:cs="Arial"/>
          <w:sz w:val="24"/>
          <w:szCs w:val="24"/>
        </w:rPr>
        <w:t xml:space="preserve">Awarded Bidder </w:t>
      </w:r>
      <w:r w:rsidRPr="004741AC">
        <w:rPr>
          <w:rFonts w:ascii="Arial" w:hAnsi="Arial" w:cs="Arial"/>
          <w:sz w:val="24"/>
          <w:szCs w:val="24"/>
        </w:rPr>
        <w:t>will provide a report, graphical summaries, and all analysis exhibits in total and by type of claim, and an executive summary report which will include the report, graphical</w:t>
      </w:r>
      <w:r w:rsidRPr="004741AC">
        <w:rPr>
          <w:rFonts w:ascii="Arial" w:hAnsi="Arial" w:cs="Arial"/>
          <w:spacing w:val="-30"/>
          <w:sz w:val="24"/>
          <w:szCs w:val="24"/>
        </w:rPr>
        <w:t xml:space="preserve"> </w:t>
      </w:r>
      <w:r w:rsidRPr="004741AC">
        <w:rPr>
          <w:rFonts w:ascii="Arial" w:hAnsi="Arial" w:cs="Arial"/>
          <w:sz w:val="24"/>
          <w:szCs w:val="24"/>
        </w:rPr>
        <w:t>summaries, and summary exhibits only. The report will</w:t>
      </w:r>
      <w:r w:rsidRPr="004741AC">
        <w:rPr>
          <w:rFonts w:ascii="Arial" w:hAnsi="Arial" w:cs="Arial"/>
          <w:spacing w:val="-10"/>
          <w:sz w:val="24"/>
          <w:szCs w:val="24"/>
        </w:rPr>
        <w:t xml:space="preserve"> </w:t>
      </w:r>
      <w:r w:rsidRPr="004741AC">
        <w:rPr>
          <w:rFonts w:ascii="Arial" w:hAnsi="Arial" w:cs="Arial"/>
          <w:sz w:val="24"/>
          <w:szCs w:val="24"/>
        </w:rPr>
        <w:t>include:</w:t>
      </w:r>
    </w:p>
    <w:p w14:paraId="1612B6F6" w14:textId="77777777" w:rsidR="00E46B8D" w:rsidRPr="004741AC" w:rsidRDefault="00E46B8D" w:rsidP="00E46B8D">
      <w:pPr>
        <w:pStyle w:val="ListParagraph"/>
        <w:numPr>
          <w:ilvl w:val="2"/>
          <w:numId w:val="25"/>
        </w:numPr>
        <w:rPr>
          <w:rFonts w:ascii="Arial" w:hAnsi="Arial" w:cs="Arial"/>
          <w:sz w:val="24"/>
          <w:szCs w:val="24"/>
        </w:rPr>
      </w:pPr>
      <w:r w:rsidRPr="004741AC">
        <w:rPr>
          <w:rFonts w:ascii="Arial" w:hAnsi="Arial" w:cs="Arial"/>
          <w:sz w:val="24"/>
          <w:szCs w:val="24"/>
        </w:rPr>
        <w:t xml:space="preserve">A scope of review including any relevant assumptions or limitations applied in </w:t>
      </w:r>
      <w:r w:rsidRPr="004741AC">
        <w:rPr>
          <w:rFonts w:ascii="Arial" w:hAnsi="Arial" w:cs="Arial"/>
          <w:sz w:val="24"/>
          <w:szCs w:val="24"/>
        </w:rPr>
        <w:lastRenderedPageBreak/>
        <w:t>calculating the Fund’s solvency or need</w:t>
      </w:r>
      <w:r w:rsidRPr="004741AC">
        <w:rPr>
          <w:rFonts w:ascii="Arial" w:hAnsi="Arial" w:cs="Arial"/>
          <w:spacing w:val="-24"/>
          <w:sz w:val="24"/>
          <w:szCs w:val="24"/>
        </w:rPr>
        <w:t xml:space="preserve"> </w:t>
      </w:r>
      <w:r w:rsidRPr="004741AC">
        <w:rPr>
          <w:rFonts w:ascii="Arial" w:hAnsi="Arial" w:cs="Arial"/>
          <w:sz w:val="24"/>
          <w:szCs w:val="24"/>
        </w:rPr>
        <w:t>to adjust</w:t>
      </w:r>
      <w:r w:rsidRPr="004741AC">
        <w:rPr>
          <w:rFonts w:ascii="Arial" w:hAnsi="Arial" w:cs="Arial"/>
          <w:spacing w:val="-2"/>
          <w:sz w:val="24"/>
          <w:szCs w:val="24"/>
        </w:rPr>
        <w:t xml:space="preserve"> </w:t>
      </w:r>
      <w:proofErr w:type="gramStart"/>
      <w:r w:rsidRPr="004741AC">
        <w:rPr>
          <w:rFonts w:ascii="Arial" w:hAnsi="Arial" w:cs="Arial"/>
          <w:sz w:val="24"/>
          <w:szCs w:val="24"/>
        </w:rPr>
        <w:t>benefits;</w:t>
      </w:r>
      <w:proofErr w:type="gramEnd"/>
    </w:p>
    <w:p w14:paraId="6701A613" w14:textId="77777777" w:rsidR="00E46B8D" w:rsidRPr="004741AC" w:rsidRDefault="00E46B8D" w:rsidP="00E46B8D">
      <w:pPr>
        <w:pStyle w:val="ListParagraph"/>
        <w:numPr>
          <w:ilvl w:val="2"/>
          <w:numId w:val="25"/>
        </w:numPr>
        <w:rPr>
          <w:rFonts w:ascii="Arial" w:hAnsi="Arial" w:cs="Arial"/>
          <w:sz w:val="24"/>
          <w:szCs w:val="24"/>
        </w:rPr>
      </w:pPr>
      <w:r w:rsidRPr="004741AC">
        <w:rPr>
          <w:rFonts w:ascii="Arial" w:hAnsi="Arial" w:cs="Arial"/>
          <w:sz w:val="24"/>
          <w:szCs w:val="24"/>
        </w:rPr>
        <w:t>Findings and recommendations with specific emphasis on claims detail;</w:t>
      </w:r>
      <w:r w:rsidRPr="004741AC">
        <w:rPr>
          <w:rFonts w:ascii="Arial" w:hAnsi="Arial" w:cs="Arial"/>
          <w:spacing w:val="-3"/>
          <w:sz w:val="24"/>
          <w:szCs w:val="24"/>
        </w:rPr>
        <w:t xml:space="preserve"> </w:t>
      </w:r>
      <w:r w:rsidRPr="004741AC">
        <w:rPr>
          <w:rFonts w:ascii="Arial" w:hAnsi="Arial" w:cs="Arial"/>
          <w:sz w:val="24"/>
          <w:szCs w:val="24"/>
        </w:rPr>
        <w:t>and</w:t>
      </w:r>
    </w:p>
    <w:p w14:paraId="454D1546" w14:textId="77777777" w:rsidR="00E46B8D" w:rsidRPr="004741AC" w:rsidRDefault="00E46B8D" w:rsidP="00E46B8D">
      <w:pPr>
        <w:pStyle w:val="ListParagraph"/>
        <w:numPr>
          <w:ilvl w:val="2"/>
          <w:numId w:val="25"/>
        </w:numPr>
        <w:rPr>
          <w:rFonts w:ascii="Arial" w:hAnsi="Arial" w:cs="Arial"/>
          <w:sz w:val="24"/>
          <w:szCs w:val="24"/>
        </w:rPr>
      </w:pPr>
      <w:r w:rsidRPr="004741AC">
        <w:rPr>
          <w:rFonts w:ascii="Arial" w:hAnsi="Arial" w:cs="Arial"/>
          <w:sz w:val="24"/>
          <w:szCs w:val="24"/>
        </w:rPr>
        <w:t>A summary of data and methodologies used in performing the reserves and solvency</w:t>
      </w:r>
      <w:r w:rsidRPr="004741AC">
        <w:rPr>
          <w:rFonts w:ascii="Arial" w:hAnsi="Arial" w:cs="Arial"/>
          <w:spacing w:val="-1"/>
          <w:sz w:val="24"/>
          <w:szCs w:val="24"/>
        </w:rPr>
        <w:t xml:space="preserve"> </w:t>
      </w:r>
      <w:r w:rsidRPr="004741AC">
        <w:rPr>
          <w:rFonts w:ascii="Arial" w:hAnsi="Arial" w:cs="Arial"/>
          <w:sz w:val="24"/>
          <w:szCs w:val="24"/>
        </w:rPr>
        <w:t>analysis.</w:t>
      </w:r>
    </w:p>
    <w:p w14:paraId="482B3341" w14:textId="77777777" w:rsidR="005D13B5" w:rsidRPr="004741AC" w:rsidRDefault="005D13B5" w:rsidP="005D13B5">
      <w:pPr>
        <w:pStyle w:val="ListParagraph"/>
        <w:ind w:left="1080"/>
        <w:rPr>
          <w:rFonts w:ascii="Arial" w:hAnsi="Arial" w:cs="Arial"/>
          <w:sz w:val="24"/>
          <w:szCs w:val="24"/>
        </w:rPr>
      </w:pPr>
    </w:p>
    <w:p w14:paraId="1C631EBE" w14:textId="2DCCBF31" w:rsidR="00CF4C3D" w:rsidRPr="004741AC" w:rsidRDefault="00CF4C3D" w:rsidP="00CF4C3D">
      <w:pPr>
        <w:pStyle w:val="ListParagraph"/>
        <w:numPr>
          <w:ilvl w:val="0"/>
          <w:numId w:val="25"/>
        </w:numPr>
        <w:rPr>
          <w:rFonts w:ascii="Arial" w:hAnsi="Arial" w:cs="Arial"/>
          <w:sz w:val="24"/>
          <w:szCs w:val="24"/>
        </w:rPr>
      </w:pPr>
      <w:r w:rsidRPr="004741AC">
        <w:rPr>
          <w:rFonts w:ascii="Arial" w:hAnsi="Arial" w:cs="Arial"/>
          <w:sz w:val="24"/>
          <w:szCs w:val="24"/>
        </w:rPr>
        <w:t>Data</w:t>
      </w:r>
      <w:r w:rsidR="005D13B5" w:rsidRPr="004741AC">
        <w:rPr>
          <w:rFonts w:ascii="Arial" w:hAnsi="Arial" w:cs="Arial"/>
          <w:sz w:val="24"/>
          <w:szCs w:val="24"/>
        </w:rPr>
        <w:t>:</w:t>
      </w:r>
    </w:p>
    <w:p w14:paraId="2F33352B" w14:textId="63388514" w:rsidR="00CF4C3D" w:rsidRPr="004741AC" w:rsidRDefault="00CF4C3D" w:rsidP="00CF4C3D">
      <w:pPr>
        <w:pStyle w:val="ListParagraph"/>
        <w:numPr>
          <w:ilvl w:val="1"/>
          <w:numId w:val="25"/>
        </w:numPr>
        <w:rPr>
          <w:rFonts w:ascii="Arial" w:hAnsi="Arial" w:cs="Arial"/>
          <w:sz w:val="24"/>
          <w:szCs w:val="24"/>
        </w:rPr>
      </w:pPr>
      <w:r w:rsidRPr="004741AC">
        <w:rPr>
          <w:rFonts w:ascii="Arial" w:hAnsi="Arial" w:cs="Arial"/>
          <w:sz w:val="24"/>
          <w:szCs w:val="24"/>
        </w:rPr>
        <w:t xml:space="preserve">The Awarded Bidder will access aggregate wage data and PFML Trust Fund balances through the relevant Departmental databases (Maine Paid Leave Portal, </w:t>
      </w:r>
      <w:proofErr w:type="spellStart"/>
      <w:r w:rsidRPr="004741AC">
        <w:rPr>
          <w:rFonts w:ascii="Arial" w:hAnsi="Arial" w:cs="Arial"/>
          <w:sz w:val="24"/>
          <w:szCs w:val="24"/>
        </w:rPr>
        <w:t>AdvantageME</w:t>
      </w:r>
      <w:proofErr w:type="spellEnd"/>
      <w:r w:rsidRPr="004741AC">
        <w:rPr>
          <w:rFonts w:ascii="Arial" w:hAnsi="Arial" w:cs="Arial"/>
          <w:sz w:val="24"/>
          <w:szCs w:val="24"/>
        </w:rPr>
        <w:t>).</w:t>
      </w:r>
    </w:p>
    <w:p w14:paraId="449EEF87" w14:textId="6A66C8E3" w:rsidR="001128F3" w:rsidRPr="004741AC" w:rsidRDefault="001128F3" w:rsidP="00CF4C3D">
      <w:pPr>
        <w:pStyle w:val="ListParagraph"/>
        <w:numPr>
          <w:ilvl w:val="1"/>
          <w:numId w:val="25"/>
        </w:numPr>
        <w:rPr>
          <w:rFonts w:ascii="Arial" w:hAnsi="Arial" w:cs="Arial"/>
          <w:sz w:val="24"/>
          <w:szCs w:val="24"/>
        </w:rPr>
      </w:pPr>
      <w:r w:rsidRPr="004741AC">
        <w:rPr>
          <w:rFonts w:ascii="Arial" w:hAnsi="Arial" w:cs="Arial"/>
          <w:sz w:val="24"/>
          <w:szCs w:val="24"/>
        </w:rPr>
        <w:t xml:space="preserve">The Awarded Bidder will be provided with access to aggregate Maine PFML claims data when available. </w:t>
      </w:r>
    </w:p>
    <w:p w14:paraId="16D83435" w14:textId="41FBA2CC" w:rsidR="001128F3" w:rsidRPr="004741AC" w:rsidRDefault="00CF4C3D" w:rsidP="00CF4C3D">
      <w:pPr>
        <w:pStyle w:val="ListParagraph"/>
        <w:numPr>
          <w:ilvl w:val="1"/>
          <w:numId w:val="25"/>
        </w:numPr>
        <w:rPr>
          <w:rFonts w:ascii="Arial" w:hAnsi="Arial" w:cs="Arial"/>
          <w:sz w:val="24"/>
          <w:szCs w:val="24"/>
        </w:rPr>
      </w:pPr>
      <w:r w:rsidRPr="004741AC">
        <w:rPr>
          <w:rFonts w:ascii="Arial" w:hAnsi="Arial" w:cs="Arial"/>
          <w:sz w:val="24"/>
          <w:szCs w:val="24"/>
        </w:rPr>
        <w:t xml:space="preserve">The Awarded Bidder will be provided with State log in credentials to access databases </w:t>
      </w:r>
      <w:r w:rsidR="004D7A40" w:rsidRPr="004741AC">
        <w:rPr>
          <w:rFonts w:ascii="Arial" w:hAnsi="Arial" w:cs="Arial"/>
          <w:sz w:val="24"/>
          <w:szCs w:val="24"/>
        </w:rPr>
        <w:t xml:space="preserve">(Maine Paid Leave Portal, </w:t>
      </w:r>
      <w:proofErr w:type="spellStart"/>
      <w:r w:rsidR="004D7A40" w:rsidRPr="004741AC">
        <w:rPr>
          <w:rFonts w:ascii="Arial" w:hAnsi="Arial" w:cs="Arial"/>
          <w:sz w:val="24"/>
          <w:szCs w:val="24"/>
        </w:rPr>
        <w:t>AdvantageME</w:t>
      </w:r>
      <w:proofErr w:type="spellEnd"/>
      <w:r w:rsidR="004D7A40" w:rsidRPr="004741AC">
        <w:rPr>
          <w:rFonts w:ascii="Arial" w:hAnsi="Arial" w:cs="Arial"/>
          <w:sz w:val="24"/>
          <w:szCs w:val="24"/>
        </w:rPr>
        <w:t xml:space="preserve">) </w:t>
      </w:r>
      <w:r w:rsidRPr="004741AC">
        <w:rPr>
          <w:rFonts w:ascii="Arial" w:hAnsi="Arial" w:cs="Arial"/>
          <w:sz w:val="24"/>
          <w:szCs w:val="24"/>
        </w:rPr>
        <w:t>to transmit reporting through email and/or shared drives</w:t>
      </w:r>
      <w:r w:rsidR="004D7A40" w:rsidRPr="004741AC">
        <w:rPr>
          <w:rFonts w:ascii="Arial" w:hAnsi="Arial" w:cs="Arial"/>
          <w:sz w:val="24"/>
          <w:szCs w:val="24"/>
        </w:rPr>
        <w:t xml:space="preserve">. (One Drive and MS Teams). </w:t>
      </w:r>
    </w:p>
    <w:p w14:paraId="426284F4" w14:textId="77777777" w:rsidR="005D13B5" w:rsidRPr="004741AC" w:rsidRDefault="001128F3" w:rsidP="005D13B5">
      <w:pPr>
        <w:pStyle w:val="ListParagraph"/>
        <w:numPr>
          <w:ilvl w:val="1"/>
          <w:numId w:val="25"/>
        </w:numPr>
        <w:rPr>
          <w:rFonts w:ascii="Arial" w:hAnsi="Arial" w:cs="Arial"/>
          <w:sz w:val="24"/>
          <w:szCs w:val="24"/>
        </w:rPr>
      </w:pPr>
      <w:r w:rsidRPr="004741AC">
        <w:rPr>
          <w:rFonts w:ascii="Arial" w:hAnsi="Arial" w:cs="Arial"/>
          <w:sz w:val="24"/>
          <w:szCs w:val="24"/>
        </w:rPr>
        <w:t xml:space="preserve">The Awarded Bidder must maintain confidentiality with any </w:t>
      </w:r>
      <w:r w:rsidR="00F23868" w:rsidRPr="004741AC">
        <w:rPr>
          <w:rFonts w:ascii="Arial" w:hAnsi="Arial" w:cs="Arial"/>
          <w:sz w:val="24"/>
          <w:szCs w:val="24"/>
        </w:rPr>
        <w:t>privileged or confidential wage information or PII.</w:t>
      </w:r>
      <w:bookmarkStart w:id="17" w:name="_Toc437521277"/>
    </w:p>
    <w:p w14:paraId="1DDEBF86" w14:textId="77777777" w:rsidR="005D13B5" w:rsidRPr="004741AC" w:rsidRDefault="005D13B5" w:rsidP="005D13B5">
      <w:pPr>
        <w:pStyle w:val="ListParagraph"/>
        <w:rPr>
          <w:rFonts w:ascii="Arial" w:hAnsi="Arial" w:cs="Arial"/>
          <w:sz w:val="24"/>
          <w:szCs w:val="24"/>
        </w:rPr>
      </w:pPr>
    </w:p>
    <w:p w14:paraId="7934A2B2" w14:textId="6120CCED" w:rsidR="00713BAD" w:rsidRPr="004741AC" w:rsidRDefault="00713BAD" w:rsidP="005D13B5">
      <w:pPr>
        <w:pStyle w:val="ListParagraph"/>
        <w:numPr>
          <w:ilvl w:val="0"/>
          <w:numId w:val="25"/>
        </w:numPr>
        <w:rPr>
          <w:rFonts w:ascii="Arial" w:hAnsi="Arial" w:cs="Arial"/>
          <w:sz w:val="24"/>
          <w:szCs w:val="24"/>
        </w:rPr>
      </w:pPr>
      <w:r w:rsidRPr="004741AC">
        <w:rPr>
          <w:rFonts w:ascii="Arial" w:hAnsi="Arial" w:cs="Arial"/>
          <w:b/>
          <w:bCs/>
          <w:sz w:val="24"/>
          <w:szCs w:val="24"/>
        </w:rPr>
        <w:t>TECHNICAL REQUIREMENTS:</w:t>
      </w:r>
    </w:p>
    <w:bookmarkEnd w:id="17"/>
    <w:p w14:paraId="73EFD977" w14:textId="5D885D1D" w:rsidR="005D13B5" w:rsidRPr="004741AC" w:rsidRDefault="00713BAD" w:rsidP="005D13B5">
      <w:pPr>
        <w:pStyle w:val="paragraph"/>
        <w:numPr>
          <w:ilvl w:val="0"/>
          <w:numId w:val="48"/>
        </w:numPr>
        <w:spacing w:after="0"/>
        <w:ind w:left="720"/>
        <w:textAlignment w:val="baseline"/>
        <w:rPr>
          <w:rFonts w:ascii="Arial" w:hAnsi="Arial" w:cs="Arial"/>
          <w:u w:val="single"/>
        </w:rPr>
      </w:pPr>
      <w:r w:rsidRPr="004741AC">
        <w:rPr>
          <w:rFonts w:ascii="Arial" w:hAnsi="Arial" w:cs="Arial"/>
          <w:u w:val="single"/>
        </w:rPr>
        <w:t>ACCESSIBILITY</w:t>
      </w:r>
      <w:r w:rsidRPr="004741AC">
        <w:rPr>
          <w:rFonts w:ascii="Arial" w:hAnsi="Arial" w:cs="Arial"/>
        </w:rPr>
        <w:t>: All IT products must be accessible to persons with disabilities and must comply with State Accessibility Policy and Standards and the Americans with Disabilities Act. All IT applications must comply with the Digital Accessibility Policy (</w:t>
      </w:r>
      <w:hyperlink r:id="rId18" w:history="1">
        <w:r w:rsidRPr="004741AC">
          <w:rPr>
            <w:rStyle w:val="Hyperlink"/>
            <w:rFonts w:ascii="Arial" w:hAnsi="Arial" w:cs="Arial"/>
            <w:color w:val="auto"/>
          </w:rPr>
          <w:t>https://www.maine.gov/oit/sites/maine.gov.oit/files/inline-files/DigitalAccessibilityPolicy.pdf</w:t>
        </w:r>
      </w:hyperlink>
      <w:r w:rsidRPr="004741AC">
        <w:rPr>
          <w:rFonts w:ascii="Arial" w:hAnsi="Arial" w:cs="Arial"/>
        </w:rPr>
        <w:t>).</w:t>
      </w:r>
      <w:r w:rsidRPr="004741AC">
        <w:rPr>
          <w:rFonts w:ascii="Arial" w:hAnsi="Arial" w:cs="Arial"/>
          <w:u w:val="single"/>
        </w:rPr>
        <w:t xml:space="preserve"> </w:t>
      </w:r>
    </w:p>
    <w:p w14:paraId="4051C14B" w14:textId="2B22DFC9" w:rsidR="00713BAD" w:rsidRPr="004741AC" w:rsidRDefault="00713BAD" w:rsidP="005D13B5">
      <w:pPr>
        <w:pStyle w:val="paragraph"/>
        <w:numPr>
          <w:ilvl w:val="0"/>
          <w:numId w:val="48"/>
        </w:numPr>
        <w:spacing w:after="0"/>
        <w:ind w:left="720"/>
        <w:textAlignment w:val="baseline"/>
        <w:rPr>
          <w:rFonts w:ascii="Arial" w:hAnsi="Arial" w:cs="Arial"/>
          <w:u w:val="single"/>
        </w:rPr>
      </w:pPr>
      <w:r w:rsidRPr="004741AC">
        <w:rPr>
          <w:rFonts w:ascii="Arial" w:hAnsi="Arial" w:cs="Arial"/>
          <w:u w:val="single"/>
        </w:rPr>
        <w:t>STATE IT POLICIES:</w:t>
      </w:r>
      <w:r w:rsidRPr="004741AC">
        <w:rPr>
          <w:rFonts w:ascii="Arial" w:hAnsi="Arial" w:cs="Arial"/>
        </w:rPr>
        <w:t xml:space="preserve"> All IT products and services delivered as part of the resulting Agreement must conform to the State IT Policies, Standards, and Procedures (</w:t>
      </w:r>
      <w:r w:rsidRPr="004741AC">
        <w:rPr>
          <w:rStyle w:val="Hyperlink"/>
          <w:rFonts w:ascii="Arial" w:hAnsi="Arial" w:cs="Arial"/>
          <w:color w:val="auto"/>
        </w:rPr>
        <w:t>https://www.maine.gov/oit/policies-standards</w:t>
      </w:r>
      <w:r w:rsidRPr="004741AC">
        <w:rPr>
          <w:rFonts w:ascii="Arial" w:hAnsi="Arial" w:cs="Arial"/>
        </w:rPr>
        <w:t>) effective at the time the resulting Agreement is executed.</w:t>
      </w:r>
    </w:p>
    <w:p w14:paraId="4AD6049A" w14:textId="5EAB8AFF" w:rsidR="00706FAD" w:rsidRPr="004741AC" w:rsidRDefault="00713BAD" w:rsidP="004741AC">
      <w:pPr>
        <w:pStyle w:val="paragraph"/>
        <w:numPr>
          <w:ilvl w:val="0"/>
          <w:numId w:val="47"/>
        </w:numPr>
        <w:spacing w:before="0" w:beforeAutospacing="0" w:after="0" w:afterAutospacing="0"/>
        <w:textAlignment w:val="baseline"/>
        <w:rPr>
          <w:rFonts w:ascii="Arial" w:hAnsi="Arial" w:cs="Arial"/>
        </w:rPr>
      </w:pPr>
      <w:r w:rsidRPr="004741AC">
        <w:rPr>
          <w:rStyle w:val="CommentReference"/>
          <w:rFonts w:ascii="Arial" w:hAnsi="Arial" w:cs="Arial"/>
          <w:sz w:val="24"/>
          <w:szCs w:val="24"/>
        </w:rPr>
        <w:br w:type="page"/>
      </w:r>
      <w:bookmarkStart w:id="18" w:name="_Toc367174729"/>
      <w:bookmarkStart w:id="19" w:name="_Toc397069197"/>
    </w:p>
    <w:p w14:paraId="31925913" w14:textId="0984E872"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8"/>
      <w:bookmarkEnd w:id="19"/>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0" w:name="_Toc367174732"/>
      <w:bookmarkStart w:id="21" w:name="_Toc397069200"/>
      <w:r w:rsidRPr="00C97934">
        <w:rPr>
          <w:rFonts w:ascii="Arial" w:hAnsi="Arial" w:cs="Arial"/>
          <w:b/>
          <w:sz w:val="24"/>
          <w:szCs w:val="24"/>
        </w:rPr>
        <w:t>Questions</w:t>
      </w:r>
      <w:bookmarkEnd w:id="20"/>
      <w:bookmarkEnd w:id="21"/>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0B2384CF"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9" w:history="1">
        <w:r w:rsidR="000C5E13">
          <w:rPr>
            <w:rStyle w:val="Hyperlink"/>
            <w:rFonts w:ascii="Arial" w:hAnsi="Arial" w:cs="Arial"/>
            <w:sz w:val="24"/>
            <w:szCs w:val="24"/>
          </w:rPr>
          <w:t>Office</w:t>
        </w:r>
        <w:r w:rsidR="000C5E13" w:rsidRPr="00C97934">
          <w:rPr>
            <w:rStyle w:val="Hyperlink"/>
            <w:rFonts w:ascii="Arial" w:hAnsi="Arial" w:cs="Arial"/>
            <w:sz w:val="24"/>
            <w:szCs w:val="24"/>
          </w:rPr>
          <w:t xml:space="preserve"> of</w:t>
        </w:r>
        <w:r w:rsidR="000C5E13">
          <w:rPr>
            <w:rStyle w:val="Hyperlink"/>
            <w:rFonts w:ascii="Arial" w:hAnsi="Arial" w:cs="Arial"/>
            <w:sz w:val="24"/>
            <w:szCs w:val="24"/>
          </w:rPr>
          <w:t xml:space="preserve"> State</w:t>
        </w:r>
        <w:r w:rsidR="000C5E1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2375370D"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0" w:history="1">
        <w:r w:rsidR="000C5E13">
          <w:rPr>
            <w:rStyle w:val="Hyperlink"/>
            <w:rFonts w:ascii="Arial" w:hAnsi="Arial" w:cs="Arial"/>
            <w:sz w:val="24"/>
            <w:szCs w:val="24"/>
          </w:rPr>
          <w:t>Office</w:t>
        </w:r>
        <w:r w:rsidR="000C5E13" w:rsidRPr="00C97934">
          <w:rPr>
            <w:rStyle w:val="Hyperlink"/>
            <w:rFonts w:ascii="Arial" w:hAnsi="Arial" w:cs="Arial"/>
            <w:sz w:val="24"/>
            <w:szCs w:val="24"/>
          </w:rPr>
          <w:t xml:space="preserve"> of</w:t>
        </w:r>
        <w:r w:rsidR="000C5E13">
          <w:rPr>
            <w:rStyle w:val="Hyperlink"/>
            <w:rFonts w:ascii="Arial" w:hAnsi="Arial" w:cs="Arial"/>
            <w:sz w:val="24"/>
            <w:szCs w:val="24"/>
          </w:rPr>
          <w:t xml:space="preserve"> State</w:t>
        </w:r>
        <w:r w:rsidR="000C5E1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2"/>
    <w:bookmarkEnd w:id="23"/>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1"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4"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4"/>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DC4F00">
      <w:pPr>
        <w:pStyle w:val="ListParagraph"/>
        <w:numPr>
          <w:ilvl w:val="2"/>
          <w:numId w:val="13"/>
        </w:numPr>
        <w:rPr>
          <w:rFonts w:ascii="Arial" w:hAnsi="Arial" w:cs="Arial"/>
          <w:sz w:val="24"/>
          <w:szCs w:val="24"/>
        </w:rPr>
      </w:pPr>
      <w:bookmarkStart w:id="25" w:name="_Hlk62561509"/>
      <w:r w:rsidRPr="006F6F69">
        <w:rPr>
          <w:rFonts w:ascii="Arial" w:hAnsi="Arial" w:cs="Arial"/>
          <w:sz w:val="24"/>
          <w:szCs w:val="24"/>
          <w:u w:val="single"/>
        </w:rPr>
        <w:t xml:space="preserve">Encrypted e-mails received which require opening attachments and logging into a </w:t>
      </w:r>
      <w:r w:rsidRPr="006F6F69">
        <w:rPr>
          <w:rFonts w:ascii="Arial" w:hAnsi="Arial" w:cs="Arial"/>
          <w:sz w:val="24"/>
          <w:szCs w:val="24"/>
          <w:u w:val="single"/>
        </w:rPr>
        <w:lastRenderedPageBreak/>
        <w:t>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5"/>
    <w:p w14:paraId="659C842A" w14:textId="5F6D27DA" w:rsidR="00CA6A04" w:rsidRDefault="00CA6A04" w:rsidP="00DC4F00">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08171FC9"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E84B18" w:rsidRPr="00E84B18">
        <w:rPr>
          <w:rFonts w:ascii="Arial" w:hAnsi="Arial" w:cs="Arial"/>
          <w:b/>
          <w:sz w:val="24"/>
          <w:szCs w:val="24"/>
        </w:rPr>
        <w:t>202412218</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013B773E" w:rsidR="009A5CE8" w:rsidRPr="00C97934" w:rsidRDefault="001013A2" w:rsidP="001013A2">
      <w:pPr>
        <w:ind w:left="1440"/>
        <w:rPr>
          <w:rFonts w:ascii="Arial" w:hAnsi="Arial" w:cs="Arial"/>
          <w:sz w:val="24"/>
          <w:szCs w:val="24"/>
        </w:rPr>
      </w:pPr>
      <w:r w:rsidRPr="57BC3E8E">
        <w:rPr>
          <w:rFonts w:ascii="Arial" w:hAnsi="Arial" w:cs="Arial"/>
          <w:b/>
          <w:bCs/>
          <w:sz w:val="24"/>
          <w:szCs w:val="24"/>
        </w:rPr>
        <w:t>Appendix B</w:t>
      </w:r>
      <w:r w:rsidRPr="57BC3E8E">
        <w:rPr>
          <w:rFonts w:ascii="Arial" w:hAnsi="Arial" w:cs="Arial"/>
          <w:sz w:val="24"/>
          <w:szCs w:val="24"/>
        </w:rPr>
        <w:t xml:space="preserve"> (</w:t>
      </w:r>
      <w:r w:rsidR="396DD359" w:rsidRPr="57BC3E8E">
        <w:rPr>
          <w:rFonts w:ascii="Arial" w:hAnsi="Arial" w:cs="Arial"/>
          <w:sz w:val="24"/>
          <w:szCs w:val="24"/>
        </w:rPr>
        <w:t>Responsible Bidder</w:t>
      </w:r>
      <w:r w:rsidR="00B24FC4" w:rsidRPr="57BC3E8E">
        <w:rPr>
          <w:rFonts w:ascii="Arial" w:hAnsi="Arial" w:cs="Arial"/>
          <w:sz w:val="24"/>
          <w:szCs w:val="24"/>
        </w:rPr>
        <w:t xml:space="preserve"> Certification</w:t>
      </w:r>
      <w:r w:rsidRPr="57BC3E8E">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1282C929" w:rsidR="00B24FC4" w:rsidRPr="00C97934" w:rsidRDefault="00795672" w:rsidP="001013A2">
      <w:pPr>
        <w:ind w:left="1440"/>
        <w:rPr>
          <w:rFonts w:ascii="Arial" w:hAnsi="Arial" w:cs="Arial"/>
          <w:sz w:val="24"/>
          <w:szCs w:val="24"/>
        </w:rPr>
      </w:pPr>
      <w:r w:rsidRPr="00795672">
        <w:rPr>
          <w:rFonts w:ascii="Arial" w:hAnsi="Arial" w:cs="Arial"/>
          <w:b/>
          <w:bCs/>
          <w:sz w:val="24"/>
          <w:szCs w:val="24"/>
        </w:rPr>
        <w:t>Appendix D</w:t>
      </w:r>
      <w:r>
        <w:rPr>
          <w:rFonts w:ascii="Arial" w:hAnsi="Arial" w:cs="Arial"/>
          <w:sz w:val="24"/>
          <w:szCs w:val="24"/>
        </w:rPr>
        <w:t xml:space="preserve"> (Technical Assessment Form) and 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382B739D" w:rsidR="00AC25CE" w:rsidRPr="00C97934" w:rsidRDefault="00AC25CE" w:rsidP="00D15916">
      <w:pPr>
        <w:pStyle w:val="ListParagraph"/>
        <w:ind w:left="1440"/>
        <w:rPr>
          <w:rFonts w:ascii="Arial" w:hAnsi="Arial" w:cs="Arial"/>
          <w:sz w:val="24"/>
          <w:szCs w:val="24"/>
        </w:rPr>
      </w:pPr>
      <w:r w:rsidRPr="00AF3FA7">
        <w:rPr>
          <w:rFonts w:ascii="Arial" w:hAnsi="Arial" w:cs="Arial"/>
          <w:i/>
          <w:sz w:val="24"/>
          <w:szCs w:val="24"/>
        </w:rPr>
        <w:t>Excel</w:t>
      </w:r>
      <w:r w:rsidR="00B51518" w:rsidRPr="00C97934">
        <w:rPr>
          <w:rFonts w:ascii="Arial" w:hAnsi="Arial" w:cs="Arial"/>
          <w:i/>
          <w:color w:val="FF0000"/>
          <w:sz w:val="24"/>
          <w:szCs w:val="24"/>
        </w:rPr>
        <w:t xml:space="preserve"> </w:t>
      </w:r>
      <w:r w:rsidRPr="00C97934">
        <w:rPr>
          <w:rFonts w:ascii="Arial" w:hAnsi="Arial" w:cs="Arial"/>
          <w:i/>
          <w:sz w:val="24"/>
          <w:szCs w:val="24"/>
        </w:rPr>
        <w:t>format preferred</w:t>
      </w:r>
    </w:p>
    <w:p w14:paraId="6D35B608" w14:textId="7D05C453" w:rsidR="00527EF4" w:rsidRPr="00C97934" w:rsidRDefault="001013A2" w:rsidP="001013A2">
      <w:pPr>
        <w:ind w:left="1440"/>
        <w:rPr>
          <w:rFonts w:ascii="Arial" w:hAnsi="Arial" w:cs="Arial"/>
          <w:sz w:val="24"/>
          <w:szCs w:val="24"/>
        </w:rPr>
      </w:pPr>
      <w:r w:rsidRPr="00C97934">
        <w:rPr>
          <w:rFonts w:ascii="Arial" w:hAnsi="Arial" w:cs="Arial"/>
          <w:b/>
          <w:sz w:val="24"/>
          <w:szCs w:val="24"/>
        </w:rPr>
        <w:t xml:space="preserve">Appendix </w:t>
      </w:r>
      <w:r w:rsidR="00795672">
        <w:rPr>
          <w:rFonts w:ascii="Arial" w:hAnsi="Arial" w:cs="Arial"/>
          <w:b/>
          <w:sz w:val="24"/>
          <w:szCs w:val="24"/>
        </w:rPr>
        <w:t>E</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6" w:name="_Toc367174734"/>
      <w:bookmarkStart w:id="27"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6"/>
      <w:bookmarkEnd w:id="2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8"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9"/>
      <w:bookmarkEnd w:id="30"/>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6D76FD99" w:rsidR="0055472F" w:rsidRPr="00C97934" w:rsidRDefault="4B432BBA" w:rsidP="57BC3E8E">
      <w:pPr>
        <w:pStyle w:val="ListParagraph"/>
        <w:numPr>
          <w:ilvl w:val="1"/>
          <w:numId w:val="16"/>
        </w:numPr>
        <w:rPr>
          <w:rFonts w:ascii="Arial" w:hAnsi="Arial" w:cs="Arial"/>
          <w:b/>
          <w:bCs/>
          <w:sz w:val="24"/>
          <w:szCs w:val="24"/>
        </w:rPr>
      </w:pPr>
      <w:r w:rsidRPr="57BC3E8E">
        <w:rPr>
          <w:rFonts w:ascii="Arial" w:hAnsi="Arial" w:cs="Arial"/>
          <w:b/>
          <w:bCs/>
          <w:sz w:val="24"/>
          <w:szCs w:val="24"/>
        </w:rPr>
        <w:t>Responsible Bidder</w:t>
      </w:r>
      <w:r w:rsidR="0055472F" w:rsidRPr="57BC3E8E">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550049FD" w14:textId="31722211" w:rsidR="00362031" w:rsidRPr="00C97934"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r w:rsidR="00DB226D">
        <w:rPr>
          <w:rFonts w:ascii="Arial" w:hAnsi="Arial" w:cs="Arial"/>
          <w:sz w:val="24"/>
          <w:szCs w:val="24"/>
        </w:rPr>
        <w:t xml:space="preserve"> </w:t>
      </w:r>
    </w:p>
    <w:p w14:paraId="07235AD0" w14:textId="55BB0C4B" w:rsidR="00362031" w:rsidRPr="00E049B3" w:rsidRDefault="00256A72" w:rsidP="00362031">
      <w:pPr>
        <w:pStyle w:val="ListParagraph"/>
        <w:numPr>
          <w:ilvl w:val="0"/>
          <w:numId w:val="14"/>
        </w:numPr>
        <w:rPr>
          <w:rFonts w:ascii="Arial" w:hAnsi="Arial" w:cs="Arial"/>
          <w:sz w:val="24"/>
          <w:szCs w:val="24"/>
        </w:rPr>
      </w:pPr>
      <w:r w:rsidRPr="00E049B3">
        <w:rPr>
          <w:rFonts w:ascii="Arial" w:hAnsi="Arial" w:cs="Arial"/>
          <w:sz w:val="24"/>
          <w:szCs w:val="24"/>
        </w:rPr>
        <w:t xml:space="preserve">Documentation supporting one or more of the </w:t>
      </w:r>
      <w:r w:rsidR="005B38F1">
        <w:rPr>
          <w:rFonts w:ascii="Arial" w:hAnsi="Arial" w:cs="Arial"/>
          <w:sz w:val="24"/>
          <w:szCs w:val="24"/>
        </w:rPr>
        <w:t>required</w:t>
      </w:r>
      <w:r w:rsidR="005B38F1" w:rsidRPr="00E049B3">
        <w:rPr>
          <w:rFonts w:ascii="Arial" w:hAnsi="Arial" w:cs="Arial"/>
          <w:sz w:val="24"/>
          <w:szCs w:val="24"/>
        </w:rPr>
        <w:t xml:space="preserve"> </w:t>
      </w:r>
      <w:r w:rsidRPr="00E049B3">
        <w:rPr>
          <w:rFonts w:ascii="Arial" w:hAnsi="Arial" w:cs="Arial"/>
          <w:sz w:val="24"/>
          <w:szCs w:val="24"/>
        </w:rPr>
        <w:t xml:space="preserve">actuarial </w:t>
      </w:r>
      <w:proofErr w:type="gramStart"/>
      <w:r w:rsidRPr="00E049B3">
        <w:rPr>
          <w:rFonts w:ascii="Arial" w:hAnsi="Arial" w:cs="Arial"/>
          <w:sz w:val="24"/>
          <w:szCs w:val="24"/>
        </w:rPr>
        <w:t>certification</w:t>
      </w:r>
      <w:proofErr w:type="gramEnd"/>
      <w:r w:rsidRPr="00E049B3">
        <w:rPr>
          <w:rFonts w:ascii="Arial" w:hAnsi="Arial" w:cs="Arial"/>
          <w:sz w:val="24"/>
          <w:szCs w:val="24"/>
        </w:rPr>
        <w:t>(s) specified.</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50C1B888" w:rsidR="00362031" w:rsidRPr="009F4FE4" w:rsidRDefault="007D3784" w:rsidP="009F4FE4">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56039A7C" w14:textId="77777777" w:rsidR="00795672" w:rsidRPr="00C97934" w:rsidRDefault="00795672" w:rsidP="004F0520">
      <w:pPr>
        <w:rPr>
          <w:rFonts w:ascii="Arial" w:hAnsi="Arial" w:cs="Arial"/>
          <w:sz w:val="24"/>
          <w:szCs w:val="24"/>
        </w:rPr>
      </w:pPr>
    </w:p>
    <w:p w14:paraId="0AD0F170" w14:textId="77777777" w:rsidR="00795672" w:rsidRPr="00795672" w:rsidRDefault="00795672" w:rsidP="00795672">
      <w:pPr>
        <w:pStyle w:val="ListParagraph"/>
        <w:numPr>
          <w:ilvl w:val="1"/>
          <w:numId w:val="19"/>
        </w:numPr>
        <w:rPr>
          <w:rFonts w:ascii="Arial" w:hAnsi="Arial" w:cs="Arial"/>
          <w:sz w:val="24"/>
          <w:szCs w:val="24"/>
        </w:rPr>
      </w:pPr>
      <w:r>
        <w:rPr>
          <w:rFonts w:ascii="Arial" w:hAnsi="Arial" w:cs="Arial"/>
          <w:b/>
          <w:bCs/>
          <w:sz w:val="24"/>
          <w:szCs w:val="24"/>
        </w:rPr>
        <w:t>Technical Assessment</w:t>
      </w:r>
    </w:p>
    <w:p w14:paraId="0CCAFE74" w14:textId="77777777" w:rsidR="00795672" w:rsidRPr="00795672" w:rsidRDefault="00795672" w:rsidP="00795672">
      <w:pPr>
        <w:pStyle w:val="ListParagraph"/>
        <w:rPr>
          <w:rFonts w:ascii="Arial" w:hAnsi="Arial" w:cs="Arial"/>
          <w:sz w:val="24"/>
          <w:szCs w:val="24"/>
        </w:rPr>
      </w:pPr>
      <w:r w:rsidRPr="00795672">
        <w:rPr>
          <w:rFonts w:ascii="Arial" w:hAnsi="Arial" w:cs="Arial"/>
          <w:sz w:val="24"/>
          <w:szCs w:val="24"/>
        </w:rPr>
        <w:t xml:space="preserve">Bidders must complete </w:t>
      </w:r>
      <w:r w:rsidRPr="00795672">
        <w:rPr>
          <w:rFonts w:ascii="Arial" w:hAnsi="Arial" w:cs="Arial"/>
          <w:b/>
          <w:bCs/>
          <w:sz w:val="24"/>
          <w:szCs w:val="24"/>
        </w:rPr>
        <w:t>Appendix D</w:t>
      </w:r>
      <w:r w:rsidRPr="00795672">
        <w:rPr>
          <w:rFonts w:ascii="Arial" w:hAnsi="Arial" w:cs="Arial"/>
          <w:sz w:val="24"/>
          <w:szCs w:val="24"/>
        </w:rPr>
        <w:t xml:space="preserve"> (Technical Assessment Form) to describe the Bidder’s capability to meet the stated requirements and policies identified in this RFP. </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34445012" w14:textId="756157EB" w:rsidR="00795672" w:rsidRPr="00795672" w:rsidRDefault="00D97487" w:rsidP="00795672">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 xml:space="preserve">he month it will </w:t>
      </w:r>
      <w:r w:rsidR="0025279E" w:rsidRPr="00C97934">
        <w:rPr>
          <w:rFonts w:ascii="Arial" w:hAnsi="Arial" w:cs="Arial"/>
          <w:sz w:val="24"/>
          <w:szCs w:val="24"/>
        </w:rPr>
        <w:lastRenderedPageBreak/>
        <w:t>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1"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49AE4806" w:rsidR="00B315FA" w:rsidRPr="00C97934" w:rsidRDefault="00EE7EE0" w:rsidP="007955F7">
      <w:pPr>
        <w:pStyle w:val="ListParagraph"/>
        <w:numPr>
          <w:ilvl w:val="2"/>
          <w:numId w:val="20"/>
        </w:numPr>
        <w:rPr>
          <w:rFonts w:ascii="Arial" w:hAnsi="Arial" w:cs="Arial"/>
          <w:sz w:val="24"/>
          <w:szCs w:val="24"/>
        </w:rPr>
      </w:pPr>
      <w:r w:rsidRPr="6E0495BF">
        <w:rPr>
          <w:rFonts w:ascii="Arial" w:hAnsi="Arial" w:cs="Arial"/>
          <w:sz w:val="24"/>
          <w:szCs w:val="24"/>
        </w:rPr>
        <w:t>Bidders</w:t>
      </w:r>
      <w:r w:rsidR="00E82FB4" w:rsidRPr="6E0495BF">
        <w:rPr>
          <w:rFonts w:ascii="Arial" w:hAnsi="Arial" w:cs="Arial"/>
          <w:sz w:val="24"/>
          <w:szCs w:val="24"/>
        </w:rPr>
        <w:t xml:space="preserve"> must submit a cost proposal</w:t>
      </w:r>
      <w:r w:rsidR="00CD5DFA" w:rsidRPr="6E0495BF">
        <w:rPr>
          <w:rFonts w:ascii="Arial" w:hAnsi="Arial" w:cs="Arial"/>
          <w:sz w:val="24"/>
          <w:szCs w:val="24"/>
        </w:rPr>
        <w:t xml:space="preserve"> that covers</w:t>
      </w:r>
      <w:r w:rsidR="00E82FB4" w:rsidRPr="6E0495BF">
        <w:rPr>
          <w:rFonts w:ascii="Arial" w:hAnsi="Arial" w:cs="Arial"/>
          <w:sz w:val="24"/>
          <w:szCs w:val="24"/>
        </w:rPr>
        <w:t xml:space="preserve"> the </w:t>
      </w:r>
      <w:r w:rsidR="00942CF6" w:rsidRPr="6E0495BF">
        <w:rPr>
          <w:rFonts w:ascii="Arial" w:hAnsi="Arial" w:cs="Arial"/>
          <w:sz w:val="24"/>
          <w:szCs w:val="24"/>
        </w:rPr>
        <w:t xml:space="preserve">period starting </w:t>
      </w:r>
      <w:r w:rsidR="00AE7371" w:rsidRPr="6E0495BF">
        <w:rPr>
          <w:rFonts w:ascii="Arial" w:hAnsi="Arial" w:cs="Arial"/>
          <w:sz w:val="24"/>
          <w:szCs w:val="24"/>
        </w:rPr>
        <w:t>7/1/2025</w:t>
      </w:r>
      <w:r w:rsidR="00942CF6" w:rsidRPr="6E0495BF">
        <w:rPr>
          <w:rFonts w:ascii="Arial" w:hAnsi="Arial" w:cs="Arial"/>
          <w:sz w:val="24"/>
          <w:szCs w:val="24"/>
        </w:rPr>
        <w:t xml:space="preserve"> and ending on </w:t>
      </w:r>
      <w:r w:rsidR="00AE7371" w:rsidRPr="6E0495BF">
        <w:rPr>
          <w:rFonts w:ascii="Arial" w:hAnsi="Arial" w:cs="Arial"/>
          <w:sz w:val="24"/>
          <w:szCs w:val="24"/>
        </w:rPr>
        <w:t>6/30/20</w:t>
      </w:r>
      <w:r w:rsidR="009822F8" w:rsidRPr="6E0495BF">
        <w:rPr>
          <w:rFonts w:ascii="Arial" w:hAnsi="Arial" w:cs="Arial"/>
          <w:sz w:val="24"/>
          <w:szCs w:val="24"/>
        </w:rPr>
        <w:t>30</w:t>
      </w:r>
      <w:r w:rsidR="00942CF6" w:rsidRPr="6E0495BF">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14145C2B"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795672">
        <w:rPr>
          <w:rFonts w:ascii="Arial" w:hAnsi="Arial" w:cs="Arial"/>
          <w:b/>
          <w:sz w:val="24"/>
          <w:szCs w:val="24"/>
        </w:rPr>
        <w:t>E</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2" w:name="_Toc367174742"/>
      <w:bookmarkStart w:id="33"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DC4F00">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DC4F00">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DC4F00">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2B479500" w:rsidR="00600F4C" w:rsidRPr="00322A82" w:rsidRDefault="00475094" w:rsidP="00623B25">
            <w:pPr>
              <w:jc w:val="center"/>
              <w:rPr>
                <w:rFonts w:ascii="Arial" w:hAnsi="Arial" w:cs="Arial"/>
                <w:b/>
                <w:sz w:val="24"/>
                <w:szCs w:val="24"/>
              </w:rPr>
            </w:pPr>
            <w:r>
              <w:rPr>
                <w:rFonts w:ascii="Arial" w:hAnsi="Arial" w:cs="Arial"/>
                <w:b/>
                <w:sz w:val="24"/>
                <w:szCs w:val="24"/>
              </w:rPr>
              <w:t>35</w:t>
            </w:r>
            <w:r w:rsidR="00600F4C" w:rsidRPr="00322A82">
              <w:rPr>
                <w:rFonts w:ascii="Arial" w:hAnsi="Arial" w:cs="Arial"/>
                <w:b/>
                <w:color w:val="FF0000"/>
                <w:sz w:val="24"/>
                <w:szCs w:val="24"/>
              </w:rPr>
              <w:t xml:space="preserve"> </w:t>
            </w:r>
            <w:r w:rsidR="00600F4C"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5542E2E4" w:rsidR="00E95DD0" w:rsidRDefault="00E95DD0" w:rsidP="00DC4F00">
            <w:pPr>
              <w:rPr>
                <w:rFonts w:ascii="Arial" w:hAnsi="Arial" w:cs="Arial"/>
                <w:sz w:val="24"/>
                <w:szCs w:val="24"/>
              </w:rPr>
            </w:pPr>
            <w:r w:rsidRPr="00322A82">
              <w:rPr>
                <w:rFonts w:ascii="Arial" w:hAnsi="Arial" w:cs="Arial"/>
                <w:b/>
                <w:sz w:val="24"/>
                <w:szCs w:val="24"/>
              </w:rPr>
              <w:t>Proposed Services</w:t>
            </w:r>
            <w:r w:rsidR="00795672">
              <w:rPr>
                <w:rFonts w:ascii="Arial" w:hAnsi="Arial" w:cs="Arial"/>
                <w:b/>
                <w:sz w:val="24"/>
                <w:szCs w:val="24"/>
              </w:rPr>
              <w:t xml:space="preserve"> </w:t>
            </w:r>
          </w:p>
          <w:p w14:paraId="4BFF4FEF" w14:textId="3F3256C7" w:rsidR="00600F4C" w:rsidRPr="00322A82" w:rsidRDefault="00E95DD0" w:rsidP="00DC4F0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6892AFA4" w:rsidR="00600F4C" w:rsidRPr="00322A82" w:rsidRDefault="00475094" w:rsidP="00623B25">
            <w:pPr>
              <w:jc w:val="center"/>
              <w:rPr>
                <w:rFonts w:ascii="Arial" w:hAnsi="Arial" w:cs="Arial"/>
                <w:sz w:val="24"/>
                <w:szCs w:val="24"/>
              </w:rPr>
            </w:pPr>
            <w:r>
              <w:rPr>
                <w:rFonts w:ascii="Arial" w:hAnsi="Arial" w:cs="Arial"/>
                <w:b/>
                <w:sz w:val="24"/>
                <w:szCs w:val="24"/>
              </w:rPr>
              <w:t>35</w:t>
            </w:r>
            <w:r w:rsidR="00E95DD0" w:rsidRPr="00322A82">
              <w:rPr>
                <w:rFonts w:ascii="Arial" w:hAnsi="Arial" w:cs="Arial"/>
                <w:b/>
                <w:color w:val="FF0000"/>
                <w:sz w:val="24"/>
                <w:szCs w:val="24"/>
              </w:rPr>
              <w:t xml:space="preserve"> </w:t>
            </w:r>
            <w:r w:rsidR="00E95DD0" w:rsidRPr="00322A82">
              <w:rPr>
                <w:rFonts w:ascii="Arial" w:hAnsi="Arial" w:cs="Arial"/>
                <w:b/>
                <w:sz w:val="24"/>
                <w:szCs w:val="24"/>
              </w:rPr>
              <w:t>points</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DC4F00">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DC4F0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690468DE" w:rsidR="00600F4C" w:rsidRPr="00322A82" w:rsidRDefault="00475094" w:rsidP="00623B25">
            <w:pPr>
              <w:jc w:val="center"/>
              <w:rPr>
                <w:rFonts w:ascii="Arial" w:hAnsi="Arial" w:cs="Arial"/>
                <w:b/>
                <w:sz w:val="24"/>
                <w:szCs w:val="24"/>
              </w:rPr>
            </w:pPr>
            <w:r>
              <w:rPr>
                <w:rFonts w:ascii="Arial" w:hAnsi="Arial" w:cs="Arial"/>
                <w:b/>
                <w:sz w:val="24"/>
                <w:szCs w:val="24"/>
              </w:rPr>
              <w:t>30</w:t>
            </w:r>
            <w:r w:rsidR="00E95DD0" w:rsidRPr="00322A82">
              <w:rPr>
                <w:rFonts w:ascii="Arial" w:hAnsi="Arial" w:cs="Arial"/>
                <w:b/>
                <w:color w:val="FF0000"/>
                <w:sz w:val="24"/>
                <w:szCs w:val="24"/>
              </w:rPr>
              <w:t xml:space="preserve"> </w:t>
            </w:r>
            <w:r w:rsidR="00E95DD0"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457080E1"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475094" w:rsidRPr="000D20B0">
        <w:rPr>
          <w:rFonts w:ascii="Arial" w:hAnsi="Arial" w:cs="Arial"/>
          <w:sz w:val="24"/>
          <w:szCs w:val="24"/>
          <w:u w:val="single"/>
        </w:rPr>
        <w:t xml:space="preserve">30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605E3253"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w:t>
      </w:r>
      <w:r w:rsidR="00351845" w:rsidRPr="000D20B0">
        <w:rPr>
          <w:rFonts w:ascii="Arial" w:hAnsi="Arial" w:cs="Arial"/>
          <w:sz w:val="24"/>
          <w:szCs w:val="24"/>
        </w:rPr>
        <w:t xml:space="preserve">x </w:t>
      </w:r>
      <w:r w:rsidR="00475094" w:rsidRPr="000D20B0">
        <w:rPr>
          <w:rFonts w:ascii="Arial" w:hAnsi="Arial" w:cs="Arial"/>
          <w:sz w:val="24"/>
          <w:szCs w:val="24"/>
        </w:rPr>
        <w:t>30</w:t>
      </w:r>
      <w:r w:rsidR="00351845" w:rsidRPr="000D20B0">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3"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4"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4C1EDB20" w14:textId="77777777" w:rsidR="00E23077" w:rsidRPr="00C97934" w:rsidRDefault="00E23077" w:rsidP="00E23077">
      <w:pPr>
        <w:pStyle w:val="ListParagraph"/>
        <w:numPr>
          <w:ilvl w:val="1"/>
          <w:numId w:val="24"/>
        </w:numPr>
        <w:rPr>
          <w:rFonts w:ascii="Arial" w:hAnsi="Arial" w:cs="Arial"/>
          <w:sz w:val="24"/>
          <w:szCs w:val="24"/>
        </w:rPr>
      </w:pPr>
      <w:r w:rsidRPr="00C97934">
        <w:rPr>
          <w:rFonts w:ascii="Arial" w:hAnsi="Arial" w:cs="Arial"/>
          <w:sz w:val="24"/>
          <w:szCs w:val="24"/>
        </w:rPr>
        <w:t xml:space="preserve">The awarded Bidder will </w:t>
      </w:r>
      <w:r w:rsidRPr="005307FA">
        <w:rPr>
          <w:rFonts w:ascii="Arial" w:hAnsi="Arial" w:cs="Arial"/>
          <w:sz w:val="24"/>
          <w:szCs w:val="24"/>
        </w:rPr>
        <w:t>be required to execute a</w:t>
      </w:r>
      <w:r>
        <w:rPr>
          <w:rFonts w:ascii="Arial" w:hAnsi="Arial" w:cs="Arial"/>
          <w:sz w:val="24"/>
          <w:szCs w:val="24"/>
        </w:rPr>
        <w:t>n</w:t>
      </w:r>
      <w:r w:rsidRPr="005307FA">
        <w:rPr>
          <w:rFonts w:ascii="Arial" w:hAnsi="Arial" w:cs="Arial"/>
          <w:sz w:val="24"/>
          <w:szCs w:val="24"/>
        </w:rPr>
        <w:t xml:space="preserve"> </w:t>
      </w:r>
      <w:hyperlink r:id="rId25" w:history="1">
        <w:hyperlink r:id="rId26" w:history="1">
          <w:r>
            <w:rPr>
              <w:rStyle w:val="Hyperlink"/>
              <w:rFonts w:ascii="Arial" w:hAnsi="Arial" w:cs="Arial"/>
              <w:sz w:val="24"/>
              <w:szCs w:val="24"/>
            </w:rPr>
            <w:t>IT Service Contract (IT-SC) with Confidentiality and Non-Disclosure Agreement (NDA)</w:t>
          </w:r>
        </w:hyperlink>
      </w:hyperlink>
      <w:r w:rsidRPr="0040110E">
        <w:rPr>
          <w:rFonts w:ascii="Arial" w:hAnsi="Arial" w:cs="Arial"/>
          <w:b/>
          <w:bCs/>
          <w:color w:val="CC0000"/>
          <w:sz w:val="24"/>
          <w:szCs w:val="24"/>
          <w:shd w:val="clear" w:color="auto" w:fill="FFFFFF"/>
        </w:rPr>
        <w:t xml:space="preserve"> </w:t>
      </w:r>
      <w:r>
        <w:rPr>
          <w:rFonts w:ascii="Arial" w:hAnsi="Arial" w:cs="Arial"/>
          <w:sz w:val="24"/>
          <w:szCs w:val="24"/>
        </w:rPr>
        <w:t>including</w:t>
      </w:r>
      <w:r w:rsidRPr="005307FA">
        <w:rPr>
          <w:rFonts w:ascii="Arial" w:hAnsi="Arial" w:cs="Arial"/>
          <w:sz w:val="24"/>
          <w:szCs w:val="24"/>
        </w:rPr>
        <w:t xml:space="preserve"> appropriate riders as</w:t>
      </w:r>
      <w:r w:rsidRPr="00C97934">
        <w:rPr>
          <w:rFonts w:ascii="Arial" w:hAnsi="Arial" w:cs="Arial"/>
          <w:sz w:val="24"/>
          <w:szCs w:val="24"/>
        </w:rPr>
        <w:t xml:space="preserve"> determined by the issuing department. </w:t>
      </w:r>
      <w:r>
        <w:rPr>
          <w:rFonts w:ascii="Arial" w:hAnsi="Arial" w:cs="Arial"/>
          <w:sz w:val="24"/>
          <w:szCs w:val="24"/>
        </w:rPr>
        <w:t xml:space="preserve">Bidders shall carefully review the IT-SC. </w:t>
      </w:r>
    </w:p>
    <w:p w14:paraId="56C931EA" w14:textId="77777777" w:rsidR="00E23077" w:rsidRDefault="00E23077" w:rsidP="00E23077">
      <w:pPr>
        <w:rPr>
          <w:rFonts w:ascii="Arial" w:hAnsi="Arial" w:cs="Arial"/>
          <w:sz w:val="24"/>
          <w:szCs w:val="24"/>
        </w:rPr>
      </w:pPr>
    </w:p>
    <w:p w14:paraId="7F8CCF4C" w14:textId="77777777" w:rsidR="00E23077" w:rsidRPr="00AE24F5" w:rsidRDefault="00E23077" w:rsidP="00E23077">
      <w:pPr>
        <w:ind w:left="720"/>
        <w:rPr>
          <w:rFonts w:ascii="Arial" w:hAnsi="Arial" w:cs="Arial"/>
          <w:i/>
          <w:iCs/>
          <w:sz w:val="24"/>
          <w:szCs w:val="24"/>
        </w:rPr>
      </w:pPr>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57F98906" w14:textId="77777777" w:rsidR="00E23077" w:rsidRPr="00C97934" w:rsidRDefault="00E23077" w:rsidP="00E23077">
      <w:pPr>
        <w:rPr>
          <w:rFonts w:ascii="Arial" w:hAnsi="Arial" w:cs="Arial"/>
          <w:sz w:val="24"/>
          <w:szCs w:val="24"/>
        </w:rPr>
      </w:pPr>
    </w:p>
    <w:p w14:paraId="1B0A931C" w14:textId="77777777" w:rsidR="00E23077" w:rsidRPr="00C97934" w:rsidRDefault="00E23077" w:rsidP="00E23077">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Pr>
          <w:rFonts w:ascii="Arial" w:hAnsi="Arial" w:cs="Arial"/>
          <w:sz w:val="24"/>
          <w:szCs w:val="24"/>
        </w:rPr>
        <w:t>Office</w:t>
      </w:r>
      <w:r w:rsidRPr="00C97934">
        <w:rPr>
          <w:rFonts w:ascii="Arial" w:hAnsi="Arial" w:cs="Arial"/>
          <w:sz w:val="24"/>
          <w:szCs w:val="24"/>
        </w:rPr>
        <w:t xml:space="preserve"> of </w:t>
      </w:r>
      <w:r>
        <w:rPr>
          <w:rFonts w:ascii="Arial" w:hAnsi="Arial" w:cs="Arial"/>
          <w:sz w:val="24"/>
          <w:szCs w:val="24"/>
        </w:rPr>
        <w:t xml:space="preserve">State </w:t>
      </w:r>
      <w:r w:rsidRPr="00C97934">
        <w:rPr>
          <w:rFonts w:ascii="Arial" w:hAnsi="Arial" w:cs="Arial"/>
          <w:sz w:val="24"/>
          <w:szCs w:val="24"/>
        </w:rPr>
        <w:t xml:space="preserve">Procurement Services’ website at the following link: </w:t>
      </w:r>
      <w:hyperlink r:id="rId27" w:history="1">
        <w:r w:rsidRPr="00997D52">
          <w:rPr>
            <w:rStyle w:val="Hyperlink"/>
            <w:rFonts w:ascii="Arial" w:hAnsi="Arial" w:cs="Arial"/>
            <w:sz w:val="24"/>
            <w:szCs w:val="24"/>
          </w:rPr>
          <w:t xml:space="preserve">Office of </w:t>
        </w:r>
        <w:hyperlink r:id="rId28" w:history="1">
          <w:r w:rsidRPr="00997D52">
            <w:rPr>
              <w:rStyle w:val="Hyperlink"/>
              <w:rFonts w:ascii="Arial" w:hAnsi="Arial" w:cs="Arial"/>
              <w:sz w:val="24"/>
              <w:szCs w:val="24"/>
            </w:rPr>
            <w:t>State Procurement Services Forms Page</w:t>
          </w:r>
        </w:hyperlink>
        <w:r w:rsidRPr="00997D52">
          <w:rPr>
            <w:rStyle w:val="Hyperlink"/>
            <w:rFonts w:ascii="Arial" w:hAnsi="Arial" w:cs="Arial"/>
            <w:sz w:val="24"/>
            <w:szCs w:val="24"/>
          </w:rPr>
          <w:t>.</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9"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 xml:space="preserve">net 30 payment terms, upon the receipt of an accurate and acceptable invoice.  An invoice will be considered accurate </w:t>
      </w:r>
      <w:r w:rsidR="00AA75AC" w:rsidRPr="00C97934">
        <w:rPr>
          <w:rFonts w:ascii="Arial" w:hAnsi="Arial" w:cs="Arial"/>
          <w:sz w:val="24"/>
          <w:szCs w:val="24"/>
        </w:rPr>
        <w:lastRenderedPageBreak/>
        <w:t>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9"/>
      <w:bookmarkEnd w:id="50"/>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7896FBEF" w14:textId="77777777"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534BF191" w14:textId="77777777" w:rsidR="00795672" w:rsidRPr="00C97934" w:rsidRDefault="00795672" w:rsidP="00795672">
      <w:pPr>
        <w:tabs>
          <w:tab w:val="left" w:pos="1080"/>
        </w:tabs>
        <w:ind w:left="180" w:hanging="720"/>
        <w:rPr>
          <w:rFonts w:ascii="Arial" w:hAnsi="Arial" w:cs="Arial"/>
          <w:sz w:val="24"/>
          <w:szCs w:val="24"/>
        </w:rPr>
      </w:pPr>
    </w:p>
    <w:p w14:paraId="237F1754" w14:textId="77777777" w:rsidR="00795672" w:rsidRPr="004D185D" w:rsidRDefault="00795672" w:rsidP="00795672">
      <w:pPr>
        <w:tabs>
          <w:tab w:val="left" w:pos="1080"/>
        </w:tabs>
        <w:ind w:left="180"/>
        <w:rPr>
          <w:rFonts w:ascii="Arial" w:hAnsi="Arial"/>
          <w:sz w:val="24"/>
        </w:rPr>
      </w:pPr>
      <w:r w:rsidRPr="00C97934">
        <w:rPr>
          <w:rFonts w:ascii="Arial" w:hAnsi="Arial" w:cs="Arial"/>
          <w:b/>
          <w:sz w:val="24"/>
          <w:szCs w:val="24"/>
        </w:rPr>
        <w:t>Appendix D</w:t>
      </w:r>
      <w:r w:rsidRPr="00C97934">
        <w:rPr>
          <w:rFonts w:ascii="Arial" w:hAnsi="Arial" w:cs="Arial"/>
          <w:sz w:val="24"/>
          <w:szCs w:val="24"/>
        </w:rPr>
        <w:t xml:space="preserve"> –</w:t>
      </w:r>
      <w:r w:rsidRPr="00494BE8">
        <w:rPr>
          <w:rFonts w:ascii="Arial" w:hAnsi="Arial" w:cs="Arial"/>
          <w:sz w:val="24"/>
          <w:szCs w:val="24"/>
        </w:rPr>
        <w:t xml:space="preserve">Technical </w:t>
      </w:r>
      <w:r>
        <w:rPr>
          <w:rFonts w:ascii="Arial" w:hAnsi="Arial" w:cs="Arial"/>
          <w:sz w:val="24"/>
          <w:szCs w:val="24"/>
        </w:rPr>
        <w:t>Assessment</w:t>
      </w:r>
      <w:r w:rsidRPr="00C97934">
        <w:rPr>
          <w:rFonts w:ascii="Arial" w:hAnsi="Arial" w:cs="Arial"/>
          <w:sz w:val="24"/>
          <w:szCs w:val="24"/>
        </w:rPr>
        <w:t xml:space="preserve"> Form</w:t>
      </w:r>
    </w:p>
    <w:p w14:paraId="5DAEA836" w14:textId="77777777" w:rsidR="00795672" w:rsidRPr="00C97934" w:rsidRDefault="00795672" w:rsidP="00795672">
      <w:pPr>
        <w:pStyle w:val="ListParagraph"/>
        <w:ind w:left="180"/>
        <w:rPr>
          <w:rFonts w:ascii="Arial" w:hAnsi="Arial" w:cs="Arial"/>
          <w:sz w:val="24"/>
          <w:szCs w:val="24"/>
          <w:u w:val="single"/>
        </w:rPr>
      </w:pPr>
    </w:p>
    <w:p w14:paraId="10781063" w14:textId="77777777"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Appendix E</w:t>
      </w:r>
      <w:r w:rsidRPr="00C97934">
        <w:rPr>
          <w:rFonts w:ascii="Arial" w:hAnsi="Arial" w:cs="Arial"/>
          <w:sz w:val="24"/>
          <w:szCs w:val="24"/>
        </w:rPr>
        <w:t xml:space="preserve"> – </w:t>
      </w:r>
      <w:r>
        <w:rPr>
          <w:rFonts w:ascii="Arial" w:hAnsi="Arial" w:cs="Arial"/>
          <w:sz w:val="24"/>
          <w:szCs w:val="24"/>
        </w:rPr>
        <w:t>Cost Proposal</w:t>
      </w:r>
      <w:r w:rsidRPr="00C97934">
        <w:rPr>
          <w:rFonts w:ascii="Arial" w:hAnsi="Arial" w:cs="Arial"/>
          <w:sz w:val="24"/>
          <w:szCs w:val="24"/>
        </w:rPr>
        <w:t xml:space="preserve"> Form</w:t>
      </w:r>
      <w:r>
        <w:rPr>
          <w:rFonts w:ascii="Arial" w:hAnsi="Arial" w:cs="Arial"/>
          <w:sz w:val="24"/>
          <w:szCs w:val="24"/>
        </w:rPr>
        <w:t xml:space="preserve"> </w:t>
      </w:r>
    </w:p>
    <w:p w14:paraId="57D1DEA9" w14:textId="77777777" w:rsidR="00356EF5" w:rsidRDefault="00356EF5" w:rsidP="00795672">
      <w:pPr>
        <w:tabs>
          <w:tab w:val="left" w:pos="1080"/>
        </w:tabs>
        <w:ind w:left="180"/>
        <w:rPr>
          <w:rStyle w:val="CommentReference"/>
        </w:rPr>
      </w:pPr>
    </w:p>
    <w:p w14:paraId="25067922" w14:textId="2BF10176" w:rsidR="00795672" w:rsidRDefault="00795672" w:rsidP="00795672">
      <w:pPr>
        <w:tabs>
          <w:tab w:val="left" w:pos="1080"/>
        </w:tabs>
        <w:ind w:left="180"/>
        <w:rPr>
          <w:rFonts w:ascii="Arial" w:hAnsi="Arial" w:cs="Arial"/>
          <w:sz w:val="24"/>
          <w:szCs w:val="24"/>
        </w:rPr>
      </w:pPr>
      <w:r>
        <w:rPr>
          <w:rFonts w:ascii="Arial" w:hAnsi="Arial" w:cs="Arial"/>
          <w:b/>
          <w:bCs/>
          <w:sz w:val="24"/>
          <w:szCs w:val="24"/>
        </w:rPr>
        <w:t xml:space="preserve">Appendix </w:t>
      </w:r>
      <w:r w:rsidR="00E23077">
        <w:rPr>
          <w:rFonts w:ascii="Arial" w:hAnsi="Arial" w:cs="Arial"/>
          <w:b/>
          <w:bCs/>
          <w:sz w:val="24"/>
          <w:szCs w:val="24"/>
        </w:rPr>
        <w:t>F</w:t>
      </w:r>
      <w:r>
        <w:rPr>
          <w:rFonts w:ascii="Arial" w:hAnsi="Arial" w:cs="Arial"/>
          <w:b/>
          <w:bCs/>
          <w:sz w:val="24"/>
          <w:szCs w:val="24"/>
        </w:rPr>
        <w:t xml:space="preserve"> </w:t>
      </w:r>
      <w:r>
        <w:rPr>
          <w:rFonts w:ascii="Arial" w:hAnsi="Arial" w:cs="Arial"/>
          <w:sz w:val="24"/>
          <w:szCs w:val="24"/>
        </w:rPr>
        <w:t>–</w:t>
      </w:r>
      <w:r w:rsidRPr="005307FA">
        <w:rPr>
          <w:rFonts w:ascii="Arial" w:hAnsi="Arial" w:cs="Arial"/>
          <w:sz w:val="24"/>
          <w:szCs w:val="24"/>
        </w:rPr>
        <w:t xml:space="preserve"> Submitted Questions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1" w:name="QuickMark"/>
      <w:bookmarkEnd w:id="51"/>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6CD07575"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Department of</w:t>
      </w:r>
      <w:r w:rsidRPr="004741AC">
        <w:rPr>
          <w:rFonts w:ascii="Arial" w:hAnsi="Arial" w:cs="Arial"/>
          <w:b/>
          <w:sz w:val="28"/>
          <w:szCs w:val="28"/>
        </w:rPr>
        <w:t xml:space="preserve"> </w:t>
      </w:r>
      <w:r w:rsidR="00475094" w:rsidRPr="004741AC">
        <w:rPr>
          <w:rFonts w:ascii="Arial" w:hAnsi="Arial" w:cs="Arial"/>
          <w:b/>
          <w:sz w:val="28"/>
          <w:szCs w:val="28"/>
        </w:rPr>
        <w:t xml:space="preserve">Labor </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485EFB19"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A8614B" w:rsidRPr="00A8614B">
        <w:rPr>
          <w:rFonts w:ascii="Arial" w:hAnsi="Arial" w:cs="Arial"/>
          <w:b/>
          <w:sz w:val="28"/>
          <w:szCs w:val="28"/>
        </w:rPr>
        <w:t>202412218</w:t>
      </w:r>
    </w:p>
    <w:p w14:paraId="31C33F35" w14:textId="77777777" w:rsidR="00475094" w:rsidRPr="00A8614B" w:rsidRDefault="00475094" w:rsidP="00475094">
      <w:pPr>
        <w:pStyle w:val="DefaultText"/>
        <w:widowControl/>
        <w:jc w:val="center"/>
        <w:rPr>
          <w:rStyle w:val="InitialStyle"/>
          <w:rFonts w:ascii="Arial" w:hAnsi="Arial" w:cs="Arial"/>
          <w:b/>
          <w:bCs/>
          <w:sz w:val="28"/>
          <w:szCs w:val="28"/>
          <w:u w:val="single"/>
        </w:rPr>
      </w:pPr>
      <w:r w:rsidRPr="00A8614B">
        <w:rPr>
          <w:rStyle w:val="InitialStyle"/>
          <w:rFonts w:ascii="Arial" w:hAnsi="Arial" w:cs="Arial"/>
          <w:b/>
          <w:bCs/>
          <w:sz w:val="28"/>
          <w:szCs w:val="28"/>
          <w:u w:val="single"/>
        </w:rPr>
        <w:t>Actuarial Services – Annual PFML Trust Fund Analysis</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2EB377F"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r w:rsidR="005B692E" w:rsidRPr="00C97934">
        <w:rPr>
          <w:rFonts w:ascii="Arial" w:hAnsi="Arial" w:cs="Arial"/>
          <w:sz w:val="24"/>
          <w:szCs w:val="24"/>
        </w:rPr>
        <w:t>Department,</w:t>
      </w:r>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30"/>
          <w:footerReference w:type="default" r:id="rId31"/>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290989AF"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w:t>
      </w:r>
      <w:r w:rsidRPr="004741AC">
        <w:rPr>
          <w:rStyle w:val="InitialStyle"/>
          <w:rFonts w:ascii="Arial" w:hAnsi="Arial" w:cs="Arial"/>
          <w:b/>
          <w:sz w:val="28"/>
          <w:szCs w:val="28"/>
        </w:rPr>
        <w:t xml:space="preserve">of </w:t>
      </w:r>
      <w:r w:rsidR="00475094" w:rsidRPr="004741AC">
        <w:rPr>
          <w:rStyle w:val="InitialStyle"/>
          <w:rFonts w:ascii="Arial" w:hAnsi="Arial" w:cs="Arial"/>
          <w:b/>
          <w:sz w:val="28"/>
          <w:szCs w:val="28"/>
        </w:rPr>
        <w:t xml:space="preserve">Labor </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4119CF71"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A8614B" w:rsidRPr="00A8614B">
        <w:rPr>
          <w:rStyle w:val="InitialStyle"/>
          <w:rFonts w:ascii="Arial" w:hAnsi="Arial" w:cs="Arial"/>
          <w:b/>
          <w:sz w:val="28"/>
          <w:szCs w:val="28"/>
        </w:rPr>
        <w:t>202412218</w:t>
      </w:r>
    </w:p>
    <w:p w14:paraId="2ADA0FAF" w14:textId="587E763D" w:rsidR="00A62F45" w:rsidRPr="00A8614B" w:rsidRDefault="00475094" w:rsidP="00475094">
      <w:pPr>
        <w:pStyle w:val="DefaultText"/>
        <w:widowControl/>
        <w:jc w:val="center"/>
        <w:rPr>
          <w:rStyle w:val="InitialStyle"/>
          <w:rFonts w:ascii="Arial" w:hAnsi="Arial" w:cs="Arial"/>
          <w:b/>
          <w:bCs/>
          <w:sz w:val="28"/>
          <w:szCs w:val="28"/>
          <w:u w:val="single"/>
        </w:rPr>
      </w:pPr>
      <w:r w:rsidRPr="00A8614B">
        <w:rPr>
          <w:rStyle w:val="InitialStyle"/>
          <w:rFonts w:ascii="Arial" w:hAnsi="Arial" w:cs="Arial"/>
          <w:b/>
          <w:bCs/>
          <w:sz w:val="28"/>
          <w:szCs w:val="28"/>
          <w:u w:val="single"/>
        </w:rPr>
        <w:t>Actuarial Services – Annual PFML Trust Fund Analysis</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DC4F00">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64F222D" w14:textId="77777777" w:rsidR="009F0BFF" w:rsidRPr="000957F6" w:rsidRDefault="009F0BFF" w:rsidP="009F0BFF">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2"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04DEF7E3" w14:textId="77777777" w:rsidR="009F0BFF" w:rsidRPr="00FA460B" w:rsidRDefault="009F0BFF" w:rsidP="009F0BFF">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3"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4"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lastRenderedPageBreak/>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0F86CCE5"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475094" w:rsidRPr="004741AC">
        <w:rPr>
          <w:rStyle w:val="InitialStyle"/>
          <w:rFonts w:ascii="Arial" w:hAnsi="Arial" w:cs="Arial"/>
          <w:b/>
          <w:sz w:val="28"/>
          <w:szCs w:val="28"/>
        </w:rPr>
        <w:t>Labor</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27C856E8"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A8614B" w:rsidRPr="00A8614B">
        <w:rPr>
          <w:rStyle w:val="InitialStyle"/>
          <w:rFonts w:ascii="Arial" w:hAnsi="Arial" w:cs="Arial"/>
          <w:b/>
          <w:sz w:val="28"/>
          <w:szCs w:val="28"/>
        </w:rPr>
        <w:t>202412218</w:t>
      </w:r>
    </w:p>
    <w:p w14:paraId="12E826BB" w14:textId="77777777" w:rsidR="00F27C11" w:rsidRPr="00A8614B" w:rsidRDefault="00F27C11" w:rsidP="00F27C11">
      <w:pPr>
        <w:pStyle w:val="DefaultText"/>
        <w:widowControl/>
        <w:jc w:val="center"/>
        <w:rPr>
          <w:rStyle w:val="InitialStyle"/>
          <w:rFonts w:ascii="Arial" w:hAnsi="Arial" w:cs="Arial"/>
          <w:b/>
          <w:bCs/>
          <w:sz w:val="28"/>
          <w:szCs w:val="28"/>
          <w:u w:val="single"/>
        </w:rPr>
      </w:pPr>
      <w:r w:rsidRPr="00A8614B">
        <w:rPr>
          <w:rStyle w:val="InitialStyle"/>
          <w:rFonts w:ascii="Arial" w:hAnsi="Arial" w:cs="Arial"/>
          <w:b/>
          <w:bCs/>
          <w:sz w:val="28"/>
          <w:szCs w:val="28"/>
          <w:u w:val="single"/>
        </w:rPr>
        <w:t>Actuarial Services – Annual PFML Trust Fund Analysis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373715A" w14:textId="2747D09E" w:rsidR="00795672" w:rsidRPr="00C97934" w:rsidRDefault="00795672" w:rsidP="00795672">
      <w:pPr>
        <w:pStyle w:val="DefaultText"/>
        <w:jc w:val="center"/>
        <w:rPr>
          <w:rStyle w:val="InitialStyle"/>
          <w:rFonts w:ascii="Arial" w:hAnsi="Arial" w:cs="Arial"/>
          <w:b/>
          <w:sz w:val="28"/>
          <w:szCs w:val="28"/>
        </w:rPr>
      </w:pPr>
      <w:r w:rsidRPr="00C97934">
        <w:rPr>
          <w:rStyle w:val="InitialStyle"/>
          <w:rFonts w:ascii="Arial" w:hAnsi="Arial" w:cs="Arial"/>
          <w:b/>
          <w:sz w:val="28"/>
          <w:szCs w:val="28"/>
        </w:rPr>
        <w:t>State of Maine</w:t>
      </w:r>
    </w:p>
    <w:p w14:paraId="1ED0420B" w14:textId="2DE57FC1" w:rsidR="00795672" w:rsidRPr="00C97934" w:rsidRDefault="00795672" w:rsidP="00795672">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Department o</w:t>
      </w:r>
      <w:r w:rsidRPr="004741AC">
        <w:rPr>
          <w:rStyle w:val="InitialStyle"/>
          <w:rFonts w:ascii="Arial" w:hAnsi="Arial" w:cs="Arial"/>
          <w:b/>
          <w:sz w:val="28"/>
          <w:szCs w:val="28"/>
        </w:rPr>
        <w:t xml:space="preserve">f </w:t>
      </w:r>
      <w:r w:rsidR="008B75DA" w:rsidRPr="004741AC">
        <w:rPr>
          <w:rStyle w:val="InitialStyle"/>
          <w:rFonts w:ascii="Arial" w:hAnsi="Arial" w:cs="Arial"/>
          <w:b/>
          <w:sz w:val="28"/>
          <w:szCs w:val="28"/>
        </w:rPr>
        <w:t>Labor</w:t>
      </w:r>
    </w:p>
    <w:p w14:paraId="36826A40" w14:textId="77777777" w:rsidR="00795672" w:rsidRPr="00C97934" w:rsidRDefault="00795672" w:rsidP="00795672">
      <w:pPr>
        <w:pStyle w:val="DefaultText"/>
        <w:jc w:val="center"/>
        <w:rPr>
          <w:rStyle w:val="InitialStyle"/>
          <w:rFonts w:ascii="Arial" w:hAnsi="Arial" w:cs="Arial"/>
          <w:b/>
          <w:sz w:val="28"/>
          <w:szCs w:val="28"/>
        </w:rPr>
      </w:pPr>
      <w:r>
        <w:rPr>
          <w:rStyle w:val="InitialStyle"/>
          <w:rFonts w:ascii="Arial" w:hAnsi="Arial" w:cs="Arial"/>
          <w:b/>
          <w:sz w:val="28"/>
          <w:szCs w:val="28"/>
        </w:rPr>
        <w:t>TECHNICAL ASSESSMENT FORM</w:t>
      </w:r>
    </w:p>
    <w:p w14:paraId="4432F350" w14:textId="48AB4738" w:rsidR="00795672" w:rsidRPr="00C97934" w:rsidRDefault="00795672" w:rsidP="00795672">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A8614B" w:rsidRPr="00A8614B">
        <w:rPr>
          <w:rStyle w:val="InitialStyle"/>
          <w:rFonts w:ascii="Arial" w:hAnsi="Arial" w:cs="Arial"/>
          <w:b/>
          <w:sz w:val="28"/>
          <w:szCs w:val="28"/>
        </w:rPr>
        <w:t>202412218</w:t>
      </w:r>
    </w:p>
    <w:p w14:paraId="71AD2AA3" w14:textId="1DD8CEE6" w:rsidR="00795672" w:rsidRPr="00A8614B" w:rsidRDefault="008B75DA" w:rsidP="008B75DA">
      <w:pPr>
        <w:pStyle w:val="DefaultText"/>
        <w:widowControl/>
        <w:jc w:val="center"/>
        <w:rPr>
          <w:rStyle w:val="InitialStyle"/>
          <w:rFonts w:ascii="Arial" w:hAnsi="Arial" w:cs="Arial"/>
          <w:b/>
          <w:bCs/>
          <w:sz w:val="28"/>
          <w:szCs w:val="28"/>
          <w:u w:val="single"/>
        </w:rPr>
      </w:pPr>
      <w:r w:rsidRPr="00A8614B">
        <w:rPr>
          <w:rStyle w:val="InitialStyle"/>
          <w:rFonts w:ascii="Arial" w:hAnsi="Arial" w:cs="Arial"/>
          <w:b/>
          <w:bCs/>
          <w:sz w:val="28"/>
          <w:szCs w:val="28"/>
          <w:u w:val="single"/>
        </w:rPr>
        <w:t>Actuarial Services – Annual PFML Trust Fund Analysis</w:t>
      </w:r>
    </w:p>
    <w:p w14:paraId="72EFE3A8" w14:textId="77777777" w:rsidR="00795672" w:rsidRDefault="00795672" w:rsidP="00795672">
      <w:pPr>
        <w:pStyle w:val="DefaultText"/>
        <w:rPr>
          <w:rStyle w:val="InitialStyle"/>
          <w:rFonts w:ascii="Arial" w:hAnsi="Arial" w:cs="Arial"/>
          <w:b/>
          <w:color w:val="FF0000"/>
          <w:sz w:val="28"/>
          <w:szCs w:val="28"/>
        </w:rPr>
      </w:pPr>
    </w:p>
    <w:p w14:paraId="77FD8B94" w14:textId="77777777" w:rsidR="00795672" w:rsidRDefault="00795672" w:rsidP="00795672">
      <w:pPr>
        <w:pStyle w:val="DefaultText"/>
        <w:rPr>
          <w:rStyle w:val="InitialStyle"/>
          <w:rFonts w:ascii="Arial" w:hAnsi="Arial" w:cs="Arial"/>
          <w:bCs/>
        </w:rPr>
      </w:pPr>
      <w:r>
        <w:rPr>
          <w:rStyle w:val="InitialStyle"/>
          <w:rFonts w:ascii="Arial" w:hAnsi="Arial" w:cs="Arial"/>
          <w:bCs/>
        </w:rPr>
        <w:t xml:space="preserve">Bidders must complete the Technical Assessment Form embedded below. </w:t>
      </w:r>
    </w:p>
    <w:p w14:paraId="54E0AE2A" w14:textId="77777777" w:rsidR="00795672" w:rsidRDefault="00795672" w:rsidP="00795672">
      <w:pPr>
        <w:pStyle w:val="DefaultText"/>
        <w:rPr>
          <w:rStyle w:val="InitialStyle"/>
          <w:rFonts w:ascii="Arial" w:hAnsi="Arial" w:cs="Arial"/>
          <w:bCs/>
        </w:rPr>
      </w:pPr>
    </w:p>
    <w:p w14:paraId="4A8675C5" w14:textId="5C45F342" w:rsidR="00795672" w:rsidRPr="00851A72" w:rsidRDefault="00795672" w:rsidP="00795672">
      <w:pPr>
        <w:pStyle w:val="DefaultText"/>
        <w:rPr>
          <w:rStyle w:val="InitialStyle"/>
          <w:rFonts w:ascii="Arial" w:hAnsi="Arial" w:cs="Arial"/>
          <w:bCs/>
        </w:rPr>
      </w:pPr>
      <w:r>
        <w:rPr>
          <w:rStyle w:val="InitialStyle"/>
          <w:rFonts w:ascii="Arial" w:hAnsi="Arial" w:cs="Arial"/>
          <w:bCs/>
        </w:rPr>
        <w:t xml:space="preserve">The Technical Assessment Form may be obtained by double-clicking the Excel (.xlsx) icon below. </w:t>
      </w:r>
    </w:p>
    <w:p w14:paraId="2360F1B7" w14:textId="77777777" w:rsidR="00795672" w:rsidRDefault="00795672" w:rsidP="00795672">
      <w:pPr>
        <w:pStyle w:val="DefaultText"/>
        <w:jc w:val="center"/>
        <w:rPr>
          <w:rStyle w:val="InitialStyle"/>
          <w:rFonts w:ascii="Arial" w:hAnsi="Arial" w:cs="Arial"/>
          <w:b/>
          <w:color w:val="FF0000"/>
          <w:sz w:val="28"/>
          <w:szCs w:val="28"/>
        </w:rPr>
      </w:pPr>
    </w:p>
    <w:bookmarkStart w:id="52" w:name="_MON_1785929604"/>
    <w:bookmarkEnd w:id="52"/>
    <w:p w14:paraId="19B31347" w14:textId="6D1EE6E1" w:rsidR="00795672" w:rsidRDefault="007E2962" w:rsidP="00D038A2">
      <w:pPr>
        <w:pStyle w:val="DefaultText"/>
        <w:jc w:val="center"/>
        <w:rPr>
          <w:rStyle w:val="InitialStyle"/>
          <w:rFonts w:ascii="Arial" w:hAnsi="Arial" w:cs="Arial"/>
          <w:b/>
          <w:color w:val="FF0000"/>
          <w:sz w:val="28"/>
          <w:szCs w:val="28"/>
        </w:rPr>
      </w:pPr>
      <w:r>
        <w:rPr>
          <w:rStyle w:val="InitialStyle"/>
          <w:rFonts w:ascii="Arial" w:hAnsi="Arial" w:cs="Arial"/>
          <w:b/>
          <w:color w:val="FF0000"/>
          <w:sz w:val="28"/>
          <w:szCs w:val="28"/>
        </w:rPr>
        <w:object w:dxaOrig="1376" w:dyaOrig="899" w14:anchorId="44627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44.5pt" o:ole="">
            <v:imagedata r:id="rId35" o:title=""/>
          </v:shape>
          <o:OLEObject Type="Embed" ProgID="Excel.Sheet.12" ShapeID="_x0000_i1025" DrawAspect="Icon" ObjectID="_1797049955" r:id="rId36"/>
        </w:object>
      </w:r>
    </w:p>
    <w:p w14:paraId="2CFEF7EB" w14:textId="05F73C79" w:rsidR="00795672" w:rsidRDefault="00795672">
      <w:pPr>
        <w:widowControl/>
        <w:autoSpaceDE/>
        <w:autoSpaceDN/>
        <w:rPr>
          <w:rFonts w:ascii="Arial" w:hAnsi="Arial" w:cs="Arial"/>
          <w:b/>
          <w:sz w:val="28"/>
          <w:szCs w:val="28"/>
        </w:rPr>
      </w:pPr>
    </w:p>
    <w:p w14:paraId="6A5B15C0" w14:textId="77777777" w:rsidR="00795672" w:rsidRDefault="00795672">
      <w:pPr>
        <w:widowControl/>
        <w:autoSpaceDE/>
        <w:autoSpaceDN/>
        <w:rPr>
          <w:rFonts w:ascii="Arial" w:hAnsi="Arial" w:cs="Arial"/>
          <w:b/>
          <w:sz w:val="28"/>
          <w:szCs w:val="28"/>
        </w:rPr>
      </w:pPr>
      <w:r>
        <w:rPr>
          <w:rFonts w:ascii="Arial" w:hAnsi="Arial" w:cs="Arial"/>
          <w:b/>
          <w:sz w:val="28"/>
          <w:szCs w:val="28"/>
        </w:rPr>
        <w:br w:type="page"/>
      </w:r>
    </w:p>
    <w:p w14:paraId="1800BC05" w14:textId="37021E6E" w:rsidR="00795672" w:rsidRDefault="00795672" w:rsidP="00795672">
      <w:pPr>
        <w:rPr>
          <w:rFonts w:ascii="Arial" w:hAnsi="Arial" w:cs="Arial"/>
          <w:b/>
          <w:sz w:val="28"/>
          <w:szCs w:val="28"/>
        </w:rPr>
      </w:pPr>
      <w:r>
        <w:rPr>
          <w:rFonts w:ascii="Arial" w:hAnsi="Arial" w:cs="Arial"/>
          <w:b/>
          <w:sz w:val="28"/>
          <w:szCs w:val="28"/>
        </w:rPr>
        <w:lastRenderedPageBreak/>
        <w:t>APPENDIX E</w:t>
      </w:r>
    </w:p>
    <w:p w14:paraId="1CF52EFB" w14:textId="435E6976"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0F5481CF"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w:t>
      </w:r>
      <w:r w:rsidRPr="004741AC">
        <w:rPr>
          <w:rFonts w:ascii="Arial" w:hAnsi="Arial" w:cs="Arial"/>
          <w:b/>
          <w:sz w:val="28"/>
          <w:szCs w:val="28"/>
        </w:rPr>
        <w:t xml:space="preserve">of </w:t>
      </w:r>
      <w:r w:rsidR="002565E7" w:rsidRPr="004741AC">
        <w:rPr>
          <w:rFonts w:ascii="Arial" w:hAnsi="Arial" w:cs="Arial"/>
          <w:b/>
          <w:sz w:val="28"/>
          <w:szCs w:val="28"/>
        </w:rPr>
        <w:t>Labor</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7DC76E7F"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A8614B" w:rsidRPr="00A8614B">
        <w:rPr>
          <w:rFonts w:ascii="Arial" w:hAnsi="Arial" w:cs="Arial"/>
          <w:b/>
          <w:sz w:val="28"/>
          <w:szCs w:val="28"/>
        </w:rPr>
        <w:t>202412218</w:t>
      </w:r>
    </w:p>
    <w:p w14:paraId="1FB3BCC4" w14:textId="77777777" w:rsidR="002565E7" w:rsidRPr="00A8614B" w:rsidRDefault="002565E7" w:rsidP="002565E7">
      <w:pPr>
        <w:pStyle w:val="DefaultText"/>
        <w:widowControl/>
        <w:jc w:val="center"/>
        <w:rPr>
          <w:rStyle w:val="InitialStyle"/>
          <w:rFonts w:ascii="Arial" w:hAnsi="Arial" w:cs="Arial"/>
          <w:b/>
          <w:bCs/>
          <w:sz w:val="28"/>
          <w:szCs w:val="28"/>
          <w:u w:val="single"/>
        </w:rPr>
      </w:pPr>
      <w:r w:rsidRPr="00A8614B">
        <w:rPr>
          <w:rStyle w:val="InitialStyle"/>
          <w:rFonts w:ascii="Arial" w:hAnsi="Arial" w:cs="Arial"/>
          <w:b/>
          <w:bCs/>
          <w:sz w:val="28"/>
          <w:szCs w:val="28"/>
          <w:u w:val="single"/>
        </w:rPr>
        <w:t>Actuarial Services – Annual PFML Trust Fund Analysis</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931D2CF" w14:textId="77777777" w:rsidR="001334A5" w:rsidRPr="004741AC" w:rsidRDefault="001334A5" w:rsidP="001334A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4741AC">
        <w:rPr>
          <w:rFonts w:ascii="Arial" w:hAnsi="Arial" w:cs="Arial"/>
          <w:sz w:val="24"/>
          <w:szCs w:val="24"/>
        </w:rPr>
        <w:t xml:space="preserve">Bidders must use the form embedded below to complete the cost proposal. The Total Proposed Cost will be used in the scoring formula as defined in Part V, B, 3 of the RFP. </w:t>
      </w:r>
    </w:p>
    <w:p w14:paraId="677142F6" w14:textId="77777777" w:rsidR="001334A5" w:rsidRPr="004741AC" w:rsidRDefault="001334A5" w:rsidP="001334A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F22C98E" w14:textId="77777777" w:rsidR="001334A5" w:rsidRPr="004741AC" w:rsidRDefault="001334A5" w:rsidP="001334A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4741AC">
        <w:rPr>
          <w:rFonts w:ascii="Arial" w:hAnsi="Arial" w:cs="Arial"/>
          <w:sz w:val="24"/>
          <w:szCs w:val="24"/>
        </w:rPr>
        <w:t xml:space="preserve">The form may be obtained by double clicking on the icon below. </w:t>
      </w:r>
    </w:p>
    <w:p w14:paraId="42361B81" w14:textId="77777777" w:rsidR="001334A5" w:rsidRDefault="001334A5" w:rsidP="001334A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sz w:val="24"/>
          <w:szCs w:val="24"/>
        </w:rPr>
      </w:pPr>
    </w:p>
    <w:p w14:paraId="52839821" w14:textId="77777777" w:rsidR="001334A5" w:rsidRPr="001334A5" w:rsidRDefault="001334A5" w:rsidP="001334A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sz w:val="24"/>
          <w:szCs w:val="24"/>
        </w:rPr>
      </w:pPr>
    </w:p>
    <w:bookmarkStart w:id="53" w:name="_MON_1789465979"/>
    <w:bookmarkEnd w:id="53"/>
    <w:p w14:paraId="24E6B9DC" w14:textId="7B70DF66" w:rsidR="001D4278" w:rsidRDefault="007E2962" w:rsidP="001D4278">
      <w:pPr>
        <w:pStyle w:val="DefaultText"/>
        <w:rPr>
          <w:rFonts w:ascii="Arial" w:hAnsi="Arial" w:cs="Arial"/>
          <w:b/>
        </w:rPr>
      </w:pPr>
      <w:r>
        <w:object w:dxaOrig="1539" w:dyaOrig="997" w14:anchorId="6D8CF60A">
          <v:shape id="_x0000_i1026" type="#_x0000_t75" style="width:75.5pt;height:48pt" o:ole="">
            <v:imagedata r:id="rId37" o:title=""/>
          </v:shape>
          <o:OLEObject Type="Embed" ProgID="Excel.Sheet.12" ShapeID="_x0000_i1026" DrawAspect="Icon" ObjectID="_1797049956" r:id="rId38"/>
        </w:object>
      </w:r>
      <w:r w:rsidR="00C01C76"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00DC4F00">
        <w:rPr>
          <w:rFonts w:ascii="Arial" w:hAnsi="Arial" w:cs="Arial"/>
          <w:b/>
        </w:rPr>
        <w:t>F</w:t>
      </w:r>
    </w:p>
    <w:p w14:paraId="584A7DCB" w14:textId="04E9C46D"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26320834"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w:t>
      </w:r>
      <w:r w:rsidRPr="004741AC">
        <w:rPr>
          <w:rFonts w:ascii="Arial" w:hAnsi="Arial" w:cs="Arial"/>
          <w:b/>
          <w:bCs/>
          <w:sz w:val="28"/>
          <w:szCs w:val="28"/>
        </w:rPr>
        <w:t xml:space="preserve">of </w:t>
      </w:r>
      <w:r w:rsidR="00983FDF" w:rsidRPr="004741AC">
        <w:rPr>
          <w:rStyle w:val="InitialStyle"/>
          <w:rFonts w:ascii="Arial" w:hAnsi="Arial" w:cs="Arial"/>
          <w:b/>
          <w:sz w:val="28"/>
          <w:szCs w:val="28"/>
        </w:rPr>
        <w:t>Labor</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1E35F3A2"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A8614B" w:rsidRPr="00A8614B">
        <w:rPr>
          <w:rStyle w:val="InitialStyle"/>
          <w:rFonts w:ascii="Arial" w:hAnsi="Arial" w:cs="Arial"/>
          <w:b/>
          <w:sz w:val="28"/>
          <w:szCs w:val="28"/>
        </w:rPr>
        <w:t>202412218</w:t>
      </w:r>
    </w:p>
    <w:p w14:paraId="4A9E6EE8" w14:textId="77777777" w:rsidR="00983FDF" w:rsidRPr="00A8614B" w:rsidRDefault="00983FDF" w:rsidP="00983FDF">
      <w:pPr>
        <w:pStyle w:val="DefaultText"/>
        <w:widowControl/>
        <w:jc w:val="center"/>
        <w:rPr>
          <w:rStyle w:val="InitialStyle"/>
          <w:rFonts w:ascii="Arial" w:hAnsi="Arial" w:cs="Arial"/>
          <w:b/>
          <w:bCs/>
          <w:sz w:val="28"/>
          <w:szCs w:val="28"/>
          <w:u w:val="single"/>
        </w:rPr>
      </w:pPr>
      <w:r w:rsidRPr="00A8614B">
        <w:rPr>
          <w:rStyle w:val="InitialStyle"/>
          <w:rFonts w:ascii="Arial" w:hAnsi="Arial" w:cs="Arial"/>
          <w:b/>
          <w:bCs/>
          <w:sz w:val="28"/>
          <w:szCs w:val="28"/>
          <w:u w:val="single"/>
        </w:rPr>
        <w:t>Actuarial Services – Annual PFML Trust Fund Analysis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9"/>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F2C5D" w14:textId="77777777" w:rsidR="008E3E04" w:rsidRDefault="008E3E04">
      <w:r>
        <w:separator/>
      </w:r>
    </w:p>
  </w:endnote>
  <w:endnote w:type="continuationSeparator" w:id="0">
    <w:p w14:paraId="394291AD" w14:textId="77777777" w:rsidR="008E3E04" w:rsidRDefault="008E3E04">
      <w:r>
        <w:continuationSeparator/>
      </w:r>
    </w:p>
  </w:endnote>
  <w:endnote w:type="continuationNotice" w:id="1">
    <w:p w14:paraId="0182092B" w14:textId="77777777" w:rsidR="008E3E04" w:rsidRDefault="008E3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1FC579D0"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16900BB1" w:rsidR="002B4FD5" w:rsidRPr="00E84B18" w:rsidRDefault="002B4FD5" w:rsidP="00124485">
    <w:pPr>
      <w:pStyle w:val="DefaultText"/>
      <w:ind w:right="360"/>
      <w:rPr>
        <w:rFonts w:ascii="Arial" w:hAnsi="Arial" w:cs="Arial"/>
      </w:rPr>
    </w:pPr>
    <w:r w:rsidRPr="004347C1">
      <w:rPr>
        <w:rFonts w:ascii="Arial" w:hAnsi="Arial" w:cs="Arial"/>
      </w:rPr>
      <w:t xml:space="preserve">State of Maine RFP# </w:t>
    </w:r>
    <w:r w:rsidR="00E84B18" w:rsidRPr="00E84B18">
      <w:rPr>
        <w:rFonts w:ascii="Arial" w:hAnsi="Arial" w:cs="Arial"/>
      </w:rPr>
      <w:t>202412218</w:t>
    </w:r>
  </w:p>
  <w:p w14:paraId="76487500" w14:textId="0C8DD2D1" w:rsidR="002B4FD5" w:rsidRPr="00B51518" w:rsidRDefault="00795672" w:rsidP="009A0975">
    <w:pPr>
      <w:pStyle w:val="DefaultText"/>
      <w:tabs>
        <w:tab w:val="left" w:pos="1884"/>
      </w:tabs>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40110E">
      <w:rPr>
        <w:rFonts w:ascii="Arial" w:hAnsi="Arial" w:cs="Arial"/>
      </w:rPr>
      <w:t>9/</w:t>
    </w:r>
    <w:r w:rsidR="00937241">
      <w:rPr>
        <w:rFonts w:ascii="Arial" w:hAnsi="Arial" w:cs="Arial"/>
      </w:rPr>
      <w:t>3</w:t>
    </w:r>
    <w:r w:rsidR="00566018">
      <w:rPr>
        <w:rFonts w:ascii="Arial" w:hAnsi="Arial" w:cs="Arial"/>
      </w:rPr>
      <w:t>/202</w:t>
    </w:r>
    <w:r w:rsidR="00AE73CF">
      <w:rPr>
        <w:rFonts w:ascii="Arial" w:hAnsi="Arial" w:cs="Arial"/>
      </w:rPr>
      <w:t>4 – DAFS/Office of State Procurement Services</w:t>
    </w:r>
  </w:p>
  <w:p w14:paraId="3348ADAB" w14:textId="77777777" w:rsidR="00714F14" w:rsidRDefault="00714F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8F9E6" w14:textId="77777777" w:rsidR="008E3E04" w:rsidRDefault="008E3E04">
      <w:r>
        <w:separator/>
      </w:r>
    </w:p>
  </w:footnote>
  <w:footnote w:type="continuationSeparator" w:id="0">
    <w:p w14:paraId="4FD0FB40" w14:textId="77777777" w:rsidR="008E3E04" w:rsidRDefault="008E3E04">
      <w:r>
        <w:continuationSeparator/>
      </w:r>
    </w:p>
  </w:footnote>
  <w:footnote w:type="continuationNotice" w:id="1">
    <w:p w14:paraId="00D73EBB" w14:textId="77777777" w:rsidR="008E3E04" w:rsidRDefault="008E3E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F9E8C95"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p w14:paraId="366B8DF4" w14:textId="77777777" w:rsidR="00714F14" w:rsidRDefault="00714F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2351A1"/>
    <w:multiLevelType w:val="hybridMultilevel"/>
    <w:tmpl w:val="203CEC08"/>
    <w:lvl w:ilvl="0" w:tplc="04090001">
      <w:start w:val="1"/>
      <w:numFmt w:val="bullet"/>
      <w:lvlText w:val=""/>
      <w:lvlJc w:val="left"/>
      <w:pPr>
        <w:ind w:left="720" w:hanging="360"/>
      </w:pPr>
      <w:rPr>
        <w:rFonts w:ascii="Symbol" w:hAnsi="Symbol" w:hint="default"/>
      </w:rPr>
    </w:lvl>
    <w:lvl w:ilvl="1" w:tplc="9E06DBBA">
      <w:numFmt w:val="bullet"/>
      <w:lvlText w:val="•"/>
      <w:lvlJc w:val="left"/>
      <w:pPr>
        <w:ind w:left="1760" w:hanging="68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6D4849"/>
    <w:multiLevelType w:val="hybridMultilevel"/>
    <w:tmpl w:val="7F4AB0E8"/>
    <w:lvl w:ilvl="0" w:tplc="2C10AA4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4A0261AC"/>
    <w:multiLevelType w:val="hybridMultilevel"/>
    <w:tmpl w:val="6F2C4A4C"/>
    <w:lvl w:ilvl="0" w:tplc="B6288FD4">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EE6DD4"/>
    <w:multiLevelType w:val="hybridMultilevel"/>
    <w:tmpl w:val="74102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B305FE0"/>
    <w:multiLevelType w:val="hybridMultilevel"/>
    <w:tmpl w:val="4532120E"/>
    <w:lvl w:ilvl="0" w:tplc="0F408162">
      <w:start w:val="1"/>
      <w:numFmt w:val="upperLetter"/>
      <w:lvlText w:val="%1."/>
      <w:lvlJc w:val="left"/>
      <w:pPr>
        <w:ind w:left="360" w:hanging="360"/>
      </w:pPr>
      <w:rPr>
        <w:rFonts w:hint="default"/>
        <w:b/>
        <w:bCs/>
      </w:rPr>
    </w:lvl>
    <w:lvl w:ilvl="1" w:tplc="FFFFFFFF">
      <w:start w:val="1"/>
      <w:numFmt w:val="decimal"/>
      <w:lvlText w:val="%2."/>
      <w:lvlJc w:val="left"/>
      <w:pPr>
        <w:ind w:left="720" w:hanging="360"/>
      </w:pPr>
      <w:rPr>
        <w:b/>
        <w:bCs/>
      </w:rPr>
    </w:lvl>
    <w:lvl w:ilvl="2" w:tplc="E4F08AA4">
      <w:start w:val="1"/>
      <w:numFmt w:val="lowerLetter"/>
      <w:lvlText w:val="%3."/>
      <w:lvlJc w:val="left"/>
      <w:pPr>
        <w:ind w:left="1080" w:hanging="360"/>
      </w:pPr>
      <w:rPr>
        <w:b/>
        <w:bCs/>
        <w:color w:val="auto"/>
        <w:sz w:val="24"/>
        <w:szCs w:val="24"/>
      </w:rPr>
    </w:lvl>
    <w:lvl w:ilvl="3" w:tplc="F15E2CFE">
      <w:start w:val="1"/>
      <w:numFmt w:val="lowerRoman"/>
      <w:lvlText w:val="%4."/>
      <w:lvlJc w:val="left"/>
      <w:pPr>
        <w:ind w:left="2880" w:hanging="360"/>
      </w:pPr>
      <w:rPr>
        <w:rFonts w:ascii="Arial" w:eastAsia="Arial" w:hAnsi="Arial" w:cs="Arial" w:hint="default"/>
        <w:b/>
        <w:bCs/>
        <w:i w:val="0"/>
        <w:strike w:val="0"/>
        <w:dstrike w:val="0"/>
        <w:color w:val="000000"/>
        <w:sz w:val="24"/>
        <w:szCs w:val="24"/>
        <w:u w:val="none" w:color="000000"/>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5"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40"/>
  </w:num>
  <w:num w:numId="8" w16cid:durableId="1501047047">
    <w:abstractNumId w:val="14"/>
  </w:num>
  <w:num w:numId="9" w16cid:durableId="1334261939">
    <w:abstractNumId w:val="29"/>
  </w:num>
  <w:num w:numId="10" w16cid:durableId="1843814405">
    <w:abstractNumId w:val="45"/>
  </w:num>
  <w:num w:numId="11" w16cid:durableId="1953323980">
    <w:abstractNumId w:val="46"/>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2"/>
  </w:num>
  <w:num w:numId="18" w16cid:durableId="101464600">
    <w:abstractNumId w:val="18"/>
  </w:num>
  <w:num w:numId="19" w16cid:durableId="920868359">
    <w:abstractNumId w:val="10"/>
  </w:num>
  <w:num w:numId="20" w16cid:durableId="485367836">
    <w:abstractNumId w:val="47"/>
  </w:num>
  <w:num w:numId="21" w16cid:durableId="1115952729">
    <w:abstractNumId w:val="41"/>
  </w:num>
  <w:num w:numId="22" w16cid:durableId="1971209890">
    <w:abstractNumId w:val="6"/>
  </w:num>
  <w:num w:numId="23" w16cid:durableId="323092882">
    <w:abstractNumId w:val="43"/>
  </w:num>
  <w:num w:numId="24" w16cid:durableId="1422681596">
    <w:abstractNumId w:val="5"/>
  </w:num>
  <w:num w:numId="25" w16cid:durableId="617686348">
    <w:abstractNumId w:val="16"/>
  </w:num>
  <w:num w:numId="26" w16cid:durableId="336688223">
    <w:abstractNumId w:val="8"/>
  </w:num>
  <w:num w:numId="27" w16cid:durableId="1554391346">
    <w:abstractNumId w:val="11"/>
  </w:num>
  <w:num w:numId="28" w16cid:durableId="1226650455">
    <w:abstractNumId w:val="23"/>
  </w:num>
  <w:num w:numId="29" w16cid:durableId="535391685">
    <w:abstractNumId w:val="15"/>
  </w:num>
  <w:num w:numId="30" w16cid:durableId="1613396779">
    <w:abstractNumId w:val="25"/>
  </w:num>
  <w:num w:numId="31" w16cid:durableId="1048720105">
    <w:abstractNumId w:val="35"/>
  </w:num>
  <w:num w:numId="32" w16cid:durableId="1904563884">
    <w:abstractNumId w:val="9"/>
  </w:num>
  <w:num w:numId="33" w16cid:durableId="368527472">
    <w:abstractNumId w:val="39"/>
  </w:num>
  <w:num w:numId="34" w16cid:durableId="7863135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3"/>
  </w:num>
  <w:num w:numId="36" w16cid:durableId="766199747">
    <w:abstractNumId w:val="28"/>
  </w:num>
  <w:num w:numId="37" w16cid:durableId="164590748">
    <w:abstractNumId w:val="37"/>
  </w:num>
  <w:num w:numId="38" w16cid:durableId="1467120331">
    <w:abstractNumId w:val="26"/>
  </w:num>
  <w:num w:numId="39" w16cid:durableId="1074402332">
    <w:abstractNumId w:val="20"/>
  </w:num>
  <w:num w:numId="40" w16cid:durableId="1685354689">
    <w:abstractNumId w:val="32"/>
  </w:num>
  <w:num w:numId="41" w16cid:durableId="203754380">
    <w:abstractNumId w:val="27"/>
  </w:num>
  <w:num w:numId="42" w16cid:durableId="1523518060">
    <w:abstractNumId w:val="44"/>
  </w:num>
  <w:num w:numId="43" w16cid:durableId="1161116683">
    <w:abstractNumId w:val="38"/>
  </w:num>
  <w:num w:numId="44" w16cid:durableId="1170560295">
    <w:abstractNumId w:val="24"/>
  </w:num>
  <w:num w:numId="45" w16cid:durableId="475024633">
    <w:abstractNumId w:val="36"/>
  </w:num>
  <w:num w:numId="46" w16cid:durableId="27415707">
    <w:abstractNumId w:val="4"/>
  </w:num>
  <w:num w:numId="47" w16cid:durableId="2015496492">
    <w:abstractNumId w:val="42"/>
  </w:num>
  <w:num w:numId="48" w16cid:durableId="519048741">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608"/>
    <w:rsid w:val="000025D2"/>
    <w:rsid w:val="00002919"/>
    <w:rsid w:val="0000347A"/>
    <w:rsid w:val="00004067"/>
    <w:rsid w:val="0000683C"/>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0133"/>
    <w:rsid w:val="00030F1A"/>
    <w:rsid w:val="000317D6"/>
    <w:rsid w:val="00031D55"/>
    <w:rsid w:val="00031D77"/>
    <w:rsid w:val="00032176"/>
    <w:rsid w:val="000322EF"/>
    <w:rsid w:val="00032ABA"/>
    <w:rsid w:val="0003345C"/>
    <w:rsid w:val="00033EB8"/>
    <w:rsid w:val="0003418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56FA4"/>
    <w:rsid w:val="00060D94"/>
    <w:rsid w:val="00061805"/>
    <w:rsid w:val="00061FB8"/>
    <w:rsid w:val="00062E9C"/>
    <w:rsid w:val="000636A9"/>
    <w:rsid w:val="0006400F"/>
    <w:rsid w:val="00066082"/>
    <w:rsid w:val="000676DB"/>
    <w:rsid w:val="00067916"/>
    <w:rsid w:val="0007012A"/>
    <w:rsid w:val="00070FB6"/>
    <w:rsid w:val="00071E10"/>
    <w:rsid w:val="0007370F"/>
    <w:rsid w:val="0007374C"/>
    <w:rsid w:val="00073CE4"/>
    <w:rsid w:val="00074816"/>
    <w:rsid w:val="000763D2"/>
    <w:rsid w:val="0008064A"/>
    <w:rsid w:val="00082E53"/>
    <w:rsid w:val="00083228"/>
    <w:rsid w:val="000837DB"/>
    <w:rsid w:val="0008506A"/>
    <w:rsid w:val="000864EC"/>
    <w:rsid w:val="00086DCE"/>
    <w:rsid w:val="00087924"/>
    <w:rsid w:val="00087DA0"/>
    <w:rsid w:val="00087E5E"/>
    <w:rsid w:val="00090AB0"/>
    <w:rsid w:val="0009354E"/>
    <w:rsid w:val="00093C56"/>
    <w:rsid w:val="00095BA3"/>
    <w:rsid w:val="00096338"/>
    <w:rsid w:val="00097D53"/>
    <w:rsid w:val="00097F1A"/>
    <w:rsid w:val="000A1AA8"/>
    <w:rsid w:val="000A6289"/>
    <w:rsid w:val="000A64F0"/>
    <w:rsid w:val="000A6AFC"/>
    <w:rsid w:val="000A7A59"/>
    <w:rsid w:val="000B0F08"/>
    <w:rsid w:val="000B29A4"/>
    <w:rsid w:val="000B4203"/>
    <w:rsid w:val="000B553E"/>
    <w:rsid w:val="000B5ADE"/>
    <w:rsid w:val="000C0044"/>
    <w:rsid w:val="000C015E"/>
    <w:rsid w:val="000C104A"/>
    <w:rsid w:val="000C1460"/>
    <w:rsid w:val="000C1E16"/>
    <w:rsid w:val="000C224F"/>
    <w:rsid w:val="000C513C"/>
    <w:rsid w:val="000C5E13"/>
    <w:rsid w:val="000D0F11"/>
    <w:rsid w:val="000D1D4E"/>
    <w:rsid w:val="000D20B0"/>
    <w:rsid w:val="000D2F39"/>
    <w:rsid w:val="000D4179"/>
    <w:rsid w:val="000D50AE"/>
    <w:rsid w:val="000D56AE"/>
    <w:rsid w:val="000D62C6"/>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505D"/>
    <w:rsid w:val="001072AF"/>
    <w:rsid w:val="00110638"/>
    <w:rsid w:val="001110FC"/>
    <w:rsid w:val="001118AF"/>
    <w:rsid w:val="00112042"/>
    <w:rsid w:val="001128F3"/>
    <w:rsid w:val="001137DA"/>
    <w:rsid w:val="00113BC6"/>
    <w:rsid w:val="00114E76"/>
    <w:rsid w:val="00115C2D"/>
    <w:rsid w:val="00116EB6"/>
    <w:rsid w:val="001176C5"/>
    <w:rsid w:val="00117E93"/>
    <w:rsid w:val="0012166E"/>
    <w:rsid w:val="00123762"/>
    <w:rsid w:val="00124440"/>
    <w:rsid w:val="00124485"/>
    <w:rsid w:val="00124ADF"/>
    <w:rsid w:val="00125D77"/>
    <w:rsid w:val="001270AA"/>
    <w:rsid w:val="00130743"/>
    <w:rsid w:val="001309E2"/>
    <w:rsid w:val="001311E2"/>
    <w:rsid w:val="00131797"/>
    <w:rsid w:val="00131F85"/>
    <w:rsid w:val="00132652"/>
    <w:rsid w:val="00133274"/>
    <w:rsid w:val="001334A5"/>
    <w:rsid w:val="00133B26"/>
    <w:rsid w:val="00133D52"/>
    <w:rsid w:val="001348CB"/>
    <w:rsid w:val="001349F8"/>
    <w:rsid w:val="00134E2C"/>
    <w:rsid w:val="00137404"/>
    <w:rsid w:val="00137D38"/>
    <w:rsid w:val="00140139"/>
    <w:rsid w:val="001406CC"/>
    <w:rsid w:val="001410AC"/>
    <w:rsid w:val="00142597"/>
    <w:rsid w:val="0014301A"/>
    <w:rsid w:val="001435F6"/>
    <w:rsid w:val="00143A63"/>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2F85"/>
    <w:rsid w:val="00173D4F"/>
    <w:rsid w:val="0017447A"/>
    <w:rsid w:val="001750C2"/>
    <w:rsid w:val="00176733"/>
    <w:rsid w:val="0018020C"/>
    <w:rsid w:val="0018073B"/>
    <w:rsid w:val="00180940"/>
    <w:rsid w:val="001812A2"/>
    <w:rsid w:val="00181CAB"/>
    <w:rsid w:val="0018241E"/>
    <w:rsid w:val="00183521"/>
    <w:rsid w:val="0018396D"/>
    <w:rsid w:val="001863AD"/>
    <w:rsid w:val="00186A94"/>
    <w:rsid w:val="00186F34"/>
    <w:rsid w:val="00190216"/>
    <w:rsid w:val="00190492"/>
    <w:rsid w:val="001904CD"/>
    <w:rsid w:val="0019070A"/>
    <w:rsid w:val="001911A7"/>
    <w:rsid w:val="00192132"/>
    <w:rsid w:val="001958B4"/>
    <w:rsid w:val="00196985"/>
    <w:rsid w:val="00197669"/>
    <w:rsid w:val="001978E0"/>
    <w:rsid w:val="001A1037"/>
    <w:rsid w:val="001A350D"/>
    <w:rsid w:val="001A4540"/>
    <w:rsid w:val="001A5725"/>
    <w:rsid w:val="001A644E"/>
    <w:rsid w:val="001A77C8"/>
    <w:rsid w:val="001B139C"/>
    <w:rsid w:val="001B1B8B"/>
    <w:rsid w:val="001B3063"/>
    <w:rsid w:val="001B6CA2"/>
    <w:rsid w:val="001B7703"/>
    <w:rsid w:val="001C0279"/>
    <w:rsid w:val="001C0F54"/>
    <w:rsid w:val="001C1C12"/>
    <w:rsid w:val="001C2A70"/>
    <w:rsid w:val="001C2E0F"/>
    <w:rsid w:val="001C3FD4"/>
    <w:rsid w:val="001C563A"/>
    <w:rsid w:val="001C638F"/>
    <w:rsid w:val="001C6492"/>
    <w:rsid w:val="001D36F2"/>
    <w:rsid w:val="001D39B5"/>
    <w:rsid w:val="001D4278"/>
    <w:rsid w:val="001D4ABD"/>
    <w:rsid w:val="001D514A"/>
    <w:rsid w:val="001D5CE8"/>
    <w:rsid w:val="001D5CEB"/>
    <w:rsid w:val="001D5E1A"/>
    <w:rsid w:val="001E028B"/>
    <w:rsid w:val="001E0868"/>
    <w:rsid w:val="001E0CA0"/>
    <w:rsid w:val="001E1A36"/>
    <w:rsid w:val="001E2361"/>
    <w:rsid w:val="001E2A70"/>
    <w:rsid w:val="001E6756"/>
    <w:rsid w:val="001E6EF1"/>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2C85"/>
    <w:rsid w:val="00203786"/>
    <w:rsid w:val="00203AEE"/>
    <w:rsid w:val="00204C14"/>
    <w:rsid w:val="0020582C"/>
    <w:rsid w:val="00206B04"/>
    <w:rsid w:val="00207711"/>
    <w:rsid w:val="00211E05"/>
    <w:rsid w:val="002123AC"/>
    <w:rsid w:val="00212618"/>
    <w:rsid w:val="0021264B"/>
    <w:rsid w:val="00212FED"/>
    <w:rsid w:val="00213C3A"/>
    <w:rsid w:val="00214370"/>
    <w:rsid w:val="00214F9E"/>
    <w:rsid w:val="002160AF"/>
    <w:rsid w:val="0021669A"/>
    <w:rsid w:val="00217B52"/>
    <w:rsid w:val="00220432"/>
    <w:rsid w:val="00221A14"/>
    <w:rsid w:val="00221F55"/>
    <w:rsid w:val="00222F56"/>
    <w:rsid w:val="00222FA4"/>
    <w:rsid w:val="00223746"/>
    <w:rsid w:val="00223DE7"/>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19A"/>
    <w:rsid w:val="0025279E"/>
    <w:rsid w:val="00252F10"/>
    <w:rsid w:val="00252FFC"/>
    <w:rsid w:val="0025317C"/>
    <w:rsid w:val="00253AC3"/>
    <w:rsid w:val="00253D55"/>
    <w:rsid w:val="00254D9F"/>
    <w:rsid w:val="00254FD3"/>
    <w:rsid w:val="002565E7"/>
    <w:rsid w:val="00256A72"/>
    <w:rsid w:val="00260702"/>
    <w:rsid w:val="00260803"/>
    <w:rsid w:val="00261A00"/>
    <w:rsid w:val="00263D1A"/>
    <w:rsid w:val="00264731"/>
    <w:rsid w:val="0026540D"/>
    <w:rsid w:val="00266057"/>
    <w:rsid w:val="00270104"/>
    <w:rsid w:val="00271387"/>
    <w:rsid w:val="0027211A"/>
    <w:rsid w:val="00272494"/>
    <w:rsid w:val="0027290D"/>
    <w:rsid w:val="00273D85"/>
    <w:rsid w:val="002774D5"/>
    <w:rsid w:val="002804CD"/>
    <w:rsid w:val="002808C0"/>
    <w:rsid w:val="002811CC"/>
    <w:rsid w:val="00281C98"/>
    <w:rsid w:val="0028275E"/>
    <w:rsid w:val="00282C99"/>
    <w:rsid w:val="00283902"/>
    <w:rsid w:val="0029027E"/>
    <w:rsid w:val="002904B4"/>
    <w:rsid w:val="00290ABF"/>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A7830"/>
    <w:rsid w:val="002B08F5"/>
    <w:rsid w:val="002B1D8C"/>
    <w:rsid w:val="002B2090"/>
    <w:rsid w:val="002B21C6"/>
    <w:rsid w:val="002B2C0E"/>
    <w:rsid w:val="002B3D7D"/>
    <w:rsid w:val="002B3FFB"/>
    <w:rsid w:val="002B4DFA"/>
    <w:rsid w:val="002B4FD5"/>
    <w:rsid w:val="002B5290"/>
    <w:rsid w:val="002B5DDB"/>
    <w:rsid w:val="002B6A07"/>
    <w:rsid w:val="002B746E"/>
    <w:rsid w:val="002C025B"/>
    <w:rsid w:val="002C0DD0"/>
    <w:rsid w:val="002C0E26"/>
    <w:rsid w:val="002C18CA"/>
    <w:rsid w:val="002C1B5C"/>
    <w:rsid w:val="002C341E"/>
    <w:rsid w:val="002C451C"/>
    <w:rsid w:val="002C7489"/>
    <w:rsid w:val="002D0EDB"/>
    <w:rsid w:val="002D1F20"/>
    <w:rsid w:val="002D1F74"/>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370A"/>
    <w:rsid w:val="00325F2A"/>
    <w:rsid w:val="00331AB4"/>
    <w:rsid w:val="00331B44"/>
    <w:rsid w:val="00331D53"/>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10C"/>
    <w:rsid w:val="00356D97"/>
    <w:rsid w:val="00356EF5"/>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771FD"/>
    <w:rsid w:val="003807B4"/>
    <w:rsid w:val="00380CD8"/>
    <w:rsid w:val="00380FBD"/>
    <w:rsid w:val="003812F4"/>
    <w:rsid w:val="00381CAB"/>
    <w:rsid w:val="00382715"/>
    <w:rsid w:val="003835A0"/>
    <w:rsid w:val="0038473D"/>
    <w:rsid w:val="0038507E"/>
    <w:rsid w:val="003869DC"/>
    <w:rsid w:val="0038707C"/>
    <w:rsid w:val="00387874"/>
    <w:rsid w:val="00387C62"/>
    <w:rsid w:val="00387E48"/>
    <w:rsid w:val="00391B57"/>
    <w:rsid w:val="00391D2F"/>
    <w:rsid w:val="00392042"/>
    <w:rsid w:val="00392C8D"/>
    <w:rsid w:val="00393D8B"/>
    <w:rsid w:val="00394AD2"/>
    <w:rsid w:val="00394C9C"/>
    <w:rsid w:val="003956AE"/>
    <w:rsid w:val="00397086"/>
    <w:rsid w:val="003A027B"/>
    <w:rsid w:val="003A2DDB"/>
    <w:rsid w:val="003A2F34"/>
    <w:rsid w:val="003A337E"/>
    <w:rsid w:val="003A5372"/>
    <w:rsid w:val="003A5BC5"/>
    <w:rsid w:val="003A6517"/>
    <w:rsid w:val="003A67C7"/>
    <w:rsid w:val="003A6952"/>
    <w:rsid w:val="003A741B"/>
    <w:rsid w:val="003B0556"/>
    <w:rsid w:val="003B0E9B"/>
    <w:rsid w:val="003B1BD2"/>
    <w:rsid w:val="003B43AD"/>
    <w:rsid w:val="003B4451"/>
    <w:rsid w:val="003B50A4"/>
    <w:rsid w:val="003B750A"/>
    <w:rsid w:val="003B7A69"/>
    <w:rsid w:val="003C0CD3"/>
    <w:rsid w:val="003C2D6D"/>
    <w:rsid w:val="003C2ED7"/>
    <w:rsid w:val="003C3D76"/>
    <w:rsid w:val="003C6841"/>
    <w:rsid w:val="003C6EE5"/>
    <w:rsid w:val="003C7073"/>
    <w:rsid w:val="003D14AD"/>
    <w:rsid w:val="003D1678"/>
    <w:rsid w:val="003D2EC2"/>
    <w:rsid w:val="003D2F7A"/>
    <w:rsid w:val="003D41E8"/>
    <w:rsid w:val="003D49FD"/>
    <w:rsid w:val="003D4C86"/>
    <w:rsid w:val="003D5C04"/>
    <w:rsid w:val="003E0AD9"/>
    <w:rsid w:val="003E1183"/>
    <w:rsid w:val="003E121D"/>
    <w:rsid w:val="003E42F2"/>
    <w:rsid w:val="003E4F1A"/>
    <w:rsid w:val="003E53DA"/>
    <w:rsid w:val="003E561E"/>
    <w:rsid w:val="003E5E39"/>
    <w:rsid w:val="003E5E78"/>
    <w:rsid w:val="003E7A67"/>
    <w:rsid w:val="003F05FA"/>
    <w:rsid w:val="003F0636"/>
    <w:rsid w:val="003F27F0"/>
    <w:rsid w:val="003F338F"/>
    <w:rsid w:val="003F358F"/>
    <w:rsid w:val="003F5B51"/>
    <w:rsid w:val="003F6618"/>
    <w:rsid w:val="0040110E"/>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BA6"/>
    <w:rsid w:val="00413ED0"/>
    <w:rsid w:val="00413F93"/>
    <w:rsid w:val="0041496A"/>
    <w:rsid w:val="00416830"/>
    <w:rsid w:val="00420536"/>
    <w:rsid w:val="00420D9F"/>
    <w:rsid w:val="004228B2"/>
    <w:rsid w:val="00422AFD"/>
    <w:rsid w:val="00423000"/>
    <w:rsid w:val="00423E24"/>
    <w:rsid w:val="00424CFD"/>
    <w:rsid w:val="00430596"/>
    <w:rsid w:val="00430D44"/>
    <w:rsid w:val="004310D3"/>
    <w:rsid w:val="004311D2"/>
    <w:rsid w:val="00431730"/>
    <w:rsid w:val="00432D9B"/>
    <w:rsid w:val="00433698"/>
    <w:rsid w:val="00433A19"/>
    <w:rsid w:val="004341BB"/>
    <w:rsid w:val="004347C1"/>
    <w:rsid w:val="004358FF"/>
    <w:rsid w:val="00436D93"/>
    <w:rsid w:val="004371C6"/>
    <w:rsid w:val="00437E63"/>
    <w:rsid w:val="00440482"/>
    <w:rsid w:val="00441CBC"/>
    <w:rsid w:val="00442556"/>
    <w:rsid w:val="00442669"/>
    <w:rsid w:val="00443D5B"/>
    <w:rsid w:val="004456EA"/>
    <w:rsid w:val="004463A7"/>
    <w:rsid w:val="0044736A"/>
    <w:rsid w:val="00447D98"/>
    <w:rsid w:val="004505F7"/>
    <w:rsid w:val="00450B50"/>
    <w:rsid w:val="0045118B"/>
    <w:rsid w:val="004511F0"/>
    <w:rsid w:val="00452A2E"/>
    <w:rsid w:val="00452E38"/>
    <w:rsid w:val="00452EFD"/>
    <w:rsid w:val="004531A6"/>
    <w:rsid w:val="0045518F"/>
    <w:rsid w:val="004552A5"/>
    <w:rsid w:val="00456896"/>
    <w:rsid w:val="00456EB8"/>
    <w:rsid w:val="004571D2"/>
    <w:rsid w:val="00457CD9"/>
    <w:rsid w:val="004610F6"/>
    <w:rsid w:val="0046186F"/>
    <w:rsid w:val="00463C1C"/>
    <w:rsid w:val="00464E51"/>
    <w:rsid w:val="00465DCC"/>
    <w:rsid w:val="00466EC7"/>
    <w:rsid w:val="00466F99"/>
    <w:rsid w:val="0046700A"/>
    <w:rsid w:val="004711A8"/>
    <w:rsid w:val="004741AC"/>
    <w:rsid w:val="00474311"/>
    <w:rsid w:val="0047442B"/>
    <w:rsid w:val="00475094"/>
    <w:rsid w:val="0047717D"/>
    <w:rsid w:val="0047728A"/>
    <w:rsid w:val="00477943"/>
    <w:rsid w:val="00484391"/>
    <w:rsid w:val="00484593"/>
    <w:rsid w:val="00484B07"/>
    <w:rsid w:val="00485CF9"/>
    <w:rsid w:val="00486F1E"/>
    <w:rsid w:val="004872A1"/>
    <w:rsid w:val="0048737D"/>
    <w:rsid w:val="00487B2C"/>
    <w:rsid w:val="0049030D"/>
    <w:rsid w:val="00490D8A"/>
    <w:rsid w:val="00492521"/>
    <w:rsid w:val="00493EDD"/>
    <w:rsid w:val="00494277"/>
    <w:rsid w:val="00494818"/>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D7A40"/>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1ED7"/>
    <w:rsid w:val="00502616"/>
    <w:rsid w:val="005033EC"/>
    <w:rsid w:val="005039F6"/>
    <w:rsid w:val="0050675C"/>
    <w:rsid w:val="00511540"/>
    <w:rsid w:val="0051198B"/>
    <w:rsid w:val="00512642"/>
    <w:rsid w:val="00512859"/>
    <w:rsid w:val="00512D19"/>
    <w:rsid w:val="00512F95"/>
    <w:rsid w:val="00515F9E"/>
    <w:rsid w:val="005172F8"/>
    <w:rsid w:val="00517968"/>
    <w:rsid w:val="0052134F"/>
    <w:rsid w:val="00521E6A"/>
    <w:rsid w:val="0052219F"/>
    <w:rsid w:val="0052495F"/>
    <w:rsid w:val="00524A93"/>
    <w:rsid w:val="005250F0"/>
    <w:rsid w:val="00526145"/>
    <w:rsid w:val="00526297"/>
    <w:rsid w:val="00527A7C"/>
    <w:rsid w:val="00527EF4"/>
    <w:rsid w:val="00530102"/>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B3E"/>
    <w:rsid w:val="00545E47"/>
    <w:rsid w:val="00547F56"/>
    <w:rsid w:val="0055049C"/>
    <w:rsid w:val="00550743"/>
    <w:rsid w:val="00550E65"/>
    <w:rsid w:val="00550F13"/>
    <w:rsid w:val="005513A9"/>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22ED"/>
    <w:rsid w:val="005638FB"/>
    <w:rsid w:val="00563B7C"/>
    <w:rsid w:val="00566018"/>
    <w:rsid w:val="005669D1"/>
    <w:rsid w:val="005677F4"/>
    <w:rsid w:val="00570116"/>
    <w:rsid w:val="005731D7"/>
    <w:rsid w:val="005734DA"/>
    <w:rsid w:val="00575794"/>
    <w:rsid w:val="0058045B"/>
    <w:rsid w:val="00580A16"/>
    <w:rsid w:val="0058115D"/>
    <w:rsid w:val="00581CCE"/>
    <w:rsid w:val="00581E6B"/>
    <w:rsid w:val="00583A7B"/>
    <w:rsid w:val="00584F19"/>
    <w:rsid w:val="005851E8"/>
    <w:rsid w:val="00585A88"/>
    <w:rsid w:val="00585F88"/>
    <w:rsid w:val="005861FC"/>
    <w:rsid w:val="00586953"/>
    <w:rsid w:val="005869D6"/>
    <w:rsid w:val="0058757E"/>
    <w:rsid w:val="00590521"/>
    <w:rsid w:val="00593B83"/>
    <w:rsid w:val="00597160"/>
    <w:rsid w:val="00597659"/>
    <w:rsid w:val="00597DD2"/>
    <w:rsid w:val="00597EE2"/>
    <w:rsid w:val="005A3AEE"/>
    <w:rsid w:val="005A51D2"/>
    <w:rsid w:val="005A7F1E"/>
    <w:rsid w:val="005B03A6"/>
    <w:rsid w:val="005B2BB8"/>
    <w:rsid w:val="005B2EA7"/>
    <w:rsid w:val="005B38F1"/>
    <w:rsid w:val="005B41D4"/>
    <w:rsid w:val="005B4C93"/>
    <w:rsid w:val="005B5E89"/>
    <w:rsid w:val="005B6890"/>
    <w:rsid w:val="005B692E"/>
    <w:rsid w:val="005B70E1"/>
    <w:rsid w:val="005C3EA1"/>
    <w:rsid w:val="005C4D4B"/>
    <w:rsid w:val="005D13B5"/>
    <w:rsid w:val="005D1688"/>
    <w:rsid w:val="005D17C0"/>
    <w:rsid w:val="005D2C3D"/>
    <w:rsid w:val="005D356F"/>
    <w:rsid w:val="005D419D"/>
    <w:rsid w:val="005D4303"/>
    <w:rsid w:val="005D64BF"/>
    <w:rsid w:val="005D78B4"/>
    <w:rsid w:val="005E01BF"/>
    <w:rsid w:val="005E0D92"/>
    <w:rsid w:val="005E188B"/>
    <w:rsid w:val="005E1A90"/>
    <w:rsid w:val="005E52D3"/>
    <w:rsid w:val="005E621E"/>
    <w:rsid w:val="005E63E9"/>
    <w:rsid w:val="005E6AF4"/>
    <w:rsid w:val="005E6DD1"/>
    <w:rsid w:val="005E70F9"/>
    <w:rsid w:val="005E7244"/>
    <w:rsid w:val="005F06EE"/>
    <w:rsid w:val="005F08FC"/>
    <w:rsid w:val="005F120F"/>
    <w:rsid w:val="005F4DB8"/>
    <w:rsid w:val="005F68CD"/>
    <w:rsid w:val="005F7BF5"/>
    <w:rsid w:val="00600F4C"/>
    <w:rsid w:val="00601D16"/>
    <w:rsid w:val="00602859"/>
    <w:rsid w:val="00604FE6"/>
    <w:rsid w:val="00606D6B"/>
    <w:rsid w:val="00611901"/>
    <w:rsid w:val="00612C48"/>
    <w:rsid w:val="00613149"/>
    <w:rsid w:val="00613954"/>
    <w:rsid w:val="00615389"/>
    <w:rsid w:val="00616DCB"/>
    <w:rsid w:val="00617DB5"/>
    <w:rsid w:val="00623B25"/>
    <w:rsid w:val="00623DBE"/>
    <w:rsid w:val="006247F2"/>
    <w:rsid w:val="0062519E"/>
    <w:rsid w:val="0062711D"/>
    <w:rsid w:val="00627485"/>
    <w:rsid w:val="00627E81"/>
    <w:rsid w:val="00630625"/>
    <w:rsid w:val="00631A66"/>
    <w:rsid w:val="006352BD"/>
    <w:rsid w:val="00635571"/>
    <w:rsid w:val="00635617"/>
    <w:rsid w:val="0063590F"/>
    <w:rsid w:val="006402F1"/>
    <w:rsid w:val="00642478"/>
    <w:rsid w:val="00642700"/>
    <w:rsid w:val="00642A74"/>
    <w:rsid w:val="00643A3D"/>
    <w:rsid w:val="0064412F"/>
    <w:rsid w:val="0064515A"/>
    <w:rsid w:val="006457B5"/>
    <w:rsid w:val="00646B4F"/>
    <w:rsid w:val="00646E7F"/>
    <w:rsid w:val="00650977"/>
    <w:rsid w:val="006514FB"/>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025"/>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C7D04"/>
    <w:rsid w:val="006D026D"/>
    <w:rsid w:val="006D2EC1"/>
    <w:rsid w:val="006D38BD"/>
    <w:rsid w:val="006D3EA9"/>
    <w:rsid w:val="006D47AA"/>
    <w:rsid w:val="006D4996"/>
    <w:rsid w:val="006D71B7"/>
    <w:rsid w:val="006E28B0"/>
    <w:rsid w:val="006E312F"/>
    <w:rsid w:val="006E3172"/>
    <w:rsid w:val="006E31EB"/>
    <w:rsid w:val="006E38E1"/>
    <w:rsid w:val="006E4938"/>
    <w:rsid w:val="006E4D8E"/>
    <w:rsid w:val="006E55FE"/>
    <w:rsid w:val="006F04C2"/>
    <w:rsid w:val="006F12C1"/>
    <w:rsid w:val="006F18E4"/>
    <w:rsid w:val="006F20B1"/>
    <w:rsid w:val="006F6217"/>
    <w:rsid w:val="006F6F69"/>
    <w:rsid w:val="006F7B67"/>
    <w:rsid w:val="00700270"/>
    <w:rsid w:val="007004EA"/>
    <w:rsid w:val="007007CA"/>
    <w:rsid w:val="007025BC"/>
    <w:rsid w:val="00702AA8"/>
    <w:rsid w:val="00704948"/>
    <w:rsid w:val="00704E89"/>
    <w:rsid w:val="007063C1"/>
    <w:rsid w:val="00706760"/>
    <w:rsid w:val="00706FAD"/>
    <w:rsid w:val="00710156"/>
    <w:rsid w:val="00710948"/>
    <w:rsid w:val="0071254F"/>
    <w:rsid w:val="00713006"/>
    <w:rsid w:val="0071312E"/>
    <w:rsid w:val="00713BAD"/>
    <w:rsid w:val="0071484C"/>
    <w:rsid w:val="00714F14"/>
    <w:rsid w:val="0071632C"/>
    <w:rsid w:val="00716F23"/>
    <w:rsid w:val="0072095F"/>
    <w:rsid w:val="007232C6"/>
    <w:rsid w:val="00723A5F"/>
    <w:rsid w:val="00724810"/>
    <w:rsid w:val="00724F5F"/>
    <w:rsid w:val="0072627B"/>
    <w:rsid w:val="0072782B"/>
    <w:rsid w:val="00727C8B"/>
    <w:rsid w:val="007314AC"/>
    <w:rsid w:val="00731D77"/>
    <w:rsid w:val="00731F71"/>
    <w:rsid w:val="007321F5"/>
    <w:rsid w:val="0073489D"/>
    <w:rsid w:val="00735A25"/>
    <w:rsid w:val="00735C0A"/>
    <w:rsid w:val="00736632"/>
    <w:rsid w:val="0073752F"/>
    <w:rsid w:val="00740BAD"/>
    <w:rsid w:val="00742E63"/>
    <w:rsid w:val="00744658"/>
    <w:rsid w:val="00744EBF"/>
    <w:rsid w:val="00746C42"/>
    <w:rsid w:val="00746EA3"/>
    <w:rsid w:val="00750F97"/>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2E74"/>
    <w:rsid w:val="00773250"/>
    <w:rsid w:val="007732CE"/>
    <w:rsid w:val="0077368A"/>
    <w:rsid w:val="00775D51"/>
    <w:rsid w:val="0077761C"/>
    <w:rsid w:val="00777AC7"/>
    <w:rsid w:val="0078024D"/>
    <w:rsid w:val="0078087C"/>
    <w:rsid w:val="007808E8"/>
    <w:rsid w:val="00782343"/>
    <w:rsid w:val="0078252F"/>
    <w:rsid w:val="00782E90"/>
    <w:rsid w:val="0078423E"/>
    <w:rsid w:val="00786E96"/>
    <w:rsid w:val="007903CE"/>
    <w:rsid w:val="00791DF1"/>
    <w:rsid w:val="00792777"/>
    <w:rsid w:val="00794E3C"/>
    <w:rsid w:val="007955F7"/>
    <w:rsid w:val="00795672"/>
    <w:rsid w:val="00795DD3"/>
    <w:rsid w:val="00797A9D"/>
    <w:rsid w:val="00797F8E"/>
    <w:rsid w:val="007A1E9E"/>
    <w:rsid w:val="007A285E"/>
    <w:rsid w:val="007A30C1"/>
    <w:rsid w:val="007A344B"/>
    <w:rsid w:val="007A3858"/>
    <w:rsid w:val="007A3C07"/>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C6E7D"/>
    <w:rsid w:val="007D104C"/>
    <w:rsid w:val="007D3784"/>
    <w:rsid w:val="007D45CA"/>
    <w:rsid w:val="007D4676"/>
    <w:rsid w:val="007D4A7E"/>
    <w:rsid w:val="007D50B8"/>
    <w:rsid w:val="007D618A"/>
    <w:rsid w:val="007D77AA"/>
    <w:rsid w:val="007E094E"/>
    <w:rsid w:val="007E0D2C"/>
    <w:rsid w:val="007E144E"/>
    <w:rsid w:val="007E17BC"/>
    <w:rsid w:val="007E1D3B"/>
    <w:rsid w:val="007E26DE"/>
    <w:rsid w:val="007E2962"/>
    <w:rsid w:val="007E2D8A"/>
    <w:rsid w:val="007E2F1A"/>
    <w:rsid w:val="007E35C8"/>
    <w:rsid w:val="007E4883"/>
    <w:rsid w:val="007E4B7F"/>
    <w:rsid w:val="007E553F"/>
    <w:rsid w:val="007E624E"/>
    <w:rsid w:val="007E6A64"/>
    <w:rsid w:val="007E705C"/>
    <w:rsid w:val="007F052D"/>
    <w:rsid w:val="007F164F"/>
    <w:rsid w:val="007F1794"/>
    <w:rsid w:val="007F1B94"/>
    <w:rsid w:val="007F2357"/>
    <w:rsid w:val="007F2673"/>
    <w:rsid w:val="007F2972"/>
    <w:rsid w:val="007F3BB3"/>
    <w:rsid w:val="007F4229"/>
    <w:rsid w:val="007F48A1"/>
    <w:rsid w:val="007F5FC0"/>
    <w:rsid w:val="007F77E0"/>
    <w:rsid w:val="00800165"/>
    <w:rsid w:val="00800BD4"/>
    <w:rsid w:val="00800D30"/>
    <w:rsid w:val="00800ED8"/>
    <w:rsid w:val="00804558"/>
    <w:rsid w:val="008045A6"/>
    <w:rsid w:val="0080521F"/>
    <w:rsid w:val="00805BFB"/>
    <w:rsid w:val="00806B17"/>
    <w:rsid w:val="00806E48"/>
    <w:rsid w:val="0080706F"/>
    <w:rsid w:val="00807568"/>
    <w:rsid w:val="0080790E"/>
    <w:rsid w:val="008112C8"/>
    <w:rsid w:val="0081250F"/>
    <w:rsid w:val="00812811"/>
    <w:rsid w:val="00813281"/>
    <w:rsid w:val="00813ABE"/>
    <w:rsid w:val="00813B8B"/>
    <w:rsid w:val="00813DAD"/>
    <w:rsid w:val="00816F41"/>
    <w:rsid w:val="008179FE"/>
    <w:rsid w:val="00820062"/>
    <w:rsid w:val="0082009B"/>
    <w:rsid w:val="008207BD"/>
    <w:rsid w:val="00822AA1"/>
    <w:rsid w:val="00825307"/>
    <w:rsid w:val="00825AD4"/>
    <w:rsid w:val="008262F6"/>
    <w:rsid w:val="008264D3"/>
    <w:rsid w:val="00831D41"/>
    <w:rsid w:val="00834B15"/>
    <w:rsid w:val="00834B21"/>
    <w:rsid w:val="00835732"/>
    <w:rsid w:val="0083647B"/>
    <w:rsid w:val="008365C3"/>
    <w:rsid w:val="00837152"/>
    <w:rsid w:val="008427B2"/>
    <w:rsid w:val="00842A42"/>
    <w:rsid w:val="00844E2E"/>
    <w:rsid w:val="00845FC7"/>
    <w:rsid w:val="008477B9"/>
    <w:rsid w:val="00847C6E"/>
    <w:rsid w:val="00850A21"/>
    <w:rsid w:val="008519DF"/>
    <w:rsid w:val="0085223F"/>
    <w:rsid w:val="00854602"/>
    <w:rsid w:val="008548BD"/>
    <w:rsid w:val="008554B6"/>
    <w:rsid w:val="008555F3"/>
    <w:rsid w:val="00856E3E"/>
    <w:rsid w:val="00857D88"/>
    <w:rsid w:val="0086009F"/>
    <w:rsid w:val="00860FCE"/>
    <w:rsid w:val="0086159D"/>
    <w:rsid w:val="008634B0"/>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430"/>
    <w:rsid w:val="00881E89"/>
    <w:rsid w:val="0088281D"/>
    <w:rsid w:val="00882B01"/>
    <w:rsid w:val="00882FAB"/>
    <w:rsid w:val="00884FC8"/>
    <w:rsid w:val="00884FDA"/>
    <w:rsid w:val="008854AD"/>
    <w:rsid w:val="00886546"/>
    <w:rsid w:val="00887128"/>
    <w:rsid w:val="00890025"/>
    <w:rsid w:val="00890AFF"/>
    <w:rsid w:val="00892048"/>
    <w:rsid w:val="008920D1"/>
    <w:rsid w:val="00894428"/>
    <w:rsid w:val="00897520"/>
    <w:rsid w:val="008A05DF"/>
    <w:rsid w:val="008A0B45"/>
    <w:rsid w:val="008A47EC"/>
    <w:rsid w:val="008A5E16"/>
    <w:rsid w:val="008A642E"/>
    <w:rsid w:val="008A753C"/>
    <w:rsid w:val="008A7B35"/>
    <w:rsid w:val="008A7C6B"/>
    <w:rsid w:val="008B00D8"/>
    <w:rsid w:val="008B1414"/>
    <w:rsid w:val="008B143A"/>
    <w:rsid w:val="008B1834"/>
    <w:rsid w:val="008B33B5"/>
    <w:rsid w:val="008B3492"/>
    <w:rsid w:val="008B4E4F"/>
    <w:rsid w:val="008B75DA"/>
    <w:rsid w:val="008B7843"/>
    <w:rsid w:val="008B7BCE"/>
    <w:rsid w:val="008B7E61"/>
    <w:rsid w:val="008C0027"/>
    <w:rsid w:val="008C257A"/>
    <w:rsid w:val="008C346A"/>
    <w:rsid w:val="008C4342"/>
    <w:rsid w:val="008C5686"/>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3E04"/>
    <w:rsid w:val="008E468D"/>
    <w:rsid w:val="008E4DC9"/>
    <w:rsid w:val="008E4FC0"/>
    <w:rsid w:val="008E5B4B"/>
    <w:rsid w:val="008F0C19"/>
    <w:rsid w:val="008F3ABB"/>
    <w:rsid w:val="008F4B74"/>
    <w:rsid w:val="008F57CC"/>
    <w:rsid w:val="008F5C0D"/>
    <w:rsid w:val="008F5E03"/>
    <w:rsid w:val="008F6D65"/>
    <w:rsid w:val="008F788F"/>
    <w:rsid w:val="008F7B43"/>
    <w:rsid w:val="00900AA8"/>
    <w:rsid w:val="00903C98"/>
    <w:rsid w:val="00904485"/>
    <w:rsid w:val="00904B83"/>
    <w:rsid w:val="009058A4"/>
    <w:rsid w:val="0090698E"/>
    <w:rsid w:val="00906C23"/>
    <w:rsid w:val="00906E20"/>
    <w:rsid w:val="00907164"/>
    <w:rsid w:val="00907441"/>
    <w:rsid w:val="00907DD6"/>
    <w:rsid w:val="00911F19"/>
    <w:rsid w:val="00913345"/>
    <w:rsid w:val="00913E56"/>
    <w:rsid w:val="009143DB"/>
    <w:rsid w:val="00914809"/>
    <w:rsid w:val="00915295"/>
    <w:rsid w:val="009162A8"/>
    <w:rsid w:val="00916465"/>
    <w:rsid w:val="00920EB7"/>
    <w:rsid w:val="00920F78"/>
    <w:rsid w:val="00926475"/>
    <w:rsid w:val="00927A8B"/>
    <w:rsid w:val="00927C41"/>
    <w:rsid w:val="00931E1B"/>
    <w:rsid w:val="00933F50"/>
    <w:rsid w:val="009344B9"/>
    <w:rsid w:val="00937068"/>
    <w:rsid w:val="00937241"/>
    <w:rsid w:val="00942CF6"/>
    <w:rsid w:val="00943101"/>
    <w:rsid w:val="0094354B"/>
    <w:rsid w:val="00943684"/>
    <w:rsid w:val="00944CD5"/>
    <w:rsid w:val="00945331"/>
    <w:rsid w:val="0094576E"/>
    <w:rsid w:val="009460A3"/>
    <w:rsid w:val="00946CC4"/>
    <w:rsid w:val="00950392"/>
    <w:rsid w:val="00951AC1"/>
    <w:rsid w:val="0095231B"/>
    <w:rsid w:val="00954F6E"/>
    <w:rsid w:val="009558DD"/>
    <w:rsid w:val="009559CC"/>
    <w:rsid w:val="00955A93"/>
    <w:rsid w:val="00956324"/>
    <w:rsid w:val="00960521"/>
    <w:rsid w:val="009609F0"/>
    <w:rsid w:val="00960D8D"/>
    <w:rsid w:val="0096350D"/>
    <w:rsid w:val="009635C7"/>
    <w:rsid w:val="009637F3"/>
    <w:rsid w:val="00963C2A"/>
    <w:rsid w:val="00963F3B"/>
    <w:rsid w:val="009642EE"/>
    <w:rsid w:val="009652D0"/>
    <w:rsid w:val="0096641D"/>
    <w:rsid w:val="009667AC"/>
    <w:rsid w:val="009673C5"/>
    <w:rsid w:val="0096797E"/>
    <w:rsid w:val="00971820"/>
    <w:rsid w:val="00971F91"/>
    <w:rsid w:val="00973D38"/>
    <w:rsid w:val="00974779"/>
    <w:rsid w:val="00977010"/>
    <w:rsid w:val="00980785"/>
    <w:rsid w:val="009807E6"/>
    <w:rsid w:val="00980EDE"/>
    <w:rsid w:val="009817BD"/>
    <w:rsid w:val="00981E27"/>
    <w:rsid w:val="009822F8"/>
    <w:rsid w:val="00982325"/>
    <w:rsid w:val="0098281A"/>
    <w:rsid w:val="0098285E"/>
    <w:rsid w:val="009831FE"/>
    <w:rsid w:val="00983FDF"/>
    <w:rsid w:val="00984423"/>
    <w:rsid w:val="00984961"/>
    <w:rsid w:val="009858A0"/>
    <w:rsid w:val="009870DB"/>
    <w:rsid w:val="009878CC"/>
    <w:rsid w:val="00990C18"/>
    <w:rsid w:val="009918F1"/>
    <w:rsid w:val="0099266C"/>
    <w:rsid w:val="009926CC"/>
    <w:rsid w:val="00995444"/>
    <w:rsid w:val="009954FA"/>
    <w:rsid w:val="0099577A"/>
    <w:rsid w:val="0099590E"/>
    <w:rsid w:val="009967C0"/>
    <w:rsid w:val="00997D52"/>
    <w:rsid w:val="00997F19"/>
    <w:rsid w:val="009A0975"/>
    <w:rsid w:val="009A2230"/>
    <w:rsid w:val="009A3474"/>
    <w:rsid w:val="009A3B22"/>
    <w:rsid w:val="009A49AF"/>
    <w:rsid w:val="009A5CE8"/>
    <w:rsid w:val="009A6057"/>
    <w:rsid w:val="009B08BA"/>
    <w:rsid w:val="009B1F58"/>
    <w:rsid w:val="009B22C4"/>
    <w:rsid w:val="009B3C26"/>
    <w:rsid w:val="009B43B4"/>
    <w:rsid w:val="009B52EF"/>
    <w:rsid w:val="009B6955"/>
    <w:rsid w:val="009B6DA9"/>
    <w:rsid w:val="009B743B"/>
    <w:rsid w:val="009B78B3"/>
    <w:rsid w:val="009B7EEB"/>
    <w:rsid w:val="009C066A"/>
    <w:rsid w:val="009C082C"/>
    <w:rsid w:val="009C102F"/>
    <w:rsid w:val="009C1A61"/>
    <w:rsid w:val="009C323B"/>
    <w:rsid w:val="009C3380"/>
    <w:rsid w:val="009C4CB9"/>
    <w:rsid w:val="009C6DA0"/>
    <w:rsid w:val="009D084C"/>
    <w:rsid w:val="009D1F7A"/>
    <w:rsid w:val="009D278A"/>
    <w:rsid w:val="009D3AF1"/>
    <w:rsid w:val="009D3C5E"/>
    <w:rsid w:val="009D3FAD"/>
    <w:rsid w:val="009D4CCF"/>
    <w:rsid w:val="009D5D74"/>
    <w:rsid w:val="009D6826"/>
    <w:rsid w:val="009D68C5"/>
    <w:rsid w:val="009D7652"/>
    <w:rsid w:val="009D7B97"/>
    <w:rsid w:val="009E07D1"/>
    <w:rsid w:val="009E0849"/>
    <w:rsid w:val="009E1652"/>
    <w:rsid w:val="009E2C0E"/>
    <w:rsid w:val="009E346E"/>
    <w:rsid w:val="009E489B"/>
    <w:rsid w:val="009E4F11"/>
    <w:rsid w:val="009E5B01"/>
    <w:rsid w:val="009E6B35"/>
    <w:rsid w:val="009E6F98"/>
    <w:rsid w:val="009F0BFF"/>
    <w:rsid w:val="009F2106"/>
    <w:rsid w:val="009F3422"/>
    <w:rsid w:val="009F3459"/>
    <w:rsid w:val="009F4F1B"/>
    <w:rsid w:val="009F4FE4"/>
    <w:rsid w:val="009F5ADE"/>
    <w:rsid w:val="009F6F53"/>
    <w:rsid w:val="00A01495"/>
    <w:rsid w:val="00A0173C"/>
    <w:rsid w:val="00A029E2"/>
    <w:rsid w:val="00A05321"/>
    <w:rsid w:val="00A1005C"/>
    <w:rsid w:val="00A10E1C"/>
    <w:rsid w:val="00A11DC9"/>
    <w:rsid w:val="00A143B9"/>
    <w:rsid w:val="00A1479C"/>
    <w:rsid w:val="00A1599F"/>
    <w:rsid w:val="00A1749C"/>
    <w:rsid w:val="00A209A6"/>
    <w:rsid w:val="00A21745"/>
    <w:rsid w:val="00A223FD"/>
    <w:rsid w:val="00A248C9"/>
    <w:rsid w:val="00A25046"/>
    <w:rsid w:val="00A26D9B"/>
    <w:rsid w:val="00A27244"/>
    <w:rsid w:val="00A2750E"/>
    <w:rsid w:val="00A32638"/>
    <w:rsid w:val="00A341A2"/>
    <w:rsid w:val="00A366E8"/>
    <w:rsid w:val="00A41ABA"/>
    <w:rsid w:val="00A41C4D"/>
    <w:rsid w:val="00A42426"/>
    <w:rsid w:val="00A4353B"/>
    <w:rsid w:val="00A44001"/>
    <w:rsid w:val="00A46A52"/>
    <w:rsid w:val="00A470A8"/>
    <w:rsid w:val="00A47707"/>
    <w:rsid w:val="00A508AC"/>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67A95"/>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14B"/>
    <w:rsid w:val="00A86281"/>
    <w:rsid w:val="00A9242B"/>
    <w:rsid w:val="00A92D21"/>
    <w:rsid w:val="00A9385C"/>
    <w:rsid w:val="00A9453E"/>
    <w:rsid w:val="00A94DC8"/>
    <w:rsid w:val="00A94F0E"/>
    <w:rsid w:val="00A95B1F"/>
    <w:rsid w:val="00A9613F"/>
    <w:rsid w:val="00A9652D"/>
    <w:rsid w:val="00A97A68"/>
    <w:rsid w:val="00A97BD0"/>
    <w:rsid w:val="00AA0BA8"/>
    <w:rsid w:val="00AA18B6"/>
    <w:rsid w:val="00AA3518"/>
    <w:rsid w:val="00AA3915"/>
    <w:rsid w:val="00AA3E6D"/>
    <w:rsid w:val="00AA460A"/>
    <w:rsid w:val="00AA531C"/>
    <w:rsid w:val="00AA54FA"/>
    <w:rsid w:val="00AA713A"/>
    <w:rsid w:val="00AA75AC"/>
    <w:rsid w:val="00AA7D24"/>
    <w:rsid w:val="00AB19B3"/>
    <w:rsid w:val="00AB26EF"/>
    <w:rsid w:val="00AB3CFA"/>
    <w:rsid w:val="00AB6FEB"/>
    <w:rsid w:val="00AB729A"/>
    <w:rsid w:val="00AB7432"/>
    <w:rsid w:val="00AC1238"/>
    <w:rsid w:val="00AC1C2A"/>
    <w:rsid w:val="00AC2478"/>
    <w:rsid w:val="00AC25CE"/>
    <w:rsid w:val="00AC2613"/>
    <w:rsid w:val="00AC33BD"/>
    <w:rsid w:val="00AC459C"/>
    <w:rsid w:val="00AC4E04"/>
    <w:rsid w:val="00AC4E4D"/>
    <w:rsid w:val="00AC5128"/>
    <w:rsid w:val="00AC6FD1"/>
    <w:rsid w:val="00AC7B89"/>
    <w:rsid w:val="00AD1400"/>
    <w:rsid w:val="00AD18AA"/>
    <w:rsid w:val="00AD30E0"/>
    <w:rsid w:val="00AD3664"/>
    <w:rsid w:val="00AD3920"/>
    <w:rsid w:val="00AD3957"/>
    <w:rsid w:val="00AD3FC7"/>
    <w:rsid w:val="00AD4877"/>
    <w:rsid w:val="00AD4F30"/>
    <w:rsid w:val="00AD62EF"/>
    <w:rsid w:val="00AD76E9"/>
    <w:rsid w:val="00AD79CC"/>
    <w:rsid w:val="00AD7C80"/>
    <w:rsid w:val="00AE0AA5"/>
    <w:rsid w:val="00AE1251"/>
    <w:rsid w:val="00AE244E"/>
    <w:rsid w:val="00AE3D11"/>
    <w:rsid w:val="00AE554B"/>
    <w:rsid w:val="00AE5602"/>
    <w:rsid w:val="00AE59B5"/>
    <w:rsid w:val="00AE6900"/>
    <w:rsid w:val="00AE7371"/>
    <w:rsid w:val="00AE73CF"/>
    <w:rsid w:val="00AE777E"/>
    <w:rsid w:val="00AE7C28"/>
    <w:rsid w:val="00AF04ED"/>
    <w:rsid w:val="00AF1BED"/>
    <w:rsid w:val="00AF1C64"/>
    <w:rsid w:val="00AF2C7B"/>
    <w:rsid w:val="00AF39EF"/>
    <w:rsid w:val="00AF3FA7"/>
    <w:rsid w:val="00AF582B"/>
    <w:rsid w:val="00AF7BDE"/>
    <w:rsid w:val="00B011F3"/>
    <w:rsid w:val="00B01C42"/>
    <w:rsid w:val="00B02079"/>
    <w:rsid w:val="00B0312C"/>
    <w:rsid w:val="00B03502"/>
    <w:rsid w:val="00B04BAE"/>
    <w:rsid w:val="00B0617D"/>
    <w:rsid w:val="00B06933"/>
    <w:rsid w:val="00B06E9D"/>
    <w:rsid w:val="00B07097"/>
    <w:rsid w:val="00B074CF"/>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6982"/>
    <w:rsid w:val="00B36BBE"/>
    <w:rsid w:val="00B37D3C"/>
    <w:rsid w:val="00B4029F"/>
    <w:rsid w:val="00B40E7C"/>
    <w:rsid w:val="00B43416"/>
    <w:rsid w:val="00B442F5"/>
    <w:rsid w:val="00B44469"/>
    <w:rsid w:val="00B44902"/>
    <w:rsid w:val="00B44E20"/>
    <w:rsid w:val="00B45203"/>
    <w:rsid w:val="00B45AD1"/>
    <w:rsid w:val="00B462A6"/>
    <w:rsid w:val="00B50D9C"/>
    <w:rsid w:val="00B51397"/>
    <w:rsid w:val="00B51518"/>
    <w:rsid w:val="00B51AF6"/>
    <w:rsid w:val="00B51D09"/>
    <w:rsid w:val="00B52627"/>
    <w:rsid w:val="00B52958"/>
    <w:rsid w:val="00B529FC"/>
    <w:rsid w:val="00B55949"/>
    <w:rsid w:val="00B57141"/>
    <w:rsid w:val="00B60117"/>
    <w:rsid w:val="00B64C68"/>
    <w:rsid w:val="00B64FDE"/>
    <w:rsid w:val="00B65655"/>
    <w:rsid w:val="00B66D88"/>
    <w:rsid w:val="00B67971"/>
    <w:rsid w:val="00B715AA"/>
    <w:rsid w:val="00B723B9"/>
    <w:rsid w:val="00B727E2"/>
    <w:rsid w:val="00B7358B"/>
    <w:rsid w:val="00B73F08"/>
    <w:rsid w:val="00B75249"/>
    <w:rsid w:val="00B75ECA"/>
    <w:rsid w:val="00B762E7"/>
    <w:rsid w:val="00B768C2"/>
    <w:rsid w:val="00B76B69"/>
    <w:rsid w:val="00B76E04"/>
    <w:rsid w:val="00B76E23"/>
    <w:rsid w:val="00B76F74"/>
    <w:rsid w:val="00B77765"/>
    <w:rsid w:val="00B80BA7"/>
    <w:rsid w:val="00B81577"/>
    <w:rsid w:val="00B8190D"/>
    <w:rsid w:val="00B83478"/>
    <w:rsid w:val="00B8571E"/>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0440"/>
    <w:rsid w:val="00BA1F81"/>
    <w:rsid w:val="00BA4DCF"/>
    <w:rsid w:val="00BA4F52"/>
    <w:rsid w:val="00BA571E"/>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1B76"/>
    <w:rsid w:val="00BF3A30"/>
    <w:rsid w:val="00C01C76"/>
    <w:rsid w:val="00C01E57"/>
    <w:rsid w:val="00C02C42"/>
    <w:rsid w:val="00C0316B"/>
    <w:rsid w:val="00C05E87"/>
    <w:rsid w:val="00C072F8"/>
    <w:rsid w:val="00C07DF0"/>
    <w:rsid w:val="00C11E87"/>
    <w:rsid w:val="00C13CE1"/>
    <w:rsid w:val="00C15B3C"/>
    <w:rsid w:val="00C15D94"/>
    <w:rsid w:val="00C16777"/>
    <w:rsid w:val="00C16933"/>
    <w:rsid w:val="00C1738F"/>
    <w:rsid w:val="00C20093"/>
    <w:rsid w:val="00C21218"/>
    <w:rsid w:val="00C219C7"/>
    <w:rsid w:val="00C21B7E"/>
    <w:rsid w:val="00C21D86"/>
    <w:rsid w:val="00C2207F"/>
    <w:rsid w:val="00C22DE4"/>
    <w:rsid w:val="00C2356A"/>
    <w:rsid w:val="00C23ACD"/>
    <w:rsid w:val="00C244E8"/>
    <w:rsid w:val="00C2496D"/>
    <w:rsid w:val="00C249BB"/>
    <w:rsid w:val="00C26527"/>
    <w:rsid w:val="00C26785"/>
    <w:rsid w:val="00C26A9B"/>
    <w:rsid w:val="00C26C7D"/>
    <w:rsid w:val="00C27FC7"/>
    <w:rsid w:val="00C30392"/>
    <w:rsid w:val="00C30F77"/>
    <w:rsid w:val="00C324F5"/>
    <w:rsid w:val="00C32855"/>
    <w:rsid w:val="00C32F7A"/>
    <w:rsid w:val="00C332B2"/>
    <w:rsid w:val="00C34064"/>
    <w:rsid w:val="00C34867"/>
    <w:rsid w:val="00C3782F"/>
    <w:rsid w:val="00C379F0"/>
    <w:rsid w:val="00C4007B"/>
    <w:rsid w:val="00C41963"/>
    <w:rsid w:val="00C41F44"/>
    <w:rsid w:val="00C43A42"/>
    <w:rsid w:val="00C442EF"/>
    <w:rsid w:val="00C445EA"/>
    <w:rsid w:val="00C44D00"/>
    <w:rsid w:val="00C451D6"/>
    <w:rsid w:val="00C45579"/>
    <w:rsid w:val="00C45861"/>
    <w:rsid w:val="00C46BDC"/>
    <w:rsid w:val="00C46BFF"/>
    <w:rsid w:val="00C47242"/>
    <w:rsid w:val="00C51163"/>
    <w:rsid w:val="00C5139B"/>
    <w:rsid w:val="00C51526"/>
    <w:rsid w:val="00C51696"/>
    <w:rsid w:val="00C51FAE"/>
    <w:rsid w:val="00C52460"/>
    <w:rsid w:val="00C53AE0"/>
    <w:rsid w:val="00C540CD"/>
    <w:rsid w:val="00C547E7"/>
    <w:rsid w:val="00C54C69"/>
    <w:rsid w:val="00C55554"/>
    <w:rsid w:val="00C5591C"/>
    <w:rsid w:val="00C566B3"/>
    <w:rsid w:val="00C56860"/>
    <w:rsid w:val="00C5697F"/>
    <w:rsid w:val="00C63022"/>
    <w:rsid w:val="00C634EB"/>
    <w:rsid w:val="00C645DC"/>
    <w:rsid w:val="00C64760"/>
    <w:rsid w:val="00C66054"/>
    <w:rsid w:val="00C660ED"/>
    <w:rsid w:val="00C66F1F"/>
    <w:rsid w:val="00C66FC9"/>
    <w:rsid w:val="00C710F1"/>
    <w:rsid w:val="00C72B6B"/>
    <w:rsid w:val="00C73CE5"/>
    <w:rsid w:val="00C74729"/>
    <w:rsid w:val="00C74ABF"/>
    <w:rsid w:val="00C75C0E"/>
    <w:rsid w:val="00C763A7"/>
    <w:rsid w:val="00C76D26"/>
    <w:rsid w:val="00C80BBD"/>
    <w:rsid w:val="00C814B4"/>
    <w:rsid w:val="00C821CF"/>
    <w:rsid w:val="00C83DC9"/>
    <w:rsid w:val="00C85A9F"/>
    <w:rsid w:val="00C86525"/>
    <w:rsid w:val="00C8688F"/>
    <w:rsid w:val="00C91BAD"/>
    <w:rsid w:val="00C91C83"/>
    <w:rsid w:val="00C93096"/>
    <w:rsid w:val="00C9321B"/>
    <w:rsid w:val="00C93269"/>
    <w:rsid w:val="00C95E4F"/>
    <w:rsid w:val="00C96193"/>
    <w:rsid w:val="00C97934"/>
    <w:rsid w:val="00C97D1B"/>
    <w:rsid w:val="00CA2911"/>
    <w:rsid w:val="00CA3393"/>
    <w:rsid w:val="00CA4632"/>
    <w:rsid w:val="00CA53FD"/>
    <w:rsid w:val="00CA5D70"/>
    <w:rsid w:val="00CA6577"/>
    <w:rsid w:val="00CA6A04"/>
    <w:rsid w:val="00CB1BD2"/>
    <w:rsid w:val="00CB33D2"/>
    <w:rsid w:val="00CB3747"/>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C72EE"/>
    <w:rsid w:val="00CD0273"/>
    <w:rsid w:val="00CD0477"/>
    <w:rsid w:val="00CD158E"/>
    <w:rsid w:val="00CD1FFF"/>
    <w:rsid w:val="00CD29A2"/>
    <w:rsid w:val="00CD364E"/>
    <w:rsid w:val="00CD37DE"/>
    <w:rsid w:val="00CD469A"/>
    <w:rsid w:val="00CD5593"/>
    <w:rsid w:val="00CD58DF"/>
    <w:rsid w:val="00CD593F"/>
    <w:rsid w:val="00CD5DFA"/>
    <w:rsid w:val="00CD63E1"/>
    <w:rsid w:val="00CD682E"/>
    <w:rsid w:val="00CE081A"/>
    <w:rsid w:val="00CE2AA1"/>
    <w:rsid w:val="00CE42E6"/>
    <w:rsid w:val="00CE50CF"/>
    <w:rsid w:val="00CE6456"/>
    <w:rsid w:val="00CE6604"/>
    <w:rsid w:val="00CF0BEF"/>
    <w:rsid w:val="00CF0E1A"/>
    <w:rsid w:val="00CF1074"/>
    <w:rsid w:val="00CF2C4F"/>
    <w:rsid w:val="00CF2D21"/>
    <w:rsid w:val="00CF38D4"/>
    <w:rsid w:val="00CF4C3D"/>
    <w:rsid w:val="00CF5713"/>
    <w:rsid w:val="00CF5795"/>
    <w:rsid w:val="00CF6E29"/>
    <w:rsid w:val="00CF71D0"/>
    <w:rsid w:val="00CF74E2"/>
    <w:rsid w:val="00CF7C23"/>
    <w:rsid w:val="00CF7F9C"/>
    <w:rsid w:val="00D006E3"/>
    <w:rsid w:val="00D00C40"/>
    <w:rsid w:val="00D038A2"/>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067"/>
    <w:rsid w:val="00D1581F"/>
    <w:rsid w:val="00D15875"/>
    <w:rsid w:val="00D15916"/>
    <w:rsid w:val="00D1597F"/>
    <w:rsid w:val="00D15FEA"/>
    <w:rsid w:val="00D2091D"/>
    <w:rsid w:val="00D21A9E"/>
    <w:rsid w:val="00D220AE"/>
    <w:rsid w:val="00D2496D"/>
    <w:rsid w:val="00D26CA8"/>
    <w:rsid w:val="00D31F08"/>
    <w:rsid w:val="00D33C3E"/>
    <w:rsid w:val="00D33FF6"/>
    <w:rsid w:val="00D35627"/>
    <w:rsid w:val="00D35D1A"/>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0EE"/>
    <w:rsid w:val="00D56882"/>
    <w:rsid w:val="00D60042"/>
    <w:rsid w:val="00D603F3"/>
    <w:rsid w:val="00D644D6"/>
    <w:rsid w:val="00D64DD7"/>
    <w:rsid w:val="00D656DC"/>
    <w:rsid w:val="00D66428"/>
    <w:rsid w:val="00D679F5"/>
    <w:rsid w:val="00D7052F"/>
    <w:rsid w:val="00D706B8"/>
    <w:rsid w:val="00D7074B"/>
    <w:rsid w:val="00D71A57"/>
    <w:rsid w:val="00D72698"/>
    <w:rsid w:val="00D7386C"/>
    <w:rsid w:val="00D74087"/>
    <w:rsid w:val="00D74331"/>
    <w:rsid w:val="00D76D6A"/>
    <w:rsid w:val="00D7791D"/>
    <w:rsid w:val="00D803B2"/>
    <w:rsid w:val="00D82630"/>
    <w:rsid w:val="00D82E37"/>
    <w:rsid w:val="00D835A4"/>
    <w:rsid w:val="00D87763"/>
    <w:rsid w:val="00D87C62"/>
    <w:rsid w:val="00D93B72"/>
    <w:rsid w:val="00D948BD"/>
    <w:rsid w:val="00D97347"/>
    <w:rsid w:val="00D97487"/>
    <w:rsid w:val="00D97823"/>
    <w:rsid w:val="00DA0053"/>
    <w:rsid w:val="00DA0406"/>
    <w:rsid w:val="00DA1667"/>
    <w:rsid w:val="00DA17B2"/>
    <w:rsid w:val="00DA1BD1"/>
    <w:rsid w:val="00DA1CD0"/>
    <w:rsid w:val="00DA1FC9"/>
    <w:rsid w:val="00DA21C6"/>
    <w:rsid w:val="00DA3F2F"/>
    <w:rsid w:val="00DA639D"/>
    <w:rsid w:val="00DA6F97"/>
    <w:rsid w:val="00DB0AD9"/>
    <w:rsid w:val="00DB1D9D"/>
    <w:rsid w:val="00DB226D"/>
    <w:rsid w:val="00DB2372"/>
    <w:rsid w:val="00DB369A"/>
    <w:rsid w:val="00DB5093"/>
    <w:rsid w:val="00DB5147"/>
    <w:rsid w:val="00DB7093"/>
    <w:rsid w:val="00DC1D78"/>
    <w:rsid w:val="00DC255F"/>
    <w:rsid w:val="00DC48F8"/>
    <w:rsid w:val="00DC4C3A"/>
    <w:rsid w:val="00DC4F00"/>
    <w:rsid w:val="00DC60DC"/>
    <w:rsid w:val="00DC7801"/>
    <w:rsid w:val="00DC7DF2"/>
    <w:rsid w:val="00DC7ED9"/>
    <w:rsid w:val="00DD0128"/>
    <w:rsid w:val="00DD0AFD"/>
    <w:rsid w:val="00DD12B7"/>
    <w:rsid w:val="00DD2092"/>
    <w:rsid w:val="00DD273E"/>
    <w:rsid w:val="00DD6D57"/>
    <w:rsid w:val="00DD7E27"/>
    <w:rsid w:val="00DE2A92"/>
    <w:rsid w:val="00DE2CF5"/>
    <w:rsid w:val="00DE305F"/>
    <w:rsid w:val="00DE513E"/>
    <w:rsid w:val="00DE53E9"/>
    <w:rsid w:val="00DE5EDC"/>
    <w:rsid w:val="00DE6455"/>
    <w:rsid w:val="00DE7603"/>
    <w:rsid w:val="00DE7837"/>
    <w:rsid w:val="00DE78B3"/>
    <w:rsid w:val="00DE7F5A"/>
    <w:rsid w:val="00DF0C2A"/>
    <w:rsid w:val="00DF19A4"/>
    <w:rsid w:val="00DF2105"/>
    <w:rsid w:val="00DF2D7F"/>
    <w:rsid w:val="00DF3046"/>
    <w:rsid w:val="00DF52E6"/>
    <w:rsid w:val="00E0086B"/>
    <w:rsid w:val="00E0154A"/>
    <w:rsid w:val="00E01F67"/>
    <w:rsid w:val="00E049B3"/>
    <w:rsid w:val="00E04C7D"/>
    <w:rsid w:val="00E051B0"/>
    <w:rsid w:val="00E0544D"/>
    <w:rsid w:val="00E07BA7"/>
    <w:rsid w:val="00E1035F"/>
    <w:rsid w:val="00E104A1"/>
    <w:rsid w:val="00E10573"/>
    <w:rsid w:val="00E1139E"/>
    <w:rsid w:val="00E117DB"/>
    <w:rsid w:val="00E1353F"/>
    <w:rsid w:val="00E148A4"/>
    <w:rsid w:val="00E15957"/>
    <w:rsid w:val="00E166B2"/>
    <w:rsid w:val="00E17455"/>
    <w:rsid w:val="00E179BA"/>
    <w:rsid w:val="00E208A1"/>
    <w:rsid w:val="00E23077"/>
    <w:rsid w:val="00E2406B"/>
    <w:rsid w:val="00E24175"/>
    <w:rsid w:val="00E241CF"/>
    <w:rsid w:val="00E309E5"/>
    <w:rsid w:val="00E316A0"/>
    <w:rsid w:val="00E33B75"/>
    <w:rsid w:val="00E33CD0"/>
    <w:rsid w:val="00E34BDE"/>
    <w:rsid w:val="00E34E8D"/>
    <w:rsid w:val="00E3589A"/>
    <w:rsid w:val="00E35F70"/>
    <w:rsid w:val="00E36974"/>
    <w:rsid w:val="00E36A4B"/>
    <w:rsid w:val="00E36B76"/>
    <w:rsid w:val="00E37ABB"/>
    <w:rsid w:val="00E40F4B"/>
    <w:rsid w:val="00E41CD3"/>
    <w:rsid w:val="00E42571"/>
    <w:rsid w:val="00E42622"/>
    <w:rsid w:val="00E42B8C"/>
    <w:rsid w:val="00E450DE"/>
    <w:rsid w:val="00E452A2"/>
    <w:rsid w:val="00E4627E"/>
    <w:rsid w:val="00E465D4"/>
    <w:rsid w:val="00E46A51"/>
    <w:rsid w:val="00E46B8D"/>
    <w:rsid w:val="00E47B15"/>
    <w:rsid w:val="00E50A5C"/>
    <w:rsid w:val="00E50A94"/>
    <w:rsid w:val="00E5202A"/>
    <w:rsid w:val="00E524E4"/>
    <w:rsid w:val="00E53695"/>
    <w:rsid w:val="00E542CD"/>
    <w:rsid w:val="00E553B8"/>
    <w:rsid w:val="00E55BAE"/>
    <w:rsid w:val="00E566B2"/>
    <w:rsid w:val="00E568AF"/>
    <w:rsid w:val="00E56CCA"/>
    <w:rsid w:val="00E57F84"/>
    <w:rsid w:val="00E6020C"/>
    <w:rsid w:val="00E60F3B"/>
    <w:rsid w:val="00E61A33"/>
    <w:rsid w:val="00E61EE1"/>
    <w:rsid w:val="00E61EEB"/>
    <w:rsid w:val="00E645E6"/>
    <w:rsid w:val="00E65038"/>
    <w:rsid w:val="00E65157"/>
    <w:rsid w:val="00E652C3"/>
    <w:rsid w:val="00E65585"/>
    <w:rsid w:val="00E659D2"/>
    <w:rsid w:val="00E6611A"/>
    <w:rsid w:val="00E662B1"/>
    <w:rsid w:val="00E66FC5"/>
    <w:rsid w:val="00E67C21"/>
    <w:rsid w:val="00E67FC1"/>
    <w:rsid w:val="00E70FDC"/>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4B18"/>
    <w:rsid w:val="00E860C5"/>
    <w:rsid w:val="00E9067E"/>
    <w:rsid w:val="00E90745"/>
    <w:rsid w:val="00E913E9"/>
    <w:rsid w:val="00E92564"/>
    <w:rsid w:val="00E92AAE"/>
    <w:rsid w:val="00E932B5"/>
    <w:rsid w:val="00E93E3C"/>
    <w:rsid w:val="00E943D1"/>
    <w:rsid w:val="00E95D0F"/>
    <w:rsid w:val="00E95DD0"/>
    <w:rsid w:val="00E9601D"/>
    <w:rsid w:val="00E9632B"/>
    <w:rsid w:val="00E9654F"/>
    <w:rsid w:val="00E96CA3"/>
    <w:rsid w:val="00E96E24"/>
    <w:rsid w:val="00EA03ED"/>
    <w:rsid w:val="00EA18AB"/>
    <w:rsid w:val="00EA25B9"/>
    <w:rsid w:val="00EA3309"/>
    <w:rsid w:val="00EA511A"/>
    <w:rsid w:val="00EA77F6"/>
    <w:rsid w:val="00EB07A8"/>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5393"/>
    <w:rsid w:val="00ED6A9F"/>
    <w:rsid w:val="00ED6CFA"/>
    <w:rsid w:val="00ED70FD"/>
    <w:rsid w:val="00EE078C"/>
    <w:rsid w:val="00EE1A03"/>
    <w:rsid w:val="00EE3650"/>
    <w:rsid w:val="00EE3B84"/>
    <w:rsid w:val="00EE4A9A"/>
    <w:rsid w:val="00EE5F90"/>
    <w:rsid w:val="00EE768F"/>
    <w:rsid w:val="00EE7D57"/>
    <w:rsid w:val="00EE7EE0"/>
    <w:rsid w:val="00EF13C3"/>
    <w:rsid w:val="00EF36EC"/>
    <w:rsid w:val="00EF68D8"/>
    <w:rsid w:val="00EF78B8"/>
    <w:rsid w:val="00EF7D70"/>
    <w:rsid w:val="00F00DE5"/>
    <w:rsid w:val="00F0449B"/>
    <w:rsid w:val="00F044F1"/>
    <w:rsid w:val="00F066DD"/>
    <w:rsid w:val="00F07745"/>
    <w:rsid w:val="00F077AB"/>
    <w:rsid w:val="00F114E8"/>
    <w:rsid w:val="00F123B5"/>
    <w:rsid w:val="00F143B0"/>
    <w:rsid w:val="00F14B5C"/>
    <w:rsid w:val="00F14CFB"/>
    <w:rsid w:val="00F15D56"/>
    <w:rsid w:val="00F16409"/>
    <w:rsid w:val="00F17312"/>
    <w:rsid w:val="00F17C02"/>
    <w:rsid w:val="00F17D71"/>
    <w:rsid w:val="00F17F55"/>
    <w:rsid w:val="00F20873"/>
    <w:rsid w:val="00F2177B"/>
    <w:rsid w:val="00F217A0"/>
    <w:rsid w:val="00F23868"/>
    <w:rsid w:val="00F2493A"/>
    <w:rsid w:val="00F24D05"/>
    <w:rsid w:val="00F25985"/>
    <w:rsid w:val="00F26652"/>
    <w:rsid w:val="00F26F45"/>
    <w:rsid w:val="00F273D7"/>
    <w:rsid w:val="00F27C11"/>
    <w:rsid w:val="00F30001"/>
    <w:rsid w:val="00F31A27"/>
    <w:rsid w:val="00F3237E"/>
    <w:rsid w:val="00F32C2B"/>
    <w:rsid w:val="00F32C99"/>
    <w:rsid w:val="00F338B7"/>
    <w:rsid w:val="00F34F17"/>
    <w:rsid w:val="00F35D9A"/>
    <w:rsid w:val="00F360C7"/>
    <w:rsid w:val="00F36978"/>
    <w:rsid w:val="00F404BA"/>
    <w:rsid w:val="00F40973"/>
    <w:rsid w:val="00F42AD6"/>
    <w:rsid w:val="00F433E8"/>
    <w:rsid w:val="00F451BC"/>
    <w:rsid w:val="00F45208"/>
    <w:rsid w:val="00F45229"/>
    <w:rsid w:val="00F453F9"/>
    <w:rsid w:val="00F45C95"/>
    <w:rsid w:val="00F47027"/>
    <w:rsid w:val="00F477ED"/>
    <w:rsid w:val="00F479FD"/>
    <w:rsid w:val="00F47CF5"/>
    <w:rsid w:val="00F50398"/>
    <w:rsid w:val="00F507D3"/>
    <w:rsid w:val="00F50E78"/>
    <w:rsid w:val="00F528D9"/>
    <w:rsid w:val="00F52B79"/>
    <w:rsid w:val="00F53119"/>
    <w:rsid w:val="00F53B0E"/>
    <w:rsid w:val="00F53B75"/>
    <w:rsid w:val="00F560EB"/>
    <w:rsid w:val="00F56AA2"/>
    <w:rsid w:val="00F574D7"/>
    <w:rsid w:val="00F57608"/>
    <w:rsid w:val="00F60F1A"/>
    <w:rsid w:val="00F616D7"/>
    <w:rsid w:val="00F61B6D"/>
    <w:rsid w:val="00F61B7B"/>
    <w:rsid w:val="00F63647"/>
    <w:rsid w:val="00F6389A"/>
    <w:rsid w:val="00F64ADB"/>
    <w:rsid w:val="00F65C1F"/>
    <w:rsid w:val="00F66870"/>
    <w:rsid w:val="00F67100"/>
    <w:rsid w:val="00F67F59"/>
    <w:rsid w:val="00F71953"/>
    <w:rsid w:val="00F72559"/>
    <w:rsid w:val="00F72885"/>
    <w:rsid w:val="00F7484F"/>
    <w:rsid w:val="00F74C38"/>
    <w:rsid w:val="00F75122"/>
    <w:rsid w:val="00F75CBC"/>
    <w:rsid w:val="00F75D23"/>
    <w:rsid w:val="00F7626D"/>
    <w:rsid w:val="00F7627B"/>
    <w:rsid w:val="00F770AC"/>
    <w:rsid w:val="00F779FD"/>
    <w:rsid w:val="00F77BA4"/>
    <w:rsid w:val="00F77F9F"/>
    <w:rsid w:val="00F80613"/>
    <w:rsid w:val="00F80BEB"/>
    <w:rsid w:val="00F80DBE"/>
    <w:rsid w:val="00F8123B"/>
    <w:rsid w:val="00F8294C"/>
    <w:rsid w:val="00F871CB"/>
    <w:rsid w:val="00F900FB"/>
    <w:rsid w:val="00F90AF3"/>
    <w:rsid w:val="00F910F5"/>
    <w:rsid w:val="00F9214D"/>
    <w:rsid w:val="00F921B3"/>
    <w:rsid w:val="00F92E62"/>
    <w:rsid w:val="00F934A0"/>
    <w:rsid w:val="00F94C7F"/>
    <w:rsid w:val="00F95474"/>
    <w:rsid w:val="00F96C9F"/>
    <w:rsid w:val="00FA00D5"/>
    <w:rsid w:val="00FA0272"/>
    <w:rsid w:val="00FA0FEB"/>
    <w:rsid w:val="00FA1568"/>
    <w:rsid w:val="00FA2A8E"/>
    <w:rsid w:val="00FA5310"/>
    <w:rsid w:val="00FA7B14"/>
    <w:rsid w:val="00FB0BA3"/>
    <w:rsid w:val="00FB0C26"/>
    <w:rsid w:val="00FB1397"/>
    <w:rsid w:val="00FB23EF"/>
    <w:rsid w:val="00FB5B77"/>
    <w:rsid w:val="00FB6121"/>
    <w:rsid w:val="00FB6976"/>
    <w:rsid w:val="00FB726B"/>
    <w:rsid w:val="00FB7533"/>
    <w:rsid w:val="00FC3AEA"/>
    <w:rsid w:val="00FC4373"/>
    <w:rsid w:val="00FC4764"/>
    <w:rsid w:val="00FD0C4A"/>
    <w:rsid w:val="00FD35B3"/>
    <w:rsid w:val="00FD3F5F"/>
    <w:rsid w:val="00FD4050"/>
    <w:rsid w:val="00FD51BF"/>
    <w:rsid w:val="00FD53A0"/>
    <w:rsid w:val="00FD5CC9"/>
    <w:rsid w:val="00FD7E43"/>
    <w:rsid w:val="00FE23E6"/>
    <w:rsid w:val="00FE37AA"/>
    <w:rsid w:val="00FE4831"/>
    <w:rsid w:val="00FE4BEB"/>
    <w:rsid w:val="00FE5FB2"/>
    <w:rsid w:val="00FE6474"/>
    <w:rsid w:val="00FE7724"/>
    <w:rsid w:val="00FE7E70"/>
    <w:rsid w:val="00FF188F"/>
    <w:rsid w:val="00FF2A48"/>
    <w:rsid w:val="00FF3DE5"/>
    <w:rsid w:val="00FF42DE"/>
    <w:rsid w:val="00FF4300"/>
    <w:rsid w:val="00FF5127"/>
    <w:rsid w:val="00FF544D"/>
    <w:rsid w:val="00FF6469"/>
    <w:rsid w:val="00FF6D58"/>
    <w:rsid w:val="00FF72DE"/>
    <w:rsid w:val="00FF7532"/>
    <w:rsid w:val="03FA1B36"/>
    <w:rsid w:val="073EE8A0"/>
    <w:rsid w:val="088022D3"/>
    <w:rsid w:val="0A310B9F"/>
    <w:rsid w:val="0F1E039C"/>
    <w:rsid w:val="0FDC22DA"/>
    <w:rsid w:val="15FE6E06"/>
    <w:rsid w:val="1EBB7921"/>
    <w:rsid w:val="22229AEB"/>
    <w:rsid w:val="2FD850AD"/>
    <w:rsid w:val="38B99FD6"/>
    <w:rsid w:val="396DD359"/>
    <w:rsid w:val="423B05D8"/>
    <w:rsid w:val="45FAC4D7"/>
    <w:rsid w:val="46B513EE"/>
    <w:rsid w:val="47532AF0"/>
    <w:rsid w:val="4B432BBA"/>
    <w:rsid w:val="503FAAD2"/>
    <w:rsid w:val="5198F12D"/>
    <w:rsid w:val="57BC3E8E"/>
    <w:rsid w:val="5DBCEA84"/>
    <w:rsid w:val="5FFB698B"/>
    <w:rsid w:val="6E0495BF"/>
    <w:rsid w:val="751175E7"/>
    <w:rsid w:val="78BF7322"/>
    <w:rsid w:val="7B188F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EC6B67B8-CD8D-450B-A2F3-54013FE0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character" w:customStyle="1" w:styleId="BodyTextChar">
    <w:name w:val="Body Text Char"/>
    <w:basedOn w:val="DefaultParagraphFont"/>
    <w:link w:val="BodyText"/>
    <w:rsid w:val="001D4278"/>
    <w:rPr>
      <w:rFonts w:ascii="Times New" w:hAnsi="Times New"/>
      <w:sz w:val="24"/>
      <w:szCs w:val="24"/>
    </w:rPr>
  </w:style>
  <w:style w:type="character" w:customStyle="1" w:styleId="HeaderChar">
    <w:name w:val="Header Char"/>
    <w:basedOn w:val="DefaultParagraphFont"/>
    <w:link w:val="Header"/>
    <w:uiPriority w:val="99"/>
    <w:rsid w:val="001D4278"/>
  </w:style>
  <w:style w:type="paragraph" w:customStyle="1" w:styleId="TableParagraph">
    <w:name w:val="Table Paragraph"/>
    <w:basedOn w:val="Normal"/>
    <w:uiPriority w:val="1"/>
    <w:qFormat/>
    <w:rsid w:val="001D4278"/>
    <w:rPr>
      <w:sz w:val="22"/>
      <w:szCs w:val="22"/>
      <w:lang w:bidi="en-US"/>
    </w:rPr>
  </w:style>
  <w:style w:type="paragraph" w:customStyle="1" w:styleId="paragraph">
    <w:name w:val="paragraph"/>
    <w:basedOn w:val="Normal"/>
    <w:rsid w:val="00713BAD"/>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oit/sites/maine.gov.oit/files/inline-files/DigitalAccessibilityPolicy.pdf" TargetMode="External"/><Relationship Id="rId26" Type="http://schemas.openxmlformats.org/officeDocument/2006/relationships/hyperlink" Target="https://stateofmaine.sharepoint.com/:w:/r/sites/DAFS-Procurement-Services-Intranet/Shared%20Documents/Public%20to%20intranet/FORMS/Contract%20Documents/IT%20Service%20Contract%20(IT-SC)%20Template_REV%208.9.24%20(locked).docx?&amp;d=1" TargetMode="External"/><Relationship Id="rId39" Type="http://schemas.openxmlformats.org/officeDocument/2006/relationships/header" Target="header2.xml"/><Relationship Id="rId21" Type="http://schemas.openxmlformats.org/officeDocument/2006/relationships/hyperlink" Target="mailto:Proposals@maine.gov" TargetMode="External"/><Relationship Id="rId34" Type="http://schemas.openxmlformats.org/officeDocument/2006/relationships/hyperlink" Target="https://www.maine.gov/oit/prohibited-technologi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egislature.maine.gov/legis/statutes/26/title26sec850-A.html" TargetMode="External"/><Relationship Id="rId20" Type="http://schemas.openxmlformats.org/officeDocument/2006/relationships/hyperlink" Target="https://www.maine.gov/dafs/bbm/procurementservices/vendors/rfps" TargetMode="External"/><Relationship Id="rId29" Type="http://schemas.openxmlformats.org/officeDocument/2006/relationships/hyperlink" Target="https://www.maine.gov/dafs/bbm/procurementservices/policies-procedures/chapter-11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20" TargetMode="External"/><Relationship Id="rId32" Type="http://schemas.openxmlformats.org/officeDocument/2006/relationships/hyperlink" Target="https://www.maine.gov/oit/prohibited-technologies" TargetMode="External"/><Relationship Id="rId37" Type="http://schemas.openxmlformats.org/officeDocument/2006/relationships/image" Target="media/image3.e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www.mainelegislature.org/legis/statutes/5/title5sec1825-E.html" TargetMode="External"/><Relationship Id="rId28" Type="http://schemas.openxmlformats.org/officeDocument/2006/relationships/hyperlink" Target="https://www.maine.gov/dafs/bbm/procurementservices/forms" TargetMode="External"/><Relationship Id="rId36"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forms" TargetMode="External"/><Relationship Id="rId30" Type="http://schemas.openxmlformats.org/officeDocument/2006/relationships/header" Target="header1.xml"/><Relationship Id="rId35" Type="http://schemas.openxmlformats.org/officeDocument/2006/relationships/image" Target="media/image2.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uke.o.monahan@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stateofmaine.sharepoint.com/:w:/r/sites/DAFS-Procurement-Services-Intranet/Shared%20Documents/Public%20to%20intranet/FORMS/Contract%20Documents/IT%20Service%20Contract%20(IT-SC)%20Template_REV%208.9.24%20(locked).docx?&amp;d=1" TargetMode="External"/><Relationship Id="rId33" Type="http://schemas.openxmlformats.org/officeDocument/2006/relationships/hyperlink" Target="https://www.maine.gov/oit/prohibited-technologies" TargetMode="External"/><Relationship Id="rId38"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88019E97-35CD-4BA3-AB69-5236683F7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6604</Words>
  <Characters>37647</Characters>
  <Application>Microsoft Office Word</Application>
  <DocSecurity>0</DocSecurity>
  <Lines>313</Lines>
  <Paragraphs>88</Paragraphs>
  <ScaleCrop>false</ScaleCrop>
  <Company>State of Maine</Company>
  <LinksUpToDate>false</LinksUpToDate>
  <CharactersWithSpaces>44163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18</cp:revision>
  <cp:lastPrinted>2018-03-01T17:44:00Z</cp:lastPrinted>
  <dcterms:created xsi:type="dcterms:W3CDTF">2024-12-16T13:44:00Z</dcterms:created>
  <dcterms:modified xsi:type="dcterms:W3CDTF">2024-12-30T12:46:00Z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