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244A4E72" w:rsidR="00ED0523" w:rsidRPr="00C97934" w:rsidRDefault="00ED0523" w:rsidP="00ED0523">
      <w:pPr>
        <w:pStyle w:val="DefaultText"/>
        <w:widowControl/>
        <w:jc w:val="center"/>
        <w:rPr>
          <w:rStyle w:val="InitialStyle"/>
          <w:rFonts w:ascii="Arial" w:hAnsi="Arial" w:cs="Arial"/>
          <w:b/>
          <w:bCs/>
          <w:sz w:val="32"/>
          <w:szCs w:val="32"/>
        </w:rPr>
      </w:pPr>
      <w:r w:rsidRPr="2FD19A97">
        <w:rPr>
          <w:rStyle w:val="InitialStyle"/>
          <w:rFonts w:ascii="Arial" w:hAnsi="Arial" w:cs="Arial"/>
          <w:b/>
          <w:bCs/>
          <w:sz w:val="32"/>
          <w:szCs w:val="32"/>
        </w:rPr>
        <w:t>STATE OF MAINE</w:t>
      </w:r>
    </w:p>
    <w:p w14:paraId="0BEE958B" w14:textId="77777777" w:rsidR="00E407C0" w:rsidRPr="00150C9B" w:rsidRDefault="00E407C0" w:rsidP="00E407C0">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150C9B">
        <w:rPr>
          <w:rStyle w:val="InitialStyle"/>
          <w:rFonts w:ascii="Arial" w:hAnsi="Arial" w:cs="Arial"/>
          <w:b/>
          <w:bCs/>
          <w:sz w:val="32"/>
          <w:szCs w:val="32"/>
        </w:rPr>
        <w:t>Environmental Protection</w:t>
      </w:r>
    </w:p>
    <w:p w14:paraId="5AEBB87B" w14:textId="77777777" w:rsidR="00E407C0" w:rsidRPr="00150C9B" w:rsidRDefault="00E407C0" w:rsidP="00E407C0">
      <w:pPr>
        <w:pStyle w:val="DefaultText"/>
        <w:widowControl/>
        <w:jc w:val="center"/>
        <w:rPr>
          <w:rStyle w:val="InitialStyle"/>
          <w:rFonts w:ascii="Arial" w:hAnsi="Arial" w:cs="Arial"/>
          <w:bCs/>
          <w:i/>
          <w:sz w:val="28"/>
          <w:szCs w:val="28"/>
        </w:rPr>
      </w:pPr>
      <w:r w:rsidRPr="00150C9B">
        <w:rPr>
          <w:rStyle w:val="InitialStyle"/>
          <w:rFonts w:ascii="Arial" w:hAnsi="Arial" w:cs="Arial"/>
          <w:bCs/>
          <w:i/>
          <w:sz w:val="28"/>
          <w:szCs w:val="28"/>
        </w:rPr>
        <w:t>Bureau of Remediation &amp; Waste Management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31C0E7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3464AA" w:rsidRPr="003464AA">
        <w:rPr>
          <w:rStyle w:val="InitialStyle"/>
          <w:rFonts w:ascii="Arial" w:hAnsi="Arial" w:cs="Arial"/>
          <w:b/>
          <w:bCs/>
          <w:sz w:val="32"/>
          <w:szCs w:val="32"/>
        </w:rPr>
        <w:t>202411202</w:t>
      </w:r>
    </w:p>
    <w:p w14:paraId="67C8E853" w14:textId="77777777" w:rsidR="00ED0523" w:rsidRPr="00C97934" w:rsidRDefault="00ED0523" w:rsidP="00ED0523">
      <w:pPr>
        <w:pStyle w:val="DefaultText"/>
        <w:widowControl/>
        <w:jc w:val="center"/>
        <w:rPr>
          <w:rStyle w:val="InitialStyle"/>
          <w:rFonts w:ascii="Arial" w:hAnsi="Arial" w:cs="Arial"/>
          <w:b/>
        </w:rPr>
      </w:pPr>
    </w:p>
    <w:p w14:paraId="0C3D762C" w14:textId="13E1D854" w:rsidR="002D799E" w:rsidRPr="00E53D04" w:rsidRDefault="002D799E" w:rsidP="002D799E">
      <w:pPr>
        <w:pStyle w:val="DefaultText"/>
        <w:widowControl/>
        <w:jc w:val="center"/>
        <w:rPr>
          <w:rStyle w:val="InitialStyle"/>
          <w:rFonts w:ascii="Arial" w:hAnsi="Arial" w:cs="Arial"/>
          <w:b/>
          <w:bCs/>
          <w:sz w:val="32"/>
          <w:szCs w:val="32"/>
          <w:u w:val="single"/>
        </w:rPr>
      </w:pPr>
      <w:bookmarkStart w:id="0" w:name="_Hlk181945897"/>
      <w:r w:rsidRPr="00E53D04">
        <w:rPr>
          <w:rStyle w:val="InitialStyle"/>
          <w:rFonts w:ascii="Arial" w:hAnsi="Arial" w:cs="Arial"/>
          <w:b/>
          <w:bCs/>
          <w:sz w:val="32"/>
          <w:szCs w:val="32"/>
          <w:u w:val="single"/>
        </w:rPr>
        <w:t>Fairfield and Benton Area Per- and Polyfluoroalkyl Substances (PFAS) Ongoing Filter Monitoring</w:t>
      </w:r>
      <w:r w:rsidR="49E5476E" w:rsidRPr="00E53D04">
        <w:rPr>
          <w:rStyle w:val="InitialStyle"/>
          <w:rFonts w:ascii="Arial" w:hAnsi="Arial" w:cs="Arial"/>
          <w:b/>
          <w:bCs/>
          <w:sz w:val="32"/>
          <w:szCs w:val="32"/>
          <w:u w:val="single"/>
        </w:rPr>
        <w:t xml:space="preserve"> Project</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65712073" w:rsidR="0025219A" w:rsidRPr="00385866" w:rsidRDefault="00B35A8B" w:rsidP="00ED0523">
            <w:pPr>
              <w:widowControl/>
              <w:autoSpaceDE/>
              <w:rPr>
                <w:rFonts w:ascii="Arial" w:eastAsia="Calibri" w:hAnsi="Arial" w:cs="Arial"/>
                <w:sz w:val="24"/>
                <w:szCs w:val="24"/>
              </w:rPr>
            </w:pPr>
            <w:r w:rsidRPr="00385866">
              <w:rPr>
                <w:rFonts w:ascii="Arial" w:eastAsia="Calibri" w:hAnsi="Arial" w:cs="Arial"/>
                <w:sz w:val="24"/>
                <w:szCs w:val="24"/>
              </w:rPr>
              <w:t>Sarah Smith</w:t>
            </w:r>
            <w:r w:rsidR="0025219A" w:rsidRPr="00385866">
              <w:rPr>
                <w:rFonts w:ascii="Arial" w:eastAsia="Calibri" w:hAnsi="Arial" w:cs="Arial"/>
                <w:sz w:val="24"/>
                <w:szCs w:val="24"/>
              </w:rPr>
              <w:t xml:space="preserve"> </w:t>
            </w:r>
          </w:p>
        </w:tc>
      </w:tr>
      <w:tr w:rsidR="0025219A" w:rsidRPr="00C97934" w14:paraId="150C20FA" w14:textId="77777777" w:rsidTr="70D6E601">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33718BA" w:rsidR="0025219A" w:rsidRPr="00385866" w:rsidRDefault="00385866" w:rsidP="00ED0523">
            <w:pPr>
              <w:widowControl/>
              <w:autoSpaceDE/>
              <w:rPr>
                <w:rFonts w:ascii="Arial" w:eastAsia="Calibri" w:hAnsi="Arial" w:cs="Arial"/>
                <w:iCs/>
                <w:sz w:val="24"/>
                <w:szCs w:val="24"/>
              </w:rPr>
            </w:pPr>
            <w:r w:rsidRPr="00385866">
              <w:rPr>
                <w:rFonts w:ascii="Arial" w:eastAsia="Calibri" w:hAnsi="Arial" w:cs="Arial"/>
                <w:iCs/>
                <w:sz w:val="24"/>
                <w:szCs w:val="24"/>
              </w:rPr>
              <w:t>Environmental Specialist III</w:t>
            </w:r>
          </w:p>
        </w:tc>
      </w:tr>
      <w:tr w:rsidR="0025219A" w:rsidRPr="00C97934" w14:paraId="6C0E1589" w14:textId="77777777" w:rsidTr="70D6E601">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67378FE" w:rsidR="0025219A" w:rsidRPr="00385866" w:rsidRDefault="001758EC" w:rsidP="001758EC">
            <w:pPr>
              <w:widowControl/>
              <w:autoSpaceDE/>
              <w:autoSpaceDN/>
              <w:rPr>
                <w:rFonts w:ascii="Arial" w:eastAsia="Calibri" w:hAnsi="Arial" w:cs="Arial"/>
                <w:i/>
                <w:sz w:val="24"/>
                <w:szCs w:val="24"/>
              </w:rPr>
            </w:pPr>
            <w:hyperlink r:id="rId12" w:history="1">
              <w:r w:rsidRPr="00B03D2F">
                <w:rPr>
                  <w:rStyle w:val="Hyperlink"/>
                  <w:rFonts w:ascii="Arial" w:eastAsia="Calibri" w:hAnsi="Arial" w:cs="Arial"/>
                  <w:sz w:val="24"/>
                  <w:szCs w:val="24"/>
                </w:rPr>
                <w:t>Sarah.Smith@maine.gov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E249E31" w:rsidR="00E943D1" w:rsidRPr="00C97934" w:rsidRDefault="004D2EBB" w:rsidP="00AE73CF">
            <w:pPr>
              <w:widowControl/>
              <w:autoSpaceDE/>
              <w:rPr>
                <w:rFonts w:ascii="Arial" w:eastAsia="Calibri" w:hAnsi="Arial" w:cs="Arial"/>
                <w:sz w:val="24"/>
                <w:szCs w:val="24"/>
              </w:rPr>
            </w:pPr>
            <w:r>
              <w:rPr>
                <w:rFonts w:ascii="Arial" w:eastAsia="Calibri" w:hAnsi="Arial" w:cs="Arial"/>
                <w:sz w:val="24"/>
                <w:szCs w:val="24"/>
              </w:rPr>
              <w:t>January 20</w:t>
            </w:r>
            <w:r w:rsidRPr="004D2EBB">
              <w:rPr>
                <w:rFonts w:ascii="Arial" w:eastAsia="Calibri" w:hAnsi="Arial" w:cs="Arial"/>
                <w:sz w:val="24"/>
                <w:szCs w:val="24"/>
                <w:vertAlign w:val="superscript"/>
              </w:rPr>
              <w:t>th</w:t>
            </w:r>
            <w:r>
              <w:rPr>
                <w:rFonts w:ascii="Arial" w:eastAsia="Calibri" w:hAnsi="Arial" w:cs="Arial"/>
                <w:sz w:val="24"/>
                <w:szCs w:val="24"/>
              </w:rPr>
              <w:t xml:space="preserve">, </w:t>
            </w:r>
            <w:r w:rsidR="00C23E1E">
              <w:rPr>
                <w:rFonts w:ascii="Arial" w:eastAsia="Calibri" w:hAnsi="Arial" w:cs="Arial"/>
                <w:sz w:val="24"/>
                <w:szCs w:val="24"/>
              </w:rPr>
              <w:t>202</w:t>
            </w:r>
            <w:r w:rsidR="00C23E1E">
              <w:rPr>
                <w:rFonts w:ascii="Arial" w:eastAsia="Calibri" w:hAnsi="Arial" w:cs="Arial"/>
                <w:sz w:val="24"/>
                <w:szCs w:val="24"/>
              </w:rPr>
              <w:t>5</w:t>
            </w:r>
            <w:r>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2FD19A9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42C2629A" w:rsidR="00E943D1" w:rsidRPr="00C97934" w:rsidRDefault="1525263F" w:rsidP="2FD19A97">
            <w:pPr>
              <w:widowControl/>
              <w:autoSpaceDE/>
              <w:rPr>
                <w:rFonts w:ascii="Arial" w:eastAsia="Calibri" w:hAnsi="Arial" w:cs="Arial"/>
                <w:b/>
                <w:bCs/>
                <w:sz w:val="28"/>
                <w:szCs w:val="28"/>
              </w:rPr>
            </w:pPr>
            <w:r w:rsidRPr="2FD19A97">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D2677DD" w:rsidR="00E943D1" w:rsidRPr="00E943D1" w:rsidRDefault="004D2EBB" w:rsidP="00E943D1">
            <w:pPr>
              <w:widowControl/>
              <w:autoSpaceDE/>
              <w:rPr>
                <w:rFonts w:ascii="Arial" w:eastAsia="Calibri" w:hAnsi="Arial" w:cs="Arial"/>
                <w:sz w:val="24"/>
                <w:szCs w:val="24"/>
              </w:rPr>
            </w:pPr>
            <w:r w:rsidRPr="004D2EBB">
              <w:rPr>
                <w:rFonts w:ascii="Arial" w:eastAsia="Calibri" w:hAnsi="Arial" w:cs="Arial"/>
                <w:sz w:val="24"/>
                <w:szCs w:val="24"/>
              </w:rPr>
              <w:t>February 3</w:t>
            </w:r>
            <w:r w:rsidRPr="004D2EBB">
              <w:rPr>
                <w:rFonts w:ascii="Arial" w:eastAsia="Calibri" w:hAnsi="Arial" w:cs="Arial"/>
                <w:sz w:val="24"/>
                <w:szCs w:val="24"/>
                <w:vertAlign w:val="superscript"/>
              </w:rPr>
              <w:t>rd</w:t>
            </w:r>
            <w:r w:rsidRPr="004D2EBB">
              <w:rPr>
                <w:rFonts w:ascii="Arial" w:eastAsia="Calibri" w:hAnsi="Arial" w:cs="Arial"/>
                <w:sz w:val="24"/>
                <w:szCs w:val="24"/>
              </w:rPr>
              <w:t xml:space="preserve">, </w:t>
            </w:r>
            <w:r w:rsidR="00C23E1E" w:rsidRPr="004D2EBB">
              <w:rPr>
                <w:rFonts w:ascii="Arial" w:eastAsia="Calibri" w:hAnsi="Arial" w:cs="Arial"/>
                <w:sz w:val="24"/>
                <w:szCs w:val="24"/>
              </w:rPr>
              <w:t>202</w:t>
            </w:r>
            <w:r w:rsidR="00C23E1E">
              <w:rPr>
                <w:rFonts w:ascii="Arial" w:eastAsia="Calibri" w:hAnsi="Arial" w:cs="Arial"/>
                <w:sz w:val="24"/>
                <w:szCs w:val="24"/>
              </w:rPr>
              <w:t>5</w:t>
            </w:r>
            <w:r w:rsidRPr="004D2EBB">
              <w:rPr>
                <w:rFonts w:ascii="Arial" w:eastAsia="Calibri" w:hAnsi="Arial" w:cs="Arial"/>
                <w:sz w:val="24"/>
                <w:szCs w:val="24"/>
              </w:rPr>
              <w:t>,</w:t>
            </w:r>
            <w:r w:rsidR="00E943D1" w:rsidRPr="004D2EBB">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2FD19A97">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2FD19A9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3CFD417C" w:rsidP="003652A0">
      <w:pPr>
        <w:pStyle w:val="TOCHeading"/>
        <w:spacing w:before="0" w:line="240" w:lineRule="auto"/>
        <w:jc w:val="center"/>
        <w:rPr>
          <w:rFonts w:ascii="Arial" w:hAnsi="Arial" w:cs="Arial"/>
          <w:color w:val="auto"/>
          <w:sz w:val="24"/>
          <w:szCs w:val="24"/>
        </w:rPr>
      </w:pPr>
      <w:r w:rsidRPr="15FBABC3">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CBB97EE">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CBB97EE">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CBB97EE">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EF67BBF" w:rsidR="003652A0" w:rsidRPr="00C97934" w:rsidRDefault="00A0518D" w:rsidP="0CBB97EE">
            <w:pPr>
              <w:spacing w:line="259" w:lineRule="auto"/>
              <w:jc w:val="center"/>
              <w:rPr>
                <w:rFonts w:ascii="Arial" w:eastAsia="Arial" w:hAnsi="Arial" w:cs="Arial"/>
                <w:sz w:val="24"/>
                <w:szCs w:val="24"/>
              </w:rPr>
            </w:pPr>
            <w:r>
              <w:rPr>
                <w:rFonts w:ascii="Arial" w:hAnsi="Arial" w:cs="Arial"/>
                <w:b/>
                <w:bCs/>
                <w:sz w:val="24"/>
                <w:szCs w:val="24"/>
              </w:rPr>
              <w:t>3</w:t>
            </w:r>
          </w:p>
        </w:tc>
      </w:tr>
      <w:tr w:rsidR="003652A0" w:rsidRPr="00C97934" w14:paraId="5F0AB25A" w14:textId="77777777" w:rsidTr="0CBB97EE">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CBB97EE">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8FB63D9" w:rsidR="003652A0" w:rsidRPr="00C97934" w:rsidRDefault="00A0518D" w:rsidP="0CBB97EE">
            <w:pPr>
              <w:spacing w:line="259" w:lineRule="auto"/>
              <w:jc w:val="center"/>
              <w:rPr>
                <w:rFonts w:ascii="Arial" w:eastAsia="Arial" w:hAnsi="Arial" w:cs="Arial"/>
                <w:sz w:val="24"/>
                <w:szCs w:val="24"/>
              </w:rPr>
            </w:pPr>
            <w:r>
              <w:rPr>
                <w:rFonts w:ascii="Arial" w:eastAsia="Arial" w:hAnsi="Arial" w:cs="Arial"/>
                <w:sz w:val="24"/>
                <w:szCs w:val="24"/>
              </w:rPr>
              <w:t>4</w:t>
            </w:r>
          </w:p>
        </w:tc>
      </w:tr>
      <w:tr w:rsidR="003652A0" w:rsidRPr="00C97934" w14:paraId="3621834C" w14:textId="77777777" w:rsidTr="0CBB97EE">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CBB97EE">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8C0C63D" w:rsidR="003652A0" w:rsidRPr="00C97934" w:rsidRDefault="00A0518D" w:rsidP="0CBB97EE">
            <w:pPr>
              <w:spacing w:line="259" w:lineRule="auto"/>
              <w:jc w:val="center"/>
              <w:rPr>
                <w:rFonts w:ascii="Arial" w:eastAsia="Arial" w:hAnsi="Arial" w:cs="Arial"/>
                <w:sz w:val="24"/>
                <w:szCs w:val="24"/>
              </w:rPr>
            </w:pPr>
            <w:r>
              <w:rPr>
                <w:rFonts w:ascii="Arial" w:hAnsi="Arial" w:cs="Arial"/>
                <w:b/>
                <w:bCs/>
                <w:sz w:val="24"/>
                <w:szCs w:val="24"/>
              </w:rPr>
              <w:t>5</w:t>
            </w:r>
          </w:p>
        </w:tc>
      </w:tr>
      <w:tr w:rsidR="003652A0" w:rsidRPr="00C97934" w14:paraId="6B928108" w14:textId="77777777" w:rsidTr="0CBB97EE">
        <w:tc>
          <w:tcPr>
            <w:tcW w:w="8370" w:type="dxa"/>
          </w:tcPr>
          <w:p w14:paraId="524F39C5" w14:textId="77777777" w:rsidR="003652A0" w:rsidRPr="00C97934" w:rsidRDefault="003652A0" w:rsidP="00A0518D">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CBB97EE">
        <w:tc>
          <w:tcPr>
            <w:tcW w:w="8370" w:type="dxa"/>
          </w:tcPr>
          <w:p w14:paraId="6E6D06AA" w14:textId="77777777" w:rsidR="003652A0" w:rsidRPr="00C97934" w:rsidRDefault="003652A0" w:rsidP="00A0518D">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CBB97EE">
        <w:tc>
          <w:tcPr>
            <w:tcW w:w="8370" w:type="dxa"/>
          </w:tcPr>
          <w:p w14:paraId="18B23C5D" w14:textId="77777777" w:rsidR="003652A0" w:rsidRPr="00C97934" w:rsidRDefault="003652A0" w:rsidP="00A0518D">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CBB97EE">
        <w:tc>
          <w:tcPr>
            <w:tcW w:w="8370" w:type="dxa"/>
          </w:tcPr>
          <w:p w14:paraId="7AECE1CA" w14:textId="5997AF2C" w:rsidR="003652A0" w:rsidRPr="00C97934" w:rsidRDefault="003652A0" w:rsidP="00A0518D">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CBB97EE">
        <w:tc>
          <w:tcPr>
            <w:tcW w:w="8370" w:type="dxa"/>
          </w:tcPr>
          <w:p w14:paraId="1A61C13F" w14:textId="77777777" w:rsidR="003652A0" w:rsidRPr="00C97934" w:rsidRDefault="003652A0" w:rsidP="00A0518D">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CBB97EE">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CBB97EE">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4D50D18" w:rsidR="003652A0" w:rsidRPr="00C97934" w:rsidRDefault="00A0518D" w:rsidP="0CBB97EE">
            <w:pPr>
              <w:spacing w:line="259" w:lineRule="auto"/>
              <w:jc w:val="center"/>
              <w:rPr>
                <w:rFonts w:ascii="Arial" w:eastAsia="Arial" w:hAnsi="Arial" w:cs="Arial"/>
                <w:sz w:val="24"/>
                <w:szCs w:val="24"/>
              </w:rPr>
            </w:pPr>
            <w:r>
              <w:rPr>
                <w:rFonts w:ascii="Arial" w:hAnsi="Arial" w:cs="Arial"/>
                <w:b/>
                <w:bCs/>
                <w:sz w:val="24"/>
                <w:szCs w:val="24"/>
              </w:rPr>
              <w:t>8</w:t>
            </w:r>
          </w:p>
        </w:tc>
      </w:tr>
      <w:tr w:rsidR="003652A0" w:rsidRPr="00C97934" w14:paraId="360457AE" w14:textId="77777777" w:rsidTr="0CBB97EE">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CBB97EE">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F45FC17" w:rsidR="003652A0" w:rsidRPr="00C97934" w:rsidRDefault="2DAD502E" w:rsidP="0CBB97EE">
            <w:pPr>
              <w:jc w:val="center"/>
              <w:rPr>
                <w:rFonts w:ascii="Arial" w:hAnsi="Arial" w:cs="Arial"/>
                <w:b/>
                <w:bCs/>
                <w:sz w:val="24"/>
                <w:szCs w:val="24"/>
              </w:rPr>
            </w:pPr>
            <w:r w:rsidRPr="0CBB97EE">
              <w:rPr>
                <w:rFonts w:ascii="Arial" w:hAnsi="Arial" w:cs="Arial"/>
                <w:b/>
                <w:bCs/>
                <w:sz w:val="24"/>
                <w:szCs w:val="24"/>
              </w:rPr>
              <w:t>1</w:t>
            </w:r>
            <w:r w:rsidR="00A0518D">
              <w:rPr>
                <w:rFonts w:ascii="Arial" w:hAnsi="Arial" w:cs="Arial"/>
                <w:b/>
                <w:bCs/>
                <w:sz w:val="24"/>
                <w:szCs w:val="24"/>
              </w:rPr>
              <w:t>3</w:t>
            </w:r>
          </w:p>
        </w:tc>
      </w:tr>
      <w:tr w:rsidR="003652A0" w:rsidRPr="00C97934" w14:paraId="58CC17CD" w14:textId="77777777" w:rsidTr="0CBB97EE">
        <w:tc>
          <w:tcPr>
            <w:tcW w:w="8370" w:type="dxa"/>
          </w:tcPr>
          <w:p w14:paraId="40D8FDDA" w14:textId="77777777" w:rsidR="0CBB97EE" w:rsidRDefault="0CBB97EE" w:rsidP="00A0518D">
            <w:pPr>
              <w:pStyle w:val="ListParagraph"/>
              <w:widowControl/>
              <w:numPr>
                <w:ilvl w:val="0"/>
                <w:numId w:val="25"/>
              </w:numPr>
              <w:contextualSpacing/>
              <w:rPr>
                <w:rFonts w:ascii="Arial" w:hAnsi="Arial" w:cs="Arial"/>
                <w:sz w:val="24"/>
                <w:szCs w:val="24"/>
              </w:rPr>
            </w:pPr>
            <w:r w:rsidRPr="0CBB97EE">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CBB97EE">
        <w:tc>
          <w:tcPr>
            <w:tcW w:w="8370" w:type="dxa"/>
          </w:tcPr>
          <w:p w14:paraId="735C8C69" w14:textId="7E983E4C" w:rsidR="0CBB97EE" w:rsidRDefault="0CBB97EE" w:rsidP="00A0518D">
            <w:pPr>
              <w:pStyle w:val="ListParagraph"/>
              <w:widowControl/>
              <w:numPr>
                <w:ilvl w:val="0"/>
                <w:numId w:val="25"/>
              </w:numPr>
              <w:contextualSpacing/>
              <w:rPr>
                <w:rFonts w:ascii="Arial" w:hAnsi="Arial" w:cs="Arial"/>
                <w:sz w:val="24"/>
                <w:szCs w:val="24"/>
              </w:rPr>
            </w:pPr>
            <w:r w:rsidRPr="0CBB97EE">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CBB97EE">
        <w:tc>
          <w:tcPr>
            <w:tcW w:w="8370" w:type="dxa"/>
          </w:tcPr>
          <w:p w14:paraId="36EA05A7" w14:textId="42970291" w:rsidR="0CBB97EE" w:rsidRDefault="0CBB97EE" w:rsidP="00A0518D">
            <w:pPr>
              <w:pStyle w:val="ListParagraph"/>
              <w:widowControl/>
              <w:numPr>
                <w:ilvl w:val="0"/>
                <w:numId w:val="25"/>
              </w:numPr>
              <w:contextualSpacing/>
              <w:rPr>
                <w:rFonts w:ascii="Arial" w:hAnsi="Arial" w:cs="Arial"/>
                <w:sz w:val="24"/>
                <w:szCs w:val="24"/>
              </w:rPr>
            </w:pPr>
            <w:r w:rsidRPr="0CBB97EE">
              <w:rPr>
                <w:rFonts w:ascii="Arial" w:hAnsi="Arial" w:cs="Arial"/>
                <w:sz w:val="24"/>
                <w:szCs w:val="24"/>
              </w:rPr>
              <w:t>PROPOSAL SUBMISSION</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CBB97EE">
        <w:tc>
          <w:tcPr>
            <w:tcW w:w="8370" w:type="dxa"/>
          </w:tcPr>
          <w:p w14:paraId="1340FEC7" w14:textId="51101AE4" w:rsidR="003652A0" w:rsidRPr="00C97934" w:rsidRDefault="003652A0" w:rsidP="0CBB97EE">
            <w:pPr>
              <w:widowControl/>
              <w:autoSpaceDE/>
              <w:autoSpaceDN/>
              <w:contextualSpacing/>
              <w:rPr>
                <w:rFonts w:ascii="Arial" w:hAnsi="Arial" w:cs="Arial"/>
                <w:sz w:val="24"/>
                <w:szCs w:val="24"/>
              </w:rPr>
            </w:pP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CBB97EE">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CBB97EE">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7658895" w:rsidR="003652A0" w:rsidRPr="00C97934" w:rsidRDefault="00A0518D" w:rsidP="0CBB97EE">
            <w:pPr>
              <w:jc w:val="center"/>
              <w:rPr>
                <w:rFonts w:ascii="Arial" w:hAnsi="Arial" w:cs="Arial"/>
                <w:b/>
                <w:bCs/>
                <w:sz w:val="24"/>
                <w:szCs w:val="24"/>
              </w:rPr>
            </w:pPr>
            <w:r w:rsidRPr="0CBB97EE">
              <w:rPr>
                <w:rFonts w:ascii="Arial" w:hAnsi="Arial" w:cs="Arial"/>
                <w:b/>
                <w:bCs/>
                <w:sz w:val="24"/>
                <w:szCs w:val="24"/>
              </w:rPr>
              <w:t>1</w:t>
            </w:r>
            <w:r>
              <w:rPr>
                <w:rFonts w:ascii="Arial" w:hAnsi="Arial" w:cs="Arial"/>
                <w:b/>
                <w:bCs/>
                <w:sz w:val="24"/>
                <w:szCs w:val="24"/>
              </w:rPr>
              <w:t>5</w:t>
            </w:r>
          </w:p>
        </w:tc>
      </w:tr>
      <w:tr w:rsidR="003652A0" w:rsidRPr="00C97934" w14:paraId="3DCEDC36" w14:textId="77777777" w:rsidTr="0CBB97EE">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CBB97EE">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B10E5D9" w:rsidR="003652A0" w:rsidRPr="00C97934" w:rsidRDefault="00A0518D" w:rsidP="0CBB97EE">
            <w:pPr>
              <w:jc w:val="center"/>
              <w:rPr>
                <w:rFonts w:ascii="Arial" w:hAnsi="Arial" w:cs="Arial"/>
                <w:b/>
                <w:bCs/>
                <w:sz w:val="24"/>
                <w:szCs w:val="24"/>
              </w:rPr>
            </w:pPr>
            <w:r w:rsidRPr="0CBB97EE">
              <w:rPr>
                <w:rFonts w:ascii="Arial" w:hAnsi="Arial" w:cs="Arial"/>
                <w:b/>
                <w:bCs/>
                <w:sz w:val="24"/>
                <w:szCs w:val="24"/>
              </w:rPr>
              <w:t>1</w:t>
            </w:r>
            <w:r>
              <w:rPr>
                <w:rFonts w:ascii="Arial" w:hAnsi="Arial" w:cs="Arial"/>
                <w:b/>
                <w:bCs/>
                <w:sz w:val="24"/>
                <w:szCs w:val="24"/>
              </w:rPr>
              <w:t>7</w:t>
            </w:r>
          </w:p>
        </w:tc>
      </w:tr>
      <w:tr w:rsidR="003652A0" w:rsidRPr="00C97934" w14:paraId="329B1028" w14:textId="77777777" w:rsidTr="0CBB97EE">
        <w:tc>
          <w:tcPr>
            <w:tcW w:w="8370" w:type="dxa"/>
          </w:tcPr>
          <w:p w14:paraId="329CDB6C" w14:textId="77777777" w:rsidR="003652A0" w:rsidRPr="00C97934" w:rsidRDefault="003652A0" w:rsidP="00A0518D">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CBB97EE">
        <w:tc>
          <w:tcPr>
            <w:tcW w:w="8370" w:type="dxa"/>
          </w:tcPr>
          <w:p w14:paraId="01C78C47" w14:textId="77777777" w:rsidR="003652A0" w:rsidRPr="00C97934" w:rsidRDefault="003652A0" w:rsidP="00A0518D">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CBB97EE">
        <w:tc>
          <w:tcPr>
            <w:tcW w:w="8370" w:type="dxa"/>
          </w:tcPr>
          <w:p w14:paraId="4021586C" w14:textId="77777777" w:rsidR="003652A0" w:rsidRPr="00C97934" w:rsidRDefault="003652A0" w:rsidP="00A0518D">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CBB97EE">
        <w:tc>
          <w:tcPr>
            <w:tcW w:w="8370" w:type="dxa"/>
          </w:tcPr>
          <w:p w14:paraId="67995DD9" w14:textId="77777777" w:rsidR="003652A0" w:rsidRPr="00C97934" w:rsidRDefault="003652A0" w:rsidP="00A0518D">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CBB97EE">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CBB97EE">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4394144D" w:rsidR="003652A0" w:rsidRPr="00C97934" w:rsidRDefault="00A0518D" w:rsidP="0CBB97EE">
            <w:pPr>
              <w:spacing w:line="259" w:lineRule="auto"/>
              <w:jc w:val="center"/>
              <w:rPr>
                <w:rFonts w:ascii="Arial" w:eastAsia="Arial" w:hAnsi="Arial" w:cs="Arial"/>
                <w:sz w:val="24"/>
                <w:szCs w:val="24"/>
              </w:rPr>
            </w:pPr>
            <w:r>
              <w:rPr>
                <w:rFonts w:ascii="Arial" w:hAnsi="Arial" w:cs="Arial"/>
                <w:b/>
                <w:bCs/>
                <w:sz w:val="24"/>
                <w:szCs w:val="24"/>
              </w:rPr>
              <w:t>19</w:t>
            </w:r>
          </w:p>
        </w:tc>
      </w:tr>
      <w:tr w:rsidR="003652A0" w:rsidRPr="00C97934" w14:paraId="5153674A" w14:textId="77777777" w:rsidTr="0CBB97EE">
        <w:tc>
          <w:tcPr>
            <w:tcW w:w="8370" w:type="dxa"/>
          </w:tcPr>
          <w:p w14:paraId="2E683730" w14:textId="77777777" w:rsidR="003652A0" w:rsidRPr="00C97934" w:rsidRDefault="003652A0" w:rsidP="00A0518D">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CBB97EE">
        <w:tc>
          <w:tcPr>
            <w:tcW w:w="8370" w:type="dxa"/>
          </w:tcPr>
          <w:p w14:paraId="07AE51FC" w14:textId="74F4364A" w:rsidR="003652A0" w:rsidRPr="00C97934" w:rsidRDefault="003652A0" w:rsidP="00A0518D">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CBB97EE">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CBB97EE">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8FF59E4" w:rsidR="003652A0" w:rsidRPr="00C97934" w:rsidRDefault="00A0518D" w:rsidP="0CBB97EE">
            <w:pPr>
              <w:jc w:val="center"/>
              <w:rPr>
                <w:rFonts w:ascii="Arial" w:hAnsi="Arial" w:cs="Arial"/>
                <w:b/>
                <w:bCs/>
                <w:sz w:val="24"/>
                <w:szCs w:val="24"/>
              </w:rPr>
            </w:pPr>
            <w:r>
              <w:rPr>
                <w:rFonts w:ascii="Arial" w:hAnsi="Arial" w:cs="Arial"/>
                <w:b/>
                <w:bCs/>
                <w:sz w:val="24"/>
                <w:szCs w:val="24"/>
              </w:rPr>
              <w:t>20</w:t>
            </w:r>
          </w:p>
        </w:tc>
      </w:tr>
      <w:tr w:rsidR="003652A0" w:rsidRPr="00C97934" w14:paraId="7ADF74D7" w14:textId="77777777" w:rsidTr="0CBB97EE">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CBB97EE">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CBB97EE">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CBB97EE">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CBB97EE">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CBB97EE">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CBB97EE">
        <w:tc>
          <w:tcPr>
            <w:tcW w:w="8370" w:type="dxa"/>
          </w:tcPr>
          <w:p w14:paraId="69E3B25A" w14:textId="77777777" w:rsidR="003652A0" w:rsidRDefault="003652A0" w:rsidP="00933F50">
            <w:pPr>
              <w:rPr>
                <w:rFonts w:ascii="Arial" w:hAnsi="Arial" w:cs="Arial"/>
                <w:sz w:val="24"/>
                <w:szCs w:val="24"/>
              </w:rPr>
            </w:pPr>
          </w:p>
          <w:p w14:paraId="4286D601" w14:textId="77777777" w:rsidR="00A0518D" w:rsidRDefault="00A0518D" w:rsidP="00933F50">
            <w:pPr>
              <w:rPr>
                <w:rFonts w:ascii="Arial" w:hAnsi="Arial" w:cs="Arial"/>
                <w:sz w:val="24"/>
                <w:szCs w:val="24"/>
              </w:rPr>
            </w:pPr>
          </w:p>
          <w:p w14:paraId="114AB25F" w14:textId="77777777" w:rsidR="00A0518D" w:rsidRDefault="00A0518D" w:rsidP="00933F50">
            <w:pPr>
              <w:rPr>
                <w:rFonts w:ascii="Arial" w:hAnsi="Arial" w:cs="Arial"/>
                <w:sz w:val="24"/>
                <w:szCs w:val="24"/>
              </w:rPr>
            </w:pPr>
          </w:p>
          <w:p w14:paraId="44C91B49" w14:textId="77777777" w:rsidR="00A0518D" w:rsidRDefault="00A0518D" w:rsidP="00933F50">
            <w:pPr>
              <w:rPr>
                <w:rFonts w:ascii="Arial" w:hAnsi="Arial" w:cs="Arial"/>
                <w:sz w:val="24"/>
                <w:szCs w:val="24"/>
              </w:rPr>
            </w:pPr>
          </w:p>
          <w:p w14:paraId="4D96CCA2" w14:textId="77777777" w:rsidR="00A0518D" w:rsidRDefault="00A0518D" w:rsidP="00933F50">
            <w:pPr>
              <w:rPr>
                <w:rFonts w:ascii="Arial" w:hAnsi="Arial" w:cs="Arial"/>
                <w:sz w:val="24"/>
                <w:szCs w:val="24"/>
              </w:rPr>
            </w:pPr>
          </w:p>
          <w:p w14:paraId="3B05759D" w14:textId="77777777" w:rsidR="00A0518D" w:rsidRPr="00C97934" w:rsidRDefault="00A0518D"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CBB97EE">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52E060F3" w14:textId="2F057864" w:rsidR="004B1E57" w:rsidRPr="00C97934" w:rsidRDefault="257AC0B1" w:rsidP="0CBB97EE">
      <w:pPr>
        <w:pStyle w:val="TOCHeading"/>
        <w:spacing w:before="0" w:line="240" w:lineRule="auto"/>
        <w:jc w:val="center"/>
        <w:rPr>
          <w:rStyle w:val="InitialStyle"/>
          <w:rFonts w:ascii="Arial" w:hAnsi="Arial" w:cs="Arial"/>
          <w:color w:val="auto"/>
        </w:rPr>
      </w:pPr>
      <w:r w:rsidRPr="0CBB97EE">
        <w:rPr>
          <w:rStyle w:val="InitialStyle"/>
          <w:rFonts w:ascii="Arial" w:hAnsi="Arial" w:cs="Arial"/>
          <w:color w:val="auto"/>
          <w:sz w:val="24"/>
          <w:szCs w:val="24"/>
        </w:rPr>
        <w:lastRenderedPageBreak/>
        <w:t>P</w:t>
      </w:r>
      <w:bookmarkEnd w:id="1"/>
      <w:bookmarkEnd w:id="2"/>
      <w:r w:rsidR="51096A09" w:rsidRPr="0CBB97EE">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50A811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385866" w:rsidRPr="00385866">
        <w:rPr>
          <w:rStyle w:val="InitialStyle"/>
          <w:rFonts w:ascii="Arial" w:hAnsi="Arial" w:cs="Arial"/>
          <w:b/>
          <w:bCs/>
        </w:rPr>
        <w:t>Environmental Protection</w:t>
      </w:r>
    </w:p>
    <w:p w14:paraId="7BEC188C" w14:textId="4A3D2E67"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F5539" w:rsidRPr="00A9110D">
        <w:rPr>
          <w:rStyle w:val="InitialStyle"/>
          <w:rFonts w:ascii="Arial" w:hAnsi="Arial" w:cs="Arial"/>
          <w:b/>
          <w:bCs/>
        </w:rPr>
        <w:t>202411202</w:t>
      </w:r>
      <w:r w:rsidR="009F5539" w:rsidRPr="00A9110D" w:rsidDel="009F5539">
        <w:rPr>
          <w:rStyle w:val="InitialStyle"/>
          <w:rFonts w:ascii="Arial" w:hAnsi="Arial" w:cs="Arial"/>
          <w:b/>
          <w:bCs/>
        </w:rPr>
        <w:t xml:space="preserve"> </w:t>
      </w:r>
    </w:p>
    <w:p w14:paraId="01FFD2BD" w14:textId="435F1C3A" w:rsidR="004B1E57" w:rsidRDefault="002D799E" w:rsidP="00E450DE">
      <w:pPr>
        <w:pStyle w:val="DefaultText"/>
        <w:widowControl/>
        <w:jc w:val="center"/>
        <w:rPr>
          <w:rStyle w:val="InitialStyle"/>
          <w:rFonts w:ascii="Arial" w:hAnsi="Arial" w:cs="Arial"/>
          <w:b/>
          <w:bCs/>
        </w:rPr>
      </w:pPr>
      <w:r w:rsidRPr="002D799E">
        <w:rPr>
          <w:rStyle w:val="InitialStyle"/>
          <w:rFonts w:ascii="Arial" w:hAnsi="Arial" w:cs="Arial"/>
          <w:b/>
          <w:bCs/>
        </w:rPr>
        <w:t>Fairfield and Benton Area Per- and Polyfluoroalkyl Substances (PFAS) Ongoing Filter Monitoring</w:t>
      </w:r>
    </w:p>
    <w:p w14:paraId="3C2D41AA" w14:textId="77777777" w:rsidR="002D799E" w:rsidRPr="002215DD" w:rsidRDefault="002D799E" w:rsidP="00E450DE">
      <w:pPr>
        <w:pStyle w:val="DefaultText"/>
        <w:widowControl/>
        <w:jc w:val="center"/>
        <w:rPr>
          <w:rStyle w:val="InitialStyle"/>
          <w:rFonts w:ascii="Arial" w:hAnsi="Arial" w:cs="Arial"/>
          <w:b/>
        </w:rPr>
      </w:pPr>
    </w:p>
    <w:p w14:paraId="4CC9EA6B" w14:textId="10EDF25C" w:rsidR="00093913" w:rsidRPr="008E602E" w:rsidRDefault="00385866" w:rsidP="00093913">
      <w:pPr>
        <w:rPr>
          <w:rFonts w:ascii="Arial" w:hAnsi="Arial" w:cs="Arial"/>
          <w:sz w:val="24"/>
          <w:szCs w:val="24"/>
        </w:rPr>
      </w:pPr>
      <w:r w:rsidRPr="195F2AA0">
        <w:rPr>
          <w:rStyle w:val="InitialStyle"/>
          <w:rFonts w:ascii="Arial" w:hAnsi="Arial" w:cs="Arial"/>
          <w:sz w:val="24"/>
          <w:szCs w:val="24"/>
        </w:rPr>
        <w:t>The State of Maine is seeking proposals to</w:t>
      </w:r>
      <w:r w:rsidR="00DE6F81" w:rsidRPr="195F2AA0">
        <w:rPr>
          <w:rStyle w:val="InitialStyle"/>
          <w:rFonts w:ascii="Arial" w:hAnsi="Arial" w:cs="Arial"/>
          <w:sz w:val="24"/>
          <w:szCs w:val="24"/>
        </w:rPr>
        <w:t xml:space="preserve"> </w:t>
      </w:r>
      <w:r w:rsidR="00DE6F81" w:rsidRPr="195F2AA0">
        <w:rPr>
          <w:rFonts w:ascii="Arial" w:hAnsi="Arial" w:cs="Arial"/>
          <w:sz w:val="24"/>
          <w:szCs w:val="24"/>
        </w:rPr>
        <w:t>cover the entirety of the ongoing filter monitoring projects for the Fairfield PFAS Sites and Benton Woodworth PFAS Site</w:t>
      </w:r>
      <w:r w:rsidR="00093913" w:rsidRPr="195F2AA0">
        <w:rPr>
          <w:rFonts w:ascii="Arial" w:hAnsi="Arial" w:cs="Arial"/>
        </w:rPr>
        <w:t xml:space="preserve">. </w:t>
      </w:r>
      <w:r w:rsidR="00093913" w:rsidRPr="195F2AA0">
        <w:rPr>
          <w:rFonts w:ascii="Arial" w:hAnsi="Arial" w:cs="Arial"/>
          <w:sz w:val="24"/>
          <w:szCs w:val="24"/>
        </w:rPr>
        <w:t xml:space="preserve">Through this RFP process, the Department seeks professional environmental consulting services with residential filter system experience and with the science and techniques to perform investigations and remediation to protect public health and the environment.  </w:t>
      </w:r>
    </w:p>
    <w:p w14:paraId="37278E39" w14:textId="7932EE13" w:rsidR="00C50708" w:rsidRPr="008E602E" w:rsidRDefault="00C50708" w:rsidP="009D3C5E">
      <w:pPr>
        <w:pStyle w:val="DefaultText"/>
        <w:widowControl/>
        <w:rPr>
          <w:rFonts w:ascii="Arial" w:hAnsi="Arial" w:cs="Arial"/>
        </w:rPr>
      </w:pPr>
    </w:p>
    <w:p w14:paraId="41911867" w14:textId="099922D1" w:rsidR="00E524E4" w:rsidRPr="00C97934" w:rsidRDefault="00E524E4" w:rsidP="009D3C5E">
      <w:pPr>
        <w:pStyle w:val="DefaultText"/>
        <w:widowControl/>
        <w:rPr>
          <w:rStyle w:val="InitialStyle"/>
          <w:rFonts w:ascii="Arial" w:hAnsi="Arial" w:cs="Arial"/>
          <w:bCs/>
          <w:color w:val="0070C0"/>
        </w:rPr>
      </w:pPr>
      <w:r w:rsidRPr="2B1BB154">
        <w:rPr>
          <w:rStyle w:val="InitialStyle"/>
          <w:rFonts w:ascii="Arial" w:hAnsi="Arial" w:cs="Arial"/>
        </w:rPr>
        <w:t xml:space="preserve">A copy of the RFP </w:t>
      </w:r>
      <w:r w:rsidR="00742E63" w:rsidRPr="2B1BB154">
        <w:rPr>
          <w:rStyle w:val="InitialStyle"/>
          <w:rFonts w:ascii="Arial" w:hAnsi="Arial" w:cs="Arial"/>
        </w:rPr>
        <w:t>and all related documents</w:t>
      </w:r>
      <w:r w:rsidRPr="2B1BB154">
        <w:rPr>
          <w:rStyle w:val="InitialStyle"/>
          <w:rFonts w:ascii="Arial" w:hAnsi="Arial" w:cs="Arial"/>
        </w:rPr>
        <w:t xml:space="preserve"> can be obtained at: </w:t>
      </w:r>
      <w:hyperlink r:id="rId14">
        <w:r w:rsidR="00563B7C" w:rsidRPr="2B1BB15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7664C1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D2EBB" w:rsidRPr="004D2EBB">
        <w:rPr>
          <w:rStyle w:val="InitialStyle"/>
          <w:rFonts w:ascii="Arial" w:hAnsi="Arial" w:cs="Arial"/>
          <w:bCs/>
        </w:rPr>
        <w:t>February 3</w:t>
      </w:r>
      <w:r w:rsidR="004D2EBB" w:rsidRPr="004D2EBB">
        <w:rPr>
          <w:rStyle w:val="InitialStyle"/>
          <w:rFonts w:ascii="Arial" w:hAnsi="Arial" w:cs="Arial"/>
          <w:bCs/>
          <w:vertAlign w:val="superscript"/>
        </w:rPr>
        <w:t>rd</w:t>
      </w:r>
      <w:r w:rsidR="004D2EBB" w:rsidRPr="004D2EBB">
        <w:rPr>
          <w:rStyle w:val="InitialStyle"/>
          <w:rFonts w:ascii="Arial" w:hAnsi="Arial" w:cs="Arial"/>
          <w:bCs/>
        </w:rPr>
        <w:t xml:space="preserve">, </w:t>
      </w:r>
      <w:r w:rsidR="00C23E1E" w:rsidRPr="004D2EBB">
        <w:rPr>
          <w:rStyle w:val="InitialStyle"/>
          <w:rFonts w:ascii="Arial" w:hAnsi="Arial" w:cs="Arial"/>
          <w:bCs/>
        </w:rPr>
        <w:t>202</w:t>
      </w:r>
      <w:r w:rsidR="00C23E1E">
        <w:rPr>
          <w:rStyle w:val="InitialStyle"/>
          <w:rFonts w:ascii="Arial" w:hAnsi="Arial" w:cs="Arial"/>
          <w:bCs/>
        </w:rPr>
        <w:t>5</w:t>
      </w:r>
      <w:r w:rsidR="004D2EBB" w:rsidRPr="004D2EBB">
        <w:rPr>
          <w:rStyle w:val="InitialStyle"/>
          <w:rFonts w:ascii="Arial" w:hAnsi="Arial" w:cs="Arial"/>
          <w:bCs/>
        </w:rPr>
        <w:t>.</w:t>
      </w:r>
      <w:r w:rsidRPr="004D2EBB">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5F702376" w:rsidR="00157242" w:rsidRPr="00C97934" w:rsidRDefault="00F80BEB" w:rsidP="00F80BEB">
      <w:pPr>
        <w:pStyle w:val="DefaultText"/>
        <w:widowControl/>
        <w:jc w:val="center"/>
        <w:rPr>
          <w:rStyle w:val="InitialStyle"/>
          <w:rFonts w:ascii="Arial" w:hAnsi="Arial" w:cs="Arial"/>
          <w:b/>
          <w:bCs/>
          <w:sz w:val="28"/>
          <w:szCs w:val="28"/>
        </w:rPr>
      </w:pPr>
      <w:r w:rsidRPr="2FD19A97">
        <w:rPr>
          <w:rStyle w:val="InitialStyle"/>
          <w:rFonts w:ascii="Arial" w:hAnsi="Arial" w:cs="Arial"/>
          <w:b/>
          <w:bCs/>
        </w:rPr>
        <w:br w:type="page"/>
      </w:r>
      <w:r w:rsidR="005C3EA1" w:rsidRPr="2FD19A97">
        <w:rPr>
          <w:rFonts w:ascii="Arial" w:hAnsi="Arial" w:cs="Arial"/>
          <w:b/>
          <w:bCs/>
          <w:sz w:val="28"/>
          <w:szCs w:val="28"/>
          <w:lang w:eastAsia="ja-JP"/>
        </w:rPr>
        <w:lastRenderedPageBreak/>
        <w:t xml:space="preserve">RFP </w:t>
      </w:r>
      <w:r w:rsidR="00CD593F" w:rsidRPr="2FD19A97">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1D5EDE75" w14:textId="269C60CF" w:rsidR="00F96C9F" w:rsidRPr="000D4AC4" w:rsidRDefault="00F96C9F" w:rsidP="000D4AC4">
      <w:pPr>
        <w:widowControl/>
        <w:ind w:left="180"/>
        <w:rPr>
          <w:rStyle w:val="InitialStyle"/>
          <w:rFonts w:ascii="Arial" w:hAnsi="Arial" w:cs="Arial"/>
          <w:sz w:val="24"/>
          <w:szCs w:val="24"/>
        </w:rPr>
      </w:pPr>
      <w:r w:rsidRPr="54F6D610">
        <w:rPr>
          <w:rFonts w:ascii="Arial" w:hAnsi="Arial" w:cs="Arial"/>
          <w:sz w:val="24"/>
          <w:szCs w:val="24"/>
        </w:rPr>
        <w:t>The following terms</w:t>
      </w:r>
      <w:r w:rsidR="007E4883" w:rsidRPr="54F6D610">
        <w:rPr>
          <w:rFonts w:ascii="Arial" w:hAnsi="Arial" w:cs="Arial"/>
          <w:sz w:val="24"/>
          <w:szCs w:val="24"/>
        </w:rPr>
        <w:t xml:space="preserve"> and acronyms</w:t>
      </w:r>
      <w:r w:rsidR="002D1F20" w:rsidRPr="54F6D610">
        <w:rPr>
          <w:rFonts w:ascii="Arial" w:hAnsi="Arial" w:cs="Arial"/>
          <w:sz w:val="24"/>
          <w:szCs w:val="24"/>
        </w:rPr>
        <w:t>, as referenced in th</w:t>
      </w:r>
      <w:r w:rsidR="00AA460A" w:rsidRPr="54F6D610">
        <w:rPr>
          <w:rFonts w:ascii="Arial" w:hAnsi="Arial" w:cs="Arial"/>
          <w:sz w:val="24"/>
          <w:szCs w:val="24"/>
        </w:rPr>
        <w:t>e</w:t>
      </w:r>
      <w:r w:rsidR="002D1F20" w:rsidRPr="54F6D610">
        <w:rPr>
          <w:rFonts w:ascii="Arial" w:hAnsi="Arial" w:cs="Arial"/>
          <w:sz w:val="24"/>
          <w:szCs w:val="24"/>
        </w:rPr>
        <w:t xml:space="preserve"> RFP,</w:t>
      </w:r>
      <w:r w:rsidRPr="54F6D610">
        <w:rPr>
          <w:rFonts w:ascii="Arial" w:hAnsi="Arial" w:cs="Arial"/>
          <w:sz w:val="24"/>
          <w:szCs w:val="24"/>
        </w:rPr>
        <w:t xml:space="preserve"> have the meaning</w:t>
      </w:r>
      <w:r w:rsidR="0067346F" w:rsidRPr="54F6D610">
        <w:rPr>
          <w:rFonts w:ascii="Arial" w:hAnsi="Arial" w:cs="Arial"/>
          <w:sz w:val="24"/>
          <w:szCs w:val="24"/>
        </w:rPr>
        <w:t>s</w:t>
      </w:r>
      <w:r w:rsidRPr="54F6D610">
        <w:rPr>
          <w:rFonts w:ascii="Arial" w:hAnsi="Arial" w:cs="Arial"/>
          <w:sz w:val="24"/>
          <w:szCs w:val="24"/>
        </w:rPr>
        <w:t xml:space="preserve"> indi</w:t>
      </w:r>
      <w:r w:rsidR="002D1F20" w:rsidRPr="54F6D610">
        <w:rPr>
          <w:rFonts w:ascii="Arial" w:hAnsi="Arial" w:cs="Arial"/>
          <w:sz w:val="24"/>
          <w:szCs w:val="24"/>
        </w:rPr>
        <w:t>cated below</w:t>
      </w:r>
      <w:r w:rsidR="004F0DF5" w:rsidRPr="54F6D610">
        <w:rPr>
          <w:rFonts w:ascii="Arial" w:hAnsi="Arial" w:cs="Arial"/>
          <w:sz w:val="24"/>
          <w:szCs w:val="24"/>
        </w:rPr>
        <w:t>:</w:t>
      </w:r>
    </w:p>
    <w:p w14:paraId="2B11F4C4" w14:textId="76A1A1C5" w:rsidR="000D4AC4" w:rsidRPr="00C97934" w:rsidRDefault="15CE0C50" w:rsidP="54F6D610">
      <w:pPr>
        <w:widowControl/>
        <w:jc w:val="center"/>
        <w:rPr>
          <w:rFonts w:ascii="Arial" w:eastAsia="Arial" w:hAnsi="Arial" w:cs="Arial"/>
          <w:color w:val="000000" w:themeColor="text1"/>
          <w:sz w:val="24"/>
          <w:szCs w:val="24"/>
        </w:rPr>
      </w:pPr>
      <w:r w:rsidRPr="54F6D610">
        <w:rPr>
          <w:rFonts w:ascii="Arial" w:eastAsia="Arial" w:hAnsi="Arial" w:cs="Arial"/>
          <w:b/>
          <w:bCs/>
          <w:color w:val="000000" w:themeColor="text1"/>
          <w:sz w:val="24"/>
          <w:szCs w:val="24"/>
        </w:rPr>
        <w:t xml:space="preserve"> </w:t>
      </w:r>
      <w:r w:rsidRPr="54F6D610">
        <w:rPr>
          <w:rFonts w:ascii="Arial" w:eastAsia="Arial" w:hAnsi="Arial" w:cs="Arial"/>
          <w:color w:val="000000" w:themeColor="text1"/>
          <w:sz w:val="24"/>
          <w:szCs w:val="24"/>
        </w:rPr>
        <w:t xml:space="preserve">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7260"/>
      </w:tblGrid>
      <w:tr w:rsidR="54F6D610" w14:paraId="254178EA" w14:textId="77777777" w:rsidTr="14407382">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0A04F33C" w14:textId="14A70CC7" w:rsidR="54F6D610" w:rsidRDefault="54F6D610" w:rsidP="54F6D610">
            <w:pPr>
              <w:jc w:val="center"/>
              <w:rPr>
                <w:rFonts w:ascii="Arial" w:eastAsia="Arial" w:hAnsi="Arial" w:cs="Arial"/>
                <w:color w:val="000000" w:themeColor="text1"/>
                <w:sz w:val="28"/>
                <w:szCs w:val="28"/>
              </w:rPr>
            </w:pPr>
            <w:r w:rsidRPr="54F6D610">
              <w:rPr>
                <w:rFonts w:ascii="Arial" w:eastAsia="Arial" w:hAnsi="Arial" w:cs="Arial"/>
                <w:b/>
                <w:bCs/>
                <w:color w:val="000000" w:themeColor="text1"/>
                <w:sz w:val="28"/>
                <w:szCs w:val="28"/>
                <w:u w:val="single"/>
              </w:rPr>
              <w:t>Term/Acronym</w:t>
            </w:r>
            <w:r w:rsidRPr="54F6D610">
              <w:rPr>
                <w:rFonts w:ascii="Arial" w:eastAsia="Arial" w:hAnsi="Arial" w:cs="Arial"/>
                <w:color w:val="000000" w:themeColor="text1"/>
                <w:sz w:val="28"/>
                <w:szCs w:val="28"/>
              </w:rPr>
              <w:t xml:space="preserve"> </w:t>
            </w:r>
          </w:p>
        </w:tc>
        <w:tc>
          <w:tcPr>
            <w:tcW w:w="7260" w:type="dxa"/>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vAlign w:val="center"/>
          </w:tcPr>
          <w:p w14:paraId="4B136EE0" w14:textId="3D003287" w:rsidR="54F6D610" w:rsidRDefault="54F6D610" w:rsidP="54F6D610">
            <w:pPr>
              <w:jc w:val="center"/>
              <w:rPr>
                <w:rFonts w:ascii="Arial" w:eastAsia="Arial" w:hAnsi="Arial" w:cs="Arial"/>
                <w:color w:val="000000" w:themeColor="text1"/>
                <w:sz w:val="28"/>
                <w:szCs w:val="28"/>
              </w:rPr>
            </w:pPr>
            <w:r w:rsidRPr="14407382">
              <w:rPr>
                <w:rFonts w:ascii="Arial" w:eastAsia="Arial" w:hAnsi="Arial" w:cs="Arial"/>
                <w:b/>
                <w:bCs/>
                <w:color w:val="000000" w:themeColor="text1"/>
                <w:sz w:val="28"/>
                <w:szCs w:val="28"/>
                <w:u w:val="single"/>
              </w:rPr>
              <w:t>Definition</w:t>
            </w:r>
            <w:r w:rsidRPr="14407382">
              <w:rPr>
                <w:rFonts w:ascii="Arial" w:eastAsia="Arial" w:hAnsi="Arial" w:cs="Arial"/>
                <w:color w:val="000000" w:themeColor="text1"/>
                <w:sz w:val="28"/>
                <w:szCs w:val="28"/>
              </w:rPr>
              <w:t xml:space="preserve"> </w:t>
            </w:r>
          </w:p>
        </w:tc>
      </w:tr>
      <w:tr w:rsidR="54F6D610" w14:paraId="0F2E23BA"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26E9E26" w14:textId="1C102356" w:rsidR="54F6D610" w:rsidRDefault="54F6D610" w:rsidP="54F6D610">
            <w:pPr>
              <w:rPr>
                <w:rFonts w:ascii="Arial" w:eastAsia="Arial" w:hAnsi="Arial" w:cs="Arial"/>
                <w:sz w:val="24"/>
                <w:szCs w:val="24"/>
              </w:rPr>
            </w:pPr>
            <w:r w:rsidRPr="54F6D610">
              <w:rPr>
                <w:rFonts w:ascii="Arial" w:eastAsia="Arial" w:hAnsi="Arial" w:cs="Arial"/>
                <w:b/>
                <w:bCs/>
                <w:sz w:val="24"/>
                <w:szCs w:val="24"/>
              </w:rPr>
              <w:t>AFFF</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41BE16FB" w14:textId="42FB0B12"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Aqueous Film Forming Foam </w:t>
            </w:r>
          </w:p>
        </w:tc>
      </w:tr>
      <w:tr w:rsidR="54F6D610" w14:paraId="479B5ADC"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281CF07" w14:textId="79019F62" w:rsidR="54F6D610" w:rsidRDefault="54F6D610" w:rsidP="54F6D610">
            <w:pPr>
              <w:rPr>
                <w:rFonts w:ascii="Arial" w:eastAsia="Arial" w:hAnsi="Arial" w:cs="Arial"/>
                <w:sz w:val="24"/>
                <w:szCs w:val="24"/>
              </w:rPr>
            </w:pPr>
            <w:r w:rsidRPr="54F6D610">
              <w:rPr>
                <w:rFonts w:ascii="Arial" w:eastAsia="Arial" w:hAnsi="Arial" w:cs="Arial"/>
                <w:b/>
                <w:bCs/>
                <w:sz w:val="24"/>
                <w:szCs w:val="24"/>
              </w:rPr>
              <w:t>Bidder</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1AC36E9F" w14:textId="079BE2A4"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Company submitting a proposal in response to this RFP </w:t>
            </w:r>
          </w:p>
        </w:tc>
      </w:tr>
      <w:tr w:rsidR="54F6D610" w14:paraId="3FEF7BEF"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68E79A80" w14:textId="78117EDB" w:rsidR="54F6D610" w:rsidRDefault="54F6D610" w:rsidP="54F6D610">
            <w:pPr>
              <w:rPr>
                <w:rFonts w:ascii="Arial" w:eastAsia="Arial" w:hAnsi="Arial" w:cs="Arial"/>
                <w:sz w:val="24"/>
                <w:szCs w:val="24"/>
              </w:rPr>
            </w:pPr>
            <w:r w:rsidRPr="54F6D610">
              <w:rPr>
                <w:rFonts w:ascii="Arial" w:eastAsia="Arial" w:hAnsi="Arial" w:cs="Arial"/>
                <w:b/>
                <w:bCs/>
                <w:sz w:val="24"/>
                <w:szCs w:val="24"/>
              </w:rPr>
              <w:t>CSM</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19A2C7E9" w14:textId="6875CEAE" w:rsidR="54F6D610" w:rsidRDefault="54F6D610" w:rsidP="54F6D610">
            <w:pPr>
              <w:rPr>
                <w:rFonts w:ascii="Arial" w:eastAsia="Arial" w:hAnsi="Arial" w:cs="Arial"/>
                <w:sz w:val="24"/>
                <w:szCs w:val="24"/>
              </w:rPr>
            </w:pPr>
            <w:r w:rsidRPr="54F6D610">
              <w:rPr>
                <w:rFonts w:ascii="Arial" w:eastAsia="Arial" w:hAnsi="Arial" w:cs="Arial"/>
                <w:sz w:val="24"/>
                <w:szCs w:val="24"/>
                <w:lang w:val="en"/>
              </w:rPr>
              <w:t xml:space="preserve">Conceptual Site Model </w:t>
            </w:r>
            <w:r w:rsidRPr="54F6D610">
              <w:rPr>
                <w:rFonts w:ascii="Arial" w:eastAsia="Arial" w:hAnsi="Arial" w:cs="Arial"/>
                <w:sz w:val="24"/>
                <w:szCs w:val="24"/>
              </w:rPr>
              <w:t xml:space="preserve"> </w:t>
            </w:r>
          </w:p>
        </w:tc>
      </w:tr>
      <w:tr w:rsidR="54F6D610" w14:paraId="6FF2C02F"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4BE0FE8" w14:textId="6D6855D4" w:rsidR="54F6D610" w:rsidRDefault="54F6D610" w:rsidP="54F6D610">
            <w:pPr>
              <w:rPr>
                <w:rFonts w:ascii="Arial" w:eastAsia="Arial" w:hAnsi="Arial" w:cs="Arial"/>
                <w:sz w:val="24"/>
                <w:szCs w:val="24"/>
              </w:rPr>
            </w:pPr>
            <w:r w:rsidRPr="54F6D610">
              <w:rPr>
                <w:rFonts w:ascii="Arial" w:eastAsia="Arial" w:hAnsi="Arial" w:cs="Arial"/>
                <w:b/>
                <w:bCs/>
                <w:sz w:val="24"/>
                <w:szCs w:val="24"/>
              </w:rPr>
              <w:t>Department</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04376FFE" w14:textId="703C9C69"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Department of Environmental Protection </w:t>
            </w:r>
          </w:p>
        </w:tc>
      </w:tr>
      <w:tr w:rsidR="54F6D610" w14:paraId="5D28251A"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067C08F8" w14:textId="59C23640" w:rsidR="54F6D610" w:rsidRDefault="54F6D610" w:rsidP="54F6D610">
            <w:pPr>
              <w:rPr>
                <w:rFonts w:ascii="Arial" w:eastAsia="Arial" w:hAnsi="Arial" w:cs="Arial"/>
                <w:sz w:val="24"/>
                <w:szCs w:val="24"/>
              </w:rPr>
            </w:pPr>
            <w:r w:rsidRPr="54F6D610">
              <w:rPr>
                <w:rFonts w:ascii="Arial" w:eastAsia="Arial" w:hAnsi="Arial" w:cs="Arial"/>
                <w:b/>
                <w:bCs/>
                <w:sz w:val="24"/>
                <w:szCs w:val="24"/>
              </w:rPr>
              <w:t>DQO</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18859045" w14:textId="1DCA0C55"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Data Quality Objectives  </w:t>
            </w:r>
          </w:p>
        </w:tc>
      </w:tr>
      <w:tr w:rsidR="54F6D610" w14:paraId="05D12E47"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7FE4580A" w14:textId="310307FA" w:rsidR="54F6D610" w:rsidRDefault="54F6D610" w:rsidP="54F6D610">
            <w:pPr>
              <w:rPr>
                <w:rFonts w:ascii="Arial" w:eastAsia="Arial" w:hAnsi="Arial" w:cs="Arial"/>
                <w:sz w:val="24"/>
                <w:szCs w:val="24"/>
              </w:rPr>
            </w:pPr>
            <w:r w:rsidRPr="54F6D610">
              <w:rPr>
                <w:rFonts w:ascii="Arial" w:eastAsia="Arial" w:hAnsi="Arial" w:cs="Arial"/>
                <w:b/>
                <w:bCs/>
                <w:sz w:val="24"/>
                <w:szCs w:val="24"/>
              </w:rPr>
              <w:t>EDD</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1A3AE3F4" w14:textId="7A828879"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Electronic Data Deliverable </w:t>
            </w:r>
          </w:p>
        </w:tc>
      </w:tr>
      <w:tr w:rsidR="54F6D610" w14:paraId="4B3499CB"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927B13B" w14:textId="1F1D12C5" w:rsidR="54F6D610" w:rsidRDefault="54F6D610" w:rsidP="54F6D610">
            <w:pPr>
              <w:rPr>
                <w:rFonts w:ascii="Arial" w:eastAsia="Arial" w:hAnsi="Arial" w:cs="Arial"/>
                <w:sz w:val="24"/>
                <w:szCs w:val="24"/>
              </w:rPr>
            </w:pPr>
            <w:r w:rsidRPr="54F6D610">
              <w:rPr>
                <w:rFonts w:ascii="Arial" w:eastAsia="Arial" w:hAnsi="Arial" w:cs="Arial"/>
                <w:b/>
                <w:bCs/>
                <w:sz w:val="24"/>
                <w:szCs w:val="24"/>
              </w:rPr>
              <w:t>EGAD</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2F5DCD7D" w14:textId="50C669E1"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Environmental and Geographic Analysis Database </w:t>
            </w:r>
          </w:p>
        </w:tc>
      </w:tr>
      <w:tr w:rsidR="54F6D610" w14:paraId="78115F6D"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587FE7C1" w14:textId="0B5B5015" w:rsidR="54F6D610" w:rsidRDefault="54F6D610" w:rsidP="54F6D610">
            <w:pPr>
              <w:rPr>
                <w:rFonts w:ascii="Arial" w:eastAsia="Arial" w:hAnsi="Arial" w:cs="Arial"/>
                <w:sz w:val="24"/>
                <w:szCs w:val="24"/>
              </w:rPr>
            </w:pPr>
            <w:r w:rsidRPr="54F6D610">
              <w:rPr>
                <w:rFonts w:ascii="Arial" w:eastAsia="Arial" w:hAnsi="Arial" w:cs="Arial"/>
                <w:b/>
                <w:bCs/>
                <w:sz w:val="24"/>
                <w:szCs w:val="24"/>
              </w:rPr>
              <w:t>HASP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218B1A06" w14:textId="3E868260"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Health and Safety Plan  </w:t>
            </w:r>
          </w:p>
        </w:tc>
      </w:tr>
      <w:tr w:rsidR="54F6D610" w14:paraId="23818F22"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96515DD" w14:textId="744B3EA8" w:rsidR="54F6D610" w:rsidRDefault="54F6D610" w:rsidP="54F6D610">
            <w:pPr>
              <w:rPr>
                <w:rFonts w:ascii="Arial" w:eastAsia="Arial" w:hAnsi="Arial" w:cs="Arial"/>
                <w:sz w:val="24"/>
                <w:szCs w:val="24"/>
              </w:rPr>
            </w:pPr>
            <w:r w:rsidRPr="54F6D610">
              <w:rPr>
                <w:rFonts w:ascii="Arial" w:eastAsia="Arial" w:hAnsi="Arial" w:cs="Arial"/>
                <w:b/>
                <w:bCs/>
                <w:sz w:val="24"/>
                <w:szCs w:val="24"/>
              </w:rPr>
              <w:t>HAZWOPER</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4A0F7405" w14:textId="0AD27FF3"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Hazardous Waste Operations and Emergency Response </w:t>
            </w:r>
          </w:p>
        </w:tc>
      </w:tr>
      <w:tr w:rsidR="14407382" w14:paraId="4864D770"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53F1B267" w14:textId="6D3E64B4" w:rsidR="251D0484" w:rsidRDefault="251D0484" w:rsidP="14407382">
            <w:pPr>
              <w:rPr>
                <w:rFonts w:ascii="Arial" w:eastAsia="Arial" w:hAnsi="Arial" w:cs="Arial"/>
                <w:b/>
                <w:bCs/>
                <w:sz w:val="24"/>
                <w:szCs w:val="24"/>
              </w:rPr>
            </w:pPr>
            <w:r w:rsidRPr="14407382">
              <w:rPr>
                <w:rFonts w:ascii="Arial" w:eastAsia="Arial" w:hAnsi="Arial" w:cs="Arial"/>
                <w:b/>
                <w:bCs/>
                <w:sz w:val="24"/>
                <w:szCs w:val="24"/>
              </w:rPr>
              <w:t>OIT</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084313FD" w14:textId="782DC0FC" w:rsidR="251D0484" w:rsidRDefault="251D0484" w:rsidP="14407382">
            <w:pPr>
              <w:rPr>
                <w:rFonts w:ascii="Arial" w:eastAsia="Arial" w:hAnsi="Arial" w:cs="Arial"/>
                <w:sz w:val="24"/>
                <w:szCs w:val="24"/>
              </w:rPr>
            </w:pPr>
            <w:r w:rsidRPr="14407382">
              <w:rPr>
                <w:rFonts w:ascii="Arial" w:eastAsia="Arial" w:hAnsi="Arial" w:cs="Arial"/>
                <w:sz w:val="24"/>
                <w:szCs w:val="24"/>
              </w:rPr>
              <w:t>Office of Information Technology</w:t>
            </w:r>
          </w:p>
        </w:tc>
      </w:tr>
      <w:tr w:rsidR="54F6D610" w14:paraId="2DF590ED"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2027C97" w14:textId="43C8F976" w:rsidR="54F6D610" w:rsidRDefault="54F6D610" w:rsidP="54F6D610">
            <w:pPr>
              <w:rPr>
                <w:rFonts w:ascii="Arial" w:eastAsia="Arial" w:hAnsi="Arial" w:cs="Arial"/>
                <w:sz w:val="24"/>
                <w:szCs w:val="24"/>
              </w:rPr>
            </w:pPr>
            <w:r w:rsidRPr="54F6D610">
              <w:rPr>
                <w:rFonts w:ascii="Arial" w:eastAsia="Arial" w:hAnsi="Arial" w:cs="Arial"/>
                <w:b/>
                <w:bCs/>
                <w:sz w:val="24"/>
                <w:szCs w:val="24"/>
              </w:rPr>
              <w:t>OSHA</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6413648C" w14:textId="3A0029C4"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Occupational Safety and Health Administration </w:t>
            </w:r>
          </w:p>
        </w:tc>
      </w:tr>
      <w:tr w:rsidR="54F6D610" w14:paraId="559468B8"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614CA00E" w14:textId="203446B4" w:rsidR="54F6D610" w:rsidRDefault="54F6D610" w:rsidP="54F6D610">
            <w:pPr>
              <w:rPr>
                <w:rFonts w:ascii="Arial" w:eastAsia="Arial" w:hAnsi="Arial" w:cs="Arial"/>
                <w:sz w:val="24"/>
                <w:szCs w:val="24"/>
              </w:rPr>
            </w:pPr>
            <w:r w:rsidRPr="54F6D610">
              <w:rPr>
                <w:rFonts w:ascii="Arial" w:eastAsia="Arial" w:hAnsi="Arial" w:cs="Arial"/>
                <w:b/>
                <w:bCs/>
                <w:sz w:val="24"/>
                <w:szCs w:val="24"/>
              </w:rPr>
              <w:t>PFAS</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5D971138" w14:textId="56E6F022"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Per – and Polyfluoroalkyl Substances  </w:t>
            </w:r>
          </w:p>
        </w:tc>
      </w:tr>
      <w:tr w:rsidR="54F6D610" w14:paraId="081BCBE1"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DBD327F" w14:textId="3B03E686" w:rsidR="54F6D610" w:rsidRDefault="54F6D610" w:rsidP="54F6D610">
            <w:pPr>
              <w:rPr>
                <w:rFonts w:ascii="Arial" w:eastAsia="Arial" w:hAnsi="Arial" w:cs="Arial"/>
                <w:sz w:val="24"/>
                <w:szCs w:val="24"/>
              </w:rPr>
            </w:pPr>
            <w:r w:rsidRPr="54F6D610">
              <w:rPr>
                <w:rFonts w:ascii="Arial" w:eastAsia="Arial" w:hAnsi="Arial" w:cs="Arial"/>
                <w:b/>
                <w:bCs/>
                <w:sz w:val="24"/>
                <w:szCs w:val="24"/>
              </w:rPr>
              <w:t>PPE</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674FFE0C" w14:textId="465D8679"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Personal Protective Equipment </w:t>
            </w:r>
          </w:p>
        </w:tc>
      </w:tr>
      <w:tr w:rsidR="54F6D610" w14:paraId="1EC76F87"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91E4F6E" w14:textId="250EEAA9" w:rsidR="54F6D610" w:rsidRDefault="54F6D610" w:rsidP="54F6D610">
            <w:pPr>
              <w:rPr>
                <w:rFonts w:ascii="Arial" w:eastAsia="Arial" w:hAnsi="Arial" w:cs="Arial"/>
                <w:sz w:val="24"/>
                <w:szCs w:val="24"/>
              </w:rPr>
            </w:pPr>
            <w:r w:rsidRPr="54F6D610">
              <w:rPr>
                <w:rFonts w:ascii="Arial" w:eastAsia="Arial" w:hAnsi="Arial" w:cs="Arial"/>
                <w:b/>
                <w:bCs/>
                <w:sz w:val="24"/>
                <w:szCs w:val="24"/>
              </w:rPr>
              <w:t>PQVL</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484D6E8B" w14:textId="361A45D9"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Pre-Qualified Vendor List </w:t>
            </w:r>
          </w:p>
        </w:tc>
      </w:tr>
      <w:tr w:rsidR="54F6D610" w14:paraId="5C0A8C95"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C9B502B" w14:textId="44D13BD9" w:rsidR="54F6D610" w:rsidRDefault="54F6D610" w:rsidP="54F6D610">
            <w:pPr>
              <w:rPr>
                <w:rFonts w:ascii="Arial" w:eastAsia="Arial" w:hAnsi="Arial" w:cs="Arial"/>
                <w:sz w:val="24"/>
                <w:szCs w:val="24"/>
              </w:rPr>
            </w:pPr>
            <w:r w:rsidRPr="54F6D610">
              <w:rPr>
                <w:rFonts w:ascii="Arial" w:eastAsia="Arial" w:hAnsi="Arial" w:cs="Arial"/>
                <w:b/>
                <w:bCs/>
                <w:sz w:val="24"/>
                <w:szCs w:val="24"/>
              </w:rPr>
              <w:t>QAPP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3552979F" w14:textId="1F5AC744"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Quality Assurance Project Plan </w:t>
            </w:r>
          </w:p>
        </w:tc>
      </w:tr>
      <w:tr w:rsidR="54F6D610" w14:paraId="261F4ACA"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78584BF9" w14:textId="5135527D" w:rsidR="54F6D610" w:rsidRDefault="54F6D610" w:rsidP="54F6D610">
            <w:pPr>
              <w:rPr>
                <w:rFonts w:ascii="Arial" w:eastAsia="Arial" w:hAnsi="Arial" w:cs="Arial"/>
                <w:sz w:val="24"/>
                <w:szCs w:val="24"/>
              </w:rPr>
            </w:pPr>
            <w:r w:rsidRPr="54F6D610">
              <w:rPr>
                <w:rFonts w:ascii="Arial" w:eastAsia="Arial" w:hAnsi="Arial" w:cs="Arial"/>
                <w:b/>
                <w:bCs/>
                <w:sz w:val="24"/>
                <w:szCs w:val="24"/>
              </w:rPr>
              <w:t>RAGs</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21AC1827" w14:textId="308B7F10"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Remedial Action Guidelines for Contaminated Sites </w:t>
            </w:r>
          </w:p>
        </w:tc>
      </w:tr>
      <w:tr w:rsidR="54F6D610" w14:paraId="0FF92EEC"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3FD1F31C" w14:textId="475E567B" w:rsidR="54F6D610" w:rsidRDefault="54F6D610" w:rsidP="54F6D610">
            <w:pPr>
              <w:rPr>
                <w:rFonts w:ascii="Arial" w:eastAsia="Arial" w:hAnsi="Arial" w:cs="Arial"/>
                <w:sz w:val="24"/>
                <w:szCs w:val="24"/>
              </w:rPr>
            </w:pPr>
            <w:r w:rsidRPr="54F6D610">
              <w:rPr>
                <w:rFonts w:ascii="Arial" w:eastAsia="Arial" w:hAnsi="Arial" w:cs="Arial"/>
                <w:b/>
                <w:bCs/>
                <w:sz w:val="24"/>
                <w:szCs w:val="24"/>
              </w:rPr>
              <w:t>RFB</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53FD4FE9" w14:textId="6493796C"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Request for Bids (aka mini-bid process) </w:t>
            </w:r>
          </w:p>
        </w:tc>
      </w:tr>
      <w:tr w:rsidR="54F6D610" w14:paraId="76BD7CBE"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4947FC0F" w14:textId="337130F7" w:rsidR="54F6D610" w:rsidRDefault="54F6D610" w:rsidP="54F6D610">
            <w:pPr>
              <w:rPr>
                <w:rFonts w:ascii="Arial" w:eastAsia="Arial" w:hAnsi="Arial" w:cs="Arial"/>
                <w:sz w:val="24"/>
                <w:szCs w:val="24"/>
              </w:rPr>
            </w:pPr>
            <w:r w:rsidRPr="54F6D610">
              <w:rPr>
                <w:rFonts w:ascii="Arial" w:eastAsia="Arial" w:hAnsi="Arial" w:cs="Arial"/>
                <w:b/>
                <w:bCs/>
                <w:sz w:val="24"/>
                <w:szCs w:val="24"/>
              </w:rPr>
              <w:t>RFP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4E7256C8" w14:textId="02D5CDAB"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Request for Proposal </w:t>
            </w:r>
          </w:p>
        </w:tc>
      </w:tr>
      <w:tr w:rsidR="54F6D610" w14:paraId="7574E218"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5FCCDA8" w14:textId="66BB2DE8" w:rsidR="54F6D610" w:rsidRDefault="54F6D610" w:rsidP="54F6D610">
            <w:pPr>
              <w:rPr>
                <w:rFonts w:ascii="Arial" w:eastAsia="Arial" w:hAnsi="Arial" w:cs="Arial"/>
                <w:sz w:val="24"/>
                <w:szCs w:val="24"/>
              </w:rPr>
            </w:pPr>
            <w:r w:rsidRPr="54F6D610">
              <w:rPr>
                <w:rFonts w:ascii="Arial" w:eastAsia="Arial" w:hAnsi="Arial" w:cs="Arial"/>
                <w:b/>
                <w:bCs/>
                <w:sz w:val="24"/>
                <w:szCs w:val="24"/>
              </w:rPr>
              <w:t>SAP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03679504" w14:textId="7FE0F116"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Sampling Analysis Plan </w:t>
            </w:r>
          </w:p>
        </w:tc>
      </w:tr>
      <w:tr w:rsidR="54F6D610" w14:paraId="2A129454"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1C31D035" w14:textId="346FCCFD" w:rsidR="54F6D610" w:rsidRDefault="54F6D610" w:rsidP="54F6D610">
            <w:pPr>
              <w:rPr>
                <w:rFonts w:ascii="Arial" w:eastAsia="Arial" w:hAnsi="Arial" w:cs="Arial"/>
                <w:sz w:val="24"/>
                <w:szCs w:val="24"/>
              </w:rPr>
            </w:pPr>
            <w:r w:rsidRPr="54F6D610">
              <w:rPr>
                <w:rFonts w:ascii="Arial" w:eastAsia="Arial" w:hAnsi="Arial" w:cs="Arial"/>
                <w:b/>
                <w:bCs/>
                <w:sz w:val="24"/>
                <w:szCs w:val="24"/>
              </w:rPr>
              <w:t>SSHASP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3F769F28" w14:textId="1DA66F07"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Site-Specific Health and Safety Plan </w:t>
            </w:r>
          </w:p>
        </w:tc>
      </w:tr>
      <w:tr w:rsidR="54F6D610" w14:paraId="53BA701A"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D318BB4" w14:textId="69A36A5C" w:rsidR="54F6D610" w:rsidRDefault="54F6D610" w:rsidP="54F6D610">
            <w:pPr>
              <w:rPr>
                <w:rFonts w:ascii="Arial" w:eastAsia="Arial" w:hAnsi="Arial" w:cs="Arial"/>
                <w:sz w:val="24"/>
                <w:szCs w:val="24"/>
              </w:rPr>
            </w:pPr>
            <w:r w:rsidRPr="54F6D610">
              <w:rPr>
                <w:rFonts w:ascii="Arial" w:eastAsia="Arial" w:hAnsi="Arial" w:cs="Arial"/>
                <w:b/>
                <w:bCs/>
                <w:sz w:val="24"/>
                <w:szCs w:val="24"/>
              </w:rPr>
              <w:t>SSQAPP</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4222079F" w14:textId="5F9216AA"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Site Specific Quality Assurance Project Plan </w:t>
            </w:r>
          </w:p>
        </w:tc>
      </w:tr>
      <w:tr w:rsidR="54F6D610" w14:paraId="1F7CD6CE"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71D7C641" w14:textId="6C21EEB5" w:rsidR="54F6D610" w:rsidRDefault="54F6D610" w:rsidP="54F6D610">
            <w:pPr>
              <w:rPr>
                <w:rFonts w:ascii="Arial" w:eastAsia="Arial" w:hAnsi="Arial" w:cs="Arial"/>
                <w:sz w:val="24"/>
                <w:szCs w:val="24"/>
              </w:rPr>
            </w:pPr>
            <w:r w:rsidRPr="54F6D610">
              <w:rPr>
                <w:rFonts w:ascii="Arial" w:eastAsia="Arial" w:hAnsi="Arial" w:cs="Arial"/>
                <w:b/>
                <w:bCs/>
                <w:sz w:val="24"/>
                <w:szCs w:val="24"/>
              </w:rPr>
              <w:t>State</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75765139" w14:textId="6848A402"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State of Maine </w:t>
            </w:r>
          </w:p>
        </w:tc>
      </w:tr>
      <w:tr w:rsidR="54F6D610" w14:paraId="3FCE11E6"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27A44CF2" w14:textId="15204643" w:rsidR="54F6D610" w:rsidRDefault="54F6D610" w:rsidP="54F6D610">
            <w:pPr>
              <w:rPr>
                <w:rFonts w:ascii="Arial" w:eastAsia="Arial" w:hAnsi="Arial" w:cs="Arial"/>
                <w:sz w:val="24"/>
                <w:szCs w:val="24"/>
              </w:rPr>
            </w:pPr>
            <w:r w:rsidRPr="54F6D610">
              <w:rPr>
                <w:rFonts w:ascii="Arial" w:eastAsia="Arial" w:hAnsi="Arial" w:cs="Arial"/>
                <w:b/>
                <w:bCs/>
                <w:sz w:val="24"/>
                <w:szCs w:val="24"/>
              </w:rPr>
              <w:t xml:space="preserve">Sum of Six (PFAS) </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5429E1B2" w14:textId="1E5E1D51"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The six PFAS included in the State of Maine’s interim drinking water standard: PFOA, PFOS, </w:t>
            </w:r>
            <w:proofErr w:type="spellStart"/>
            <w:r w:rsidRPr="54F6D610">
              <w:rPr>
                <w:rFonts w:ascii="Arial" w:eastAsia="Arial" w:hAnsi="Arial" w:cs="Arial"/>
                <w:sz w:val="24"/>
                <w:szCs w:val="24"/>
              </w:rPr>
              <w:t>PFHxS</w:t>
            </w:r>
            <w:proofErr w:type="spellEnd"/>
            <w:r w:rsidRPr="54F6D610">
              <w:rPr>
                <w:rFonts w:ascii="Arial" w:eastAsia="Arial" w:hAnsi="Arial" w:cs="Arial"/>
                <w:sz w:val="24"/>
                <w:szCs w:val="24"/>
              </w:rPr>
              <w:t xml:space="preserve">, </w:t>
            </w:r>
            <w:proofErr w:type="spellStart"/>
            <w:r w:rsidRPr="54F6D610">
              <w:rPr>
                <w:rFonts w:ascii="Arial" w:eastAsia="Arial" w:hAnsi="Arial" w:cs="Arial"/>
                <w:sz w:val="24"/>
                <w:szCs w:val="24"/>
              </w:rPr>
              <w:t>PFHpA</w:t>
            </w:r>
            <w:proofErr w:type="spellEnd"/>
            <w:r w:rsidRPr="54F6D610">
              <w:rPr>
                <w:rFonts w:ascii="Arial" w:eastAsia="Arial" w:hAnsi="Arial" w:cs="Arial"/>
                <w:sz w:val="24"/>
                <w:szCs w:val="24"/>
              </w:rPr>
              <w:t xml:space="preserve">, PFNA, and PFDA.   </w:t>
            </w:r>
          </w:p>
        </w:tc>
      </w:tr>
      <w:tr w:rsidR="54F6D610" w14:paraId="2CBE9518"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03950733" w14:textId="03FB4F49" w:rsidR="54F6D610" w:rsidRDefault="54F6D610" w:rsidP="54F6D610">
            <w:pPr>
              <w:rPr>
                <w:rFonts w:ascii="Arial" w:eastAsia="Arial" w:hAnsi="Arial" w:cs="Arial"/>
                <w:sz w:val="24"/>
                <w:szCs w:val="24"/>
              </w:rPr>
            </w:pPr>
            <w:r w:rsidRPr="54F6D610">
              <w:rPr>
                <w:rFonts w:ascii="Arial" w:eastAsia="Arial" w:hAnsi="Arial" w:cs="Arial"/>
                <w:b/>
                <w:bCs/>
                <w:sz w:val="24"/>
                <w:szCs w:val="24"/>
              </w:rPr>
              <w:t>USEPA</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59EA83D0" w14:textId="44657DA3"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United States Environmental Protection Agency </w:t>
            </w:r>
          </w:p>
        </w:tc>
      </w:tr>
      <w:tr w:rsidR="54F6D610" w14:paraId="51863F86" w14:textId="77777777" w:rsidTr="14407382">
        <w:trPr>
          <w:trHeight w:val="300"/>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14:paraId="621E1AC5" w14:textId="3AB7B9D7" w:rsidR="54F6D610" w:rsidRDefault="54F6D610" w:rsidP="54F6D610">
            <w:pPr>
              <w:rPr>
                <w:rFonts w:ascii="Arial" w:eastAsia="Arial" w:hAnsi="Arial" w:cs="Arial"/>
                <w:sz w:val="24"/>
                <w:szCs w:val="24"/>
              </w:rPr>
            </w:pPr>
            <w:r w:rsidRPr="54F6D610">
              <w:rPr>
                <w:rFonts w:ascii="Arial" w:eastAsia="Arial" w:hAnsi="Arial" w:cs="Arial"/>
                <w:b/>
                <w:bCs/>
                <w:sz w:val="24"/>
                <w:szCs w:val="24"/>
              </w:rPr>
              <w:t>Vendor</w:t>
            </w:r>
            <w:r w:rsidRPr="54F6D610">
              <w:rPr>
                <w:rFonts w:ascii="Arial" w:eastAsia="Arial" w:hAnsi="Arial" w:cs="Arial"/>
                <w:sz w:val="24"/>
                <w:szCs w:val="24"/>
              </w:rPr>
              <w:t xml:space="preserve"> </w:t>
            </w:r>
          </w:p>
        </w:tc>
        <w:tc>
          <w:tcPr>
            <w:tcW w:w="7260" w:type="dxa"/>
            <w:tcBorders>
              <w:top w:val="single" w:sz="6" w:space="0" w:color="auto"/>
              <w:left w:val="single" w:sz="6" w:space="0" w:color="auto"/>
              <w:bottom w:val="single" w:sz="6" w:space="0" w:color="auto"/>
              <w:right w:val="single" w:sz="6" w:space="0" w:color="auto"/>
            </w:tcBorders>
            <w:tcMar>
              <w:left w:w="105" w:type="dxa"/>
              <w:right w:w="105" w:type="dxa"/>
            </w:tcMar>
          </w:tcPr>
          <w:p w14:paraId="16E7D318" w14:textId="0FD7435E" w:rsidR="54F6D610" w:rsidRDefault="54F6D610" w:rsidP="54F6D610">
            <w:pPr>
              <w:rPr>
                <w:rFonts w:ascii="Arial" w:eastAsia="Arial" w:hAnsi="Arial" w:cs="Arial"/>
                <w:sz w:val="24"/>
                <w:szCs w:val="24"/>
              </w:rPr>
            </w:pPr>
            <w:r w:rsidRPr="54F6D610">
              <w:rPr>
                <w:rFonts w:ascii="Arial" w:eastAsia="Arial" w:hAnsi="Arial" w:cs="Arial"/>
                <w:sz w:val="24"/>
                <w:szCs w:val="24"/>
              </w:rPr>
              <w:t xml:space="preserve">Company selected to be on the PQVL through this RFP.  Pre-Qualified Vendors are then eligible to bid on subsequent RFBs </w:t>
            </w:r>
          </w:p>
        </w:tc>
      </w:tr>
    </w:tbl>
    <w:p w14:paraId="0B0814FE" w14:textId="1CDF26DD" w:rsidR="000D4AC4" w:rsidRPr="00C97934" w:rsidRDefault="15CE0C50" w:rsidP="54F6D610">
      <w:pPr>
        <w:widowControl/>
        <w:rPr>
          <w:rFonts w:ascii="Arial" w:eastAsia="Arial" w:hAnsi="Arial" w:cs="Arial"/>
          <w:color w:val="FF0000"/>
          <w:sz w:val="24"/>
          <w:szCs w:val="24"/>
        </w:rPr>
      </w:pPr>
      <w:r w:rsidRPr="54F6D610">
        <w:rPr>
          <w:rFonts w:ascii="Arial" w:eastAsia="Arial" w:hAnsi="Arial" w:cs="Arial"/>
          <w:b/>
          <w:bCs/>
          <w:color w:val="FF0000"/>
          <w:sz w:val="24"/>
          <w:szCs w:val="24"/>
        </w:rPr>
        <w:t xml:space="preserve"> </w:t>
      </w:r>
      <w:r w:rsidRPr="54F6D610">
        <w:rPr>
          <w:rFonts w:ascii="Arial" w:eastAsia="Arial" w:hAnsi="Arial" w:cs="Arial"/>
          <w:color w:val="FF0000"/>
          <w:sz w:val="24"/>
          <w:szCs w:val="24"/>
        </w:rPr>
        <w:t xml:space="preserve"> </w:t>
      </w:r>
    </w:p>
    <w:p w14:paraId="1F4F22AA" w14:textId="277D5918" w:rsidR="000D4AC4" w:rsidRPr="00C97934" w:rsidRDefault="000D4AC4" w:rsidP="54F6D610">
      <w:pPr>
        <w:widowControl/>
        <w:rPr>
          <w:rFonts w:ascii="Calibri" w:eastAsia="Calibri" w:hAnsi="Calibri" w:cs="Calibri"/>
          <w:color w:val="000000" w:themeColor="text1"/>
          <w:sz w:val="22"/>
          <w:szCs w:val="22"/>
        </w:rPr>
      </w:pPr>
    </w:p>
    <w:p w14:paraId="27C4E5F0" w14:textId="120A74E9" w:rsidR="000D4AC4" w:rsidRPr="00C97934" w:rsidRDefault="000D4AC4" w:rsidP="000D4AC4">
      <w:pPr>
        <w:pStyle w:val="DefaultText"/>
        <w:widowControl/>
        <w:jc w:val="center"/>
        <w:rPr>
          <w:rStyle w:val="InitialStyle"/>
          <w:rFonts w:ascii="Arial" w:hAnsi="Arial" w:cs="Arial"/>
          <w:b/>
          <w:bCs/>
        </w:rPr>
      </w:pPr>
    </w:p>
    <w:p w14:paraId="03CAFF4A" w14:textId="1675BC39" w:rsidR="54F6D610" w:rsidRDefault="54F6D610"/>
    <w:p w14:paraId="02ACFFFC" w14:textId="257C18CE" w:rsidR="54F6D610" w:rsidRDefault="54F6D610"/>
    <w:p w14:paraId="6BE8AA6C" w14:textId="367B0233" w:rsidR="54F6D610" w:rsidRDefault="54F6D610"/>
    <w:p w14:paraId="78101372" w14:textId="1008A901" w:rsidR="54F6D610" w:rsidRDefault="54F6D610"/>
    <w:p w14:paraId="32E722D7" w14:textId="0E17F702" w:rsidR="54F6D610" w:rsidRDefault="54F6D610"/>
    <w:p w14:paraId="33979225" w14:textId="2FBB3A8B" w:rsidR="54F6D610" w:rsidRDefault="54F6D610" w:rsidP="0CBB97EE"/>
    <w:p w14:paraId="3265E7A6" w14:textId="77777777" w:rsidR="000D4AC4" w:rsidRDefault="000D4AC4" w:rsidP="00B51518">
      <w:pPr>
        <w:pStyle w:val="DefaultText"/>
        <w:widowControl/>
        <w:spacing w:line="276" w:lineRule="auto"/>
        <w:rPr>
          <w:rStyle w:val="InitialStyle"/>
          <w:rFonts w:ascii="Arial" w:hAnsi="Arial" w:cs="Arial"/>
          <w:b/>
          <w:bCs/>
          <w:color w:val="FF0000"/>
        </w:rPr>
      </w:pPr>
    </w:p>
    <w:p w14:paraId="3E476EB4" w14:textId="77777777" w:rsidR="00A0518D" w:rsidRDefault="00A0518D" w:rsidP="00B51518">
      <w:pPr>
        <w:pStyle w:val="DefaultText"/>
        <w:widowControl/>
        <w:spacing w:line="276" w:lineRule="auto"/>
        <w:rPr>
          <w:rStyle w:val="InitialStyle"/>
          <w:rFonts w:ascii="Arial" w:hAnsi="Arial" w:cs="Arial"/>
          <w:b/>
          <w:bCs/>
          <w:color w:val="FF0000"/>
        </w:rPr>
      </w:pPr>
    </w:p>
    <w:p w14:paraId="7F87A567" w14:textId="77777777" w:rsidR="00A0518D" w:rsidRDefault="00A0518D" w:rsidP="00B51518">
      <w:pPr>
        <w:pStyle w:val="DefaultText"/>
        <w:widowControl/>
        <w:spacing w:line="276" w:lineRule="auto"/>
        <w:rPr>
          <w:rStyle w:val="InitialStyle"/>
          <w:rFonts w:ascii="Arial" w:hAnsi="Arial" w:cs="Arial"/>
          <w:b/>
          <w:bCs/>
          <w:color w:val="FF0000"/>
        </w:rPr>
      </w:pPr>
    </w:p>
    <w:p w14:paraId="6BEEE492" w14:textId="77777777" w:rsidR="00A0518D" w:rsidRDefault="00A0518D" w:rsidP="00B51518">
      <w:pPr>
        <w:pStyle w:val="DefaultText"/>
        <w:widowControl/>
        <w:spacing w:line="276" w:lineRule="auto"/>
        <w:rPr>
          <w:rStyle w:val="InitialStyle"/>
          <w:rFonts w:ascii="Arial" w:hAnsi="Arial" w:cs="Arial"/>
          <w:b/>
          <w:bCs/>
          <w:color w:val="FF0000"/>
        </w:rPr>
      </w:pPr>
    </w:p>
    <w:p w14:paraId="5D306DA5" w14:textId="77777777" w:rsidR="00A0518D" w:rsidRPr="00C97934" w:rsidRDefault="00A0518D" w:rsidP="00B51518">
      <w:pPr>
        <w:pStyle w:val="DefaultText"/>
        <w:widowControl/>
        <w:spacing w:line="276" w:lineRule="auto"/>
        <w:rPr>
          <w:rStyle w:val="InitialStyle"/>
          <w:rFonts w:ascii="Arial" w:hAnsi="Arial" w:cs="Arial"/>
          <w:b/>
          <w:bCs/>
          <w:color w:val="FF0000"/>
        </w:rPr>
      </w:pPr>
    </w:p>
    <w:p w14:paraId="7C62AA7C" w14:textId="5393D736" w:rsidR="00742E63" w:rsidRDefault="3499A6E8" w:rsidP="00D82630">
      <w:pPr>
        <w:pStyle w:val="DefaultText"/>
        <w:widowControl/>
        <w:jc w:val="center"/>
        <w:rPr>
          <w:rStyle w:val="InitialStyle"/>
          <w:rFonts w:ascii="Arial" w:hAnsi="Arial" w:cs="Arial"/>
          <w:b/>
          <w:bCs/>
          <w:sz w:val="28"/>
          <w:szCs w:val="28"/>
        </w:rPr>
      </w:pPr>
      <w:r w:rsidRPr="0CBB97EE">
        <w:rPr>
          <w:rStyle w:val="InitialStyle"/>
          <w:rFonts w:ascii="Arial" w:hAnsi="Arial" w:cs="Arial"/>
          <w:b/>
          <w:bCs/>
          <w:sz w:val="28"/>
          <w:szCs w:val="28"/>
        </w:rPr>
        <w:t xml:space="preserve">State of </w:t>
      </w:r>
      <w:r w:rsidR="3A0E6A7A" w:rsidRPr="0CBB97EE">
        <w:rPr>
          <w:rStyle w:val="InitialStyle"/>
          <w:rFonts w:ascii="Arial" w:hAnsi="Arial" w:cs="Arial"/>
          <w:b/>
          <w:bCs/>
          <w:sz w:val="28"/>
          <w:szCs w:val="28"/>
        </w:rPr>
        <w:t>Maine</w:t>
      </w:r>
    </w:p>
    <w:p w14:paraId="5B88EF2A" w14:textId="5B1DBCE6" w:rsidR="00E82FB4" w:rsidRPr="009C5ACB"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2F6D8E" w:rsidRPr="009C5ACB">
        <w:rPr>
          <w:rStyle w:val="InitialStyle"/>
          <w:rFonts w:ascii="Arial" w:hAnsi="Arial" w:cs="Arial"/>
          <w:b/>
          <w:bCs/>
          <w:sz w:val="28"/>
          <w:szCs w:val="28"/>
        </w:rPr>
        <w:t>Environmental Protection</w:t>
      </w:r>
    </w:p>
    <w:p w14:paraId="5E10E645" w14:textId="77777777" w:rsidR="009A1A40" w:rsidRPr="009C5ACB" w:rsidRDefault="009A1A40" w:rsidP="009A1A40">
      <w:pPr>
        <w:pStyle w:val="DefaultText"/>
        <w:widowControl/>
        <w:jc w:val="center"/>
        <w:rPr>
          <w:rStyle w:val="InitialStyle"/>
          <w:rFonts w:ascii="Arial" w:hAnsi="Arial" w:cs="Arial"/>
          <w:b/>
          <w:bCs/>
          <w:sz w:val="28"/>
          <w:szCs w:val="28"/>
        </w:rPr>
      </w:pPr>
      <w:r w:rsidRPr="009C5ACB">
        <w:rPr>
          <w:rStyle w:val="InitialStyle"/>
          <w:rFonts w:ascii="Arial" w:hAnsi="Arial" w:cs="Arial"/>
          <w:b/>
          <w:bCs/>
          <w:sz w:val="28"/>
          <w:szCs w:val="28"/>
        </w:rPr>
        <w:t>Bureau of Remediation &amp; Waste Management</w:t>
      </w:r>
    </w:p>
    <w:p w14:paraId="61F4514E" w14:textId="2D645890" w:rsidR="009A1A40" w:rsidRPr="009C5ACB" w:rsidRDefault="00BD5044" w:rsidP="009C5ACB">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F5539" w:rsidRPr="00A9110D">
        <w:rPr>
          <w:rStyle w:val="InitialStyle"/>
          <w:rFonts w:ascii="Arial" w:hAnsi="Arial" w:cs="Arial"/>
          <w:b/>
          <w:bCs/>
          <w:sz w:val="28"/>
          <w:szCs w:val="28"/>
        </w:rPr>
        <w:t>202411202</w:t>
      </w:r>
      <w:r w:rsidR="009F5539" w:rsidRPr="00A9110D" w:rsidDel="009F5539">
        <w:rPr>
          <w:rStyle w:val="InitialStyle"/>
          <w:rFonts w:ascii="Arial" w:hAnsi="Arial" w:cs="Arial"/>
          <w:b/>
          <w:bCs/>
          <w:sz w:val="28"/>
          <w:szCs w:val="28"/>
        </w:rPr>
        <w:t xml:space="preserve"> </w:t>
      </w:r>
    </w:p>
    <w:p w14:paraId="7B4745FF" w14:textId="7647ABB2" w:rsidR="009C5ACB" w:rsidRPr="00A9110D" w:rsidRDefault="00954D24" w:rsidP="009A1A40">
      <w:pPr>
        <w:pStyle w:val="DefaultText"/>
        <w:widowControl/>
        <w:jc w:val="center"/>
        <w:rPr>
          <w:rStyle w:val="InitialStyle"/>
          <w:rFonts w:ascii="Arial" w:hAnsi="Arial" w:cs="Arial"/>
          <w:b/>
          <w:bCs/>
          <w:sz w:val="28"/>
          <w:szCs w:val="28"/>
          <w:u w:val="single"/>
        </w:rPr>
      </w:pPr>
      <w:r w:rsidRPr="00A9110D">
        <w:rPr>
          <w:rStyle w:val="InitialStyle"/>
          <w:rFonts w:ascii="Arial" w:hAnsi="Arial" w:cs="Arial"/>
          <w:b/>
          <w:bCs/>
          <w:sz w:val="28"/>
          <w:szCs w:val="28"/>
          <w:u w:val="single"/>
        </w:rPr>
        <w:t>Fairfield and Benton Area Per- and Polyfluoroalkyl Substances (PFAS) Ongoing Filter Monitoring</w:t>
      </w:r>
    </w:p>
    <w:p w14:paraId="20FBEDEA" w14:textId="77777777" w:rsidR="00954D24" w:rsidRPr="00C97934" w:rsidRDefault="00954D24" w:rsidP="009A1A40">
      <w:pPr>
        <w:pStyle w:val="DefaultText"/>
        <w:widowControl/>
        <w:jc w:val="center"/>
        <w:rPr>
          <w:rStyle w:val="InitialStyle"/>
          <w:rFonts w:ascii="Arial" w:hAnsi="Arial" w:cs="Arial"/>
          <w:bCs/>
        </w:rPr>
      </w:pPr>
    </w:p>
    <w:p w14:paraId="5D7824F1" w14:textId="460414EA"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7C3D39B9" w:rsidR="00E82FB4" w:rsidRPr="00C97934" w:rsidRDefault="00E82FB4" w:rsidP="00A0518D">
      <w:pPr>
        <w:pStyle w:val="ListParagraph"/>
        <w:numPr>
          <w:ilvl w:val="0"/>
          <w:numId w:val="15"/>
        </w:numPr>
        <w:rPr>
          <w:rFonts w:ascii="Arial" w:hAnsi="Arial" w:cs="Arial"/>
          <w:b/>
          <w:bCs/>
          <w:sz w:val="24"/>
          <w:szCs w:val="24"/>
        </w:rPr>
      </w:pPr>
      <w:bookmarkStart w:id="5" w:name="_Toc367174723"/>
      <w:bookmarkStart w:id="6" w:name="_Toc397069191"/>
      <w:r w:rsidRPr="2FD19A97">
        <w:rPr>
          <w:rFonts w:ascii="Arial" w:hAnsi="Arial" w:cs="Arial"/>
          <w:b/>
          <w:bCs/>
          <w:sz w:val="24"/>
          <w:szCs w:val="24"/>
        </w:rPr>
        <w:t>P</w:t>
      </w:r>
      <w:r w:rsidR="001E0868" w:rsidRPr="2FD19A97">
        <w:rPr>
          <w:rFonts w:ascii="Arial" w:hAnsi="Arial" w:cs="Arial"/>
          <w:b/>
          <w:bCs/>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21AC728B" w14:textId="08486411" w:rsidR="00B72E62" w:rsidRPr="00B72E62" w:rsidRDefault="5629023A" w:rsidP="15FBABC3">
      <w:pPr>
        <w:rPr>
          <w:rFonts w:ascii="Arial" w:eastAsia="Arial" w:hAnsi="Arial" w:cs="Arial"/>
          <w:color w:val="000000" w:themeColor="text1"/>
          <w:sz w:val="24"/>
          <w:szCs w:val="24"/>
        </w:rPr>
      </w:pPr>
      <w:r w:rsidRPr="0CBB97EE">
        <w:rPr>
          <w:rFonts w:ascii="Arial" w:eastAsia="Arial" w:hAnsi="Arial" w:cs="Arial"/>
          <w:color w:val="000000" w:themeColor="text1"/>
          <w:sz w:val="24"/>
          <w:szCs w:val="24"/>
        </w:rPr>
        <w:t xml:space="preserve">The Maine Department of Environmental Protection is seeking proposals to </w:t>
      </w:r>
      <w:r w:rsidR="0B8E1ECF" w:rsidRPr="0CBB97EE">
        <w:rPr>
          <w:rFonts w:ascii="Arial" w:eastAsia="Arial" w:hAnsi="Arial" w:cs="Arial"/>
          <w:color w:val="000000" w:themeColor="text1"/>
          <w:sz w:val="24"/>
          <w:szCs w:val="24"/>
        </w:rPr>
        <w:t>provide consulting</w:t>
      </w:r>
      <w:r w:rsidRPr="0CBB97EE">
        <w:rPr>
          <w:rFonts w:ascii="Arial" w:eastAsia="Arial" w:hAnsi="Arial" w:cs="Arial"/>
          <w:color w:val="000000" w:themeColor="text1"/>
          <w:sz w:val="24"/>
          <w:szCs w:val="24"/>
        </w:rPr>
        <w:t xml:space="preserve"> </w:t>
      </w:r>
      <w:r w:rsidR="416F890E" w:rsidRPr="0CBB97EE">
        <w:rPr>
          <w:rFonts w:ascii="Arial" w:eastAsia="Arial" w:hAnsi="Arial" w:cs="Arial"/>
          <w:color w:val="000000" w:themeColor="text1"/>
          <w:sz w:val="24"/>
          <w:szCs w:val="24"/>
        </w:rPr>
        <w:t>services for</w:t>
      </w:r>
      <w:r w:rsidRPr="0CBB97EE">
        <w:rPr>
          <w:rFonts w:ascii="Arial" w:eastAsia="Arial" w:hAnsi="Arial" w:cs="Arial"/>
          <w:color w:val="000000" w:themeColor="text1"/>
          <w:sz w:val="24"/>
          <w:szCs w:val="24"/>
        </w:rPr>
        <w:t xml:space="preserve"> a PFAS </w:t>
      </w:r>
      <w:r w:rsidR="3AAFED6D" w:rsidRPr="0CBB97EE">
        <w:rPr>
          <w:rFonts w:ascii="Arial" w:eastAsia="Arial" w:hAnsi="Arial" w:cs="Arial"/>
          <w:color w:val="000000" w:themeColor="text1"/>
          <w:sz w:val="24"/>
          <w:szCs w:val="24"/>
        </w:rPr>
        <w:t>project</w:t>
      </w:r>
      <w:r w:rsidRPr="0CBB97EE">
        <w:rPr>
          <w:rFonts w:ascii="Arial" w:eastAsia="Arial" w:hAnsi="Arial" w:cs="Arial"/>
          <w:color w:val="000000" w:themeColor="text1"/>
          <w:sz w:val="24"/>
          <w:szCs w:val="24"/>
        </w:rPr>
        <w:t xml:space="preserve"> as defined in this Request for Proposals (RFP) document. This document provides instructions for submitting proposals, the procedure and criteria by which the </w:t>
      </w:r>
      <w:r w:rsidR="7BFF1E74" w:rsidRPr="0CBB97EE">
        <w:rPr>
          <w:rFonts w:ascii="Arial" w:eastAsia="Arial" w:hAnsi="Arial" w:cs="Arial"/>
          <w:color w:val="000000" w:themeColor="text1"/>
          <w:sz w:val="24"/>
          <w:szCs w:val="24"/>
        </w:rPr>
        <w:t>Awarded Bidder</w:t>
      </w:r>
      <w:r w:rsidRPr="0CBB97EE">
        <w:rPr>
          <w:rFonts w:ascii="Arial" w:eastAsia="Arial" w:hAnsi="Arial" w:cs="Arial"/>
          <w:color w:val="000000" w:themeColor="text1"/>
          <w:sz w:val="24"/>
          <w:szCs w:val="24"/>
        </w:rPr>
        <w:t xml:space="preserve">(s) will be selected, and the contractual terms that will govern the relationship between the State of Maine (State) and the awarded </w:t>
      </w:r>
      <w:r w:rsidR="704FAE4D" w:rsidRPr="0CBB97EE">
        <w:rPr>
          <w:rFonts w:ascii="Arial" w:eastAsia="Arial" w:hAnsi="Arial" w:cs="Arial"/>
          <w:color w:val="000000" w:themeColor="text1"/>
          <w:sz w:val="24"/>
          <w:szCs w:val="24"/>
        </w:rPr>
        <w:t>Bidder</w:t>
      </w:r>
      <w:r w:rsidRPr="0CBB97EE">
        <w:rPr>
          <w:rFonts w:ascii="Arial" w:eastAsia="Arial" w:hAnsi="Arial" w:cs="Arial"/>
          <w:color w:val="000000" w:themeColor="text1"/>
          <w:sz w:val="24"/>
          <w:szCs w:val="24"/>
        </w:rPr>
        <w:t xml:space="preserve">(s). </w:t>
      </w:r>
    </w:p>
    <w:p w14:paraId="1AFCAF1B" w14:textId="136F5B50" w:rsidR="00B72E62" w:rsidRPr="00B72E62" w:rsidRDefault="60E606F3" w:rsidP="00E46DA6">
      <w:pPr>
        <w:rPr>
          <w:rFonts w:ascii="Arial" w:eastAsia="Arial" w:hAnsi="Arial" w:cs="Arial"/>
          <w:color w:val="000000" w:themeColor="text1"/>
          <w:sz w:val="24"/>
          <w:szCs w:val="24"/>
        </w:rPr>
      </w:pPr>
      <w:r w:rsidRPr="15FBABC3">
        <w:rPr>
          <w:rFonts w:ascii="Arial" w:eastAsia="Arial" w:hAnsi="Arial" w:cs="Arial"/>
          <w:color w:val="000000" w:themeColor="text1"/>
          <w:sz w:val="24"/>
          <w:szCs w:val="24"/>
        </w:rPr>
        <w:t xml:space="preserve">  </w:t>
      </w:r>
    </w:p>
    <w:p w14:paraId="4E67289F" w14:textId="2E4443F9" w:rsidR="00B72E62" w:rsidRPr="00B72E62" w:rsidRDefault="00D16ADE" w:rsidP="15FBABC3">
      <w:pPr>
        <w:rPr>
          <w:rFonts w:ascii="Arial" w:hAnsi="Arial" w:cs="Arial"/>
          <w:sz w:val="24"/>
          <w:szCs w:val="24"/>
        </w:rPr>
      </w:pPr>
      <w:bookmarkStart w:id="7" w:name="_Hlk71031929"/>
      <w:r>
        <w:rPr>
          <w:rFonts w:ascii="Arial" w:hAnsi="Arial" w:cs="Arial"/>
          <w:sz w:val="24"/>
          <w:szCs w:val="24"/>
        </w:rPr>
        <w:t xml:space="preserve">Pursuant to Public Law 2021, </w:t>
      </w:r>
      <w:r w:rsidR="002F137E">
        <w:rPr>
          <w:rFonts w:ascii="Arial" w:hAnsi="Arial" w:cs="Arial"/>
          <w:sz w:val="24"/>
          <w:szCs w:val="24"/>
        </w:rPr>
        <w:t>C</w:t>
      </w:r>
      <w:r>
        <w:rPr>
          <w:rFonts w:ascii="Arial" w:hAnsi="Arial" w:cs="Arial"/>
          <w:sz w:val="24"/>
          <w:szCs w:val="24"/>
        </w:rPr>
        <w:t>hapter 478, t</w:t>
      </w:r>
      <w:r w:rsidR="04DC9204" w:rsidRPr="4DBCE710">
        <w:rPr>
          <w:rFonts w:ascii="Arial" w:hAnsi="Arial" w:cs="Arial"/>
          <w:sz w:val="24"/>
          <w:szCs w:val="24"/>
        </w:rPr>
        <w:t xml:space="preserve">he Maine Department of Environmental Protection (Department) </w:t>
      </w:r>
      <w:r w:rsidR="06C0C6D4" w:rsidRPr="4DBCE710">
        <w:rPr>
          <w:rFonts w:ascii="Arial" w:hAnsi="Arial" w:cs="Arial"/>
          <w:sz w:val="24"/>
          <w:szCs w:val="24"/>
        </w:rPr>
        <w:t xml:space="preserve">is charged with identifying and remediating threats to the environment and public health associated with PFAS contamination. </w:t>
      </w:r>
      <w:r w:rsidR="56FFF2A2" w:rsidRPr="4DBCE710">
        <w:rPr>
          <w:rFonts w:ascii="Arial" w:hAnsi="Arial" w:cs="Arial"/>
          <w:sz w:val="24"/>
          <w:szCs w:val="24"/>
        </w:rPr>
        <w:t>Through this RFP process, the Department seeks professional environmental consulting services</w:t>
      </w:r>
      <w:r w:rsidR="0FEF75EF" w:rsidRPr="4DBCE710">
        <w:rPr>
          <w:rFonts w:ascii="Arial" w:hAnsi="Arial" w:cs="Arial"/>
          <w:sz w:val="24"/>
          <w:szCs w:val="24"/>
        </w:rPr>
        <w:t xml:space="preserve"> for a PFAS project</w:t>
      </w:r>
      <w:r w:rsidR="00BE2A1C">
        <w:rPr>
          <w:rFonts w:ascii="Arial" w:hAnsi="Arial" w:cs="Arial"/>
          <w:sz w:val="24"/>
          <w:szCs w:val="24"/>
        </w:rPr>
        <w:t>.</w:t>
      </w:r>
      <w:r w:rsidR="56FFF2A2" w:rsidRPr="4DBCE710">
        <w:rPr>
          <w:rFonts w:ascii="Arial" w:hAnsi="Arial" w:cs="Arial"/>
          <w:sz w:val="24"/>
          <w:szCs w:val="24"/>
        </w:rPr>
        <w:t xml:space="preserve"> </w:t>
      </w:r>
      <w:r w:rsidR="00BE2A1C">
        <w:rPr>
          <w:rFonts w:ascii="Arial" w:hAnsi="Arial" w:cs="Arial"/>
          <w:sz w:val="24"/>
          <w:szCs w:val="24"/>
        </w:rPr>
        <w:t>Bidders must have</w:t>
      </w:r>
      <w:r w:rsidR="001218D5">
        <w:rPr>
          <w:rFonts w:ascii="Arial" w:hAnsi="Arial" w:cs="Arial"/>
          <w:sz w:val="24"/>
          <w:szCs w:val="24"/>
        </w:rPr>
        <w:t xml:space="preserve"> experience with</w:t>
      </w:r>
      <w:r w:rsidR="06C0C6D4" w:rsidRPr="4DBCE710">
        <w:rPr>
          <w:rFonts w:ascii="Arial" w:hAnsi="Arial" w:cs="Arial"/>
          <w:sz w:val="24"/>
          <w:szCs w:val="24"/>
        </w:rPr>
        <w:t xml:space="preserve"> residential filter system</w:t>
      </w:r>
      <w:r w:rsidR="001218D5">
        <w:rPr>
          <w:rFonts w:ascii="Arial" w:hAnsi="Arial" w:cs="Arial"/>
          <w:sz w:val="24"/>
          <w:szCs w:val="24"/>
        </w:rPr>
        <w:t>s</w:t>
      </w:r>
      <w:r w:rsidR="06C0C6D4" w:rsidRPr="4DBCE710">
        <w:rPr>
          <w:rFonts w:ascii="Arial" w:hAnsi="Arial" w:cs="Arial"/>
          <w:sz w:val="24"/>
          <w:szCs w:val="24"/>
        </w:rPr>
        <w:t xml:space="preserve"> </w:t>
      </w:r>
      <w:r w:rsidR="001218D5">
        <w:rPr>
          <w:rFonts w:ascii="Arial" w:hAnsi="Arial" w:cs="Arial"/>
          <w:sz w:val="24"/>
          <w:szCs w:val="24"/>
        </w:rPr>
        <w:t xml:space="preserve">and </w:t>
      </w:r>
      <w:r w:rsidR="00436DB0">
        <w:rPr>
          <w:rFonts w:ascii="Arial" w:hAnsi="Arial" w:cs="Arial"/>
          <w:sz w:val="24"/>
          <w:szCs w:val="24"/>
        </w:rPr>
        <w:t>use of scientific</w:t>
      </w:r>
      <w:r w:rsidR="06C0C6D4" w:rsidRPr="4DBCE710">
        <w:rPr>
          <w:rFonts w:ascii="Arial" w:hAnsi="Arial" w:cs="Arial"/>
          <w:sz w:val="24"/>
          <w:szCs w:val="24"/>
        </w:rPr>
        <w:t xml:space="preserve"> </w:t>
      </w:r>
      <w:r w:rsidR="002F137E" w:rsidRPr="4DBCE710">
        <w:rPr>
          <w:rFonts w:ascii="Arial" w:hAnsi="Arial" w:cs="Arial"/>
          <w:sz w:val="24"/>
          <w:szCs w:val="24"/>
        </w:rPr>
        <w:t>techniques</w:t>
      </w:r>
      <w:r w:rsidR="06C0C6D4" w:rsidRPr="4DBCE710">
        <w:rPr>
          <w:rFonts w:ascii="Arial" w:hAnsi="Arial" w:cs="Arial"/>
          <w:sz w:val="24"/>
          <w:szCs w:val="24"/>
        </w:rPr>
        <w:t xml:space="preserve"> to perform investigations and remediation to protect public health and the environment, as further outlined in this RFP.  </w:t>
      </w:r>
    </w:p>
    <w:p w14:paraId="43109F3B" w14:textId="77777777" w:rsidR="00B72E62" w:rsidRPr="00B72E62" w:rsidRDefault="00B72E62" w:rsidP="15FBABC3">
      <w:pPr>
        <w:rPr>
          <w:rFonts w:ascii="Arial" w:hAnsi="Arial" w:cs="Arial"/>
          <w:sz w:val="24"/>
          <w:szCs w:val="24"/>
        </w:rPr>
      </w:pPr>
    </w:p>
    <w:p w14:paraId="6FB970D3" w14:textId="1F2319AE" w:rsidR="00B72E62" w:rsidRPr="00B72E62" w:rsidRDefault="00B02B95" w:rsidP="15FBABC3">
      <w:pPr>
        <w:rPr>
          <w:rFonts w:ascii="Arial" w:hAnsi="Arial" w:cs="Arial"/>
          <w:sz w:val="24"/>
          <w:szCs w:val="24"/>
        </w:rPr>
      </w:pPr>
      <w:r>
        <w:rPr>
          <w:rFonts w:ascii="Arial" w:hAnsi="Arial" w:cs="Arial"/>
          <w:sz w:val="24"/>
          <w:szCs w:val="24"/>
        </w:rPr>
        <w:t>These services shall</w:t>
      </w:r>
      <w:r w:rsidR="20837AA4" w:rsidRPr="15FBABC3">
        <w:rPr>
          <w:rFonts w:ascii="Arial" w:hAnsi="Arial" w:cs="Arial"/>
          <w:sz w:val="24"/>
          <w:szCs w:val="24"/>
        </w:rPr>
        <w:t xml:space="preserve"> </w:t>
      </w:r>
      <w:r w:rsidR="0BC9B56F" w:rsidRPr="15FBABC3">
        <w:rPr>
          <w:rFonts w:ascii="Arial" w:hAnsi="Arial" w:cs="Arial"/>
          <w:sz w:val="24"/>
          <w:szCs w:val="24"/>
        </w:rPr>
        <w:t xml:space="preserve">cover the entirety of the ongoing filter monitoring projects for the Fairfield PFAS Sites and Benton Woodworth PFAS Site. </w:t>
      </w:r>
      <w:r w:rsidR="00115F8D">
        <w:rPr>
          <w:rFonts w:ascii="Arial" w:hAnsi="Arial" w:cs="Arial"/>
          <w:sz w:val="24"/>
          <w:szCs w:val="24"/>
        </w:rPr>
        <w:t>The Awarded Bidder shall</w:t>
      </w:r>
      <w:r w:rsidR="73B9135A" w:rsidRPr="15FBABC3">
        <w:rPr>
          <w:rFonts w:ascii="Arial" w:hAnsi="Arial" w:cs="Arial"/>
          <w:sz w:val="24"/>
          <w:szCs w:val="24"/>
        </w:rPr>
        <w:t xml:space="preserve"> </w:t>
      </w:r>
      <w:r w:rsidR="20837AA4" w:rsidRPr="15FBABC3">
        <w:rPr>
          <w:rFonts w:ascii="Arial" w:hAnsi="Arial" w:cs="Arial"/>
          <w:sz w:val="24"/>
          <w:szCs w:val="24"/>
        </w:rPr>
        <w:t xml:space="preserve">complete </w:t>
      </w:r>
      <w:r w:rsidR="7AE751B6" w:rsidRPr="15FBABC3">
        <w:rPr>
          <w:rFonts w:ascii="Arial" w:hAnsi="Arial" w:cs="Arial"/>
          <w:sz w:val="24"/>
          <w:szCs w:val="24"/>
        </w:rPr>
        <w:t>sampling of</w:t>
      </w:r>
      <w:r w:rsidR="20837AA4" w:rsidRPr="15FBABC3">
        <w:rPr>
          <w:rFonts w:ascii="Arial" w:hAnsi="Arial" w:cs="Arial"/>
          <w:sz w:val="24"/>
          <w:szCs w:val="24"/>
        </w:rPr>
        <w:t xml:space="preserve"> filtration systems</w:t>
      </w:r>
      <w:r w:rsidR="2B2FCA4B" w:rsidRPr="15FBABC3">
        <w:rPr>
          <w:rFonts w:ascii="Arial" w:hAnsi="Arial" w:cs="Arial"/>
          <w:sz w:val="24"/>
          <w:szCs w:val="24"/>
        </w:rPr>
        <w:t xml:space="preserve">, provide environmental data analysis, </w:t>
      </w:r>
      <w:r w:rsidR="079A48AF" w:rsidRPr="15FBABC3">
        <w:rPr>
          <w:rFonts w:ascii="Arial" w:hAnsi="Arial" w:cs="Arial"/>
          <w:sz w:val="24"/>
          <w:szCs w:val="24"/>
        </w:rPr>
        <w:t>assist</w:t>
      </w:r>
      <w:r w:rsidR="02A9891A" w:rsidRPr="15FBABC3">
        <w:rPr>
          <w:rFonts w:ascii="Arial" w:hAnsi="Arial" w:cs="Arial"/>
          <w:sz w:val="24"/>
          <w:szCs w:val="24"/>
        </w:rPr>
        <w:t xml:space="preserve"> in resident outreach, and a</w:t>
      </w:r>
      <w:r w:rsidR="079A48AF" w:rsidRPr="15FBABC3">
        <w:rPr>
          <w:rFonts w:ascii="Arial" w:hAnsi="Arial" w:cs="Arial"/>
          <w:sz w:val="24"/>
          <w:szCs w:val="24"/>
        </w:rPr>
        <w:t>id in basic filtration system maintenance</w:t>
      </w:r>
      <w:r w:rsidR="00CB72B2">
        <w:rPr>
          <w:rFonts w:ascii="Arial" w:hAnsi="Arial" w:cs="Arial"/>
          <w:sz w:val="24"/>
          <w:szCs w:val="24"/>
        </w:rPr>
        <w:t>.</w:t>
      </w:r>
    </w:p>
    <w:p w14:paraId="60FFB0C7" w14:textId="560E9BEC" w:rsidR="00B72E62" w:rsidRPr="00331B44" w:rsidRDefault="00B72E62" w:rsidP="00B72E62">
      <w:pPr>
        <w:rPr>
          <w:rFonts w:ascii="Arial" w:hAnsi="Arial" w:cs="Arial"/>
          <w:sz w:val="24"/>
          <w:szCs w:val="24"/>
        </w:rPr>
      </w:pPr>
      <w:r w:rsidRPr="00B72E62">
        <w:rPr>
          <w:rFonts w:ascii="Arial" w:hAnsi="Arial" w:cs="Arial"/>
          <w:sz w:val="24"/>
          <w:szCs w:val="24"/>
        </w:rPr>
        <w:t xml:space="preserve">   </w:t>
      </w:r>
    </w:p>
    <w:bookmarkEnd w:id="7"/>
    <w:p w14:paraId="47DA2B58" w14:textId="77777777" w:rsidR="00095BA3" w:rsidRPr="00C97934" w:rsidRDefault="00095BA3" w:rsidP="004F0520">
      <w:pPr>
        <w:rPr>
          <w:rFonts w:ascii="Arial" w:hAnsi="Arial" w:cs="Arial"/>
          <w:sz w:val="24"/>
          <w:szCs w:val="24"/>
        </w:rPr>
      </w:pPr>
    </w:p>
    <w:p w14:paraId="17BDAA75" w14:textId="348CF782" w:rsidR="005669D1" w:rsidRPr="00C97934" w:rsidRDefault="005669D1" w:rsidP="00A0518D">
      <w:pPr>
        <w:pStyle w:val="ListParagraph"/>
        <w:numPr>
          <w:ilvl w:val="0"/>
          <w:numId w:val="15"/>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A0518D">
      <w:pPr>
        <w:pStyle w:val="ListParagraph"/>
        <w:numPr>
          <w:ilvl w:val="1"/>
          <w:numId w:val="1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0518D">
      <w:pPr>
        <w:pStyle w:val="ListParagraph"/>
        <w:numPr>
          <w:ilvl w:val="1"/>
          <w:numId w:val="1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0518D">
      <w:pPr>
        <w:pStyle w:val="ListParagraph"/>
        <w:numPr>
          <w:ilvl w:val="1"/>
          <w:numId w:val="1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0518D">
      <w:pPr>
        <w:pStyle w:val="ListParagraph"/>
        <w:numPr>
          <w:ilvl w:val="1"/>
          <w:numId w:val="1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0518D">
      <w:pPr>
        <w:pStyle w:val="ListParagraph"/>
        <w:numPr>
          <w:ilvl w:val="1"/>
          <w:numId w:val="1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0518D">
      <w:pPr>
        <w:pStyle w:val="ListParagraph"/>
        <w:numPr>
          <w:ilvl w:val="1"/>
          <w:numId w:val="1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A0518D">
      <w:pPr>
        <w:pStyle w:val="ListParagraph"/>
        <w:numPr>
          <w:ilvl w:val="1"/>
          <w:numId w:val="1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A0518D">
      <w:pPr>
        <w:pStyle w:val="ListParagraph"/>
        <w:numPr>
          <w:ilvl w:val="1"/>
          <w:numId w:val="1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A0518D">
      <w:pPr>
        <w:pStyle w:val="ListParagraph"/>
        <w:numPr>
          <w:ilvl w:val="1"/>
          <w:numId w:val="15"/>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A0518D">
      <w:pPr>
        <w:pStyle w:val="ListParagraph"/>
        <w:numPr>
          <w:ilvl w:val="1"/>
          <w:numId w:val="1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30B28ECF" w:rsidR="00E82FB4" w:rsidRPr="00C97934" w:rsidRDefault="63D6B4FC" w:rsidP="00A0518D">
      <w:pPr>
        <w:pStyle w:val="ListParagraph"/>
        <w:numPr>
          <w:ilvl w:val="0"/>
          <w:numId w:val="15"/>
        </w:numPr>
        <w:rPr>
          <w:rFonts w:ascii="Arial" w:hAnsi="Arial" w:cs="Arial"/>
          <w:b/>
          <w:bCs/>
          <w:sz w:val="24"/>
          <w:szCs w:val="24"/>
        </w:rPr>
      </w:pPr>
      <w:r w:rsidRPr="15FBABC3">
        <w:rPr>
          <w:rFonts w:ascii="Arial" w:hAnsi="Arial" w:cs="Arial"/>
          <w:b/>
          <w:bCs/>
          <w:sz w:val="24"/>
          <w:szCs w:val="24"/>
        </w:rPr>
        <w:t>E</w:t>
      </w:r>
      <w:r w:rsidR="7754C391" w:rsidRPr="15FBABC3">
        <w:rPr>
          <w:rFonts w:ascii="Arial" w:hAnsi="Arial" w:cs="Arial"/>
          <w:b/>
          <w:bCs/>
          <w:sz w:val="24"/>
          <w:szCs w:val="24"/>
        </w:rPr>
        <w:t>ligibility</w:t>
      </w:r>
      <w:r w:rsidR="2AF32E53" w:rsidRPr="15FBABC3">
        <w:rPr>
          <w:rFonts w:ascii="Arial" w:hAnsi="Arial" w:cs="Arial"/>
          <w:b/>
          <w:bCs/>
          <w:sz w:val="24"/>
          <w:szCs w:val="24"/>
        </w:rPr>
        <w:t xml:space="preserve"> t</w:t>
      </w:r>
      <w:r w:rsidR="54B681CB" w:rsidRPr="15FBABC3">
        <w:rPr>
          <w:rFonts w:ascii="Arial" w:hAnsi="Arial" w:cs="Arial"/>
          <w:b/>
          <w:bCs/>
          <w:sz w:val="24"/>
          <w:szCs w:val="24"/>
        </w:rPr>
        <w:t>o Submit Bids</w:t>
      </w:r>
      <w:bookmarkEnd w:id="10"/>
      <w:bookmarkEnd w:id="11"/>
    </w:p>
    <w:p w14:paraId="5F0AB5C5" w14:textId="77777777" w:rsidR="005B3894" w:rsidRPr="005B3894" w:rsidRDefault="005B3894" w:rsidP="005B3894">
      <w:pPr>
        <w:rPr>
          <w:rFonts w:ascii="Arial" w:hAnsi="Arial" w:cs="Arial"/>
          <w:color w:val="FF0000"/>
          <w:sz w:val="24"/>
          <w:szCs w:val="24"/>
        </w:rPr>
      </w:pPr>
    </w:p>
    <w:p w14:paraId="735A7C31" w14:textId="5191E9FB" w:rsidR="00735C0A" w:rsidRPr="005B3894" w:rsidRDefault="005B3894" w:rsidP="005B3894">
      <w:pPr>
        <w:rPr>
          <w:rFonts w:ascii="Arial" w:hAnsi="Arial" w:cs="Arial"/>
          <w:sz w:val="24"/>
          <w:szCs w:val="24"/>
        </w:rPr>
      </w:pPr>
      <w:r w:rsidRPr="005B3894">
        <w:rPr>
          <w:rFonts w:ascii="Arial" w:hAnsi="Arial" w:cs="Arial"/>
          <w:sz w:val="24"/>
          <w:szCs w:val="24"/>
        </w:rPr>
        <w:t xml:space="preserve">The Bidder must have </w:t>
      </w:r>
      <w:r w:rsidRPr="005B3894" w:rsidDel="000C7C5D">
        <w:rPr>
          <w:rFonts w:ascii="Arial" w:hAnsi="Arial" w:cs="Arial"/>
          <w:sz w:val="24"/>
          <w:szCs w:val="24"/>
        </w:rPr>
        <w:t xml:space="preserve">a </w:t>
      </w:r>
      <w:r w:rsidR="000C7C5D">
        <w:rPr>
          <w:rFonts w:ascii="Arial" w:hAnsi="Arial" w:cs="Arial"/>
          <w:sz w:val="24"/>
          <w:szCs w:val="24"/>
        </w:rPr>
        <w:t>Maine Licensed</w:t>
      </w:r>
      <w:r w:rsidRPr="005B3894" w:rsidDel="000E40F9">
        <w:rPr>
          <w:rFonts w:ascii="Arial" w:hAnsi="Arial" w:cs="Arial"/>
          <w:sz w:val="24"/>
          <w:szCs w:val="24"/>
        </w:rPr>
        <w:t xml:space="preserve"> </w:t>
      </w:r>
      <w:r w:rsidRPr="005B3894">
        <w:rPr>
          <w:rFonts w:ascii="Arial" w:hAnsi="Arial" w:cs="Arial"/>
          <w:sz w:val="24"/>
          <w:szCs w:val="24"/>
        </w:rPr>
        <w:t>Geologist as part of the project team.</w:t>
      </w:r>
    </w:p>
    <w:p w14:paraId="240EAF7A" w14:textId="77777777" w:rsidR="005B3894" w:rsidRPr="00C97934" w:rsidRDefault="005B3894" w:rsidP="005B3894">
      <w:pPr>
        <w:rPr>
          <w:rFonts w:ascii="Arial" w:hAnsi="Arial" w:cs="Arial"/>
          <w:sz w:val="24"/>
          <w:szCs w:val="24"/>
        </w:rPr>
      </w:pPr>
    </w:p>
    <w:p w14:paraId="38874C83" w14:textId="669D5743" w:rsidR="00F53B75" w:rsidRPr="00C97934" w:rsidRDefault="001E028B" w:rsidP="00A0518D">
      <w:pPr>
        <w:pStyle w:val="ListParagraph"/>
        <w:numPr>
          <w:ilvl w:val="0"/>
          <w:numId w:val="15"/>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1937DB61" w14:textId="13CF211C" w:rsidR="00F53B75"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w:t>
      </w:r>
      <w:r w:rsidR="00EF0CB2" w:rsidRPr="00EF0CB2">
        <w:rPr>
          <w:rFonts w:ascii="Arial" w:hAnsi="Arial" w:cs="Arial"/>
          <w:sz w:val="24"/>
          <w:szCs w:val="24"/>
        </w:rPr>
        <w:t xml:space="preserve">The Department </w:t>
      </w:r>
      <w:r w:rsidR="005A084B">
        <w:rPr>
          <w:rFonts w:ascii="Arial" w:hAnsi="Arial" w:cs="Arial"/>
          <w:sz w:val="24"/>
          <w:szCs w:val="24"/>
        </w:rPr>
        <w:t>anticipates making two contract renewals</w:t>
      </w:r>
      <w:r w:rsidR="000957B3">
        <w:rPr>
          <w:rFonts w:ascii="Arial" w:hAnsi="Arial" w:cs="Arial"/>
          <w:sz w:val="24"/>
          <w:szCs w:val="24"/>
        </w:rPr>
        <w:t xml:space="preserve">.  </w:t>
      </w:r>
      <w:r w:rsidR="7A630285" w:rsidRPr="15FBABC3">
        <w:rPr>
          <w:rFonts w:ascii="Arial" w:hAnsi="Arial" w:cs="Arial"/>
          <w:sz w:val="24"/>
          <w:szCs w:val="24"/>
        </w:rPr>
        <w:t>The term of the anticipated contract, resulting from th</w:t>
      </w:r>
      <w:r w:rsidR="16A96327" w:rsidRPr="15FBABC3">
        <w:rPr>
          <w:rFonts w:ascii="Arial" w:hAnsi="Arial" w:cs="Arial"/>
          <w:sz w:val="24"/>
          <w:szCs w:val="24"/>
        </w:rPr>
        <w:t>e</w:t>
      </w:r>
      <w:r w:rsidR="7A630285" w:rsidRPr="15FBABC3">
        <w:rPr>
          <w:rFonts w:ascii="Arial" w:hAnsi="Arial" w:cs="Arial"/>
          <w:sz w:val="24"/>
          <w:szCs w:val="24"/>
        </w:rPr>
        <w:t xml:space="preserve"> RFP, is defined as follows:</w:t>
      </w:r>
    </w:p>
    <w:p w14:paraId="0D1C0B43" w14:textId="77777777" w:rsidR="000957B3" w:rsidRPr="00C97934" w:rsidRDefault="000957B3" w:rsidP="00F53B75">
      <w:pPr>
        <w:rPr>
          <w:rFonts w:ascii="Arial" w:hAnsi="Arial" w:cs="Arial"/>
          <w:sz w:val="24"/>
          <w:szCs w:val="24"/>
        </w:rPr>
      </w:pP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957B3">
        <w:trPr>
          <w:trHeight w:val="276"/>
        </w:trPr>
        <w:tc>
          <w:tcPr>
            <w:tcW w:w="5385" w:type="dxa"/>
            <w:tcBorders>
              <w:top w:val="double" w:sz="4" w:space="0" w:color="auto"/>
              <w:bottom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vAlign w:val="center"/>
          </w:tcPr>
          <w:p w14:paraId="70DD0B44" w14:textId="2BB69A1C" w:rsidR="00F53B75" w:rsidRPr="00745BB8" w:rsidRDefault="00C54322" w:rsidP="000F753F">
            <w:pPr>
              <w:jc w:val="center"/>
              <w:rPr>
                <w:rFonts w:ascii="Arial" w:hAnsi="Arial" w:cs="Arial"/>
                <w:sz w:val="24"/>
                <w:szCs w:val="24"/>
              </w:rPr>
            </w:pPr>
            <w:r>
              <w:rPr>
                <w:rFonts w:ascii="Arial" w:hAnsi="Arial" w:cs="Arial"/>
                <w:sz w:val="24"/>
                <w:szCs w:val="24"/>
              </w:rPr>
              <w:t>0</w:t>
            </w:r>
            <w:r w:rsidR="003E5D18">
              <w:rPr>
                <w:rFonts w:ascii="Arial" w:hAnsi="Arial" w:cs="Arial"/>
                <w:sz w:val="24"/>
                <w:szCs w:val="24"/>
              </w:rPr>
              <w:t>2</w:t>
            </w:r>
            <w:r w:rsidR="00A1600C" w:rsidRPr="00745BB8">
              <w:rPr>
                <w:rFonts w:ascii="Arial" w:hAnsi="Arial" w:cs="Arial"/>
                <w:sz w:val="24"/>
                <w:szCs w:val="24"/>
              </w:rPr>
              <w:t>/</w:t>
            </w:r>
            <w:r w:rsidR="004D2EBB">
              <w:rPr>
                <w:rFonts w:ascii="Arial" w:hAnsi="Arial" w:cs="Arial"/>
                <w:sz w:val="24"/>
                <w:szCs w:val="24"/>
              </w:rPr>
              <w:t>20</w:t>
            </w:r>
            <w:r w:rsidR="00A1600C" w:rsidRPr="00745BB8">
              <w:rPr>
                <w:rFonts w:ascii="Arial" w:hAnsi="Arial" w:cs="Arial"/>
                <w:sz w:val="24"/>
                <w:szCs w:val="24"/>
              </w:rPr>
              <w:t>/2025</w:t>
            </w:r>
          </w:p>
        </w:tc>
        <w:tc>
          <w:tcPr>
            <w:tcW w:w="2520" w:type="dxa"/>
            <w:tcBorders>
              <w:top w:val="double" w:sz="4" w:space="0" w:color="auto"/>
              <w:bottom w:val="double" w:sz="4" w:space="0" w:color="auto"/>
            </w:tcBorders>
            <w:shd w:val="clear" w:color="auto" w:fill="auto"/>
            <w:vAlign w:val="center"/>
          </w:tcPr>
          <w:p w14:paraId="6B06294F" w14:textId="3786C860" w:rsidR="00F53B75" w:rsidRPr="00745BB8" w:rsidRDefault="00A1600C" w:rsidP="000F753F">
            <w:pPr>
              <w:jc w:val="center"/>
              <w:rPr>
                <w:rFonts w:ascii="Arial" w:hAnsi="Arial" w:cs="Arial"/>
                <w:sz w:val="24"/>
                <w:szCs w:val="24"/>
              </w:rPr>
            </w:pPr>
            <w:r w:rsidRPr="00745BB8">
              <w:rPr>
                <w:rFonts w:ascii="Arial" w:hAnsi="Arial" w:cs="Arial"/>
                <w:sz w:val="24"/>
                <w:szCs w:val="24"/>
              </w:rPr>
              <w:t>12/31/20</w:t>
            </w:r>
            <w:r w:rsidR="005A084B">
              <w:rPr>
                <w:rFonts w:ascii="Arial" w:hAnsi="Arial" w:cs="Arial"/>
                <w:sz w:val="24"/>
                <w:szCs w:val="24"/>
              </w:rPr>
              <w:t>26</w:t>
            </w:r>
          </w:p>
        </w:tc>
      </w:tr>
      <w:tr w:rsidR="000957B3" w:rsidRPr="00C97934" w14:paraId="0CB5396B" w14:textId="77777777" w:rsidTr="000957B3">
        <w:trPr>
          <w:trHeight w:val="276"/>
        </w:trPr>
        <w:tc>
          <w:tcPr>
            <w:tcW w:w="5385" w:type="dxa"/>
            <w:tcBorders>
              <w:top w:val="double" w:sz="4" w:space="0" w:color="auto"/>
              <w:bottom w:val="double" w:sz="4" w:space="0" w:color="auto"/>
            </w:tcBorders>
            <w:shd w:val="clear" w:color="auto" w:fill="auto"/>
            <w:vAlign w:val="center"/>
          </w:tcPr>
          <w:p w14:paraId="7D94D003" w14:textId="2D5368A1" w:rsidR="000957B3" w:rsidRPr="00C97934" w:rsidRDefault="00037B6E" w:rsidP="000F753F">
            <w:pPr>
              <w:rPr>
                <w:rFonts w:ascii="Arial" w:hAnsi="Arial" w:cs="Arial"/>
                <w:sz w:val="24"/>
                <w:szCs w:val="24"/>
              </w:rPr>
            </w:pPr>
            <w:r>
              <w:rPr>
                <w:rFonts w:ascii="Arial" w:hAnsi="Arial" w:cs="Arial"/>
                <w:sz w:val="24"/>
                <w:szCs w:val="24"/>
              </w:rPr>
              <w:t>1</w:t>
            </w:r>
            <w:r w:rsidRPr="00037B6E">
              <w:rPr>
                <w:rFonts w:ascii="Arial" w:hAnsi="Arial" w:cs="Arial"/>
                <w:sz w:val="24"/>
                <w:szCs w:val="24"/>
                <w:vertAlign w:val="superscript"/>
              </w:rPr>
              <w:t>st</w:t>
            </w:r>
            <w:r>
              <w:rPr>
                <w:rFonts w:ascii="Arial" w:hAnsi="Arial" w:cs="Arial"/>
                <w:sz w:val="24"/>
                <w:szCs w:val="24"/>
              </w:rPr>
              <w:t xml:space="preserve"> </w:t>
            </w:r>
            <w:r w:rsidR="000957B3">
              <w:rPr>
                <w:rFonts w:ascii="Arial" w:hAnsi="Arial" w:cs="Arial"/>
                <w:sz w:val="24"/>
                <w:szCs w:val="24"/>
              </w:rPr>
              <w:t>Renewal</w:t>
            </w:r>
          </w:p>
        </w:tc>
        <w:tc>
          <w:tcPr>
            <w:tcW w:w="2340" w:type="dxa"/>
            <w:tcBorders>
              <w:top w:val="double" w:sz="4" w:space="0" w:color="auto"/>
              <w:bottom w:val="double" w:sz="4" w:space="0" w:color="auto"/>
            </w:tcBorders>
            <w:shd w:val="clear" w:color="auto" w:fill="auto"/>
            <w:vAlign w:val="center"/>
          </w:tcPr>
          <w:p w14:paraId="50FCF189" w14:textId="34DCB186" w:rsidR="000957B3" w:rsidRPr="00745BB8" w:rsidRDefault="000957B3" w:rsidP="000F753F">
            <w:pPr>
              <w:jc w:val="center"/>
              <w:rPr>
                <w:rFonts w:ascii="Arial" w:hAnsi="Arial" w:cs="Arial"/>
                <w:sz w:val="24"/>
                <w:szCs w:val="24"/>
              </w:rPr>
            </w:pPr>
            <w:r>
              <w:rPr>
                <w:rFonts w:ascii="Arial" w:hAnsi="Arial" w:cs="Arial"/>
                <w:sz w:val="24"/>
                <w:szCs w:val="24"/>
              </w:rPr>
              <w:t>0</w:t>
            </w:r>
            <w:r w:rsidR="00C47593">
              <w:rPr>
                <w:rFonts w:ascii="Arial" w:hAnsi="Arial" w:cs="Arial"/>
                <w:sz w:val="24"/>
                <w:szCs w:val="24"/>
              </w:rPr>
              <w:t>1</w:t>
            </w:r>
            <w:r>
              <w:rPr>
                <w:rFonts w:ascii="Arial" w:hAnsi="Arial" w:cs="Arial"/>
                <w:sz w:val="24"/>
                <w:szCs w:val="24"/>
              </w:rPr>
              <w:t>/</w:t>
            </w:r>
            <w:r w:rsidR="00C47593">
              <w:rPr>
                <w:rFonts w:ascii="Arial" w:hAnsi="Arial" w:cs="Arial"/>
                <w:sz w:val="24"/>
                <w:szCs w:val="24"/>
              </w:rPr>
              <w:t>01</w:t>
            </w:r>
            <w:r>
              <w:rPr>
                <w:rFonts w:ascii="Arial" w:hAnsi="Arial" w:cs="Arial"/>
                <w:sz w:val="24"/>
                <w:szCs w:val="24"/>
              </w:rPr>
              <w:t>/202</w:t>
            </w:r>
            <w:r w:rsidR="00037B6E">
              <w:rPr>
                <w:rFonts w:ascii="Arial" w:hAnsi="Arial" w:cs="Arial"/>
                <w:sz w:val="24"/>
                <w:szCs w:val="24"/>
              </w:rPr>
              <w:t>7</w:t>
            </w:r>
          </w:p>
        </w:tc>
        <w:tc>
          <w:tcPr>
            <w:tcW w:w="2520" w:type="dxa"/>
            <w:tcBorders>
              <w:top w:val="double" w:sz="4" w:space="0" w:color="auto"/>
              <w:bottom w:val="double" w:sz="4" w:space="0" w:color="auto"/>
            </w:tcBorders>
            <w:shd w:val="clear" w:color="auto" w:fill="auto"/>
            <w:vAlign w:val="center"/>
          </w:tcPr>
          <w:p w14:paraId="12CAE4B9" w14:textId="77E53F0D" w:rsidR="000957B3" w:rsidRPr="00745BB8" w:rsidRDefault="00037B6E" w:rsidP="000F753F">
            <w:pPr>
              <w:jc w:val="center"/>
              <w:rPr>
                <w:rFonts w:ascii="Arial" w:hAnsi="Arial" w:cs="Arial"/>
                <w:sz w:val="24"/>
                <w:szCs w:val="24"/>
              </w:rPr>
            </w:pPr>
            <w:r>
              <w:rPr>
                <w:rFonts w:ascii="Arial" w:hAnsi="Arial" w:cs="Arial"/>
                <w:sz w:val="24"/>
                <w:szCs w:val="24"/>
              </w:rPr>
              <w:t>12/31/2028</w:t>
            </w:r>
          </w:p>
        </w:tc>
      </w:tr>
      <w:tr w:rsidR="000957B3" w:rsidRPr="00C97934" w14:paraId="1DE0CB01" w14:textId="77777777" w:rsidTr="000F753F">
        <w:trPr>
          <w:trHeight w:val="276"/>
        </w:trPr>
        <w:tc>
          <w:tcPr>
            <w:tcW w:w="5385" w:type="dxa"/>
            <w:tcBorders>
              <w:top w:val="double" w:sz="4" w:space="0" w:color="auto"/>
            </w:tcBorders>
            <w:shd w:val="clear" w:color="auto" w:fill="auto"/>
            <w:vAlign w:val="center"/>
          </w:tcPr>
          <w:p w14:paraId="3FC2EBC7" w14:textId="3FD1DC5B" w:rsidR="000957B3" w:rsidRPr="00C97934" w:rsidRDefault="00037B6E" w:rsidP="000F753F">
            <w:pPr>
              <w:rPr>
                <w:rFonts w:ascii="Arial" w:hAnsi="Arial" w:cs="Arial"/>
                <w:sz w:val="24"/>
                <w:szCs w:val="24"/>
              </w:rPr>
            </w:pPr>
            <w:r>
              <w:rPr>
                <w:rFonts w:ascii="Arial" w:hAnsi="Arial" w:cs="Arial"/>
                <w:sz w:val="24"/>
                <w:szCs w:val="24"/>
              </w:rPr>
              <w:t>2</w:t>
            </w:r>
            <w:r w:rsidRPr="00037B6E">
              <w:rPr>
                <w:rFonts w:ascii="Arial" w:hAnsi="Arial" w:cs="Arial"/>
                <w:sz w:val="24"/>
                <w:szCs w:val="24"/>
                <w:vertAlign w:val="superscript"/>
              </w:rPr>
              <w:t>nd</w:t>
            </w:r>
            <w:r>
              <w:rPr>
                <w:rFonts w:ascii="Arial" w:hAnsi="Arial" w:cs="Arial"/>
                <w:sz w:val="24"/>
                <w:szCs w:val="24"/>
              </w:rPr>
              <w:t xml:space="preserve"> Renewal</w:t>
            </w:r>
          </w:p>
        </w:tc>
        <w:tc>
          <w:tcPr>
            <w:tcW w:w="2340" w:type="dxa"/>
            <w:tcBorders>
              <w:top w:val="double" w:sz="4" w:space="0" w:color="auto"/>
            </w:tcBorders>
            <w:shd w:val="clear" w:color="auto" w:fill="auto"/>
            <w:vAlign w:val="center"/>
          </w:tcPr>
          <w:p w14:paraId="33DC013E" w14:textId="7F5635FB" w:rsidR="000957B3" w:rsidRPr="00745BB8" w:rsidRDefault="00037B6E" w:rsidP="000F753F">
            <w:pPr>
              <w:jc w:val="center"/>
              <w:rPr>
                <w:rFonts w:ascii="Arial" w:hAnsi="Arial" w:cs="Arial"/>
                <w:sz w:val="24"/>
                <w:szCs w:val="24"/>
              </w:rPr>
            </w:pPr>
            <w:r>
              <w:rPr>
                <w:rFonts w:ascii="Arial" w:hAnsi="Arial" w:cs="Arial"/>
                <w:sz w:val="24"/>
                <w:szCs w:val="24"/>
              </w:rPr>
              <w:t>01/01/2029</w:t>
            </w:r>
          </w:p>
        </w:tc>
        <w:tc>
          <w:tcPr>
            <w:tcW w:w="2520" w:type="dxa"/>
            <w:tcBorders>
              <w:top w:val="double" w:sz="4" w:space="0" w:color="auto"/>
            </w:tcBorders>
            <w:shd w:val="clear" w:color="auto" w:fill="auto"/>
            <w:vAlign w:val="center"/>
          </w:tcPr>
          <w:p w14:paraId="1A287A19" w14:textId="01C85016" w:rsidR="000957B3" w:rsidRPr="00745BB8" w:rsidRDefault="00037B6E" w:rsidP="000F753F">
            <w:pPr>
              <w:jc w:val="center"/>
              <w:rPr>
                <w:rFonts w:ascii="Arial" w:hAnsi="Arial" w:cs="Arial"/>
                <w:sz w:val="24"/>
                <w:szCs w:val="24"/>
              </w:rPr>
            </w:pPr>
            <w:r>
              <w:rPr>
                <w:rFonts w:ascii="Arial" w:hAnsi="Arial" w:cs="Arial"/>
                <w:sz w:val="24"/>
                <w:szCs w:val="24"/>
              </w:rPr>
              <w:t>12/31/2029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4AF02BDE" w:rsidR="00224755" w:rsidRDefault="123B2951" w:rsidP="00A0518D">
      <w:pPr>
        <w:pStyle w:val="ListParagraph"/>
        <w:numPr>
          <w:ilvl w:val="0"/>
          <w:numId w:val="15"/>
        </w:numPr>
        <w:rPr>
          <w:rFonts w:ascii="Arial" w:hAnsi="Arial" w:cs="Arial"/>
          <w:b/>
          <w:bCs/>
          <w:sz w:val="24"/>
          <w:szCs w:val="24"/>
        </w:rPr>
      </w:pPr>
      <w:r w:rsidRPr="15FBABC3">
        <w:rPr>
          <w:rFonts w:ascii="Arial" w:hAnsi="Arial" w:cs="Arial"/>
          <w:b/>
          <w:bCs/>
          <w:sz w:val="24"/>
          <w:szCs w:val="24"/>
        </w:rPr>
        <w:t>Number of Awards</w:t>
      </w:r>
      <w:bookmarkEnd w:id="14"/>
      <w:bookmarkEnd w:id="15"/>
    </w:p>
    <w:p w14:paraId="5FB3DAC3" w14:textId="0C52300C" w:rsidR="008F6D65" w:rsidRPr="00C97934" w:rsidRDefault="008F6D65" w:rsidP="0CBB97EE">
      <w:pPr>
        <w:rPr>
          <w:rFonts w:ascii="Arial" w:hAnsi="Arial" w:cs="Arial"/>
          <w:b/>
          <w:bCs/>
          <w:sz w:val="24"/>
          <w:szCs w:val="24"/>
        </w:rPr>
      </w:pPr>
    </w:p>
    <w:p w14:paraId="11DC6281" w14:textId="1EAAF5B9"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00F96B58">
        <w:rPr>
          <w:rFonts w:ascii="Arial" w:hAnsi="Arial" w:cs="Arial"/>
          <w:sz w:val="24"/>
          <w:szCs w:val="24"/>
        </w:rPr>
        <w:t>making one</w:t>
      </w:r>
      <w:r w:rsidR="009F5539">
        <w:rPr>
          <w:rFonts w:ascii="Arial" w:hAnsi="Arial" w:cs="Arial"/>
          <w:sz w:val="24"/>
          <w:szCs w:val="24"/>
        </w:rPr>
        <w:t xml:space="preserve"> (1)</w:t>
      </w:r>
      <w:r w:rsidR="00F96B58">
        <w:rPr>
          <w:rFonts w:ascii="Arial" w:hAnsi="Arial" w:cs="Arial"/>
          <w:sz w:val="24"/>
          <w:szCs w:val="24"/>
        </w:rPr>
        <w:t xml:space="preserve"> award </w:t>
      </w:r>
      <w:proofErr w:type="gramStart"/>
      <w:r w:rsidR="00F96B58">
        <w:rPr>
          <w:rFonts w:ascii="Arial" w:hAnsi="Arial" w:cs="Arial"/>
          <w:sz w:val="24"/>
          <w:szCs w:val="24"/>
        </w:rPr>
        <w:t>as a result of</w:t>
      </w:r>
      <w:proofErr w:type="gramEnd"/>
      <w:r w:rsidR="00F96B58">
        <w:rPr>
          <w:rFonts w:ascii="Arial" w:hAnsi="Arial" w:cs="Arial"/>
          <w:sz w:val="24"/>
          <w:szCs w:val="24"/>
        </w:rPr>
        <w:t xml:space="preserve"> this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7A630285" w:rsidP="15FBABC3">
      <w:pPr>
        <w:rPr>
          <w:rFonts w:ascii="Arial" w:hAnsi="Arial" w:cs="Arial"/>
          <w:b/>
          <w:bCs/>
          <w:sz w:val="24"/>
          <w:szCs w:val="24"/>
        </w:rPr>
      </w:pPr>
      <w:bookmarkStart w:id="16" w:name="_Toc367174728"/>
      <w:bookmarkStart w:id="17" w:name="_Toc397069196"/>
      <w:r w:rsidRPr="15FBABC3">
        <w:rPr>
          <w:rFonts w:ascii="Arial" w:hAnsi="Arial" w:cs="Arial"/>
          <w:b/>
          <w:bCs/>
          <w:sz w:val="24"/>
          <w:szCs w:val="24"/>
        </w:rPr>
        <w:lastRenderedPageBreak/>
        <w:t>PART II</w:t>
      </w:r>
      <w:r w:rsidR="00F53B75">
        <w:tab/>
      </w:r>
      <w:r w:rsidR="602B4253" w:rsidRPr="15FBABC3">
        <w:rPr>
          <w:rFonts w:ascii="Arial" w:hAnsi="Arial" w:cs="Arial"/>
          <w:b/>
          <w:bCs/>
          <w:sz w:val="24"/>
          <w:szCs w:val="24"/>
        </w:rPr>
        <w:t>SCOPE OF SERVICES</w:t>
      </w:r>
      <w:bookmarkEnd w:id="16"/>
      <w:r w:rsidR="28AC9671" w:rsidRPr="15FBABC3">
        <w:rPr>
          <w:rFonts w:ascii="Arial" w:hAnsi="Arial" w:cs="Arial"/>
          <w:b/>
          <w:bCs/>
          <w:sz w:val="24"/>
          <w:szCs w:val="24"/>
        </w:rPr>
        <w:t xml:space="preserve"> TO BE PROVIDED</w:t>
      </w:r>
      <w:bookmarkEnd w:id="17"/>
      <w:r w:rsidR="00F53B75">
        <w:tab/>
      </w:r>
    </w:p>
    <w:p w14:paraId="6197967E" w14:textId="0F75575D" w:rsidR="00511540" w:rsidRPr="00C97934" w:rsidRDefault="00511540" w:rsidP="004F0520">
      <w:pPr>
        <w:rPr>
          <w:rFonts w:ascii="Arial" w:hAnsi="Arial" w:cs="Arial"/>
          <w:color w:val="FF0000"/>
          <w:sz w:val="24"/>
          <w:szCs w:val="24"/>
        </w:rPr>
      </w:pPr>
    </w:p>
    <w:p w14:paraId="33A70F53" w14:textId="77777777" w:rsidR="00C54C14" w:rsidRDefault="00C54C14" w:rsidP="00C54C14">
      <w:pPr>
        <w:widowControl/>
        <w:autoSpaceDE/>
        <w:autoSpaceDN/>
        <w:rPr>
          <w:rFonts w:ascii="Arial" w:hAnsi="Arial" w:cs="Arial"/>
          <w:sz w:val="24"/>
          <w:szCs w:val="24"/>
        </w:rPr>
      </w:pPr>
      <w:bookmarkStart w:id="18" w:name="_Toc367174729"/>
      <w:bookmarkStart w:id="19" w:name="_Toc397069197"/>
      <w:r w:rsidRPr="00F44668">
        <w:rPr>
          <w:rFonts w:ascii="Arial" w:hAnsi="Arial" w:cs="Arial"/>
          <w:sz w:val="24"/>
          <w:szCs w:val="24"/>
        </w:rPr>
        <w:t>For the purposes of this RFP</w:t>
      </w:r>
      <w:r>
        <w:rPr>
          <w:rFonts w:ascii="Arial" w:hAnsi="Arial" w:cs="Arial"/>
          <w:sz w:val="24"/>
          <w:szCs w:val="24"/>
        </w:rPr>
        <w:t>,</w:t>
      </w:r>
      <w:r w:rsidRPr="00F44668">
        <w:rPr>
          <w:rFonts w:ascii="Arial" w:hAnsi="Arial" w:cs="Arial"/>
          <w:sz w:val="24"/>
          <w:szCs w:val="24"/>
        </w:rPr>
        <w:t xml:space="preserve"> the Scope of Work includes, but is not limited to:</w:t>
      </w:r>
    </w:p>
    <w:p w14:paraId="7D892A8B" w14:textId="77777777" w:rsidR="00C54C14" w:rsidRPr="00C54C14" w:rsidRDefault="00C54C14" w:rsidP="00C54C14">
      <w:pPr>
        <w:jc w:val="both"/>
        <w:rPr>
          <w:rFonts w:ascii="Arial" w:hAnsi="Arial" w:cs="Arial"/>
          <w:sz w:val="24"/>
          <w:szCs w:val="24"/>
        </w:rPr>
      </w:pPr>
    </w:p>
    <w:p w14:paraId="4FC2CA79" w14:textId="07E7D841" w:rsidR="001253D7" w:rsidRPr="00C86147" w:rsidRDefault="00C56E73" w:rsidP="00E46DA6">
      <w:pPr>
        <w:pStyle w:val="ListParagraph"/>
        <w:numPr>
          <w:ilvl w:val="0"/>
          <w:numId w:val="44"/>
        </w:numPr>
        <w:jc w:val="both"/>
        <w:rPr>
          <w:rFonts w:ascii="Arial" w:hAnsi="Arial" w:cs="Arial"/>
          <w:sz w:val="24"/>
          <w:szCs w:val="24"/>
        </w:rPr>
      </w:pPr>
      <w:r>
        <w:rPr>
          <w:rFonts w:ascii="Arial" w:hAnsi="Arial" w:cs="Arial"/>
          <w:b/>
          <w:bCs/>
          <w:sz w:val="24"/>
          <w:szCs w:val="24"/>
        </w:rPr>
        <w:t>Staffing Requirements</w:t>
      </w:r>
    </w:p>
    <w:p w14:paraId="7EDE62D0" w14:textId="77777777" w:rsidR="001253D7" w:rsidRPr="001253D7" w:rsidRDefault="32BDE772" w:rsidP="54F6D610">
      <w:pPr>
        <w:rPr>
          <w:rFonts w:ascii="Arial" w:hAnsi="Arial" w:cs="Arial"/>
          <w:sz w:val="24"/>
          <w:szCs w:val="24"/>
        </w:rPr>
      </w:pPr>
      <w:r w:rsidRPr="15FBABC3">
        <w:rPr>
          <w:rFonts w:ascii="Arial" w:hAnsi="Arial" w:cs="Arial"/>
          <w:b/>
          <w:bCs/>
          <w:sz w:val="24"/>
          <w:szCs w:val="24"/>
        </w:rPr>
        <w:t> </w:t>
      </w:r>
      <w:r w:rsidRPr="15FBABC3">
        <w:rPr>
          <w:rFonts w:ascii="Arial" w:hAnsi="Arial" w:cs="Arial"/>
          <w:sz w:val="24"/>
          <w:szCs w:val="24"/>
        </w:rPr>
        <w:t>  </w:t>
      </w:r>
    </w:p>
    <w:p w14:paraId="3481C41E" w14:textId="0768DC9C" w:rsidR="001253D7" w:rsidRPr="00FE1677" w:rsidRDefault="0099734F" w:rsidP="00A0518D">
      <w:pPr>
        <w:numPr>
          <w:ilvl w:val="0"/>
          <w:numId w:val="30"/>
        </w:numPr>
        <w:rPr>
          <w:rFonts w:ascii="Arial" w:hAnsi="Arial" w:cs="Arial"/>
          <w:sz w:val="24"/>
          <w:szCs w:val="24"/>
        </w:rPr>
      </w:pPr>
      <w:r>
        <w:rPr>
          <w:rFonts w:ascii="Arial" w:hAnsi="Arial" w:cs="Arial"/>
          <w:sz w:val="24"/>
          <w:szCs w:val="24"/>
        </w:rPr>
        <w:t>F</w:t>
      </w:r>
      <w:r w:rsidR="32BDE772" w:rsidRPr="15FBABC3">
        <w:rPr>
          <w:rFonts w:ascii="Arial" w:hAnsi="Arial" w:cs="Arial"/>
          <w:sz w:val="24"/>
          <w:szCs w:val="24"/>
        </w:rPr>
        <w:t xml:space="preserve">ield personnel must have satisfactorily completed </w:t>
      </w:r>
      <w:r w:rsidR="00DE7BF7">
        <w:rPr>
          <w:rFonts w:ascii="Arial" w:hAnsi="Arial" w:cs="Arial"/>
          <w:sz w:val="24"/>
          <w:szCs w:val="24"/>
        </w:rPr>
        <w:t>forty (</w:t>
      </w:r>
      <w:r w:rsidR="32BDE772" w:rsidRPr="15FBABC3">
        <w:rPr>
          <w:rFonts w:ascii="Arial" w:hAnsi="Arial" w:cs="Arial"/>
          <w:sz w:val="24"/>
          <w:szCs w:val="24"/>
        </w:rPr>
        <w:t>40</w:t>
      </w:r>
      <w:r w:rsidR="00DE7BF7">
        <w:rPr>
          <w:rFonts w:ascii="Arial" w:hAnsi="Arial" w:cs="Arial"/>
          <w:sz w:val="24"/>
          <w:szCs w:val="24"/>
        </w:rPr>
        <w:t xml:space="preserve">) </w:t>
      </w:r>
      <w:r w:rsidR="32BDE772" w:rsidRPr="15FBABC3">
        <w:rPr>
          <w:rFonts w:ascii="Arial" w:hAnsi="Arial" w:cs="Arial"/>
          <w:sz w:val="24"/>
          <w:szCs w:val="24"/>
        </w:rPr>
        <w:t xml:space="preserve">-hour HAZWOPER safety training. </w:t>
      </w:r>
    </w:p>
    <w:p w14:paraId="714D84CB" w14:textId="63813D78" w:rsidR="001253D7" w:rsidRDefault="00437356" w:rsidP="00A0518D">
      <w:pPr>
        <w:numPr>
          <w:ilvl w:val="0"/>
          <w:numId w:val="31"/>
        </w:numPr>
        <w:rPr>
          <w:rFonts w:ascii="Arial" w:hAnsi="Arial" w:cs="Arial"/>
          <w:sz w:val="24"/>
          <w:szCs w:val="24"/>
        </w:rPr>
      </w:pPr>
      <w:r>
        <w:rPr>
          <w:rFonts w:ascii="Arial" w:hAnsi="Arial" w:cs="Arial"/>
          <w:sz w:val="24"/>
          <w:szCs w:val="24"/>
        </w:rPr>
        <w:t>Employ at minimum one (</w:t>
      </w:r>
      <w:r w:rsidR="004A1605">
        <w:rPr>
          <w:rFonts w:ascii="Arial" w:hAnsi="Arial" w:cs="Arial"/>
          <w:sz w:val="24"/>
          <w:szCs w:val="24"/>
        </w:rPr>
        <w:t xml:space="preserve">1) </w:t>
      </w:r>
      <w:r w:rsidR="32BDE772" w:rsidRPr="15FBABC3">
        <w:rPr>
          <w:rFonts w:ascii="Arial" w:hAnsi="Arial" w:cs="Arial"/>
          <w:sz w:val="24"/>
          <w:szCs w:val="24"/>
        </w:rPr>
        <w:t>Maine Licensed Geologist on staff/payroll.  </w:t>
      </w:r>
    </w:p>
    <w:p w14:paraId="7C286819" w14:textId="2840E7C8" w:rsidR="005651F9" w:rsidRPr="001253D7" w:rsidRDefault="6C532003" w:rsidP="00A0518D">
      <w:pPr>
        <w:numPr>
          <w:ilvl w:val="0"/>
          <w:numId w:val="31"/>
        </w:numPr>
        <w:rPr>
          <w:rFonts w:ascii="Arial" w:hAnsi="Arial" w:cs="Arial"/>
          <w:sz w:val="24"/>
          <w:szCs w:val="24"/>
        </w:rPr>
      </w:pPr>
      <w:r w:rsidRPr="15FBABC3">
        <w:rPr>
          <w:rFonts w:ascii="Arial" w:eastAsia="Calibri" w:hAnsi="Arial" w:cs="Arial"/>
          <w:sz w:val="24"/>
          <w:szCs w:val="24"/>
        </w:rPr>
        <w:t>Some tasks may require a Maine Licensed Professional Engineer</w:t>
      </w:r>
      <w:r w:rsidR="00D16ADE">
        <w:rPr>
          <w:rFonts w:ascii="Arial" w:eastAsia="Calibri" w:hAnsi="Arial" w:cs="Arial"/>
          <w:sz w:val="24"/>
          <w:szCs w:val="24"/>
        </w:rPr>
        <w:t xml:space="preserve"> (e.g., </w:t>
      </w:r>
      <w:r w:rsidR="002F137E">
        <w:rPr>
          <w:rFonts w:ascii="Arial" w:eastAsia="Calibri" w:hAnsi="Arial" w:cs="Arial"/>
          <w:sz w:val="24"/>
          <w:szCs w:val="24"/>
        </w:rPr>
        <w:t>an unusual</w:t>
      </w:r>
      <w:r w:rsidR="00D16ADE">
        <w:rPr>
          <w:rFonts w:ascii="Arial" w:eastAsia="Calibri" w:hAnsi="Arial" w:cs="Arial"/>
          <w:sz w:val="24"/>
          <w:szCs w:val="24"/>
        </w:rPr>
        <w:t xml:space="preserve"> filter for building system designs)</w:t>
      </w:r>
      <w:r w:rsidRPr="15FBABC3">
        <w:rPr>
          <w:rFonts w:ascii="Arial" w:eastAsia="Calibri" w:hAnsi="Arial" w:cs="Arial"/>
          <w:sz w:val="24"/>
          <w:szCs w:val="24"/>
        </w:rPr>
        <w:t xml:space="preserve">; </w:t>
      </w:r>
      <w:r w:rsidR="1CCEE5A9" w:rsidRPr="15FBABC3">
        <w:rPr>
          <w:rFonts w:ascii="Arial" w:eastAsia="Calibri" w:hAnsi="Arial" w:cs="Arial"/>
          <w:sz w:val="24"/>
          <w:szCs w:val="24"/>
        </w:rPr>
        <w:t>Awarded Bidder</w:t>
      </w:r>
      <w:r w:rsidRPr="15FBABC3">
        <w:rPr>
          <w:rFonts w:ascii="Arial" w:eastAsia="Calibri" w:hAnsi="Arial" w:cs="Arial"/>
          <w:sz w:val="24"/>
          <w:szCs w:val="24"/>
        </w:rPr>
        <w:t xml:space="preserve">s who wish to bid on these projects must have </w:t>
      </w:r>
      <w:r w:rsidR="3FFE77DF" w:rsidRPr="15FBABC3">
        <w:rPr>
          <w:rFonts w:ascii="Arial" w:eastAsia="Calibri" w:hAnsi="Arial" w:cs="Arial"/>
          <w:sz w:val="24"/>
          <w:szCs w:val="24"/>
        </w:rPr>
        <w:t xml:space="preserve">either </w:t>
      </w:r>
      <w:r w:rsidRPr="15FBABC3">
        <w:rPr>
          <w:rFonts w:ascii="Arial" w:eastAsia="Calibri" w:hAnsi="Arial" w:cs="Arial"/>
          <w:sz w:val="24"/>
          <w:szCs w:val="24"/>
        </w:rPr>
        <w:t>a Maine Licensed Professional Engineer on staff or be able to sub-contract with a Maine Licensed Professional Engineer</w:t>
      </w:r>
      <w:r w:rsidR="1CC213E1" w:rsidRPr="15FBABC3">
        <w:rPr>
          <w:rFonts w:ascii="Arial" w:eastAsia="Calibri" w:hAnsi="Arial" w:cs="Arial"/>
          <w:sz w:val="24"/>
          <w:szCs w:val="24"/>
        </w:rPr>
        <w:t>.</w:t>
      </w:r>
    </w:p>
    <w:p w14:paraId="2EAFF01B" w14:textId="0AE0C92D" w:rsidR="00AD2862" w:rsidRPr="00B27F45" w:rsidRDefault="00567A84" w:rsidP="00D72F96">
      <w:pPr>
        <w:pStyle w:val="ListParagraph"/>
        <w:numPr>
          <w:ilvl w:val="0"/>
          <w:numId w:val="32"/>
        </w:numPr>
        <w:rPr>
          <w:rFonts w:ascii="Arial" w:hAnsi="Arial" w:cs="Arial"/>
          <w:sz w:val="24"/>
          <w:szCs w:val="24"/>
        </w:rPr>
      </w:pPr>
      <w:r w:rsidRPr="14407382">
        <w:rPr>
          <w:rFonts w:ascii="Arial" w:hAnsi="Arial" w:cs="Arial"/>
          <w:sz w:val="24"/>
          <w:szCs w:val="24"/>
        </w:rPr>
        <w:t>S</w:t>
      </w:r>
      <w:r w:rsidR="32BDE772" w:rsidRPr="14407382">
        <w:rPr>
          <w:rFonts w:ascii="Arial" w:hAnsi="Arial" w:cs="Arial"/>
          <w:sz w:val="24"/>
          <w:szCs w:val="24"/>
        </w:rPr>
        <w:t xml:space="preserve">ubmit environmental data (laboratory data and field data) to the Department in a Department-approved Electronic Data Deliverable (EDD) format for uploading to the Department databases, such as EGAD. </w:t>
      </w:r>
      <w:r w:rsidR="00AD2862" w:rsidRPr="14407382">
        <w:rPr>
          <w:rFonts w:ascii="Arial" w:hAnsi="Arial" w:cs="Arial"/>
          <w:sz w:val="24"/>
          <w:szCs w:val="24"/>
        </w:rPr>
        <w:t xml:space="preserve"> For more information on EDDs and EGAD, visit the Department’s website:  </w:t>
      </w:r>
      <w:hyperlink r:id="rId17" w:anchor="ed">
        <w:r w:rsidR="00AD2862" w:rsidRPr="14407382">
          <w:rPr>
            <w:rStyle w:val="Hyperlink"/>
            <w:rFonts w:ascii="Arial" w:hAnsi="Arial" w:cs="Arial"/>
            <w:sz w:val="24"/>
            <w:szCs w:val="24"/>
          </w:rPr>
          <w:t>https://www.maine.gov/dep/maps-data/egad/#ed</w:t>
        </w:r>
      </w:hyperlink>
      <w:r w:rsidR="00AD2862" w:rsidRPr="14407382">
        <w:rPr>
          <w:rFonts w:ascii="Arial" w:hAnsi="Arial" w:cs="Arial"/>
          <w:sz w:val="24"/>
          <w:szCs w:val="24"/>
        </w:rPr>
        <w:t>.  </w:t>
      </w:r>
    </w:p>
    <w:p w14:paraId="54CB8055" w14:textId="4D1EA9E8" w:rsidR="00AD2862" w:rsidRPr="00E46DA6" w:rsidDel="00AD2862" w:rsidRDefault="00567A84" w:rsidP="00E46DA6">
      <w:pPr>
        <w:pStyle w:val="ListParagraph"/>
        <w:numPr>
          <w:ilvl w:val="0"/>
          <w:numId w:val="32"/>
        </w:numPr>
        <w:rPr>
          <w:rFonts w:ascii="Arial" w:hAnsi="Arial" w:cs="Arial"/>
          <w:sz w:val="24"/>
          <w:szCs w:val="24"/>
        </w:rPr>
      </w:pPr>
      <w:r w:rsidRPr="00D72F96">
        <w:rPr>
          <w:rFonts w:ascii="Arial" w:hAnsi="Arial" w:cs="Arial"/>
          <w:sz w:val="24"/>
          <w:szCs w:val="24"/>
        </w:rPr>
        <w:t>S</w:t>
      </w:r>
      <w:r w:rsidR="32BDE772" w:rsidRPr="00D72F96">
        <w:rPr>
          <w:rFonts w:ascii="Arial" w:hAnsi="Arial" w:cs="Arial"/>
          <w:sz w:val="24"/>
          <w:szCs w:val="24"/>
        </w:rPr>
        <w:t xml:space="preserve">ubmit totalizer and shed electric meter readings in EDD format, using a template supplied by the Department. </w:t>
      </w:r>
    </w:p>
    <w:p w14:paraId="20D26DCD" w14:textId="58D48C82" w:rsidR="001253D7" w:rsidRPr="00AD2862" w:rsidRDefault="006D4241" w:rsidP="00E46DA6">
      <w:pPr>
        <w:pStyle w:val="ListParagraph"/>
        <w:numPr>
          <w:ilvl w:val="0"/>
          <w:numId w:val="32"/>
        </w:numPr>
        <w:rPr>
          <w:rFonts w:ascii="Arial" w:hAnsi="Arial" w:cs="Arial"/>
          <w:sz w:val="24"/>
          <w:szCs w:val="24"/>
        </w:rPr>
      </w:pPr>
      <w:bookmarkStart w:id="20" w:name="_Hlk184203017"/>
      <w:r w:rsidRPr="00AD2862">
        <w:rPr>
          <w:rFonts w:ascii="Arial" w:hAnsi="Arial" w:cs="Arial"/>
          <w:sz w:val="24"/>
          <w:szCs w:val="24"/>
        </w:rPr>
        <w:t>A</w:t>
      </w:r>
      <w:r w:rsidR="32BDE772" w:rsidRPr="00AD2862">
        <w:rPr>
          <w:rFonts w:ascii="Arial" w:hAnsi="Arial" w:cs="Arial"/>
          <w:sz w:val="24"/>
          <w:szCs w:val="24"/>
        </w:rPr>
        <w:t xml:space="preserve">dhere to </w:t>
      </w:r>
      <w:r w:rsidR="2E618555" w:rsidRPr="00AD2862">
        <w:rPr>
          <w:rFonts w:ascii="Arial" w:hAnsi="Arial" w:cs="Arial"/>
          <w:sz w:val="24"/>
          <w:szCs w:val="24"/>
        </w:rPr>
        <w:t>the Department’s</w:t>
      </w:r>
      <w:r w:rsidR="32BDE772" w:rsidRPr="00AD2862">
        <w:rPr>
          <w:rFonts w:ascii="Arial" w:hAnsi="Arial" w:cs="Arial"/>
          <w:sz w:val="24"/>
          <w:szCs w:val="24"/>
        </w:rPr>
        <w:t xml:space="preserve"> sampling standards</w:t>
      </w:r>
      <w:r w:rsidR="008E7C85" w:rsidRPr="00AD2862">
        <w:rPr>
          <w:rFonts w:ascii="Arial" w:hAnsi="Arial" w:cs="Arial"/>
          <w:sz w:val="24"/>
          <w:szCs w:val="24"/>
        </w:rPr>
        <w:t xml:space="preserve"> and</w:t>
      </w:r>
      <w:r w:rsidR="32BDE772" w:rsidRPr="00AD2862">
        <w:rPr>
          <w:rFonts w:ascii="Arial" w:hAnsi="Arial" w:cs="Arial"/>
          <w:sz w:val="24"/>
          <w:szCs w:val="24"/>
        </w:rPr>
        <w:t xml:space="preserve"> be familiar with the following Department policies, procedures</w:t>
      </w:r>
      <w:r w:rsidR="002E483D" w:rsidRPr="00AD2862">
        <w:rPr>
          <w:rFonts w:ascii="Arial" w:hAnsi="Arial" w:cs="Arial"/>
          <w:sz w:val="24"/>
          <w:szCs w:val="24"/>
        </w:rPr>
        <w:t>,</w:t>
      </w:r>
      <w:r w:rsidR="32BDE772" w:rsidRPr="00AD2862">
        <w:rPr>
          <w:rFonts w:ascii="Arial" w:hAnsi="Arial" w:cs="Arial"/>
          <w:sz w:val="24"/>
          <w:szCs w:val="24"/>
        </w:rPr>
        <w:t xml:space="preserve"> and guidelines, </w:t>
      </w:r>
      <w:r w:rsidR="002E483D" w:rsidRPr="00AD2862">
        <w:rPr>
          <w:rFonts w:ascii="Arial" w:hAnsi="Arial" w:cs="Arial"/>
          <w:sz w:val="24"/>
          <w:szCs w:val="24"/>
        </w:rPr>
        <w:t>to include</w:t>
      </w:r>
      <w:r w:rsidR="32BDE772" w:rsidRPr="00AD2862">
        <w:rPr>
          <w:rFonts w:ascii="Arial" w:hAnsi="Arial" w:cs="Arial"/>
          <w:sz w:val="24"/>
          <w:szCs w:val="24"/>
        </w:rPr>
        <w:t xml:space="preserve"> but not limited to:   </w:t>
      </w:r>
    </w:p>
    <w:p w14:paraId="43CB12E3" w14:textId="67DDA88A" w:rsidR="001253D7" w:rsidRPr="001253D7" w:rsidRDefault="32BDE772" w:rsidP="00A0518D">
      <w:pPr>
        <w:numPr>
          <w:ilvl w:val="0"/>
          <w:numId w:val="33"/>
        </w:numPr>
        <w:tabs>
          <w:tab w:val="num" w:pos="720"/>
        </w:tabs>
        <w:rPr>
          <w:rFonts w:ascii="Arial" w:hAnsi="Arial" w:cs="Arial"/>
          <w:sz w:val="24"/>
          <w:szCs w:val="24"/>
        </w:rPr>
      </w:pPr>
      <w:r w:rsidRPr="15FBABC3">
        <w:rPr>
          <w:rFonts w:ascii="Arial" w:hAnsi="Arial" w:cs="Arial"/>
          <w:sz w:val="24"/>
          <w:szCs w:val="24"/>
        </w:rPr>
        <w:t>Maine Remedial Action Guidelines for Contaminated Sites (RAGs)</w:t>
      </w:r>
      <w:r w:rsidR="00AD2862">
        <w:rPr>
          <w:rFonts w:ascii="Arial" w:hAnsi="Arial" w:cs="Arial"/>
          <w:sz w:val="24"/>
          <w:szCs w:val="24"/>
        </w:rPr>
        <w:t xml:space="preserve"> (</w:t>
      </w:r>
      <w:hyperlink r:id="rId18" w:history="1">
        <w:r w:rsidR="00283746" w:rsidRPr="00283746">
          <w:rPr>
            <w:rStyle w:val="Hyperlink"/>
            <w:rFonts w:ascii="Arial" w:hAnsi="Arial" w:cs="Arial"/>
            <w:sz w:val="24"/>
            <w:szCs w:val="24"/>
          </w:rPr>
          <w:t>https://www.maine.gov/dep/spills/publications/guidance/</w:t>
        </w:r>
      </w:hyperlink>
      <w:proofErr w:type="gramStart"/>
      <w:r w:rsidR="00AD2862">
        <w:rPr>
          <w:rFonts w:ascii="Arial" w:hAnsi="Arial" w:cs="Arial"/>
          <w:sz w:val="24"/>
          <w:szCs w:val="24"/>
        </w:rPr>
        <w:t>)</w:t>
      </w:r>
      <w:r w:rsidRPr="15FBABC3">
        <w:rPr>
          <w:rFonts w:ascii="Arial" w:hAnsi="Arial" w:cs="Arial"/>
          <w:sz w:val="24"/>
          <w:szCs w:val="24"/>
        </w:rPr>
        <w:t>;</w:t>
      </w:r>
      <w:proofErr w:type="gramEnd"/>
      <w:r w:rsidRPr="15FBABC3">
        <w:rPr>
          <w:rFonts w:ascii="Arial" w:hAnsi="Arial" w:cs="Arial"/>
          <w:sz w:val="24"/>
          <w:szCs w:val="24"/>
        </w:rPr>
        <w:t>  </w:t>
      </w:r>
    </w:p>
    <w:p w14:paraId="60A057E5" w14:textId="0FC9C88A" w:rsidR="001253D7" w:rsidRPr="001253D7" w:rsidRDefault="32BDE772" w:rsidP="00A0518D">
      <w:pPr>
        <w:numPr>
          <w:ilvl w:val="0"/>
          <w:numId w:val="34"/>
        </w:numPr>
        <w:tabs>
          <w:tab w:val="num" w:pos="720"/>
        </w:tabs>
        <w:rPr>
          <w:rFonts w:ascii="Arial" w:hAnsi="Arial" w:cs="Arial"/>
          <w:sz w:val="24"/>
          <w:szCs w:val="24"/>
        </w:rPr>
      </w:pPr>
      <w:r w:rsidRPr="15FBABC3">
        <w:rPr>
          <w:rFonts w:ascii="Arial" w:hAnsi="Arial" w:cs="Arial"/>
          <w:sz w:val="24"/>
          <w:szCs w:val="24"/>
        </w:rPr>
        <w:t>Bureau of Remediation and Waste Management Standard Operating Procedures (SOPs)</w:t>
      </w:r>
      <w:r w:rsidR="00283746">
        <w:rPr>
          <w:rFonts w:ascii="Arial" w:hAnsi="Arial" w:cs="Arial"/>
          <w:sz w:val="24"/>
          <w:szCs w:val="24"/>
        </w:rPr>
        <w:t xml:space="preserve"> (</w:t>
      </w:r>
      <w:hyperlink r:id="rId19" w:history="1">
        <w:r w:rsidR="00283746" w:rsidRPr="00283746">
          <w:rPr>
            <w:rStyle w:val="Hyperlink"/>
            <w:rFonts w:ascii="Arial" w:hAnsi="Arial" w:cs="Arial"/>
            <w:sz w:val="24"/>
            <w:szCs w:val="24"/>
          </w:rPr>
          <w:t>https://www.maine.gov/dep/spills/publications/sops/index.html</w:t>
        </w:r>
      </w:hyperlink>
      <w:r w:rsidR="00283746">
        <w:rPr>
          <w:rFonts w:ascii="Arial" w:hAnsi="Arial" w:cs="Arial"/>
          <w:sz w:val="24"/>
          <w:szCs w:val="24"/>
        </w:rPr>
        <w:t>), including but not limited to the Chain of Custody Protocol, Protocol for Collecting Soil Samples, and Water Sample Collection from Water Supply Wells;</w:t>
      </w:r>
      <w:r w:rsidRPr="15FBABC3">
        <w:rPr>
          <w:rFonts w:ascii="Arial" w:hAnsi="Arial" w:cs="Arial"/>
          <w:sz w:val="24"/>
          <w:szCs w:val="24"/>
        </w:rPr>
        <w:t>  </w:t>
      </w:r>
    </w:p>
    <w:p w14:paraId="0258C656" w14:textId="77777777" w:rsidR="001253D7" w:rsidRPr="001253D7" w:rsidRDefault="32BDE772" w:rsidP="00A0518D">
      <w:pPr>
        <w:numPr>
          <w:ilvl w:val="0"/>
          <w:numId w:val="35"/>
        </w:numPr>
        <w:tabs>
          <w:tab w:val="num" w:pos="720"/>
        </w:tabs>
        <w:rPr>
          <w:rFonts w:ascii="Arial" w:hAnsi="Arial" w:cs="Arial"/>
          <w:sz w:val="24"/>
          <w:szCs w:val="24"/>
        </w:rPr>
      </w:pPr>
      <w:r w:rsidRPr="15FBABC3">
        <w:rPr>
          <w:rFonts w:ascii="Arial" w:hAnsi="Arial" w:cs="Arial"/>
          <w:sz w:val="24"/>
          <w:szCs w:val="24"/>
        </w:rPr>
        <w:t>GIS Conventions for PFAS Field Sampling (</w:t>
      </w:r>
      <w:hyperlink r:id="rId20">
        <w:r w:rsidRPr="15FBABC3">
          <w:rPr>
            <w:rStyle w:val="Hyperlink"/>
            <w:rFonts w:ascii="Arial" w:hAnsi="Arial" w:cs="Arial"/>
            <w:sz w:val="24"/>
            <w:szCs w:val="24"/>
          </w:rPr>
          <w:t>https://www.maine.gov/dep/ftp/Site-Info-For-Bidders/Supporting-Documents/</w:t>
        </w:r>
      </w:hyperlink>
      <w:proofErr w:type="gramStart"/>
      <w:r w:rsidRPr="15FBABC3">
        <w:rPr>
          <w:rFonts w:ascii="Arial" w:hAnsi="Arial" w:cs="Arial"/>
          <w:sz w:val="24"/>
          <w:szCs w:val="24"/>
        </w:rPr>
        <w:t>);</w:t>
      </w:r>
      <w:proofErr w:type="gramEnd"/>
      <w:r w:rsidRPr="15FBABC3">
        <w:rPr>
          <w:rFonts w:ascii="Arial" w:hAnsi="Arial" w:cs="Arial"/>
          <w:sz w:val="24"/>
          <w:szCs w:val="24"/>
        </w:rPr>
        <w:t>   </w:t>
      </w:r>
    </w:p>
    <w:p w14:paraId="056F87AD" w14:textId="77777777" w:rsidR="008A6332" w:rsidRDefault="008A6332" w:rsidP="15FBABC3">
      <w:pPr>
        <w:ind w:left="2520"/>
        <w:rPr>
          <w:rFonts w:ascii="Arial" w:hAnsi="Arial" w:cs="Arial"/>
          <w:sz w:val="24"/>
          <w:szCs w:val="24"/>
        </w:rPr>
      </w:pPr>
    </w:p>
    <w:p w14:paraId="6D0F63B6" w14:textId="035E400C" w:rsidR="001253D7" w:rsidRPr="00A0518D" w:rsidRDefault="32BDE772" w:rsidP="00E46DA6">
      <w:pPr>
        <w:ind w:left="1080"/>
      </w:pPr>
      <w:r w:rsidRPr="15FBABC3">
        <w:rPr>
          <w:rFonts w:ascii="Arial" w:hAnsi="Arial" w:cs="Arial"/>
          <w:sz w:val="24"/>
          <w:szCs w:val="24"/>
        </w:rPr>
        <w:t xml:space="preserve">For more information on SOPs, visit the Departments website: </w:t>
      </w:r>
      <w:hyperlink r:id="rId21">
        <w:r w:rsidRPr="15FBABC3">
          <w:rPr>
            <w:rStyle w:val="Hyperlink"/>
            <w:rFonts w:ascii="Arial" w:hAnsi="Arial" w:cs="Arial"/>
            <w:sz w:val="24"/>
            <w:szCs w:val="24"/>
          </w:rPr>
          <w:t>https://www.maine.gov/dep/spills/publications/sops/index.html</w:t>
        </w:r>
      </w:hyperlink>
      <w:r w:rsidRPr="15FBABC3">
        <w:rPr>
          <w:rFonts w:ascii="Arial" w:hAnsi="Arial" w:cs="Arial"/>
          <w:sz w:val="24"/>
          <w:szCs w:val="24"/>
        </w:rPr>
        <w:t xml:space="preserve">  </w:t>
      </w:r>
      <w:r w:rsidR="001253D7">
        <w:br/>
      </w:r>
      <w:r w:rsidRPr="15FBABC3">
        <w:rPr>
          <w:rFonts w:ascii="Arial" w:hAnsi="Arial" w:cs="Arial"/>
          <w:sz w:val="24"/>
          <w:szCs w:val="24"/>
        </w:rPr>
        <w:t>      </w:t>
      </w:r>
      <w:r w:rsidR="001253D7" w:rsidRPr="00A0518D">
        <w:br/>
      </w:r>
      <w:bookmarkEnd w:id="20"/>
      <w:r w:rsidRPr="00A0518D">
        <w:t>   </w:t>
      </w:r>
    </w:p>
    <w:p w14:paraId="02711EE5" w14:textId="38E7F0A5" w:rsidR="001253D7" w:rsidRPr="00C86147" w:rsidRDefault="003378B8" w:rsidP="00E46DA6">
      <w:pPr>
        <w:pStyle w:val="ListParagraph"/>
        <w:numPr>
          <w:ilvl w:val="0"/>
          <w:numId w:val="44"/>
        </w:numPr>
        <w:rPr>
          <w:rFonts w:ascii="Arial" w:hAnsi="Arial" w:cs="Arial"/>
          <w:sz w:val="24"/>
          <w:szCs w:val="24"/>
        </w:rPr>
      </w:pPr>
      <w:r>
        <w:rPr>
          <w:rFonts w:ascii="Arial" w:hAnsi="Arial" w:cs="Arial"/>
          <w:b/>
          <w:bCs/>
          <w:sz w:val="24"/>
          <w:szCs w:val="24"/>
        </w:rPr>
        <w:t>Project Implementation</w:t>
      </w:r>
    </w:p>
    <w:p w14:paraId="75675444" w14:textId="77777777" w:rsidR="00EC39C9" w:rsidRPr="001253D7" w:rsidRDefault="00EC39C9" w:rsidP="0CBB97EE">
      <w:pPr>
        <w:rPr>
          <w:rFonts w:ascii="Arial" w:hAnsi="Arial" w:cs="Arial"/>
          <w:sz w:val="24"/>
          <w:szCs w:val="24"/>
        </w:rPr>
      </w:pPr>
    </w:p>
    <w:p w14:paraId="229ECADA" w14:textId="7986C7B8" w:rsidR="00A73766" w:rsidRPr="00A0518D" w:rsidRDefault="3A1D0CDA" w:rsidP="00A0518D">
      <w:pPr>
        <w:pStyle w:val="ListParagraph"/>
        <w:numPr>
          <w:ilvl w:val="0"/>
          <w:numId w:val="40"/>
        </w:numPr>
        <w:rPr>
          <w:rFonts w:ascii="Arial" w:hAnsi="Arial" w:cs="Arial"/>
          <w:b/>
          <w:bCs/>
          <w:sz w:val="24"/>
          <w:szCs w:val="24"/>
        </w:rPr>
      </w:pPr>
      <w:r w:rsidRPr="0CBB97EE">
        <w:rPr>
          <w:rFonts w:ascii="Arial" w:hAnsi="Arial" w:cs="Arial"/>
          <w:b/>
          <w:bCs/>
          <w:sz w:val="24"/>
          <w:szCs w:val="24"/>
        </w:rPr>
        <w:t>Initial Meeting</w:t>
      </w:r>
    </w:p>
    <w:p w14:paraId="71182BA6" w14:textId="0C56669F" w:rsidR="00A73766" w:rsidRDefault="7DECF7B0" w:rsidP="0CBB97EE">
      <w:pPr>
        <w:pStyle w:val="ListParagraph"/>
        <w:rPr>
          <w:rFonts w:ascii="Arial" w:hAnsi="Arial" w:cs="Arial"/>
          <w:sz w:val="24"/>
          <w:szCs w:val="24"/>
        </w:rPr>
      </w:pPr>
      <w:r w:rsidRPr="54E382EB">
        <w:rPr>
          <w:rFonts w:ascii="Arial" w:hAnsi="Arial" w:cs="Arial"/>
          <w:sz w:val="24"/>
          <w:szCs w:val="24"/>
        </w:rPr>
        <w:t xml:space="preserve">Within </w:t>
      </w:r>
      <w:r w:rsidR="605459C6" w:rsidRPr="54E382EB">
        <w:rPr>
          <w:rFonts w:ascii="Arial" w:hAnsi="Arial" w:cs="Arial"/>
          <w:sz w:val="24"/>
          <w:szCs w:val="24"/>
        </w:rPr>
        <w:t xml:space="preserve">seven (7) days of </w:t>
      </w:r>
      <w:r w:rsidR="7125E2BA" w:rsidRPr="54E382EB">
        <w:rPr>
          <w:rFonts w:ascii="Arial" w:hAnsi="Arial" w:cs="Arial"/>
          <w:sz w:val="24"/>
          <w:szCs w:val="24"/>
        </w:rPr>
        <w:t xml:space="preserve">the </w:t>
      </w:r>
      <w:r w:rsidR="00A9110D" w:rsidRPr="54E382EB">
        <w:rPr>
          <w:rFonts w:ascii="Arial" w:hAnsi="Arial" w:cs="Arial"/>
          <w:sz w:val="24"/>
          <w:szCs w:val="24"/>
        </w:rPr>
        <w:t>contract</w:t>
      </w:r>
      <w:r w:rsidR="7125E2BA" w:rsidRPr="54E382EB">
        <w:rPr>
          <w:rFonts w:ascii="Arial" w:hAnsi="Arial" w:cs="Arial"/>
          <w:sz w:val="24"/>
          <w:szCs w:val="24"/>
        </w:rPr>
        <w:t xml:space="preserve"> start date</w:t>
      </w:r>
      <w:r w:rsidR="2CD0B52B" w:rsidRPr="54E382EB">
        <w:rPr>
          <w:rFonts w:ascii="Arial" w:hAnsi="Arial" w:cs="Arial"/>
          <w:sz w:val="24"/>
          <w:szCs w:val="24"/>
        </w:rPr>
        <w:t xml:space="preserve">, </w:t>
      </w:r>
      <w:r w:rsidR="5501E578" w:rsidRPr="54E382EB">
        <w:rPr>
          <w:rFonts w:ascii="Arial" w:hAnsi="Arial" w:cs="Arial"/>
          <w:sz w:val="24"/>
          <w:szCs w:val="24"/>
        </w:rPr>
        <w:t>meet with the Department to discuss the project in detail</w:t>
      </w:r>
      <w:r w:rsidR="0685F26F" w:rsidRPr="54E382EB">
        <w:rPr>
          <w:rFonts w:ascii="Arial" w:hAnsi="Arial" w:cs="Arial"/>
          <w:sz w:val="24"/>
          <w:szCs w:val="24"/>
        </w:rPr>
        <w:t xml:space="preserve">. The Department will provide an overview of the history of the </w:t>
      </w:r>
      <w:r w:rsidR="46B8E564" w:rsidRPr="54E382EB">
        <w:rPr>
          <w:rFonts w:ascii="Arial" w:hAnsi="Arial" w:cs="Arial"/>
          <w:sz w:val="24"/>
          <w:szCs w:val="24"/>
        </w:rPr>
        <w:t>projects</w:t>
      </w:r>
      <w:r w:rsidR="5E8E290B" w:rsidRPr="54E382EB">
        <w:rPr>
          <w:rFonts w:ascii="Arial" w:hAnsi="Arial" w:cs="Arial"/>
          <w:sz w:val="24"/>
          <w:szCs w:val="24"/>
        </w:rPr>
        <w:t xml:space="preserve">, </w:t>
      </w:r>
      <w:r w:rsidR="00283746" w:rsidRPr="54E382EB">
        <w:rPr>
          <w:rFonts w:ascii="Arial" w:hAnsi="Arial" w:cs="Arial"/>
          <w:sz w:val="24"/>
          <w:szCs w:val="24"/>
        </w:rPr>
        <w:t xml:space="preserve">provide a list of property owners and sampling locations, </w:t>
      </w:r>
      <w:r w:rsidR="00EB4305" w:rsidRPr="54E382EB">
        <w:rPr>
          <w:rFonts w:ascii="Arial" w:hAnsi="Arial" w:cs="Arial"/>
          <w:sz w:val="24"/>
          <w:szCs w:val="24"/>
        </w:rPr>
        <w:t xml:space="preserve">templates, </w:t>
      </w:r>
      <w:r w:rsidR="00283746" w:rsidRPr="54E382EB">
        <w:rPr>
          <w:rFonts w:ascii="Arial" w:hAnsi="Arial" w:cs="Arial"/>
          <w:sz w:val="24"/>
          <w:szCs w:val="24"/>
        </w:rPr>
        <w:t xml:space="preserve">other pertinent information, </w:t>
      </w:r>
      <w:r w:rsidR="5A810736" w:rsidRPr="54E382EB">
        <w:rPr>
          <w:rFonts w:ascii="Arial" w:hAnsi="Arial" w:cs="Arial"/>
          <w:sz w:val="24"/>
          <w:szCs w:val="24"/>
        </w:rPr>
        <w:t xml:space="preserve">and </w:t>
      </w:r>
      <w:r w:rsidR="1AECC0DE" w:rsidRPr="54E382EB">
        <w:rPr>
          <w:rFonts w:ascii="Arial" w:hAnsi="Arial" w:cs="Arial"/>
          <w:sz w:val="24"/>
          <w:szCs w:val="24"/>
        </w:rPr>
        <w:t xml:space="preserve">schedule for upcoming filter monitoring events. </w:t>
      </w:r>
    </w:p>
    <w:p w14:paraId="4EE5072C" w14:textId="77777777" w:rsidR="00A66506" w:rsidRPr="00A0518D" w:rsidRDefault="00A66506" w:rsidP="0CBB97EE">
      <w:pPr>
        <w:pStyle w:val="ListParagraph"/>
        <w:rPr>
          <w:rFonts w:ascii="Arial" w:hAnsi="Arial" w:cs="Arial"/>
          <w:sz w:val="24"/>
          <w:szCs w:val="24"/>
        </w:rPr>
      </w:pPr>
    </w:p>
    <w:p w14:paraId="7511D782" w14:textId="5973072E" w:rsidR="009F319D" w:rsidRPr="00A0518D" w:rsidRDefault="00AE2184" w:rsidP="00A0518D">
      <w:pPr>
        <w:pStyle w:val="ListParagraph"/>
        <w:numPr>
          <w:ilvl w:val="0"/>
          <w:numId w:val="40"/>
        </w:numPr>
        <w:rPr>
          <w:rFonts w:ascii="Arial" w:hAnsi="Arial" w:cs="Arial"/>
          <w:sz w:val="24"/>
          <w:szCs w:val="24"/>
        </w:rPr>
      </w:pPr>
      <w:r>
        <w:rPr>
          <w:rFonts w:ascii="Arial" w:hAnsi="Arial" w:cs="Arial"/>
          <w:b/>
          <w:bCs/>
          <w:sz w:val="24"/>
          <w:szCs w:val="24"/>
          <w:u w:val="single"/>
        </w:rPr>
        <w:t>Sampling Requirements</w:t>
      </w:r>
    </w:p>
    <w:p w14:paraId="0C443C85" w14:textId="74141F5C" w:rsidR="009F319D" w:rsidRPr="00A9069E" w:rsidRDefault="763DF2DA" w:rsidP="00A0518D">
      <w:pPr>
        <w:pStyle w:val="ListParagraph"/>
        <w:numPr>
          <w:ilvl w:val="1"/>
          <w:numId w:val="5"/>
        </w:numPr>
        <w:rPr>
          <w:rFonts w:ascii="Arial" w:hAnsi="Arial" w:cs="Arial"/>
          <w:sz w:val="24"/>
          <w:szCs w:val="24"/>
        </w:rPr>
      </w:pPr>
      <w:r w:rsidRPr="0CBB97EE">
        <w:rPr>
          <w:rFonts w:ascii="Arial" w:hAnsi="Arial" w:cs="Arial"/>
          <w:sz w:val="24"/>
          <w:szCs w:val="24"/>
        </w:rPr>
        <w:t>Request</w:t>
      </w:r>
      <w:r w:rsidR="00435C99">
        <w:rPr>
          <w:rFonts w:ascii="Arial" w:hAnsi="Arial" w:cs="Arial"/>
          <w:sz w:val="24"/>
          <w:szCs w:val="24"/>
        </w:rPr>
        <w:t xml:space="preserve"> </w:t>
      </w:r>
      <w:r w:rsidRPr="0CBB97EE">
        <w:rPr>
          <w:rFonts w:ascii="Arial" w:hAnsi="Arial" w:cs="Arial"/>
          <w:sz w:val="24"/>
          <w:szCs w:val="24"/>
        </w:rPr>
        <w:t xml:space="preserve">access/sampling permission from each property owner, for </w:t>
      </w:r>
      <w:r w:rsidRPr="0CBB97EE">
        <w:rPr>
          <w:rFonts w:ascii="Arial" w:hAnsi="Arial" w:cs="Arial"/>
          <w:sz w:val="24"/>
          <w:szCs w:val="24"/>
          <w:u w:val="single"/>
        </w:rPr>
        <w:t>private drinking water sampling.</w:t>
      </w:r>
      <w:r w:rsidRPr="0CBB97EE">
        <w:rPr>
          <w:rFonts w:ascii="Arial" w:hAnsi="Arial" w:cs="Arial"/>
          <w:sz w:val="24"/>
          <w:szCs w:val="24"/>
        </w:rPr>
        <w:t xml:space="preserve"> Outreach methods may include phone calls, letters, emails, </w:t>
      </w:r>
      <w:r w:rsidR="00794DE3">
        <w:rPr>
          <w:rFonts w:ascii="Arial" w:hAnsi="Arial" w:cs="Arial"/>
          <w:sz w:val="24"/>
          <w:szCs w:val="24"/>
        </w:rPr>
        <w:t>use of</w:t>
      </w:r>
      <w:r w:rsidRPr="0CBB97EE">
        <w:rPr>
          <w:rFonts w:ascii="Arial" w:hAnsi="Arial" w:cs="Arial"/>
          <w:sz w:val="24"/>
          <w:szCs w:val="24"/>
        </w:rPr>
        <w:t xml:space="preserve"> an online scheduling platform. </w:t>
      </w:r>
    </w:p>
    <w:p w14:paraId="0EDD008F" w14:textId="79BC61C6" w:rsidR="009F319D" w:rsidRPr="00A9069E" w:rsidRDefault="763DF2DA" w:rsidP="00A0518D">
      <w:pPr>
        <w:pStyle w:val="ListParagraph"/>
        <w:numPr>
          <w:ilvl w:val="1"/>
          <w:numId w:val="5"/>
        </w:numPr>
        <w:tabs>
          <w:tab w:val="num" w:pos="720"/>
        </w:tabs>
        <w:rPr>
          <w:rFonts w:ascii="Arial" w:hAnsi="Arial" w:cs="Arial"/>
          <w:sz w:val="24"/>
          <w:szCs w:val="24"/>
        </w:rPr>
      </w:pPr>
      <w:r w:rsidRPr="0CBB97EE">
        <w:rPr>
          <w:rFonts w:ascii="Arial" w:hAnsi="Arial" w:cs="Arial"/>
          <w:sz w:val="24"/>
          <w:szCs w:val="24"/>
          <w:u w:val="single"/>
        </w:rPr>
        <w:t>Develop Sampling Analysis Plans</w:t>
      </w:r>
      <w:r w:rsidRPr="0CBB97EE">
        <w:rPr>
          <w:rFonts w:ascii="Arial" w:hAnsi="Arial" w:cs="Arial"/>
          <w:sz w:val="24"/>
          <w:szCs w:val="24"/>
        </w:rPr>
        <w:t>  </w:t>
      </w:r>
    </w:p>
    <w:p w14:paraId="34CE1DD9" w14:textId="02D3051F" w:rsidR="009F319D" w:rsidRPr="00A9069E" w:rsidRDefault="763DF2DA" w:rsidP="00E46DA6">
      <w:pPr>
        <w:pStyle w:val="ListParagraph"/>
        <w:numPr>
          <w:ilvl w:val="2"/>
          <w:numId w:val="4"/>
        </w:numPr>
        <w:ind w:left="1620" w:hanging="360"/>
        <w:rPr>
          <w:rFonts w:ascii="Arial" w:hAnsi="Arial" w:cs="Arial"/>
          <w:sz w:val="24"/>
          <w:szCs w:val="24"/>
        </w:rPr>
      </w:pPr>
      <w:r w:rsidRPr="0CBB97EE">
        <w:rPr>
          <w:rFonts w:ascii="Arial" w:hAnsi="Arial" w:cs="Arial"/>
          <w:sz w:val="24"/>
          <w:szCs w:val="24"/>
        </w:rPr>
        <w:t xml:space="preserve">Before sampling commences, </w:t>
      </w:r>
      <w:r w:rsidR="00341182">
        <w:rPr>
          <w:rFonts w:ascii="Arial" w:hAnsi="Arial" w:cs="Arial"/>
          <w:sz w:val="24"/>
          <w:szCs w:val="24"/>
        </w:rPr>
        <w:t>develop a</w:t>
      </w:r>
      <w:r w:rsidRPr="0CBB97EE">
        <w:rPr>
          <w:rFonts w:ascii="Arial" w:hAnsi="Arial" w:cs="Arial"/>
          <w:sz w:val="24"/>
          <w:szCs w:val="24"/>
        </w:rPr>
        <w:t xml:space="preserve"> Sampling Analysis Plan (SAP). For each field task during the site investigation, the SAP shall identify and/or discuss:   </w:t>
      </w:r>
    </w:p>
    <w:p w14:paraId="08C0842C" w14:textId="336D17B4" w:rsidR="009F319D" w:rsidRPr="00A9069E" w:rsidRDefault="763DF2DA" w:rsidP="00E46DA6">
      <w:pPr>
        <w:pStyle w:val="ListParagraph"/>
        <w:numPr>
          <w:ilvl w:val="2"/>
          <w:numId w:val="4"/>
        </w:numPr>
        <w:ind w:left="1710" w:hanging="360"/>
        <w:rPr>
          <w:rFonts w:ascii="Arial" w:hAnsi="Arial" w:cs="Arial"/>
          <w:sz w:val="24"/>
          <w:szCs w:val="24"/>
        </w:rPr>
      </w:pPr>
      <w:r w:rsidRPr="0CBB97EE">
        <w:rPr>
          <w:rFonts w:ascii="Arial" w:hAnsi="Arial" w:cs="Arial"/>
          <w:sz w:val="24"/>
          <w:szCs w:val="24"/>
        </w:rPr>
        <w:t xml:space="preserve">Investigative purpose and data quality objectives (DQO) checklist of sample </w:t>
      </w:r>
      <w:r w:rsidRPr="0CBB97EE">
        <w:rPr>
          <w:rFonts w:ascii="Arial" w:hAnsi="Arial" w:cs="Arial"/>
          <w:sz w:val="24"/>
          <w:szCs w:val="24"/>
        </w:rPr>
        <w:lastRenderedPageBreak/>
        <w:t>type(s), attachments, DQO, sample points, regulatory standards/guidelines, sample methods, field screening, and analytical methods.  </w:t>
      </w:r>
    </w:p>
    <w:p w14:paraId="47A2BF5F" w14:textId="62A99348" w:rsidR="009F319D" w:rsidRPr="00A9069E" w:rsidRDefault="763DF2DA" w:rsidP="00A0518D">
      <w:pPr>
        <w:pStyle w:val="ListParagraph"/>
        <w:numPr>
          <w:ilvl w:val="1"/>
          <w:numId w:val="5"/>
        </w:numPr>
        <w:tabs>
          <w:tab w:val="num" w:pos="720"/>
        </w:tabs>
        <w:rPr>
          <w:rFonts w:ascii="Arial" w:hAnsi="Arial" w:cs="Arial"/>
          <w:sz w:val="24"/>
          <w:szCs w:val="24"/>
        </w:rPr>
      </w:pPr>
      <w:r w:rsidRPr="0CBB97EE">
        <w:rPr>
          <w:rFonts w:ascii="Arial" w:hAnsi="Arial" w:cs="Arial"/>
          <w:sz w:val="24"/>
          <w:szCs w:val="24"/>
          <w:u w:val="single"/>
        </w:rPr>
        <w:t>Develop Health and Safety Plans</w:t>
      </w:r>
      <w:r w:rsidRPr="0CBB97EE">
        <w:rPr>
          <w:rFonts w:ascii="Arial" w:hAnsi="Arial" w:cs="Arial"/>
          <w:sz w:val="24"/>
          <w:szCs w:val="24"/>
        </w:rPr>
        <w:t> </w:t>
      </w:r>
    </w:p>
    <w:p w14:paraId="5AF8D30C" w14:textId="54CB569A" w:rsidR="009F319D" w:rsidRPr="00A9069E" w:rsidRDefault="00EF3434" w:rsidP="00E46DA6">
      <w:pPr>
        <w:pStyle w:val="ListParagraph"/>
        <w:numPr>
          <w:ilvl w:val="2"/>
          <w:numId w:val="3"/>
        </w:numPr>
        <w:ind w:left="1620" w:hanging="360"/>
        <w:rPr>
          <w:rFonts w:ascii="Arial" w:hAnsi="Arial" w:cs="Arial"/>
          <w:sz w:val="24"/>
          <w:szCs w:val="24"/>
        </w:rPr>
      </w:pPr>
      <w:r>
        <w:rPr>
          <w:rFonts w:ascii="Arial" w:hAnsi="Arial" w:cs="Arial"/>
          <w:sz w:val="24"/>
          <w:szCs w:val="24"/>
        </w:rPr>
        <w:t>Develop</w:t>
      </w:r>
      <w:r w:rsidR="763DF2DA" w:rsidRPr="0CBB97EE">
        <w:rPr>
          <w:rFonts w:ascii="Arial" w:hAnsi="Arial" w:cs="Arial"/>
          <w:sz w:val="24"/>
          <w:szCs w:val="24"/>
        </w:rPr>
        <w:t xml:space="preserve"> a Health and Safety Plan (HASP) before sampling commences, which will list personnel health and safety requirements and procedures relative to the project site and the work proposed in the work plan for the project. For each field task during site investigation the HASP shall identify and or discuss:   </w:t>
      </w:r>
    </w:p>
    <w:p w14:paraId="5C36BD3E" w14:textId="70FCAEFD" w:rsidR="7A2C8EE4"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Work objective(s</w:t>
      </w:r>
      <w:proofErr w:type="gramStart"/>
      <w:r w:rsidRPr="0CBB97EE">
        <w:rPr>
          <w:rFonts w:ascii="Arial" w:hAnsi="Arial" w:cs="Arial"/>
          <w:sz w:val="24"/>
          <w:szCs w:val="24"/>
        </w:rPr>
        <w:t>);</w:t>
      </w:r>
      <w:proofErr w:type="gramEnd"/>
    </w:p>
    <w:p w14:paraId="553FBFF6" w14:textId="1FD6048B" w:rsidR="7A2C8EE4"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 xml:space="preserve">Anticipated weather </w:t>
      </w:r>
      <w:proofErr w:type="gramStart"/>
      <w:r w:rsidRPr="0CBB97EE">
        <w:rPr>
          <w:rFonts w:ascii="Arial" w:hAnsi="Arial" w:cs="Arial"/>
          <w:sz w:val="24"/>
          <w:szCs w:val="24"/>
        </w:rPr>
        <w:t>conditions;</w:t>
      </w:r>
      <w:proofErr w:type="gramEnd"/>
    </w:p>
    <w:p w14:paraId="556D4915" w14:textId="48C1C489" w:rsidR="7A2C8EE4"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 xml:space="preserve">Site emergency response </w:t>
      </w:r>
      <w:proofErr w:type="gramStart"/>
      <w:r w:rsidRPr="0CBB97EE">
        <w:rPr>
          <w:rFonts w:ascii="Arial" w:hAnsi="Arial" w:cs="Arial"/>
          <w:sz w:val="24"/>
          <w:szCs w:val="24"/>
        </w:rPr>
        <w:t>plan;</w:t>
      </w:r>
      <w:proofErr w:type="gramEnd"/>
    </w:p>
    <w:p w14:paraId="1EF46ECC" w14:textId="252328DF" w:rsidR="7A2C8EE4"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 xml:space="preserve">Hazard </w:t>
      </w:r>
      <w:proofErr w:type="gramStart"/>
      <w:r w:rsidRPr="0CBB97EE">
        <w:rPr>
          <w:rFonts w:ascii="Arial" w:hAnsi="Arial" w:cs="Arial"/>
          <w:sz w:val="24"/>
          <w:szCs w:val="24"/>
        </w:rPr>
        <w:t>assessment;</w:t>
      </w:r>
      <w:proofErr w:type="gramEnd"/>
    </w:p>
    <w:p w14:paraId="7680DCAE" w14:textId="26AA8FC7" w:rsidR="7A2C8EE4" w:rsidRDefault="7A2C8EE4" w:rsidP="00E46DA6">
      <w:pPr>
        <w:pStyle w:val="ListParagraph"/>
        <w:numPr>
          <w:ilvl w:val="3"/>
          <w:numId w:val="3"/>
        </w:numPr>
        <w:ind w:left="2070"/>
        <w:rPr>
          <w:rFonts w:ascii="Arial" w:hAnsi="Arial" w:cs="Arial"/>
          <w:sz w:val="24"/>
          <w:szCs w:val="24"/>
        </w:rPr>
      </w:pPr>
      <w:proofErr w:type="gramStart"/>
      <w:r w:rsidRPr="0CBB97EE">
        <w:rPr>
          <w:rFonts w:ascii="Arial" w:hAnsi="Arial" w:cs="Arial"/>
          <w:sz w:val="24"/>
          <w:szCs w:val="24"/>
        </w:rPr>
        <w:t>Decontamination;</w:t>
      </w:r>
      <w:proofErr w:type="gramEnd"/>
    </w:p>
    <w:p w14:paraId="5E23D9BF" w14:textId="2F55691A" w:rsidR="7A2C8EE4"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 xml:space="preserve">Examples of physical </w:t>
      </w:r>
      <w:proofErr w:type="gramStart"/>
      <w:r w:rsidRPr="0CBB97EE">
        <w:rPr>
          <w:rFonts w:ascii="Arial" w:hAnsi="Arial" w:cs="Arial"/>
          <w:sz w:val="24"/>
          <w:szCs w:val="24"/>
        </w:rPr>
        <w:t>hazards;</w:t>
      </w:r>
      <w:proofErr w:type="gramEnd"/>
    </w:p>
    <w:p w14:paraId="713FC652" w14:textId="492A29C7" w:rsidR="009F319D" w:rsidRPr="00E46DA6" w:rsidRDefault="7A2C8EE4" w:rsidP="00E46DA6">
      <w:pPr>
        <w:pStyle w:val="ListParagraph"/>
        <w:numPr>
          <w:ilvl w:val="3"/>
          <w:numId w:val="3"/>
        </w:numPr>
        <w:ind w:left="2070"/>
        <w:rPr>
          <w:rFonts w:ascii="Arial" w:hAnsi="Arial" w:cs="Arial"/>
          <w:sz w:val="24"/>
          <w:szCs w:val="24"/>
        </w:rPr>
      </w:pPr>
      <w:r w:rsidRPr="0CBB97EE">
        <w:rPr>
          <w:rFonts w:ascii="Arial" w:hAnsi="Arial" w:cs="Arial"/>
          <w:sz w:val="24"/>
          <w:szCs w:val="24"/>
        </w:rPr>
        <w:t>Map of Site.</w:t>
      </w:r>
    </w:p>
    <w:p w14:paraId="791F0439" w14:textId="0A23672C" w:rsidR="009F319D" w:rsidRPr="00A9069E" w:rsidRDefault="763DF2DA" w:rsidP="00A0518D">
      <w:pPr>
        <w:pStyle w:val="ListParagraph"/>
        <w:numPr>
          <w:ilvl w:val="1"/>
          <w:numId w:val="5"/>
        </w:numPr>
        <w:tabs>
          <w:tab w:val="num" w:pos="720"/>
        </w:tabs>
        <w:rPr>
          <w:rFonts w:ascii="Arial" w:hAnsi="Arial" w:cs="Arial"/>
          <w:sz w:val="24"/>
          <w:szCs w:val="24"/>
        </w:rPr>
      </w:pPr>
      <w:r w:rsidRPr="0CBB97EE">
        <w:rPr>
          <w:rFonts w:ascii="Arial" w:hAnsi="Arial" w:cs="Arial"/>
          <w:sz w:val="24"/>
          <w:szCs w:val="24"/>
          <w:u w:val="single"/>
        </w:rPr>
        <w:t>Sampling Tasks:  </w:t>
      </w:r>
      <w:r w:rsidRPr="0CBB97EE">
        <w:rPr>
          <w:rFonts w:ascii="Arial" w:hAnsi="Arial" w:cs="Arial"/>
          <w:sz w:val="24"/>
          <w:szCs w:val="24"/>
        </w:rPr>
        <w:t>  </w:t>
      </w:r>
    </w:p>
    <w:p w14:paraId="754EA02C" w14:textId="6082D595" w:rsidR="007C7F27" w:rsidRDefault="763DF2DA" w:rsidP="54E382EB">
      <w:pPr>
        <w:numPr>
          <w:ilvl w:val="2"/>
          <w:numId w:val="40"/>
        </w:numPr>
        <w:ind w:left="1530"/>
        <w:rPr>
          <w:rFonts w:ascii="Arial" w:hAnsi="Arial" w:cs="Arial"/>
          <w:sz w:val="24"/>
          <w:szCs w:val="24"/>
        </w:rPr>
      </w:pPr>
      <w:r w:rsidRPr="54E382EB">
        <w:rPr>
          <w:rFonts w:ascii="Arial" w:hAnsi="Arial" w:cs="Arial"/>
          <w:sz w:val="24"/>
          <w:szCs w:val="24"/>
        </w:rPr>
        <w:t xml:space="preserve">Upon the Department’s approval of the SAP, </w:t>
      </w:r>
      <w:r w:rsidR="007C7F27" w:rsidRPr="54E382EB">
        <w:rPr>
          <w:rFonts w:ascii="Arial" w:hAnsi="Arial" w:cs="Arial"/>
          <w:sz w:val="24"/>
          <w:szCs w:val="24"/>
        </w:rPr>
        <w:t>i</w:t>
      </w:r>
      <w:r w:rsidRPr="54E382EB">
        <w:rPr>
          <w:rFonts w:ascii="Arial" w:hAnsi="Arial" w:cs="Arial"/>
          <w:sz w:val="24"/>
          <w:szCs w:val="24"/>
        </w:rPr>
        <w:t xml:space="preserve">mplement and oversee the site investigation. </w:t>
      </w:r>
    </w:p>
    <w:p w14:paraId="76ABF6A3" w14:textId="47DBF894" w:rsidR="00121BEF" w:rsidRDefault="00121BEF" w:rsidP="54E382EB">
      <w:pPr>
        <w:numPr>
          <w:ilvl w:val="2"/>
          <w:numId w:val="40"/>
        </w:numPr>
        <w:ind w:left="1530"/>
        <w:rPr>
          <w:rFonts w:ascii="Arial" w:hAnsi="Arial" w:cs="Arial"/>
          <w:sz w:val="24"/>
          <w:szCs w:val="24"/>
        </w:rPr>
      </w:pPr>
      <w:r w:rsidRPr="54E382EB">
        <w:rPr>
          <w:rFonts w:ascii="Arial" w:hAnsi="Arial" w:cs="Arial"/>
          <w:sz w:val="24"/>
          <w:szCs w:val="24"/>
        </w:rPr>
        <w:t>C</w:t>
      </w:r>
      <w:r w:rsidR="763DF2DA" w:rsidRPr="54E382EB">
        <w:rPr>
          <w:rFonts w:ascii="Arial" w:hAnsi="Arial" w:cs="Arial"/>
          <w:sz w:val="24"/>
          <w:szCs w:val="24"/>
        </w:rPr>
        <w:t xml:space="preserve">ollect blanks and duplicates as well as preserving and transporting samples to the laboratory for analysis. </w:t>
      </w:r>
    </w:p>
    <w:p w14:paraId="738AAFD5" w14:textId="4CE75A7A" w:rsidR="009F319D" w:rsidRPr="00A9069E" w:rsidRDefault="00121BEF" w:rsidP="54E382EB">
      <w:pPr>
        <w:numPr>
          <w:ilvl w:val="2"/>
          <w:numId w:val="40"/>
        </w:numPr>
        <w:ind w:left="1530"/>
        <w:rPr>
          <w:rFonts w:ascii="Arial" w:hAnsi="Arial" w:cs="Arial"/>
          <w:sz w:val="24"/>
          <w:szCs w:val="24"/>
        </w:rPr>
      </w:pPr>
      <w:r w:rsidRPr="54E382EB">
        <w:rPr>
          <w:rFonts w:ascii="Arial" w:hAnsi="Arial" w:cs="Arial"/>
          <w:sz w:val="24"/>
          <w:szCs w:val="24"/>
        </w:rPr>
        <w:t>A</w:t>
      </w:r>
      <w:r w:rsidR="763DF2DA" w:rsidRPr="54E382EB">
        <w:rPr>
          <w:rFonts w:ascii="Arial" w:hAnsi="Arial" w:cs="Arial"/>
          <w:sz w:val="24"/>
          <w:szCs w:val="24"/>
        </w:rPr>
        <w:t>dhere to the Department SOP: Chain of Custody Protocol (RWM-DR-012), which outlines proper procedures and documentation for data collection.   </w:t>
      </w:r>
    </w:p>
    <w:p w14:paraId="3B1ABCC1" w14:textId="1697E597" w:rsidR="009F319D" w:rsidRDefault="00121BEF" w:rsidP="54E382EB">
      <w:pPr>
        <w:numPr>
          <w:ilvl w:val="2"/>
          <w:numId w:val="40"/>
        </w:numPr>
        <w:ind w:left="1530"/>
        <w:rPr>
          <w:rFonts w:ascii="Arial" w:hAnsi="Arial" w:cs="Arial"/>
          <w:sz w:val="24"/>
          <w:szCs w:val="24"/>
        </w:rPr>
      </w:pPr>
      <w:r w:rsidRPr="54E382EB">
        <w:rPr>
          <w:rFonts w:ascii="Arial" w:hAnsi="Arial" w:cs="Arial"/>
          <w:sz w:val="24"/>
          <w:szCs w:val="24"/>
        </w:rPr>
        <w:t>E</w:t>
      </w:r>
      <w:r w:rsidR="763DF2DA" w:rsidRPr="54E382EB">
        <w:rPr>
          <w:rFonts w:ascii="Arial" w:hAnsi="Arial" w:cs="Arial"/>
          <w:sz w:val="24"/>
          <w:szCs w:val="24"/>
        </w:rPr>
        <w:t>nsure the laboratory</w:t>
      </w:r>
      <w:r w:rsidR="763DF2DA" w:rsidRPr="54E382EB">
        <w:rPr>
          <w:rFonts w:ascii="Arial" w:hAnsi="Arial" w:cs="Arial"/>
          <w:sz w:val="24"/>
          <w:szCs w:val="24"/>
          <w:u w:val="single"/>
        </w:rPr>
        <w:t xml:space="preserve"> is Maine accredited for PFAS testing and </w:t>
      </w:r>
      <w:r w:rsidR="763DF2DA" w:rsidRPr="54E382EB">
        <w:rPr>
          <w:rFonts w:ascii="Arial" w:hAnsi="Arial" w:cs="Arial"/>
          <w:sz w:val="24"/>
          <w:szCs w:val="24"/>
        </w:rPr>
        <w:t>analyzes water samples for the laboratory’s full list of PFAS parameters using a modified 537.1 LC/MS/MS isotope dilution method, unless specified otherwise in the RFB Scope of Work and Task Order. The maximum number of PFAS capable of being tested by the lab must be included in lab testing, with the sum of six (6) being the absolute minimum.   </w:t>
      </w:r>
    </w:p>
    <w:p w14:paraId="680B3615" w14:textId="3B55E232" w:rsidR="003B0BAF" w:rsidRDefault="003B0BAF" w:rsidP="54E382EB">
      <w:pPr>
        <w:numPr>
          <w:ilvl w:val="2"/>
          <w:numId w:val="40"/>
        </w:numPr>
        <w:ind w:left="1530"/>
        <w:rPr>
          <w:rFonts w:ascii="Arial" w:hAnsi="Arial" w:cs="Arial"/>
          <w:sz w:val="24"/>
          <w:szCs w:val="24"/>
        </w:rPr>
      </w:pPr>
      <w:r w:rsidRPr="54E382EB">
        <w:rPr>
          <w:rFonts w:ascii="Arial" w:hAnsi="Arial" w:cs="Arial"/>
          <w:sz w:val="24"/>
          <w:szCs w:val="24"/>
        </w:rPr>
        <w:t xml:space="preserve">Adhere to the Department’s sampling standards and be familiar with the following Department policies, procedures, and guidelines, to include but not limited to:   </w:t>
      </w:r>
    </w:p>
    <w:p w14:paraId="6B0A6629" w14:textId="77777777" w:rsidR="003B0BAF" w:rsidRDefault="003B0BAF" w:rsidP="54E382EB">
      <w:pPr>
        <w:numPr>
          <w:ilvl w:val="2"/>
          <w:numId w:val="40"/>
        </w:numPr>
        <w:ind w:left="1530"/>
        <w:rPr>
          <w:rFonts w:ascii="Arial" w:hAnsi="Arial" w:cs="Arial"/>
          <w:sz w:val="24"/>
          <w:szCs w:val="24"/>
        </w:rPr>
      </w:pPr>
      <w:r w:rsidRPr="54E382EB">
        <w:rPr>
          <w:rFonts w:ascii="Arial" w:hAnsi="Arial" w:cs="Arial"/>
          <w:sz w:val="24"/>
          <w:szCs w:val="24"/>
        </w:rPr>
        <w:t>Maine Remedial Action Guidelines for Contaminated Sites (RAGs) (https://www.maine.gov/dep/spills/publications/guidance/</w:t>
      </w:r>
      <w:proofErr w:type="gramStart"/>
      <w:r w:rsidRPr="54E382EB">
        <w:rPr>
          <w:rFonts w:ascii="Arial" w:hAnsi="Arial" w:cs="Arial"/>
          <w:sz w:val="24"/>
          <w:szCs w:val="24"/>
        </w:rPr>
        <w:t>);</w:t>
      </w:r>
      <w:proofErr w:type="gramEnd"/>
      <w:r w:rsidRPr="54E382EB">
        <w:rPr>
          <w:rFonts w:ascii="Arial" w:hAnsi="Arial" w:cs="Arial"/>
          <w:sz w:val="24"/>
          <w:szCs w:val="24"/>
        </w:rPr>
        <w:t xml:space="preserve">    </w:t>
      </w:r>
    </w:p>
    <w:p w14:paraId="3C052D6A" w14:textId="77777777" w:rsidR="003B0BAF" w:rsidRDefault="003B0BAF" w:rsidP="54E382EB">
      <w:pPr>
        <w:numPr>
          <w:ilvl w:val="2"/>
          <w:numId w:val="40"/>
        </w:numPr>
        <w:ind w:left="1530"/>
        <w:rPr>
          <w:rFonts w:ascii="Arial" w:hAnsi="Arial" w:cs="Arial"/>
          <w:sz w:val="24"/>
          <w:szCs w:val="24"/>
        </w:rPr>
      </w:pPr>
      <w:r w:rsidRPr="54E382EB">
        <w:rPr>
          <w:rFonts w:ascii="Arial" w:hAnsi="Arial" w:cs="Arial"/>
          <w:sz w:val="24"/>
          <w:szCs w:val="24"/>
        </w:rPr>
        <w:t xml:space="preserve">Bureau of Remediation and Waste Management Standard Operating Procedures (SOPs) (https://www.maine.gov/dep/spills/publications/sops/index.html), including but not limited to the Chain of Custody Protocol, Protocol for Collecting Soil Samples, and Water Sample Collection from Water Supply </w:t>
      </w:r>
      <w:proofErr w:type="gramStart"/>
      <w:r w:rsidRPr="54E382EB">
        <w:rPr>
          <w:rFonts w:ascii="Arial" w:hAnsi="Arial" w:cs="Arial"/>
          <w:sz w:val="24"/>
          <w:szCs w:val="24"/>
        </w:rPr>
        <w:t>Wells;</w:t>
      </w:r>
      <w:proofErr w:type="gramEnd"/>
      <w:r w:rsidRPr="54E382EB">
        <w:rPr>
          <w:rFonts w:ascii="Arial" w:hAnsi="Arial" w:cs="Arial"/>
          <w:sz w:val="24"/>
          <w:szCs w:val="24"/>
        </w:rPr>
        <w:t xml:space="preserve">  </w:t>
      </w:r>
    </w:p>
    <w:p w14:paraId="56AE0971" w14:textId="77777777" w:rsidR="003B0BAF" w:rsidRDefault="003B0BAF" w:rsidP="54E382EB">
      <w:pPr>
        <w:numPr>
          <w:ilvl w:val="2"/>
          <w:numId w:val="40"/>
        </w:numPr>
        <w:ind w:left="1530"/>
        <w:rPr>
          <w:rFonts w:ascii="Arial" w:hAnsi="Arial" w:cs="Arial"/>
          <w:sz w:val="24"/>
          <w:szCs w:val="24"/>
        </w:rPr>
      </w:pPr>
      <w:r w:rsidRPr="54E382EB">
        <w:rPr>
          <w:rFonts w:ascii="Arial" w:hAnsi="Arial" w:cs="Arial"/>
          <w:sz w:val="24"/>
          <w:szCs w:val="24"/>
        </w:rPr>
        <w:t>GIS Conventions for PFAS Field Sampling (https://www.maine.gov/dep/ftp/Site-Info-For-Bidders/Supporting-Documents/</w:t>
      </w:r>
      <w:proofErr w:type="gramStart"/>
      <w:r w:rsidRPr="54E382EB">
        <w:rPr>
          <w:rFonts w:ascii="Arial" w:hAnsi="Arial" w:cs="Arial"/>
          <w:sz w:val="24"/>
          <w:szCs w:val="24"/>
        </w:rPr>
        <w:t>);</w:t>
      </w:r>
      <w:proofErr w:type="gramEnd"/>
      <w:r w:rsidRPr="54E382EB">
        <w:rPr>
          <w:rFonts w:ascii="Arial" w:hAnsi="Arial" w:cs="Arial"/>
          <w:sz w:val="24"/>
          <w:szCs w:val="24"/>
        </w:rPr>
        <w:t xml:space="preserve">   </w:t>
      </w:r>
    </w:p>
    <w:p w14:paraId="6EDCF966" w14:textId="77777777" w:rsidR="003B0BAF" w:rsidRDefault="003B0BAF" w:rsidP="54E382EB">
      <w:pPr>
        <w:ind w:left="1530"/>
        <w:rPr>
          <w:rFonts w:ascii="Arial" w:hAnsi="Arial" w:cs="Arial"/>
          <w:sz w:val="24"/>
          <w:szCs w:val="24"/>
        </w:rPr>
      </w:pPr>
    </w:p>
    <w:p w14:paraId="7F378E50" w14:textId="43C81BBD" w:rsidR="003B0BAF" w:rsidRPr="003B0BAF" w:rsidRDefault="003B0BAF" w:rsidP="54E382EB">
      <w:pPr>
        <w:ind w:left="1530"/>
        <w:rPr>
          <w:rFonts w:ascii="Arial" w:hAnsi="Arial" w:cs="Arial"/>
          <w:sz w:val="24"/>
          <w:szCs w:val="24"/>
        </w:rPr>
      </w:pPr>
      <w:r w:rsidRPr="54E382EB">
        <w:rPr>
          <w:rFonts w:ascii="Arial" w:hAnsi="Arial" w:cs="Arial"/>
          <w:sz w:val="24"/>
          <w:szCs w:val="24"/>
        </w:rPr>
        <w:t xml:space="preserve">For more information on SOPs, visit the Departments website: https://www.maine.gov/dep/spills/publications/sops/index.html  </w:t>
      </w:r>
    </w:p>
    <w:p w14:paraId="66D4CB08" w14:textId="115B9272" w:rsidR="003B0BAF" w:rsidRPr="003B0BAF" w:rsidRDefault="003B0BAF" w:rsidP="003B0BAF">
      <w:pPr>
        <w:rPr>
          <w:rFonts w:ascii="Arial" w:hAnsi="Arial" w:cs="Arial"/>
          <w:sz w:val="24"/>
          <w:szCs w:val="24"/>
        </w:rPr>
      </w:pPr>
      <w:r w:rsidRPr="003B0BAF">
        <w:rPr>
          <w:rFonts w:ascii="Arial" w:hAnsi="Arial" w:cs="Arial"/>
          <w:sz w:val="24"/>
          <w:szCs w:val="24"/>
        </w:rPr>
        <w:t xml:space="preserve">          </w:t>
      </w:r>
    </w:p>
    <w:p w14:paraId="7E809218" w14:textId="331D5A94" w:rsidR="009F319D" w:rsidRPr="00A9069E" w:rsidRDefault="763DF2DA" w:rsidP="00A0518D">
      <w:pPr>
        <w:pStyle w:val="ListParagraph"/>
        <w:numPr>
          <w:ilvl w:val="1"/>
          <w:numId w:val="5"/>
        </w:numPr>
        <w:tabs>
          <w:tab w:val="num" w:pos="720"/>
        </w:tabs>
        <w:rPr>
          <w:rFonts w:ascii="Arial" w:hAnsi="Arial" w:cs="Arial"/>
          <w:sz w:val="24"/>
          <w:szCs w:val="24"/>
        </w:rPr>
      </w:pPr>
      <w:r w:rsidRPr="0CBB97EE">
        <w:rPr>
          <w:rFonts w:ascii="Arial" w:hAnsi="Arial" w:cs="Arial"/>
          <w:sz w:val="24"/>
          <w:szCs w:val="24"/>
          <w:u w:val="single"/>
        </w:rPr>
        <w:t>Closing Tasks:  </w:t>
      </w:r>
      <w:r w:rsidRPr="0CBB97EE">
        <w:rPr>
          <w:rFonts w:ascii="Arial" w:hAnsi="Arial" w:cs="Arial"/>
          <w:sz w:val="24"/>
          <w:szCs w:val="24"/>
        </w:rPr>
        <w:t>  </w:t>
      </w:r>
    </w:p>
    <w:p w14:paraId="0BB8B4DC" w14:textId="7C9B62A0" w:rsidR="00B73793" w:rsidRDefault="763DF2DA" w:rsidP="00121BEF">
      <w:pPr>
        <w:pStyle w:val="ListParagraph"/>
        <w:numPr>
          <w:ilvl w:val="2"/>
          <w:numId w:val="1"/>
        </w:numPr>
        <w:ind w:left="1440"/>
        <w:rPr>
          <w:rFonts w:ascii="Arial" w:hAnsi="Arial" w:cs="Arial"/>
          <w:sz w:val="24"/>
          <w:szCs w:val="24"/>
        </w:rPr>
      </w:pPr>
      <w:r w:rsidRPr="0CBB97EE">
        <w:rPr>
          <w:rFonts w:ascii="Arial" w:hAnsi="Arial" w:cs="Arial"/>
          <w:sz w:val="24"/>
          <w:szCs w:val="24"/>
        </w:rPr>
        <w:t xml:space="preserve">Send lab results not exceeding the defined contamination limit defined in the RFB to homeowners with a cover letter explaining the results. </w:t>
      </w:r>
    </w:p>
    <w:p w14:paraId="22C59604" w14:textId="08FB5085" w:rsidR="00B73793" w:rsidRDefault="763DF2DA" w:rsidP="00121BEF">
      <w:pPr>
        <w:pStyle w:val="ListParagraph"/>
        <w:numPr>
          <w:ilvl w:val="2"/>
          <w:numId w:val="1"/>
        </w:numPr>
        <w:ind w:left="1440"/>
        <w:rPr>
          <w:rFonts w:ascii="Arial" w:hAnsi="Arial" w:cs="Arial"/>
          <w:sz w:val="24"/>
          <w:szCs w:val="24"/>
        </w:rPr>
      </w:pPr>
      <w:r w:rsidRPr="0CBB97EE">
        <w:rPr>
          <w:rFonts w:ascii="Arial" w:hAnsi="Arial" w:cs="Arial"/>
          <w:sz w:val="24"/>
          <w:szCs w:val="24"/>
        </w:rPr>
        <w:t xml:space="preserve">Lab results exceeding the defined contamination limit shall be sent to the Department Project Staff. </w:t>
      </w:r>
    </w:p>
    <w:p w14:paraId="1EA2E547" w14:textId="5DC221F6" w:rsidR="009F319D" w:rsidRPr="00A0518D" w:rsidRDefault="00B73793" w:rsidP="00D72F96">
      <w:pPr>
        <w:pStyle w:val="ListParagraph"/>
        <w:numPr>
          <w:ilvl w:val="2"/>
          <w:numId w:val="1"/>
        </w:numPr>
        <w:ind w:left="1440"/>
        <w:rPr>
          <w:rFonts w:ascii="Arial" w:hAnsi="Arial" w:cs="Arial"/>
          <w:sz w:val="24"/>
          <w:szCs w:val="24"/>
        </w:rPr>
      </w:pPr>
      <w:r>
        <w:rPr>
          <w:rFonts w:ascii="Arial" w:hAnsi="Arial" w:cs="Arial"/>
          <w:sz w:val="24"/>
          <w:szCs w:val="24"/>
        </w:rPr>
        <w:t>C</w:t>
      </w:r>
      <w:r w:rsidR="763DF2DA" w:rsidRPr="0CBB97EE">
        <w:rPr>
          <w:rFonts w:ascii="Arial" w:hAnsi="Arial" w:cs="Arial"/>
          <w:sz w:val="24"/>
          <w:szCs w:val="24"/>
        </w:rPr>
        <w:t xml:space="preserve">ontact </w:t>
      </w:r>
      <w:r w:rsidR="00283746">
        <w:rPr>
          <w:rFonts w:ascii="Arial" w:hAnsi="Arial" w:cs="Arial"/>
          <w:sz w:val="24"/>
          <w:szCs w:val="24"/>
        </w:rPr>
        <w:t>the installer of the filter system</w:t>
      </w:r>
      <w:r w:rsidR="763DF2DA" w:rsidRPr="0CBB97EE">
        <w:rPr>
          <w:rFonts w:ascii="Arial" w:hAnsi="Arial" w:cs="Arial"/>
          <w:sz w:val="24"/>
          <w:szCs w:val="24"/>
        </w:rPr>
        <w:t xml:space="preserve"> to request any maintenance needs of impacted residents in lieu of the Department Project </w:t>
      </w:r>
      <w:proofErr w:type="gramStart"/>
      <w:r w:rsidR="763DF2DA" w:rsidRPr="0CBB97EE">
        <w:rPr>
          <w:rFonts w:ascii="Arial" w:hAnsi="Arial" w:cs="Arial"/>
          <w:sz w:val="24"/>
          <w:szCs w:val="24"/>
        </w:rPr>
        <w:t>Staff;</w:t>
      </w:r>
      <w:proofErr w:type="gramEnd"/>
      <w:r w:rsidR="763DF2DA" w:rsidRPr="0CBB97EE">
        <w:rPr>
          <w:rFonts w:ascii="Arial" w:hAnsi="Arial" w:cs="Arial"/>
          <w:sz w:val="24"/>
          <w:szCs w:val="24"/>
        </w:rPr>
        <w:t> </w:t>
      </w:r>
    </w:p>
    <w:p w14:paraId="5247057B" w14:textId="11C997A7" w:rsidR="009F319D" w:rsidRPr="00A9069E" w:rsidRDefault="009F319D" w:rsidP="0CBB97EE">
      <w:pPr>
        <w:tabs>
          <w:tab w:val="num" w:pos="720"/>
        </w:tabs>
        <w:rPr>
          <w:rFonts w:ascii="Arial" w:hAnsi="Arial" w:cs="Arial"/>
          <w:b/>
          <w:bCs/>
          <w:sz w:val="24"/>
          <w:szCs w:val="24"/>
        </w:rPr>
      </w:pPr>
    </w:p>
    <w:p w14:paraId="310EA102" w14:textId="42879A15" w:rsidR="009F319D" w:rsidRPr="00A0518D" w:rsidRDefault="08351D6A" w:rsidP="00A0518D">
      <w:pPr>
        <w:pStyle w:val="ListParagraph"/>
        <w:numPr>
          <w:ilvl w:val="0"/>
          <w:numId w:val="40"/>
        </w:numPr>
        <w:rPr>
          <w:rFonts w:ascii="Arial" w:hAnsi="Arial" w:cs="Arial"/>
          <w:b/>
          <w:bCs/>
          <w:sz w:val="24"/>
          <w:szCs w:val="24"/>
        </w:rPr>
      </w:pPr>
      <w:r w:rsidRPr="00A0518D">
        <w:rPr>
          <w:rFonts w:ascii="Arial" w:hAnsi="Arial" w:cs="Arial"/>
          <w:b/>
          <w:bCs/>
          <w:sz w:val="24"/>
          <w:szCs w:val="24"/>
        </w:rPr>
        <w:t>Routine Monitoring  </w:t>
      </w:r>
    </w:p>
    <w:p w14:paraId="4F7A0ACB" w14:textId="72727164" w:rsidR="009F319D" w:rsidRPr="00600053" w:rsidRDefault="1D947B00" w:rsidP="00600053">
      <w:pPr>
        <w:pStyle w:val="ListParagraph"/>
      </w:pPr>
      <w:r w:rsidRPr="00A0518D">
        <w:rPr>
          <w:rFonts w:ascii="Arial" w:hAnsi="Arial" w:cs="Arial"/>
          <w:sz w:val="24"/>
          <w:szCs w:val="24"/>
        </w:rPr>
        <w:lastRenderedPageBreak/>
        <w:t xml:space="preserve">Homes with filtration systems installed by the Department due to PFAS contamination require regular filter monitoring, with sampling frequencies determined by the severity of the PFAS contamination in their water supply. </w:t>
      </w:r>
      <w:r w:rsidR="00463194">
        <w:rPr>
          <w:rFonts w:ascii="Arial" w:hAnsi="Arial" w:cs="Arial"/>
          <w:sz w:val="24"/>
          <w:szCs w:val="24"/>
        </w:rPr>
        <w:t>Routine Monitoring shall</w:t>
      </w:r>
      <w:r w:rsidRPr="00A0518D">
        <w:rPr>
          <w:rFonts w:ascii="Arial" w:hAnsi="Arial" w:cs="Arial"/>
          <w:sz w:val="24"/>
          <w:szCs w:val="24"/>
        </w:rPr>
        <w:t xml:space="preserve"> include, but </w:t>
      </w:r>
      <w:r w:rsidR="00463194">
        <w:rPr>
          <w:rFonts w:ascii="Arial" w:hAnsi="Arial" w:cs="Arial"/>
          <w:sz w:val="24"/>
          <w:szCs w:val="24"/>
        </w:rPr>
        <w:t>is</w:t>
      </w:r>
      <w:r w:rsidR="00463194" w:rsidRPr="00A0518D">
        <w:rPr>
          <w:rFonts w:ascii="Arial" w:hAnsi="Arial" w:cs="Arial"/>
          <w:sz w:val="24"/>
          <w:szCs w:val="24"/>
        </w:rPr>
        <w:t xml:space="preserve"> </w:t>
      </w:r>
      <w:r w:rsidRPr="00A0518D">
        <w:rPr>
          <w:rFonts w:ascii="Arial" w:hAnsi="Arial" w:cs="Arial"/>
          <w:sz w:val="24"/>
          <w:szCs w:val="24"/>
        </w:rPr>
        <w:t>not limited to:  </w:t>
      </w:r>
    </w:p>
    <w:p w14:paraId="17FCDE12" w14:textId="77777777" w:rsidR="009F319D" w:rsidRPr="00A0518D" w:rsidRDefault="1D947B00" w:rsidP="00A0518D">
      <w:pPr>
        <w:pStyle w:val="ListParagraph"/>
        <w:numPr>
          <w:ilvl w:val="1"/>
          <w:numId w:val="41"/>
        </w:numPr>
        <w:rPr>
          <w:rFonts w:ascii="Arial" w:hAnsi="Arial" w:cs="Arial"/>
          <w:sz w:val="24"/>
          <w:szCs w:val="24"/>
        </w:rPr>
      </w:pPr>
      <w:r w:rsidRPr="00A0518D">
        <w:rPr>
          <w:rFonts w:ascii="Arial" w:hAnsi="Arial" w:cs="Arial"/>
          <w:sz w:val="24"/>
          <w:szCs w:val="24"/>
        </w:rPr>
        <w:t xml:space="preserve">Scheduling the sampling of filter systems in accordance with the Department’s frequency schedule. The number of homes and sample frequencies are listed below. The Department Project Coordinator will provide this frequency schedule, along with pertinent site and contact </w:t>
      </w:r>
      <w:proofErr w:type="gramStart"/>
      <w:r w:rsidRPr="00A0518D">
        <w:rPr>
          <w:rFonts w:ascii="Arial" w:hAnsi="Arial" w:cs="Arial"/>
          <w:sz w:val="24"/>
          <w:szCs w:val="24"/>
        </w:rPr>
        <w:t>information;</w:t>
      </w:r>
      <w:proofErr w:type="gramEnd"/>
      <w:r w:rsidRPr="00A0518D">
        <w:rPr>
          <w:rFonts w:ascii="Arial" w:hAnsi="Arial" w:cs="Arial"/>
          <w:sz w:val="24"/>
          <w:szCs w:val="24"/>
        </w:rPr>
        <w:t>  </w:t>
      </w:r>
    </w:p>
    <w:p w14:paraId="5AE02796" w14:textId="77777777" w:rsidR="009F319D" w:rsidRPr="00A0518D" w:rsidRDefault="009F319D" w:rsidP="0CBB97EE">
      <w:pPr>
        <w:pStyle w:val="ListParagraph"/>
        <w:ind w:left="1800"/>
        <w:rPr>
          <w:rFonts w:ascii="Arial" w:hAnsi="Arial" w:cs="Arial"/>
          <w:sz w:val="24"/>
          <w:szCs w:val="24"/>
        </w:rPr>
      </w:pPr>
    </w:p>
    <w:tbl>
      <w:tblPr>
        <w:tblW w:w="86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2947"/>
        <w:gridCol w:w="3060"/>
      </w:tblGrid>
      <w:tr w:rsidR="009F319D" w:rsidRPr="001253D7" w14:paraId="28D127C8" w14:textId="77777777" w:rsidTr="0CBB97EE">
        <w:trPr>
          <w:trHeight w:val="285"/>
          <w:jc w:val="center"/>
        </w:trPr>
        <w:tc>
          <w:tcPr>
            <w:tcW w:w="86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5B9788" w14:textId="77777777" w:rsidR="009F319D" w:rsidRPr="00A0518D" w:rsidRDefault="08351D6A" w:rsidP="0CBB97EE">
            <w:pPr>
              <w:jc w:val="center"/>
              <w:rPr>
                <w:rFonts w:ascii="Arial" w:hAnsi="Arial" w:cs="Arial"/>
                <w:sz w:val="24"/>
                <w:szCs w:val="24"/>
              </w:rPr>
            </w:pPr>
            <w:r w:rsidRPr="00A0518D">
              <w:rPr>
                <w:rFonts w:ascii="Arial" w:hAnsi="Arial" w:cs="Arial"/>
                <w:sz w:val="24"/>
                <w:szCs w:val="24"/>
              </w:rPr>
              <w:t>Number of Filter Systems</w:t>
            </w:r>
          </w:p>
        </w:tc>
      </w:tr>
      <w:tr w:rsidR="009F319D" w:rsidRPr="00E125AC" w14:paraId="126C38E6" w14:textId="77777777" w:rsidTr="0CBB97EE">
        <w:trPr>
          <w:trHeight w:val="285"/>
          <w:jc w:val="center"/>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EFE24B"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Annual -</w:t>
            </w:r>
            <w:r w:rsidRPr="0CBB97EE">
              <w:rPr>
                <w:rFonts w:ascii="Arial" w:hAnsi="Arial" w:cs="Arial"/>
                <w:sz w:val="22"/>
                <w:szCs w:val="22"/>
              </w:rPr>
              <w:t xml:space="preserve"> </w:t>
            </w:r>
          </w:p>
          <w:p w14:paraId="5FC951C1"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Homes less than 300ppt</w:t>
            </w:r>
          </w:p>
        </w:tc>
        <w:tc>
          <w:tcPr>
            <w:tcW w:w="29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2325A"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Biannual –</w:t>
            </w:r>
            <w:r w:rsidRPr="0CBB97EE">
              <w:rPr>
                <w:rFonts w:ascii="Arial" w:hAnsi="Arial" w:cs="Arial"/>
                <w:sz w:val="22"/>
                <w:szCs w:val="22"/>
              </w:rPr>
              <w:t xml:space="preserve"> </w:t>
            </w:r>
          </w:p>
          <w:p w14:paraId="71628D58"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Homes at 300ppt-1000ppt</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56353"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Bimonthly –</w:t>
            </w:r>
            <w:r w:rsidRPr="0CBB97EE">
              <w:rPr>
                <w:rFonts w:ascii="Arial" w:hAnsi="Arial" w:cs="Arial"/>
                <w:sz w:val="22"/>
                <w:szCs w:val="22"/>
              </w:rPr>
              <w:t xml:space="preserve"> </w:t>
            </w:r>
          </w:p>
          <w:p w14:paraId="515058D1" w14:textId="77777777" w:rsidR="009F319D" w:rsidRPr="00A0518D" w:rsidRDefault="1D947B00" w:rsidP="0CBB97EE">
            <w:pPr>
              <w:jc w:val="center"/>
              <w:rPr>
                <w:rFonts w:ascii="Arial" w:hAnsi="Arial" w:cs="Arial"/>
                <w:sz w:val="22"/>
                <w:szCs w:val="22"/>
              </w:rPr>
            </w:pPr>
            <w:r w:rsidRPr="00A0518D">
              <w:rPr>
                <w:rFonts w:ascii="Arial" w:hAnsi="Arial" w:cs="Arial"/>
                <w:sz w:val="22"/>
                <w:szCs w:val="22"/>
              </w:rPr>
              <w:t>Homes above 1000ppt</w:t>
            </w:r>
          </w:p>
        </w:tc>
      </w:tr>
      <w:tr w:rsidR="009F319D" w:rsidRPr="001253D7" w14:paraId="34AE9BC5" w14:textId="77777777" w:rsidTr="0CBB97EE">
        <w:trPr>
          <w:trHeight w:val="285"/>
          <w:jc w:val="center"/>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F8367" w14:textId="77777777" w:rsidR="009F319D" w:rsidRPr="00A0518D" w:rsidRDefault="1D947B00" w:rsidP="0CBB97EE">
            <w:pPr>
              <w:jc w:val="center"/>
              <w:rPr>
                <w:rFonts w:ascii="Arial" w:hAnsi="Arial" w:cs="Arial"/>
                <w:sz w:val="24"/>
                <w:szCs w:val="24"/>
              </w:rPr>
            </w:pPr>
            <w:r w:rsidRPr="00A0518D">
              <w:rPr>
                <w:rFonts w:ascii="Arial" w:hAnsi="Arial" w:cs="Arial"/>
                <w:sz w:val="24"/>
                <w:szCs w:val="24"/>
              </w:rPr>
              <w:t>142</w:t>
            </w:r>
          </w:p>
        </w:tc>
        <w:tc>
          <w:tcPr>
            <w:tcW w:w="29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F0FAEF" w14:textId="77777777" w:rsidR="009F319D" w:rsidRPr="00A0518D" w:rsidRDefault="1D947B00" w:rsidP="0CBB97EE">
            <w:pPr>
              <w:jc w:val="center"/>
              <w:rPr>
                <w:rFonts w:ascii="Arial" w:hAnsi="Arial" w:cs="Arial"/>
                <w:sz w:val="24"/>
                <w:szCs w:val="24"/>
              </w:rPr>
            </w:pPr>
            <w:r w:rsidRPr="00A0518D">
              <w:rPr>
                <w:rFonts w:ascii="Arial" w:hAnsi="Arial" w:cs="Arial"/>
                <w:sz w:val="24"/>
                <w:szCs w:val="24"/>
              </w:rPr>
              <w:t>31</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7679B" w14:textId="77777777" w:rsidR="009F319D" w:rsidRPr="00A0518D" w:rsidRDefault="1D947B00" w:rsidP="0CBB97EE">
            <w:pPr>
              <w:jc w:val="center"/>
              <w:rPr>
                <w:rFonts w:ascii="Arial" w:hAnsi="Arial" w:cs="Arial"/>
                <w:sz w:val="24"/>
                <w:szCs w:val="24"/>
              </w:rPr>
            </w:pPr>
            <w:r w:rsidRPr="00A0518D">
              <w:rPr>
                <w:rFonts w:ascii="Arial" w:hAnsi="Arial" w:cs="Arial"/>
                <w:sz w:val="24"/>
                <w:szCs w:val="24"/>
              </w:rPr>
              <w:t>36</w:t>
            </w:r>
          </w:p>
        </w:tc>
      </w:tr>
    </w:tbl>
    <w:p w14:paraId="299AB527" w14:textId="77777777" w:rsidR="009F319D" w:rsidRPr="00A0518D" w:rsidRDefault="009F319D" w:rsidP="0CBB97EE">
      <w:pPr>
        <w:ind w:left="1800"/>
        <w:rPr>
          <w:rFonts w:ascii="Arial" w:hAnsi="Arial" w:cs="Arial"/>
          <w:sz w:val="24"/>
          <w:szCs w:val="24"/>
        </w:rPr>
      </w:pPr>
    </w:p>
    <w:p w14:paraId="1F637EB1" w14:textId="71D3006D" w:rsidR="009F319D" w:rsidRPr="00600053" w:rsidRDefault="1D947B00" w:rsidP="00D72F96">
      <w:pPr>
        <w:pStyle w:val="ListParagraph"/>
        <w:ind w:left="1080"/>
      </w:pPr>
      <w:r w:rsidRPr="00D72F96">
        <w:rPr>
          <w:rFonts w:ascii="Arial" w:hAnsi="Arial" w:cs="Arial"/>
          <w:sz w:val="24"/>
          <w:szCs w:val="24"/>
        </w:rPr>
        <w:t>With potential changes</w:t>
      </w:r>
      <w:r w:rsidR="0DD9017C" w:rsidRPr="00D72F96">
        <w:rPr>
          <w:rFonts w:ascii="Arial" w:hAnsi="Arial" w:cs="Arial"/>
          <w:sz w:val="24"/>
          <w:szCs w:val="24"/>
        </w:rPr>
        <w:t xml:space="preserve"> in the Drinking Water Standards</w:t>
      </w:r>
      <w:r w:rsidRPr="00D72F96">
        <w:rPr>
          <w:rFonts w:ascii="Arial" w:hAnsi="Arial" w:cs="Arial"/>
          <w:sz w:val="24"/>
          <w:szCs w:val="24"/>
        </w:rPr>
        <w:t xml:space="preserve">, there may be an increase </w:t>
      </w:r>
      <w:r w:rsidR="20A26D4E" w:rsidRPr="00D72F96">
        <w:rPr>
          <w:rFonts w:ascii="Arial" w:hAnsi="Arial" w:cs="Arial"/>
          <w:sz w:val="24"/>
          <w:szCs w:val="24"/>
        </w:rPr>
        <w:t>in homes with filtration systems</w:t>
      </w:r>
      <w:r w:rsidRPr="00D72F96">
        <w:rPr>
          <w:rFonts w:ascii="Arial" w:hAnsi="Arial" w:cs="Arial"/>
          <w:sz w:val="24"/>
          <w:szCs w:val="24"/>
        </w:rPr>
        <w:t xml:space="preserve">. Providers should have the </w:t>
      </w:r>
      <w:r w:rsidR="3A7074A8" w:rsidRPr="00D72F96">
        <w:rPr>
          <w:rFonts w:ascii="Arial" w:hAnsi="Arial" w:cs="Arial"/>
          <w:sz w:val="24"/>
          <w:szCs w:val="24"/>
        </w:rPr>
        <w:t>staff and resources</w:t>
      </w:r>
      <w:r w:rsidRPr="00D72F96">
        <w:rPr>
          <w:rFonts w:ascii="Arial" w:hAnsi="Arial" w:cs="Arial"/>
          <w:sz w:val="24"/>
          <w:szCs w:val="24"/>
        </w:rPr>
        <w:t xml:space="preserve"> to add </w:t>
      </w:r>
      <w:r w:rsidR="0D003DA4" w:rsidRPr="00D72F96">
        <w:rPr>
          <w:rFonts w:ascii="Arial" w:hAnsi="Arial" w:cs="Arial"/>
          <w:sz w:val="24"/>
          <w:szCs w:val="24"/>
        </w:rPr>
        <w:t xml:space="preserve">additional homes. </w:t>
      </w:r>
    </w:p>
    <w:p w14:paraId="695440D0" w14:textId="2998CFB1" w:rsidR="009F319D" w:rsidRPr="00D72F96" w:rsidRDefault="1D947B00" w:rsidP="00D72F96">
      <w:pPr>
        <w:pStyle w:val="ListParagraph"/>
        <w:numPr>
          <w:ilvl w:val="1"/>
          <w:numId w:val="41"/>
        </w:numPr>
        <w:rPr>
          <w:rFonts w:ascii="Arial" w:hAnsi="Arial" w:cs="Arial"/>
          <w:sz w:val="24"/>
          <w:szCs w:val="24"/>
        </w:rPr>
      </w:pPr>
      <w:r w:rsidRPr="00A0518D">
        <w:rPr>
          <w:rFonts w:ascii="Arial" w:hAnsi="Arial" w:cs="Arial"/>
          <w:sz w:val="24"/>
          <w:szCs w:val="24"/>
        </w:rPr>
        <w:t>Contacting the laboratory performing the analysis to schedule analysis within the method holding times and obtain all appropriate containers for sampling. Generally, samples shall be collected before, between, and after the filter tanks (</w:t>
      </w:r>
      <w:r w:rsidRPr="00A0518D">
        <w:rPr>
          <w:rFonts w:ascii="Arial" w:hAnsi="Arial" w:cs="Arial"/>
          <w:i/>
          <w:iCs/>
          <w:sz w:val="24"/>
          <w:szCs w:val="24"/>
        </w:rPr>
        <w:t>three samples per filter system</w:t>
      </w:r>
      <w:r w:rsidRPr="00A0518D">
        <w:rPr>
          <w:rFonts w:ascii="Arial" w:hAnsi="Arial" w:cs="Arial"/>
          <w:sz w:val="24"/>
          <w:szCs w:val="24"/>
        </w:rPr>
        <w:t xml:space="preserve">), unless specified differently, as determined by the </w:t>
      </w:r>
      <w:proofErr w:type="gramStart"/>
      <w:r w:rsidRPr="00A0518D">
        <w:rPr>
          <w:rFonts w:ascii="Arial" w:hAnsi="Arial" w:cs="Arial"/>
          <w:sz w:val="24"/>
          <w:szCs w:val="24"/>
        </w:rPr>
        <w:t>Department;</w:t>
      </w:r>
      <w:proofErr w:type="gramEnd"/>
      <w:r w:rsidRPr="00A0518D">
        <w:rPr>
          <w:rFonts w:ascii="Arial" w:hAnsi="Arial" w:cs="Arial"/>
          <w:sz w:val="24"/>
          <w:szCs w:val="24"/>
        </w:rPr>
        <w:t>  </w:t>
      </w:r>
    </w:p>
    <w:p w14:paraId="2AF61E4E" w14:textId="1D99D61E" w:rsidR="009F319D" w:rsidRPr="00E46DA6" w:rsidRDefault="1D947B00" w:rsidP="00E46DA6">
      <w:pPr>
        <w:pStyle w:val="ListParagraph"/>
        <w:numPr>
          <w:ilvl w:val="1"/>
          <w:numId w:val="41"/>
        </w:numPr>
        <w:rPr>
          <w:rFonts w:ascii="Arial" w:hAnsi="Arial" w:cs="Arial"/>
          <w:sz w:val="24"/>
          <w:szCs w:val="24"/>
        </w:rPr>
      </w:pPr>
      <w:r w:rsidRPr="00A0518D">
        <w:rPr>
          <w:rFonts w:ascii="Arial" w:hAnsi="Arial" w:cs="Arial"/>
          <w:sz w:val="24"/>
          <w:szCs w:val="24"/>
        </w:rPr>
        <w:t xml:space="preserve">Sampling the filtration systems per the Department Purging Sample Guide then packing the collected sample containers appropriately for transport (i.e. preserved, on ice, etc.) to the laboratory performing the analysis following Department SOP for Chain of Custody Protocol, DR#012. The Department Purging Sample Guide and Chain of Custody Protocol, DR#012 will be provided to the </w:t>
      </w:r>
      <w:r w:rsidR="00EC63F0">
        <w:rPr>
          <w:rFonts w:ascii="Arial" w:hAnsi="Arial" w:cs="Arial"/>
          <w:sz w:val="24"/>
          <w:szCs w:val="24"/>
        </w:rPr>
        <w:t>A</w:t>
      </w:r>
      <w:r w:rsidR="004D1BD3">
        <w:rPr>
          <w:rFonts w:ascii="Arial" w:hAnsi="Arial" w:cs="Arial"/>
          <w:sz w:val="24"/>
          <w:szCs w:val="24"/>
        </w:rPr>
        <w:t xml:space="preserve">warded </w:t>
      </w:r>
      <w:proofErr w:type="gramStart"/>
      <w:r w:rsidR="004D1BD3">
        <w:rPr>
          <w:rFonts w:ascii="Arial" w:hAnsi="Arial" w:cs="Arial"/>
          <w:sz w:val="24"/>
          <w:szCs w:val="24"/>
        </w:rPr>
        <w:t>Bidder</w:t>
      </w:r>
      <w:r w:rsidRPr="00A0518D">
        <w:rPr>
          <w:rFonts w:ascii="Arial" w:hAnsi="Arial" w:cs="Arial"/>
          <w:sz w:val="24"/>
          <w:szCs w:val="24"/>
        </w:rPr>
        <w:t>;</w:t>
      </w:r>
      <w:proofErr w:type="gramEnd"/>
      <w:r w:rsidRPr="00A0518D">
        <w:rPr>
          <w:rFonts w:ascii="Arial" w:hAnsi="Arial" w:cs="Arial"/>
          <w:sz w:val="24"/>
          <w:szCs w:val="24"/>
        </w:rPr>
        <w:t> </w:t>
      </w:r>
    </w:p>
    <w:p w14:paraId="664AFDA2" w14:textId="4CA3F67D" w:rsidR="009F319D" w:rsidRPr="00E46DA6" w:rsidRDefault="1D947B00" w:rsidP="00E46DA6">
      <w:pPr>
        <w:pStyle w:val="ListParagraph"/>
        <w:numPr>
          <w:ilvl w:val="1"/>
          <w:numId w:val="41"/>
        </w:numPr>
        <w:rPr>
          <w:rFonts w:ascii="Arial" w:hAnsi="Arial" w:cs="Arial"/>
          <w:sz w:val="24"/>
          <w:szCs w:val="24"/>
        </w:rPr>
      </w:pPr>
      <w:r w:rsidRPr="00A0518D">
        <w:rPr>
          <w:rFonts w:ascii="Arial" w:hAnsi="Arial" w:cs="Arial"/>
          <w:sz w:val="24"/>
          <w:szCs w:val="24"/>
        </w:rPr>
        <w:t xml:space="preserve">Recording field notes and providing the Department with an event report along with general sample collection </w:t>
      </w:r>
      <w:proofErr w:type="gramStart"/>
      <w:r w:rsidRPr="00A0518D">
        <w:rPr>
          <w:rFonts w:ascii="Arial" w:hAnsi="Arial" w:cs="Arial"/>
          <w:sz w:val="24"/>
          <w:szCs w:val="24"/>
        </w:rPr>
        <w:t>information;</w:t>
      </w:r>
      <w:proofErr w:type="gramEnd"/>
      <w:r w:rsidRPr="00A0518D">
        <w:rPr>
          <w:rFonts w:ascii="Arial" w:hAnsi="Arial" w:cs="Arial"/>
          <w:sz w:val="24"/>
          <w:szCs w:val="24"/>
        </w:rPr>
        <w:t>  </w:t>
      </w:r>
    </w:p>
    <w:p w14:paraId="6E6ED60B" w14:textId="09FDCF25" w:rsidR="009F319D" w:rsidRPr="00E46DA6" w:rsidRDefault="1D947B00" w:rsidP="00E46DA6">
      <w:pPr>
        <w:pStyle w:val="ListParagraph"/>
        <w:numPr>
          <w:ilvl w:val="1"/>
          <w:numId w:val="41"/>
        </w:numPr>
        <w:rPr>
          <w:rFonts w:ascii="Arial" w:hAnsi="Arial" w:cs="Arial"/>
          <w:sz w:val="24"/>
          <w:szCs w:val="24"/>
        </w:rPr>
      </w:pPr>
      <w:r w:rsidRPr="00A0518D">
        <w:rPr>
          <w:rFonts w:ascii="Arial" w:hAnsi="Arial" w:cs="Arial"/>
          <w:sz w:val="24"/>
          <w:szCs w:val="24"/>
        </w:rPr>
        <w:t xml:space="preserve">Reviewing the analytical data following the Department Abbreviated PFAS Data Review Checklist, then submitting sampling data in the Department’s latest version of EDD, and submitting an electronic copy of the lab analysis report including all quality assurance/quality control (QA/QC) </w:t>
      </w:r>
      <w:proofErr w:type="gramStart"/>
      <w:r w:rsidRPr="00A0518D">
        <w:rPr>
          <w:rFonts w:ascii="Arial" w:hAnsi="Arial" w:cs="Arial"/>
          <w:sz w:val="24"/>
          <w:szCs w:val="24"/>
        </w:rPr>
        <w:t>data;</w:t>
      </w:r>
      <w:proofErr w:type="gramEnd"/>
      <w:r w:rsidRPr="00A0518D">
        <w:rPr>
          <w:rFonts w:ascii="Arial" w:hAnsi="Arial" w:cs="Arial"/>
          <w:sz w:val="24"/>
          <w:szCs w:val="24"/>
        </w:rPr>
        <w:t>  </w:t>
      </w:r>
    </w:p>
    <w:p w14:paraId="4D12013D" w14:textId="64D465C9" w:rsidR="009F319D" w:rsidRPr="00E46DA6" w:rsidRDefault="08351D6A" w:rsidP="00E46DA6">
      <w:pPr>
        <w:pStyle w:val="ListParagraph"/>
        <w:numPr>
          <w:ilvl w:val="1"/>
          <w:numId w:val="41"/>
        </w:numPr>
        <w:rPr>
          <w:rFonts w:ascii="Arial" w:hAnsi="Arial" w:cs="Arial"/>
          <w:sz w:val="24"/>
          <w:szCs w:val="24"/>
        </w:rPr>
      </w:pPr>
      <w:r w:rsidRPr="00A0518D">
        <w:rPr>
          <w:rFonts w:ascii="Arial" w:hAnsi="Arial" w:cs="Arial"/>
          <w:sz w:val="24"/>
          <w:szCs w:val="24"/>
        </w:rPr>
        <w:t xml:space="preserve">Sending lab results not exceeding the defined contamination limit defined in the RFB to homeowners with a cover letter explaining the results. Lab results exceeding the defined contamination limit shall be sent to the Department Project Staff. </w:t>
      </w:r>
      <w:r w:rsidR="24102EF9" w:rsidRPr="00A0518D">
        <w:rPr>
          <w:rFonts w:ascii="Arial" w:hAnsi="Arial" w:cs="Arial"/>
          <w:sz w:val="24"/>
          <w:szCs w:val="24"/>
        </w:rPr>
        <w:t>Awarded Bidder</w:t>
      </w:r>
      <w:r w:rsidRPr="00A0518D">
        <w:rPr>
          <w:rFonts w:ascii="Arial" w:hAnsi="Arial" w:cs="Arial"/>
          <w:sz w:val="24"/>
          <w:szCs w:val="24"/>
        </w:rPr>
        <w:t xml:space="preserve">s shall contact Filtration System Installation </w:t>
      </w:r>
      <w:r w:rsidR="24102EF9" w:rsidRPr="00A0518D">
        <w:rPr>
          <w:rFonts w:ascii="Arial" w:hAnsi="Arial" w:cs="Arial"/>
          <w:sz w:val="24"/>
          <w:szCs w:val="24"/>
        </w:rPr>
        <w:t>Awarded Bidder</w:t>
      </w:r>
      <w:r w:rsidRPr="00A0518D">
        <w:rPr>
          <w:rFonts w:ascii="Arial" w:hAnsi="Arial" w:cs="Arial"/>
          <w:sz w:val="24"/>
          <w:szCs w:val="24"/>
        </w:rPr>
        <w:t xml:space="preserve">s to request any maintenance needs of impacted residents in lieu of the Department Project </w:t>
      </w:r>
      <w:proofErr w:type="gramStart"/>
      <w:r w:rsidRPr="00A0518D">
        <w:rPr>
          <w:rFonts w:ascii="Arial" w:hAnsi="Arial" w:cs="Arial"/>
          <w:sz w:val="24"/>
          <w:szCs w:val="24"/>
        </w:rPr>
        <w:t>Staff;</w:t>
      </w:r>
      <w:proofErr w:type="gramEnd"/>
      <w:r w:rsidRPr="00A0518D">
        <w:rPr>
          <w:rFonts w:ascii="Arial" w:hAnsi="Arial" w:cs="Arial"/>
          <w:sz w:val="24"/>
          <w:szCs w:val="24"/>
        </w:rPr>
        <w:t>  </w:t>
      </w:r>
    </w:p>
    <w:p w14:paraId="3FD7FB82" w14:textId="23D4EBF9" w:rsidR="0068734D" w:rsidRPr="00F554C2" w:rsidRDefault="08351D6A" w:rsidP="00A0518D">
      <w:pPr>
        <w:pStyle w:val="ListParagraph"/>
        <w:numPr>
          <w:ilvl w:val="1"/>
          <w:numId w:val="41"/>
        </w:numPr>
        <w:rPr>
          <w:rFonts w:ascii="Arial" w:hAnsi="Arial" w:cs="Arial"/>
          <w:sz w:val="24"/>
          <w:szCs w:val="24"/>
        </w:rPr>
      </w:pPr>
      <w:r w:rsidRPr="00A0518D">
        <w:rPr>
          <w:rFonts w:ascii="Arial" w:hAnsi="Arial" w:cs="Arial"/>
          <w:sz w:val="24"/>
          <w:szCs w:val="24"/>
        </w:rPr>
        <w:t xml:space="preserve">When required, contacting the </w:t>
      </w:r>
      <w:r w:rsidR="002F137E">
        <w:rPr>
          <w:rFonts w:ascii="Arial" w:hAnsi="Arial" w:cs="Arial"/>
          <w:sz w:val="24"/>
          <w:szCs w:val="24"/>
        </w:rPr>
        <w:t>installer of the filter system</w:t>
      </w:r>
      <w:r w:rsidRPr="00A0518D">
        <w:rPr>
          <w:rFonts w:ascii="Arial" w:hAnsi="Arial" w:cs="Arial"/>
          <w:sz w:val="24"/>
          <w:szCs w:val="24"/>
        </w:rPr>
        <w:t xml:space="preserve"> with maintenance requests, including but not limited to lead/lag changeouts, media replacements, sediment filter deliveries and changeouts, salt deliveries, </w:t>
      </w:r>
      <w:proofErr w:type="gramStart"/>
      <w:r w:rsidRPr="00A0518D">
        <w:rPr>
          <w:rFonts w:ascii="Arial" w:hAnsi="Arial" w:cs="Arial"/>
          <w:sz w:val="24"/>
          <w:szCs w:val="24"/>
        </w:rPr>
        <w:t>etc.;</w:t>
      </w:r>
      <w:proofErr w:type="gramEnd"/>
      <w:r w:rsidRPr="0CBB97EE">
        <w:rPr>
          <w:rFonts w:ascii="Arial" w:hAnsi="Arial" w:cs="Arial"/>
          <w:sz w:val="24"/>
          <w:szCs w:val="24"/>
        </w:rPr>
        <w:t xml:space="preserve"> </w:t>
      </w:r>
    </w:p>
    <w:p w14:paraId="4B30596D" w14:textId="2A3484B5" w:rsidR="009F319D" w:rsidRPr="00E46DA6" w:rsidRDefault="1D947B00" w:rsidP="00E46DA6">
      <w:pPr>
        <w:pStyle w:val="ListParagraph"/>
        <w:numPr>
          <w:ilvl w:val="1"/>
          <w:numId w:val="41"/>
        </w:numPr>
        <w:rPr>
          <w:rFonts w:ascii="Arial" w:hAnsi="Arial" w:cs="Arial"/>
          <w:sz w:val="24"/>
          <w:szCs w:val="24"/>
        </w:rPr>
      </w:pPr>
      <w:r w:rsidRPr="00E46DA6">
        <w:rPr>
          <w:rFonts w:ascii="Arial" w:hAnsi="Arial" w:cs="Arial"/>
          <w:sz w:val="24"/>
          <w:szCs w:val="24"/>
        </w:rPr>
        <w:t>The provider will preemptively acquire 5-mircron sediment filters and 40-lb bags of water softener salt to assist residents with these supply requests should the resident lack these supplies or need assistance with changeouts. The recommended sediment filter is the Pentair brand sediment filters or a brand equivalent that is NSF61 certified. For water softeners, it is recommended to use the brand “Sungems” or a brand equivalent softener containing a crystal salt with iron fighter</w:t>
      </w:r>
      <w:r w:rsidR="0068734D">
        <w:rPr>
          <w:rFonts w:ascii="Arial" w:hAnsi="Arial" w:cs="Arial"/>
          <w:sz w:val="24"/>
          <w:szCs w:val="24"/>
        </w:rPr>
        <w:t>.</w:t>
      </w:r>
    </w:p>
    <w:p w14:paraId="18E39885" w14:textId="77777777" w:rsidR="009F319D" w:rsidRPr="00F554C2" w:rsidRDefault="1D947B00" w:rsidP="00A0518D">
      <w:pPr>
        <w:pStyle w:val="ListParagraph"/>
        <w:numPr>
          <w:ilvl w:val="1"/>
          <w:numId w:val="41"/>
        </w:numPr>
        <w:rPr>
          <w:rFonts w:ascii="Arial" w:hAnsi="Arial" w:cs="Arial"/>
          <w:sz w:val="24"/>
          <w:szCs w:val="24"/>
        </w:rPr>
      </w:pPr>
      <w:r w:rsidRPr="0CBB97EE">
        <w:rPr>
          <w:rFonts w:ascii="Arial" w:hAnsi="Arial" w:cs="Arial"/>
          <w:sz w:val="24"/>
          <w:szCs w:val="24"/>
        </w:rPr>
        <w:t xml:space="preserve">Tracking all activities and providing documentation to the Department, including but not limited </w:t>
      </w:r>
      <w:proofErr w:type="gramStart"/>
      <w:r w:rsidRPr="0CBB97EE">
        <w:rPr>
          <w:rFonts w:ascii="Arial" w:hAnsi="Arial" w:cs="Arial"/>
          <w:sz w:val="24"/>
          <w:szCs w:val="24"/>
        </w:rPr>
        <w:t>to:</w:t>
      </w:r>
      <w:proofErr w:type="gramEnd"/>
      <w:r w:rsidRPr="0CBB97EE">
        <w:rPr>
          <w:rFonts w:ascii="Arial" w:hAnsi="Arial" w:cs="Arial"/>
          <w:sz w:val="24"/>
          <w:szCs w:val="24"/>
        </w:rPr>
        <w:t xml:space="preserve"> sample locations, dates samples sent to the laboratory and to residents, details and dates of filter system maintenance activities, and other homeowner or sample location notes. </w:t>
      </w:r>
    </w:p>
    <w:p w14:paraId="4A851382" w14:textId="6D1C3B90" w:rsidR="009F319D" w:rsidRPr="00E46DA6" w:rsidRDefault="1D947B00" w:rsidP="00E46DA6">
      <w:pPr>
        <w:pStyle w:val="ListParagraph"/>
        <w:numPr>
          <w:ilvl w:val="2"/>
          <w:numId w:val="41"/>
        </w:numPr>
        <w:rPr>
          <w:rFonts w:ascii="Arial" w:eastAsia="Arial" w:hAnsi="Arial" w:cs="Arial"/>
          <w:color w:val="000000" w:themeColor="text1"/>
          <w:sz w:val="24"/>
          <w:szCs w:val="24"/>
        </w:rPr>
      </w:pPr>
      <w:r w:rsidRPr="0CBB97EE">
        <w:rPr>
          <w:rFonts w:ascii="Arial" w:eastAsia="Arial" w:hAnsi="Arial" w:cs="Arial"/>
          <w:color w:val="000000" w:themeColor="text1"/>
          <w:sz w:val="24"/>
          <w:szCs w:val="24"/>
        </w:rPr>
        <w:lastRenderedPageBreak/>
        <w:t xml:space="preserve">Reporting will involve the submittal of EDD Data, lab reports, trip reports, tracking sheets, etc., </w:t>
      </w:r>
      <w:proofErr w:type="gramStart"/>
      <w:r w:rsidRPr="0CBB97EE">
        <w:rPr>
          <w:rFonts w:ascii="Arial" w:eastAsia="Arial" w:hAnsi="Arial" w:cs="Arial"/>
          <w:color w:val="000000" w:themeColor="text1"/>
          <w:sz w:val="24"/>
          <w:szCs w:val="24"/>
        </w:rPr>
        <w:t>on a monthly basis</w:t>
      </w:r>
      <w:proofErr w:type="gramEnd"/>
      <w:r w:rsidRPr="0CBB97EE">
        <w:rPr>
          <w:rFonts w:ascii="Arial" w:eastAsia="Arial" w:hAnsi="Arial" w:cs="Arial"/>
          <w:color w:val="000000" w:themeColor="text1"/>
          <w:sz w:val="24"/>
          <w:szCs w:val="24"/>
        </w:rPr>
        <w:t>.</w:t>
      </w:r>
    </w:p>
    <w:p w14:paraId="6830D694" w14:textId="6DE09391" w:rsidR="195F2AA0" w:rsidRDefault="195F2AA0" w:rsidP="0CBB97EE">
      <w:pPr>
        <w:pStyle w:val="ListParagraph"/>
        <w:ind w:left="1800"/>
        <w:rPr>
          <w:rFonts w:ascii="Arial" w:hAnsi="Arial" w:cs="Arial"/>
          <w:sz w:val="24"/>
          <w:szCs w:val="24"/>
          <w:highlight w:val="green"/>
        </w:rPr>
      </w:pPr>
    </w:p>
    <w:p w14:paraId="53925144" w14:textId="36FD1E64" w:rsidR="195F2AA0" w:rsidRDefault="30A0E631" w:rsidP="00A0518D">
      <w:pPr>
        <w:pStyle w:val="ListParagraph"/>
        <w:numPr>
          <w:ilvl w:val="0"/>
          <w:numId w:val="40"/>
        </w:numPr>
        <w:rPr>
          <w:rFonts w:ascii="Arial" w:hAnsi="Arial" w:cs="Arial"/>
          <w:b/>
          <w:bCs/>
          <w:sz w:val="24"/>
          <w:szCs w:val="24"/>
          <w:u w:val="single"/>
        </w:rPr>
      </w:pPr>
      <w:r w:rsidRPr="0CBB97EE">
        <w:rPr>
          <w:rFonts w:ascii="Arial" w:hAnsi="Arial" w:cs="Arial"/>
          <w:b/>
          <w:bCs/>
          <w:sz w:val="24"/>
          <w:szCs w:val="24"/>
          <w:u w:val="single"/>
        </w:rPr>
        <w:t>Additional Responsibilities</w:t>
      </w:r>
    </w:p>
    <w:p w14:paraId="0804E2CA" w14:textId="594FD9C3" w:rsidR="195F2AA0" w:rsidRDefault="0043483F" w:rsidP="0CBB97EE">
      <w:pPr>
        <w:pStyle w:val="ListParagraph"/>
        <w:numPr>
          <w:ilvl w:val="1"/>
          <w:numId w:val="2"/>
        </w:numPr>
        <w:tabs>
          <w:tab w:val="num" w:pos="720"/>
        </w:tabs>
        <w:rPr>
          <w:rFonts w:ascii="Arial" w:hAnsi="Arial" w:cs="Arial"/>
          <w:sz w:val="24"/>
          <w:szCs w:val="24"/>
        </w:rPr>
      </w:pPr>
      <w:r>
        <w:rPr>
          <w:rFonts w:ascii="Arial" w:hAnsi="Arial" w:cs="Arial"/>
          <w:sz w:val="24"/>
          <w:szCs w:val="24"/>
        </w:rPr>
        <w:t>Additional responsibilities may include:</w:t>
      </w:r>
    </w:p>
    <w:p w14:paraId="6F42AD15" w14:textId="108EF808" w:rsidR="195F2AA0" w:rsidRDefault="30A0E631" w:rsidP="00A0518D">
      <w:pPr>
        <w:pStyle w:val="ListParagraph"/>
        <w:numPr>
          <w:ilvl w:val="2"/>
          <w:numId w:val="40"/>
        </w:numPr>
        <w:rPr>
          <w:rFonts w:ascii="Arial" w:hAnsi="Arial" w:cs="Arial"/>
          <w:sz w:val="24"/>
          <w:szCs w:val="24"/>
        </w:rPr>
      </w:pPr>
      <w:r w:rsidRPr="0CBB97EE">
        <w:rPr>
          <w:rFonts w:ascii="Arial" w:hAnsi="Arial" w:cs="Arial"/>
          <w:sz w:val="24"/>
          <w:szCs w:val="24"/>
        </w:rPr>
        <w:t xml:space="preserve">Assisting the Department with studies pertaining to </w:t>
      </w:r>
      <w:proofErr w:type="gramStart"/>
      <w:r w:rsidRPr="0CBB97EE">
        <w:rPr>
          <w:rFonts w:ascii="Arial" w:hAnsi="Arial" w:cs="Arial"/>
          <w:sz w:val="24"/>
          <w:szCs w:val="24"/>
        </w:rPr>
        <w:t>PFAS;</w:t>
      </w:r>
      <w:proofErr w:type="gramEnd"/>
      <w:r w:rsidRPr="0CBB97EE">
        <w:rPr>
          <w:rFonts w:ascii="Arial" w:hAnsi="Arial" w:cs="Arial"/>
          <w:sz w:val="24"/>
          <w:szCs w:val="24"/>
        </w:rPr>
        <w:t>   </w:t>
      </w:r>
    </w:p>
    <w:p w14:paraId="558B7DC9" w14:textId="7B9837E8" w:rsidR="195F2AA0" w:rsidRDefault="30A0E631" w:rsidP="00A0518D">
      <w:pPr>
        <w:pStyle w:val="ListParagraph"/>
        <w:numPr>
          <w:ilvl w:val="2"/>
          <w:numId w:val="40"/>
        </w:numPr>
        <w:rPr>
          <w:rFonts w:ascii="Arial" w:hAnsi="Arial" w:cs="Arial"/>
          <w:sz w:val="24"/>
          <w:szCs w:val="24"/>
        </w:rPr>
      </w:pPr>
      <w:r w:rsidRPr="0CBB97EE">
        <w:rPr>
          <w:rFonts w:ascii="Arial" w:hAnsi="Arial" w:cs="Arial"/>
          <w:sz w:val="24"/>
          <w:szCs w:val="24"/>
        </w:rPr>
        <w:t xml:space="preserve">Assisting with other site types where PFAS is the suspected contaminant of concern, including, but not limited to: AFFF releases and </w:t>
      </w:r>
      <w:proofErr w:type="gramStart"/>
      <w:r w:rsidRPr="0CBB97EE">
        <w:rPr>
          <w:rFonts w:ascii="Arial" w:hAnsi="Arial" w:cs="Arial"/>
          <w:sz w:val="24"/>
          <w:szCs w:val="24"/>
        </w:rPr>
        <w:t>landfills;</w:t>
      </w:r>
      <w:proofErr w:type="gramEnd"/>
      <w:r w:rsidRPr="0CBB97EE">
        <w:rPr>
          <w:rFonts w:ascii="Arial" w:hAnsi="Arial" w:cs="Arial"/>
          <w:sz w:val="24"/>
          <w:szCs w:val="24"/>
        </w:rPr>
        <w:t> </w:t>
      </w:r>
    </w:p>
    <w:p w14:paraId="6AA210C4" w14:textId="112F13F5" w:rsidR="195F2AA0" w:rsidRDefault="30A0E631" w:rsidP="00A0518D">
      <w:pPr>
        <w:pStyle w:val="ListParagraph"/>
        <w:numPr>
          <w:ilvl w:val="2"/>
          <w:numId w:val="40"/>
        </w:numPr>
        <w:rPr>
          <w:rFonts w:ascii="Arial" w:hAnsi="Arial" w:cs="Arial"/>
          <w:sz w:val="24"/>
          <w:szCs w:val="24"/>
        </w:rPr>
      </w:pPr>
      <w:r w:rsidRPr="0CBB97EE">
        <w:rPr>
          <w:rFonts w:ascii="Arial" w:hAnsi="Arial" w:cs="Arial"/>
          <w:sz w:val="24"/>
          <w:szCs w:val="24"/>
        </w:rPr>
        <w:t>Making all notifications to appropriate agencies and entities before, during. and after initiating site work (Dig Safe, Municipalities, State and Federal Agencies, etc.</w:t>
      </w:r>
      <w:proofErr w:type="gramStart"/>
      <w:r w:rsidRPr="0CBB97EE">
        <w:rPr>
          <w:rFonts w:ascii="Arial" w:hAnsi="Arial" w:cs="Arial"/>
          <w:sz w:val="24"/>
          <w:szCs w:val="24"/>
        </w:rPr>
        <w:t>);</w:t>
      </w:r>
      <w:proofErr w:type="gramEnd"/>
      <w:r w:rsidRPr="0CBB97EE">
        <w:rPr>
          <w:rFonts w:ascii="Arial" w:hAnsi="Arial" w:cs="Arial"/>
          <w:sz w:val="24"/>
          <w:szCs w:val="24"/>
        </w:rPr>
        <w:t>  </w:t>
      </w:r>
    </w:p>
    <w:p w14:paraId="72F7CF51" w14:textId="2ABE6C80" w:rsidR="195F2AA0" w:rsidRDefault="30A0E631" w:rsidP="00A0518D">
      <w:pPr>
        <w:pStyle w:val="ListParagraph"/>
        <w:numPr>
          <w:ilvl w:val="2"/>
          <w:numId w:val="40"/>
        </w:numPr>
        <w:rPr>
          <w:rFonts w:ascii="Arial" w:hAnsi="Arial" w:cs="Arial"/>
          <w:sz w:val="24"/>
          <w:szCs w:val="24"/>
        </w:rPr>
      </w:pPr>
      <w:r w:rsidRPr="0CBB97EE">
        <w:rPr>
          <w:rFonts w:ascii="Arial" w:hAnsi="Arial" w:cs="Arial"/>
          <w:sz w:val="24"/>
          <w:szCs w:val="24"/>
        </w:rPr>
        <w:t>Overseeing hired sub-contractors and ensuring that site work is conducted in accordance with applicable State and Federal laws and regulations; and </w:t>
      </w:r>
    </w:p>
    <w:p w14:paraId="069B6727" w14:textId="41AFB6F4" w:rsidR="195F2AA0" w:rsidRPr="002F137E" w:rsidRDefault="30A0E631" w:rsidP="00A0518D">
      <w:pPr>
        <w:pStyle w:val="ListParagraph"/>
        <w:numPr>
          <w:ilvl w:val="2"/>
          <w:numId w:val="40"/>
        </w:numPr>
        <w:rPr>
          <w:rFonts w:ascii="Arial" w:hAnsi="Arial" w:cs="Arial"/>
          <w:sz w:val="24"/>
          <w:szCs w:val="24"/>
        </w:rPr>
      </w:pPr>
      <w:r w:rsidRPr="002F137E">
        <w:rPr>
          <w:rFonts w:ascii="Arial" w:hAnsi="Arial" w:cs="Arial"/>
          <w:sz w:val="24"/>
          <w:szCs w:val="24"/>
        </w:rPr>
        <w:t>Attending, presenting, and/or assisting Department staff at meetings with the public, responsible parties, government officials, or other interested parties. </w:t>
      </w:r>
    </w:p>
    <w:p w14:paraId="4B8731D4" w14:textId="21B6A8CC" w:rsidR="195F2AA0" w:rsidRPr="00A169E6" w:rsidRDefault="30A0E631" w:rsidP="002F137E">
      <w:pPr>
        <w:pStyle w:val="ListParagraph"/>
        <w:numPr>
          <w:ilvl w:val="2"/>
          <w:numId w:val="40"/>
        </w:numPr>
        <w:rPr>
          <w:rFonts w:ascii="Arial" w:hAnsi="Arial" w:cs="Arial"/>
          <w:b/>
          <w:bCs/>
          <w:sz w:val="24"/>
          <w:szCs w:val="24"/>
        </w:rPr>
      </w:pPr>
      <w:r w:rsidRPr="00A169E6">
        <w:rPr>
          <w:rFonts w:ascii="Arial" w:hAnsi="Arial" w:cs="Arial"/>
          <w:sz w:val="24"/>
          <w:szCs w:val="24"/>
        </w:rPr>
        <w:t xml:space="preserve">The nature of PFAS mitigation and remediation is constantly changing. Additional responsibilities may be added to this contract </w:t>
      </w:r>
      <w:proofErr w:type="gramStart"/>
      <w:r w:rsidRPr="00A169E6">
        <w:rPr>
          <w:rFonts w:ascii="Arial" w:hAnsi="Arial" w:cs="Arial"/>
          <w:sz w:val="24"/>
          <w:szCs w:val="24"/>
        </w:rPr>
        <w:t>as a result of</w:t>
      </w:r>
      <w:proofErr w:type="gramEnd"/>
      <w:r w:rsidRPr="00A169E6">
        <w:rPr>
          <w:rFonts w:ascii="Arial" w:hAnsi="Arial" w:cs="Arial"/>
          <w:sz w:val="24"/>
          <w:szCs w:val="24"/>
        </w:rPr>
        <w:t xml:space="preserve"> changing regulatory rules and/or guidance. These responsibilities may include soil and water investigations, change in monitoring frequency, and change in treatment technology. </w:t>
      </w:r>
    </w:p>
    <w:p w14:paraId="1887CA6B" w14:textId="020ACBF9" w:rsidR="00C86147" w:rsidRDefault="00C86147" w:rsidP="0CBB97EE">
      <w:pPr>
        <w:widowControl/>
        <w:autoSpaceDE/>
        <w:autoSpaceDN/>
        <w:ind w:left="720"/>
        <w:rPr>
          <w:rFonts w:ascii="Arial" w:hAnsi="Arial" w:cs="Arial"/>
          <w:b/>
          <w:bCs/>
          <w:sz w:val="24"/>
          <w:szCs w:val="24"/>
          <w:highlight w:val="green"/>
        </w:rPr>
      </w:pPr>
    </w:p>
    <w:p w14:paraId="424D07F8" w14:textId="6247729A" w:rsidR="00C86147" w:rsidRPr="00C86147" w:rsidRDefault="00C86147" w:rsidP="00E46DA6">
      <w:pPr>
        <w:pStyle w:val="ListParagraph"/>
        <w:widowControl/>
        <w:numPr>
          <w:ilvl w:val="0"/>
          <w:numId w:val="44"/>
        </w:numPr>
        <w:autoSpaceDE/>
        <w:autoSpaceDN/>
        <w:rPr>
          <w:rFonts w:ascii="Arial" w:hAnsi="Arial" w:cs="Arial"/>
          <w:b/>
          <w:bCs/>
          <w:sz w:val="24"/>
          <w:szCs w:val="24"/>
        </w:rPr>
      </w:pPr>
      <w:r w:rsidRPr="195F2AA0">
        <w:rPr>
          <w:rFonts w:ascii="Arial" w:hAnsi="Arial" w:cs="Arial"/>
          <w:b/>
          <w:bCs/>
          <w:sz w:val="24"/>
          <w:szCs w:val="24"/>
        </w:rPr>
        <w:t>Evaluation Procedure</w:t>
      </w:r>
    </w:p>
    <w:p w14:paraId="20379621" w14:textId="77777777" w:rsidR="00C86147" w:rsidRPr="00C86147" w:rsidRDefault="00C86147" w:rsidP="00C86147">
      <w:pPr>
        <w:widowControl/>
        <w:autoSpaceDE/>
        <w:autoSpaceDN/>
        <w:rPr>
          <w:rFonts w:ascii="Arial" w:hAnsi="Arial" w:cs="Arial"/>
          <w:b/>
          <w:sz w:val="24"/>
          <w:szCs w:val="24"/>
        </w:rPr>
      </w:pPr>
    </w:p>
    <w:p w14:paraId="4F1DA000" w14:textId="0F872C16" w:rsidR="00F273D7" w:rsidRPr="00CA6037" w:rsidRDefault="00C86147" w:rsidP="54F6D610">
      <w:pPr>
        <w:widowControl/>
        <w:autoSpaceDE/>
        <w:autoSpaceDN/>
        <w:rPr>
          <w:rFonts w:ascii="Arial" w:hAnsi="Arial" w:cs="Arial"/>
          <w:sz w:val="24"/>
          <w:szCs w:val="24"/>
        </w:rPr>
      </w:pPr>
      <w:r w:rsidRPr="54F6D610">
        <w:rPr>
          <w:rFonts w:ascii="Arial" w:hAnsi="Arial" w:cs="Arial"/>
          <w:sz w:val="24"/>
          <w:szCs w:val="24"/>
        </w:rPr>
        <w:t xml:space="preserve">The awarded Bidder will be subject to an assessment and evaluation procedure, at the sole discretion of the Department. Such evaluation will generally consist of project performance assessments at the completion of, or during, the performance of tasks associated with the RFP, or on a periodic basis, as determined by the Department. Department project managers or other Department staff associated with a project may complete such a project performance assessment. This assessment will document the efficiency, competency and professionalism of awarded Bidder’s staff and sub-contractors, and the general satisfaction of the Department with the work performed. These assessment forms will be provided to the awarded Bidder as feedback for their own information and records, if completed, and at the request of the awarded Bidder. The Department may request a meeting between the awarded Bidder and Department staff where the Department can discuss with the awarded Bidder their successes and/or shortcomings while providing feedback. A written assessment of the awarded Bidder’s performance may also be provided, at the Department’s discretion. </w:t>
      </w:r>
      <w:r w:rsidRPr="54F6D610">
        <w:rPr>
          <w:rFonts w:ascii="Arial" w:hAnsi="Arial" w:cs="Arial"/>
          <w:sz w:val="24"/>
          <w:szCs w:val="24"/>
        </w:rPr>
        <w:br w:type="page"/>
      </w:r>
    </w:p>
    <w:p w14:paraId="31925913" w14:textId="1835C2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50C6FCC1" w:rsidR="007557FA" w:rsidRPr="00C97934" w:rsidRDefault="1E219F8B" w:rsidP="195F2AA0">
      <w:pPr>
        <w:rPr>
          <w:rFonts w:ascii="Arial" w:hAnsi="Arial" w:cs="Arial"/>
          <w:b/>
          <w:bCs/>
          <w:sz w:val="24"/>
          <w:szCs w:val="24"/>
        </w:rPr>
      </w:pPr>
      <w:bookmarkStart w:id="21" w:name="_Toc367174732"/>
      <w:bookmarkStart w:id="22" w:name="_Toc397069200"/>
      <w:r w:rsidRPr="195F2AA0">
        <w:rPr>
          <w:rFonts w:ascii="Arial" w:hAnsi="Arial" w:cs="Arial"/>
          <w:b/>
          <w:bCs/>
          <w:sz w:val="24"/>
          <w:szCs w:val="24"/>
        </w:rPr>
        <w:t xml:space="preserve">I.  </w:t>
      </w:r>
      <w:r w:rsidR="00067916" w:rsidRPr="195F2AA0">
        <w:rPr>
          <w:rFonts w:ascii="Arial" w:hAnsi="Arial" w:cs="Arial"/>
          <w:b/>
          <w:bCs/>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A0518D">
      <w:pPr>
        <w:pStyle w:val="ListParagraph"/>
        <w:numPr>
          <w:ilvl w:val="1"/>
          <w:numId w:val="17"/>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A0518D">
      <w:pPr>
        <w:pStyle w:val="ListParagraph"/>
        <w:numPr>
          <w:ilvl w:val="2"/>
          <w:numId w:val="1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A0518D">
      <w:pPr>
        <w:pStyle w:val="ListParagraph"/>
        <w:numPr>
          <w:ilvl w:val="2"/>
          <w:numId w:val="17"/>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A0518D">
      <w:pPr>
        <w:pStyle w:val="ListParagraph"/>
        <w:numPr>
          <w:ilvl w:val="2"/>
          <w:numId w:val="17"/>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A0518D">
      <w:pPr>
        <w:pStyle w:val="ListParagraph"/>
        <w:numPr>
          <w:ilvl w:val="1"/>
          <w:numId w:val="17"/>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74751FEF" w:rsidR="00536424" w:rsidRPr="00C97934" w:rsidRDefault="195F2AA0" w:rsidP="195F2AA0">
      <w:pPr>
        <w:rPr>
          <w:rFonts w:ascii="Arial" w:hAnsi="Arial" w:cs="Arial"/>
          <w:b/>
          <w:bCs/>
          <w:sz w:val="24"/>
          <w:szCs w:val="24"/>
        </w:rPr>
      </w:pPr>
      <w:r w:rsidRPr="195F2AA0">
        <w:rPr>
          <w:rFonts w:ascii="Arial" w:hAnsi="Arial" w:cs="Arial"/>
          <w:b/>
          <w:bCs/>
          <w:sz w:val="24"/>
          <w:szCs w:val="24"/>
        </w:rPr>
        <w:t>J.</w:t>
      </w:r>
      <w:r w:rsidR="2D999DAE" w:rsidRPr="195F2AA0">
        <w:rPr>
          <w:rFonts w:ascii="Arial" w:hAnsi="Arial" w:cs="Arial"/>
          <w:b/>
          <w:bCs/>
          <w:sz w:val="24"/>
          <w:szCs w:val="24"/>
        </w:rPr>
        <w:t xml:space="preserve"> </w:t>
      </w:r>
      <w:r w:rsidR="00536424" w:rsidRPr="195F2AA0">
        <w:rPr>
          <w:rFonts w:ascii="Arial" w:hAnsi="Arial" w:cs="Arial"/>
          <w:b/>
          <w:bCs/>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3"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5824781B" w:rsidR="007557FA" w:rsidRPr="00C97934" w:rsidRDefault="7E2E2DBA" w:rsidP="195F2AA0">
      <w:pPr>
        <w:rPr>
          <w:rFonts w:ascii="Arial" w:hAnsi="Arial" w:cs="Arial"/>
          <w:b/>
          <w:bCs/>
          <w:sz w:val="24"/>
          <w:szCs w:val="24"/>
        </w:rPr>
      </w:pPr>
      <w:r w:rsidRPr="195F2AA0">
        <w:rPr>
          <w:rFonts w:ascii="Arial" w:hAnsi="Arial" w:cs="Arial"/>
          <w:b/>
          <w:bCs/>
          <w:sz w:val="24"/>
          <w:szCs w:val="24"/>
        </w:rPr>
        <w:t xml:space="preserve">K. </w:t>
      </w:r>
      <w:r w:rsidR="00920EB7" w:rsidRPr="195F2AA0">
        <w:rPr>
          <w:rFonts w:ascii="Arial" w:hAnsi="Arial" w:cs="Arial"/>
          <w:b/>
          <w:bCs/>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0518D">
      <w:pPr>
        <w:pStyle w:val="ListParagraph"/>
        <w:numPr>
          <w:ilvl w:val="1"/>
          <w:numId w:val="17"/>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0518D">
      <w:pPr>
        <w:pStyle w:val="ListParagraph"/>
        <w:numPr>
          <w:ilvl w:val="2"/>
          <w:numId w:val="17"/>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A0518D">
      <w:pPr>
        <w:pStyle w:val="ListParagraph"/>
        <w:numPr>
          <w:ilvl w:val="1"/>
          <w:numId w:val="17"/>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0518D">
      <w:pPr>
        <w:pStyle w:val="ListParagraph"/>
        <w:numPr>
          <w:ilvl w:val="2"/>
          <w:numId w:val="1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A0518D">
      <w:pPr>
        <w:pStyle w:val="ListParagraph"/>
        <w:numPr>
          <w:ilvl w:val="3"/>
          <w:numId w:val="17"/>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A0518D">
      <w:pPr>
        <w:pStyle w:val="ListParagraph"/>
        <w:numPr>
          <w:ilvl w:val="2"/>
          <w:numId w:val="1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A0518D">
      <w:pPr>
        <w:pStyle w:val="ListParagraph"/>
        <w:numPr>
          <w:ilvl w:val="2"/>
          <w:numId w:val="17"/>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A0518D">
      <w:pPr>
        <w:pStyle w:val="ListParagraph"/>
        <w:numPr>
          <w:ilvl w:val="2"/>
          <w:numId w:val="1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A0518D">
      <w:pPr>
        <w:pStyle w:val="ListParagraph"/>
        <w:numPr>
          <w:ilvl w:val="1"/>
          <w:numId w:val="17"/>
        </w:numPr>
        <w:rPr>
          <w:rFonts w:ascii="Arial" w:hAnsi="Arial" w:cs="Arial"/>
          <w:b/>
          <w:bCs/>
          <w:sz w:val="24"/>
          <w:szCs w:val="24"/>
        </w:rPr>
      </w:pPr>
      <w:r w:rsidRPr="00623B25">
        <w:rPr>
          <w:rFonts w:ascii="Arial" w:hAnsi="Arial" w:cs="Arial"/>
          <w:b/>
          <w:bCs/>
          <w:sz w:val="24"/>
          <w:szCs w:val="24"/>
        </w:rPr>
        <w:t>Submission Format:</w:t>
      </w:r>
    </w:p>
    <w:p w14:paraId="171FD116" w14:textId="0178C2B4" w:rsidR="000A6AFC" w:rsidRPr="00C97934" w:rsidRDefault="00112042" w:rsidP="00A0518D">
      <w:pPr>
        <w:pStyle w:val="ListParagraph"/>
        <w:numPr>
          <w:ilvl w:val="2"/>
          <w:numId w:val="1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proofErr w:type="gramStart"/>
      <w:r w:rsidR="009F5539" w:rsidRPr="00A9110D">
        <w:rPr>
          <w:rFonts w:ascii="Arial" w:hAnsi="Arial" w:cs="Arial"/>
          <w:b/>
          <w:sz w:val="24"/>
          <w:szCs w:val="24"/>
        </w:rPr>
        <w:t>202411202</w:t>
      </w:r>
      <w:r w:rsidR="009F5539" w:rsidRPr="00A9110D" w:rsidDel="009F5539">
        <w:t xml:space="preserve"> </w:t>
      </w:r>
      <w:r w:rsidR="00A11DC9" w:rsidRPr="00C97934">
        <w:rPr>
          <w:rFonts w:ascii="Arial" w:hAnsi="Arial" w:cs="Arial"/>
          <w:b/>
          <w:sz w:val="24"/>
          <w:szCs w:val="24"/>
        </w:rPr>
        <w:t xml:space="preserve"> Proposal</w:t>
      </w:r>
      <w:proofErr w:type="gramEnd"/>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0518D">
      <w:pPr>
        <w:pStyle w:val="ListParagraph"/>
        <w:numPr>
          <w:ilvl w:val="2"/>
          <w:numId w:val="17"/>
        </w:numPr>
        <w:rPr>
          <w:rFonts w:ascii="Arial" w:hAnsi="Arial" w:cs="Arial"/>
          <w:sz w:val="24"/>
          <w:szCs w:val="24"/>
        </w:rPr>
      </w:pPr>
      <w:r w:rsidRPr="3468E93A">
        <w:rPr>
          <w:rFonts w:ascii="Arial" w:hAnsi="Arial" w:cs="Arial"/>
          <w:sz w:val="24"/>
          <w:szCs w:val="24"/>
        </w:rPr>
        <w:t>Bidder</w:t>
      </w:r>
      <w:r w:rsidR="00A11DC9" w:rsidRPr="3468E93A">
        <w:rPr>
          <w:rFonts w:ascii="Arial" w:hAnsi="Arial" w:cs="Arial"/>
          <w:sz w:val="24"/>
          <w:szCs w:val="24"/>
        </w:rPr>
        <w:t>’s</w:t>
      </w:r>
      <w:r w:rsidR="006B428A" w:rsidRPr="3468E93A">
        <w:rPr>
          <w:rFonts w:ascii="Arial" w:hAnsi="Arial" w:cs="Arial"/>
          <w:sz w:val="24"/>
          <w:szCs w:val="24"/>
        </w:rPr>
        <w:t xml:space="preserve"> proposal</w:t>
      </w:r>
      <w:r w:rsidR="000F3A64" w:rsidRPr="3468E93A">
        <w:rPr>
          <w:rFonts w:ascii="Arial" w:hAnsi="Arial" w:cs="Arial"/>
          <w:sz w:val="24"/>
          <w:szCs w:val="24"/>
        </w:rPr>
        <w:t xml:space="preserve"> submissions</w:t>
      </w:r>
      <w:r w:rsidR="006B428A" w:rsidRPr="3468E93A">
        <w:rPr>
          <w:rFonts w:ascii="Arial" w:hAnsi="Arial" w:cs="Arial"/>
          <w:sz w:val="24"/>
          <w:szCs w:val="24"/>
        </w:rPr>
        <w:t xml:space="preserve"> are to be broken down into multiple files</w:t>
      </w:r>
      <w:r w:rsidR="00B24FC4" w:rsidRPr="3468E93A">
        <w:rPr>
          <w:rFonts w:ascii="Arial" w:hAnsi="Arial" w:cs="Arial"/>
          <w:sz w:val="24"/>
          <w:szCs w:val="24"/>
        </w:rPr>
        <w:t>,</w:t>
      </w:r>
      <w:r w:rsidR="006B428A" w:rsidRPr="3468E93A">
        <w:rPr>
          <w:rFonts w:ascii="Arial" w:hAnsi="Arial" w:cs="Arial"/>
          <w:sz w:val="24"/>
          <w:szCs w:val="24"/>
        </w:rPr>
        <w:t xml:space="preserve"> </w:t>
      </w:r>
      <w:r w:rsidR="0055724D" w:rsidRPr="3468E93A">
        <w:rPr>
          <w:rFonts w:ascii="Arial" w:hAnsi="Arial" w:cs="Arial"/>
          <w:sz w:val="24"/>
          <w:szCs w:val="24"/>
        </w:rPr>
        <w:t xml:space="preserve">with each file named </w:t>
      </w:r>
      <w:r w:rsidR="006B428A" w:rsidRPr="3468E93A">
        <w:rPr>
          <w:rFonts w:ascii="Arial" w:hAnsi="Arial" w:cs="Arial"/>
          <w:sz w:val="24"/>
          <w:szCs w:val="24"/>
        </w:rPr>
        <w:t>as</w:t>
      </w:r>
      <w:r w:rsidR="0055724D" w:rsidRPr="3468E93A">
        <w:rPr>
          <w:rFonts w:ascii="Arial" w:hAnsi="Arial" w:cs="Arial"/>
          <w:sz w:val="24"/>
          <w:szCs w:val="24"/>
        </w:rPr>
        <w:t xml:space="preserve"> it is</w:t>
      </w:r>
      <w:r w:rsidR="006B428A" w:rsidRPr="3468E93A">
        <w:rPr>
          <w:rFonts w:ascii="Arial" w:hAnsi="Arial" w:cs="Arial"/>
          <w:sz w:val="24"/>
          <w:szCs w:val="24"/>
        </w:rPr>
        <w:t xml:space="preserve"> </w:t>
      </w:r>
      <w:r w:rsidR="0001618E" w:rsidRPr="3468E93A">
        <w:rPr>
          <w:rFonts w:ascii="Arial" w:hAnsi="Arial" w:cs="Arial"/>
          <w:sz w:val="24"/>
          <w:szCs w:val="24"/>
        </w:rPr>
        <w:t>titled in bold below</w:t>
      </w:r>
      <w:r w:rsidR="00117E93" w:rsidRPr="3468E93A">
        <w:rPr>
          <w:rFonts w:ascii="Arial" w:hAnsi="Arial" w:cs="Arial"/>
          <w:sz w:val="24"/>
          <w:szCs w:val="24"/>
        </w:rPr>
        <w:t>,</w:t>
      </w:r>
      <w:r w:rsidR="006B428A" w:rsidRPr="3468E93A">
        <w:rPr>
          <w:rFonts w:ascii="Arial" w:hAnsi="Arial" w:cs="Arial"/>
          <w:sz w:val="24"/>
          <w:szCs w:val="24"/>
        </w:rPr>
        <w:t xml:space="preserve"> and</w:t>
      </w:r>
      <w:r w:rsidR="0001618E" w:rsidRPr="3468E93A">
        <w:rPr>
          <w:rFonts w:ascii="Arial" w:hAnsi="Arial" w:cs="Arial"/>
          <w:sz w:val="24"/>
          <w:szCs w:val="24"/>
        </w:rPr>
        <w:t xml:space="preserve"> </w:t>
      </w:r>
      <w:r w:rsidR="00A11DC9" w:rsidRPr="3468E93A">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0518D">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0518D">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A0518D">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A0518D">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9415F3A" w:rsidR="00AC25CE" w:rsidRPr="00C97934" w:rsidRDefault="00F20845" w:rsidP="00D15916">
      <w:pPr>
        <w:pStyle w:val="ListParagraph"/>
        <w:ind w:left="1440"/>
        <w:rPr>
          <w:rFonts w:ascii="Arial" w:hAnsi="Arial" w:cs="Arial"/>
          <w:sz w:val="24"/>
          <w:szCs w:val="24"/>
        </w:rPr>
      </w:pPr>
      <w:r w:rsidRPr="00526218">
        <w:rPr>
          <w:rFonts w:ascii="Arial" w:hAnsi="Arial" w:cs="Arial"/>
          <w:i/>
          <w:sz w:val="24"/>
          <w:szCs w:val="24"/>
        </w:rPr>
        <w:t>P</w:t>
      </w:r>
      <w:r w:rsidR="00526218" w:rsidRPr="00526218">
        <w:rPr>
          <w:rFonts w:ascii="Arial" w:hAnsi="Arial" w:cs="Arial"/>
          <w:i/>
          <w:sz w:val="24"/>
          <w:szCs w:val="24"/>
        </w:rPr>
        <w:t>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1D0C2744"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A0518D">
      <w:pPr>
        <w:pStyle w:val="ListParagraph"/>
        <w:numPr>
          <w:ilvl w:val="1"/>
          <w:numId w:val="19"/>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A0518D">
      <w:pPr>
        <w:pStyle w:val="ListParagraph"/>
        <w:numPr>
          <w:ilvl w:val="1"/>
          <w:numId w:val="19"/>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1618FEE" w:rsidP="00A0518D">
      <w:pPr>
        <w:pStyle w:val="ListParagraph"/>
        <w:numPr>
          <w:ilvl w:val="1"/>
          <w:numId w:val="19"/>
        </w:numPr>
        <w:rPr>
          <w:rFonts w:ascii="Arial" w:hAnsi="Arial" w:cs="Arial"/>
          <w:b/>
          <w:bCs/>
          <w:sz w:val="24"/>
          <w:szCs w:val="24"/>
        </w:rPr>
      </w:pPr>
      <w:r w:rsidRPr="15FBABC3">
        <w:rPr>
          <w:rFonts w:ascii="Arial" w:hAnsi="Arial" w:cs="Arial"/>
          <w:b/>
          <w:bCs/>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77777777" w:rsidR="00362031" w:rsidRPr="00C97934" w:rsidRDefault="00362031" w:rsidP="00A0518D">
      <w:pPr>
        <w:pStyle w:val="ListParagraph"/>
        <w:numPr>
          <w:ilvl w:val="0"/>
          <w:numId w:val="18"/>
        </w:num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A0518D">
      <w:pPr>
        <w:pStyle w:val="ListParagraph"/>
        <w:numPr>
          <w:ilvl w:val="1"/>
          <w:numId w:val="28"/>
        </w:numPr>
        <w:rPr>
          <w:rFonts w:ascii="Arial" w:hAnsi="Arial" w:cs="Arial"/>
          <w:b/>
          <w:sz w:val="24"/>
          <w:szCs w:val="24"/>
        </w:rPr>
      </w:pPr>
      <w:r w:rsidRPr="00C97934">
        <w:rPr>
          <w:rFonts w:ascii="Arial" w:hAnsi="Arial" w:cs="Arial"/>
          <w:b/>
          <w:sz w:val="24"/>
          <w:szCs w:val="24"/>
        </w:rPr>
        <w:t>Overview of the Organization</w:t>
      </w:r>
    </w:p>
    <w:p w14:paraId="351F7AFB" w14:textId="5EAFAE63" w:rsidR="54F6D610" w:rsidRDefault="13B6051A" w:rsidP="15FBABC3">
      <w:pPr>
        <w:ind w:left="720"/>
        <w:rPr>
          <w:rFonts w:ascii="Arial" w:eastAsia="Arial" w:hAnsi="Arial" w:cs="Arial"/>
          <w:sz w:val="24"/>
          <w:szCs w:val="24"/>
        </w:rPr>
      </w:pPr>
      <w:r w:rsidRPr="15FBABC3">
        <w:rPr>
          <w:rFonts w:ascii="Arial" w:eastAsia="Arial" w:hAnsi="Arial" w:cs="Arial"/>
          <w:color w:val="000000" w:themeColor="text1"/>
          <w:sz w:val="24"/>
          <w:szCs w:val="24"/>
        </w:rPr>
        <w:t xml:space="preserve">Bidders must complete </w:t>
      </w:r>
      <w:r w:rsidRPr="15FBABC3">
        <w:rPr>
          <w:rFonts w:ascii="Arial" w:eastAsia="Arial" w:hAnsi="Arial" w:cs="Arial"/>
          <w:b/>
          <w:bCs/>
          <w:color w:val="000000" w:themeColor="text1"/>
          <w:sz w:val="24"/>
          <w:szCs w:val="24"/>
        </w:rPr>
        <w:t>Appendix C</w:t>
      </w:r>
      <w:r w:rsidRPr="15FBABC3">
        <w:rPr>
          <w:rFonts w:ascii="Arial" w:eastAsia="Arial" w:hAnsi="Arial" w:cs="Arial"/>
          <w:color w:val="000000" w:themeColor="text1"/>
          <w:sz w:val="24"/>
          <w:szCs w:val="24"/>
        </w:rPr>
        <w:t xml:space="preserve"> (Qualifications and Experience Form) describing their qualifications and skills to provide the requested services in the RFP.  Bidders must show examples of projects from the past five years which demonstrate their ability to accurately and effectively perform these services as well as highlighting the Bidder’s stated qualifications and skills. </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A0518D">
      <w:pPr>
        <w:pStyle w:val="ListParagraph"/>
        <w:numPr>
          <w:ilvl w:val="1"/>
          <w:numId w:val="2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lastRenderedPageBreak/>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A0518D">
      <w:pPr>
        <w:pStyle w:val="ListParagraph"/>
        <w:numPr>
          <w:ilvl w:val="1"/>
          <w:numId w:val="2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A0518D">
      <w:pPr>
        <w:pStyle w:val="ListParagraph"/>
        <w:numPr>
          <w:ilvl w:val="1"/>
          <w:numId w:val="28"/>
        </w:numPr>
        <w:rPr>
          <w:rFonts w:ascii="Arial" w:hAnsi="Arial" w:cs="Arial"/>
          <w:b/>
          <w:sz w:val="24"/>
          <w:szCs w:val="24"/>
        </w:rPr>
      </w:pPr>
      <w:r w:rsidRPr="00C97934">
        <w:rPr>
          <w:rFonts w:ascii="Arial" w:hAnsi="Arial" w:cs="Arial"/>
          <w:b/>
          <w:sz w:val="24"/>
          <w:szCs w:val="24"/>
        </w:rPr>
        <w:t xml:space="preserve">Litigation </w:t>
      </w:r>
    </w:p>
    <w:p w14:paraId="34AC4333" w14:textId="45EFC8BC" w:rsidR="00362031" w:rsidRPr="0085522E" w:rsidRDefault="00AA460A" w:rsidP="0085522E">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A0518D">
      <w:pPr>
        <w:pStyle w:val="ListParagraph"/>
        <w:numPr>
          <w:ilvl w:val="1"/>
          <w:numId w:val="2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46CE777D" w14:textId="77777777" w:rsidR="0094083B" w:rsidRDefault="0094083B" w:rsidP="00EA18AB">
      <w:pPr>
        <w:ind w:left="720"/>
        <w:rPr>
          <w:rFonts w:ascii="Arial" w:hAnsi="Arial" w:cs="Arial"/>
          <w:sz w:val="24"/>
          <w:szCs w:val="24"/>
        </w:rPr>
      </w:pPr>
    </w:p>
    <w:p w14:paraId="176500F2" w14:textId="4269A59E" w:rsidR="0094083B" w:rsidRDefault="0094083B" w:rsidP="0094083B">
      <w:pPr>
        <w:pStyle w:val="ListParagraph"/>
        <w:numPr>
          <w:ilvl w:val="1"/>
          <w:numId w:val="28"/>
        </w:numPr>
        <w:rPr>
          <w:rFonts w:ascii="Arial" w:hAnsi="Arial" w:cs="Arial"/>
          <w:b/>
          <w:bCs/>
          <w:sz w:val="24"/>
          <w:szCs w:val="24"/>
        </w:rPr>
      </w:pPr>
      <w:r w:rsidRPr="00E46DA6">
        <w:rPr>
          <w:rFonts w:ascii="Arial" w:hAnsi="Arial" w:cs="Arial"/>
          <w:b/>
          <w:bCs/>
          <w:sz w:val="24"/>
          <w:szCs w:val="24"/>
        </w:rPr>
        <w:t>Licensure and Accreditation</w:t>
      </w:r>
    </w:p>
    <w:p w14:paraId="773BEFAD" w14:textId="314C3537" w:rsidR="0094083B" w:rsidRPr="00E46DA6" w:rsidRDefault="00965005" w:rsidP="00E46DA6">
      <w:pPr>
        <w:pStyle w:val="ListParagraph"/>
        <w:rPr>
          <w:rFonts w:ascii="Arial" w:hAnsi="Arial" w:cs="Arial"/>
          <w:sz w:val="24"/>
          <w:szCs w:val="24"/>
        </w:rPr>
      </w:pPr>
      <w:r>
        <w:rPr>
          <w:rFonts w:ascii="Arial" w:hAnsi="Arial" w:cs="Arial"/>
          <w:sz w:val="24"/>
          <w:szCs w:val="24"/>
        </w:rPr>
        <w:t xml:space="preserve">Provide licensure and accreditation </w:t>
      </w:r>
      <w:r w:rsidR="00D021F5">
        <w:rPr>
          <w:rFonts w:ascii="Arial" w:hAnsi="Arial" w:cs="Arial"/>
          <w:sz w:val="24"/>
          <w:szCs w:val="24"/>
        </w:rPr>
        <w:t>for</w:t>
      </w:r>
      <w:r w:rsidR="00FC2B0D">
        <w:rPr>
          <w:rFonts w:ascii="Arial" w:hAnsi="Arial" w:cs="Arial"/>
          <w:sz w:val="24"/>
          <w:szCs w:val="24"/>
        </w:rPr>
        <w:t xml:space="preserve"> proposed staff as </w:t>
      </w:r>
      <w:r w:rsidR="00D021F5">
        <w:rPr>
          <w:rFonts w:ascii="Arial" w:hAnsi="Arial" w:cs="Arial"/>
          <w:sz w:val="24"/>
          <w:szCs w:val="24"/>
        </w:rPr>
        <w:t>specified</w:t>
      </w:r>
      <w:r w:rsidR="00FC2B0D">
        <w:rPr>
          <w:rFonts w:ascii="Arial" w:hAnsi="Arial" w:cs="Arial"/>
          <w:sz w:val="24"/>
          <w:szCs w:val="24"/>
        </w:rPr>
        <w:t xml:space="preserve"> in Part II Scope of Services of this RFP.</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A0518D">
      <w:pPr>
        <w:pStyle w:val="ListParagraph"/>
        <w:numPr>
          <w:ilvl w:val="1"/>
          <w:numId w:val="20"/>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3D018EC8" w:rsidP="00EA18AB">
      <w:pPr>
        <w:ind w:left="720"/>
        <w:rPr>
          <w:rFonts w:ascii="Arial" w:hAnsi="Arial" w:cs="Arial"/>
          <w:sz w:val="24"/>
          <w:szCs w:val="24"/>
        </w:rPr>
      </w:pPr>
      <w:r w:rsidRPr="15FBABC3">
        <w:rPr>
          <w:rFonts w:ascii="Arial" w:hAnsi="Arial" w:cs="Arial"/>
          <w:sz w:val="24"/>
          <w:szCs w:val="24"/>
        </w:rPr>
        <w:t>Bidders must d</w:t>
      </w:r>
      <w:r w:rsidR="6B26504F" w:rsidRPr="15FBABC3">
        <w:rPr>
          <w:rFonts w:ascii="Arial" w:hAnsi="Arial" w:cs="Arial"/>
          <w:sz w:val="24"/>
          <w:szCs w:val="24"/>
        </w:rPr>
        <w:t>iscuss the Scope of S</w:t>
      </w:r>
      <w:r w:rsidR="16E49A8F" w:rsidRPr="15FBABC3">
        <w:rPr>
          <w:rFonts w:ascii="Arial" w:hAnsi="Arial" w:cs="Arial"/>
          <w:sz w:val="24"/>
          <w:szCs w:val="24"/>
        </w:rPr>
        <w:t>ervices</w:t>
      </w:r>
      <w:r w:rsidR="6B26504F" w:rsidRPr="15FBABC3">
        <w:rPr>
          <w:rFonts w:ascii="Arial" w:hAnsi="Arial" w:cs="Arial"/>
          <w:sz w:val="24"/>
          <w:szCs w:val="24"/>
        </w:rPr>
        <w:t xml:space="preserve"> referenced above in </w:t>
      </w:r>
      <w:r w:rsidR="4954BFB6" w:rsidRPr="15FBABC3">
        <w:rPr>
          <w:rFonts w:ascii="Arial" w:hAnsi="Arial" w:cs="Arial"/>
          <w:sz w:val="24"/>
          <w:szCs w:val="24"/>
        </w:rPr>
        <w:t xml:space="preserve">Part II of </w:t>
      </w:r>
      <w:r w:rsidR="6B26504F" w:rsidRPr="15FBABC3">
        <w:rPr>
          <w:rFonts w:ascii="Arial" w:hAnsi="Arial" w:cs="Arial"/>
          <w:sz w:val="24"/>
          <w:szCs w:val="24"/>
        </w:rPr>
        <w:t>th</w:t>
      </w:r>
      <w:r w:rsidR="16A96327" w:rsidRPr="15FBABC3">
        <w:rPr>
          <w:rFonts w:ascii="Arial" w:hAnsi="Arial" w:cs="Arial"/>
          <w:sz w:val="24"/>
          <w:szCs w:val="24"/>
        </w:rPr>
        <w:t>e</w:t>
      </w:r>
      <w:r w:rsidR="6B26504F" w:rsidRPr="15FBABC3">
        <w:rPr>
          <w:rFonts w:ascii="Arial" w:hAnsi="Arial" w:cs="Arial"/>
          <w:sz w:val="24"/>
          <w:szCs w:val="24"/>
        </w:rPr>
        <w:t xml:space="preserve"> RFP and what</w:t>
      </w:r>
      <w:r w:rsidR="16E49A8F" w:rsidRPr="15FBABC3">
        <w:rPr>
          <w:rFonts w:ascii="Arial" w:hAnsi="Arial" w:cs="Arial"/>
          <w:sz w:val="24"/>
          <w:szCs w:val="24"/>
        </w:rPr>
        <w:t xml:space="preserve"> the </w:t>
      </w:r>
      <w:r w:rsidR="6B26504F" w:rsidRPr="15FBABC3">
        <w:rPr>
          <w:rFonts w:ascii="Arial" w:hAnsi="Arial" w:cs="Arial"/>
          <w:sz w:val="24"/>
          <w:szCs w:val="24"/>
        </w:rPr>
        <w:t>Bidder</w:t>
      </w:r>
      <w:r w:rsidR="16E49A8F" w:rsidRPr="15FBABC3">
        <w:rPr>
          <w:rFonts w:ascii="Arial" w:hAnsi="Arial" w:cs="Arial"/>
          <w:sz w:val="24"/>
          <w:szCs w:val="24"/>
        </w:rPr>
        <w:t xml:space="preserve"> will offer</w:t>
      </w:r>
      <w:r w:rsidRPr="15FBABC3">
        <w:rPr>
          <w:rFonts w:ascii="Arial" w:hAnsi="Arial" w:cs="Arial"/>
          <w:sz w:val="24"/>
          <w:szCs w:val="24"/>
        </w:rPr>
        <w:t xml:space="preserve">, including a description of </w:t>
      </w:r>
      <w:r w:rsidR="16E49A8F" w:rsidRPr="15FBABC3">
        <w:rPr>
          <w:rFonts w:ascii="Arial" w:hAnsi="Arial" w:cs="Arial"/>
          <w:sz w:val="24"/>
          <w:szCs w:val="24"/>
        </w:rPr>
        <w:t>the methods an</w:t>
      </w:r>
      <w:r w:rsidR="52A92861" w:rsidRPr="15FBABC3">
        <w:rPr>
          <w:rFonts w:ascii="Arial" w:hAnsi="Arial" w:cs="Arial"/>
          <w:sz w:val="24"/>
          <w:szCs w:val="24"/>
        </w:rPr>
        <w:t xml:space="preserve">d resources </w:t>
      </w:r>
      <w:r w:rsidRPr="15FBABC3">
        <w:rPr>
          <w:rFonts w:ascii="Arial" w:hAnsi="Arial" w:cs="Arial"/>
          <w:sz w:val="24"/>
          <w:szCs w:val="24"/>
        </w:rPr>
        <w:t xml:space="preserve">the Bidder </w:t>
      </w:r>
      <w:r w:rsidR="52A92861" w:rsidRPr="15FBABC3">
        <w:rPr>
          <w:rFonts w:ascii="Arial" w:hAnsi="Arial" w:cs="Arial"/>
          <w:sz w:val="24"/>
          <w:szCs w:val="24"/>
        </w:rPr>
        <w:t>will use</w:t>
      </w:r>
      <w:r w:rsidR="16E49A8F" w:rsidRPr="15FBABC3">
        <w:rPr>
          <w:rFonts w:ascii="Arial" w:hAnsi="Arial" w:cs="Arial"/>
          <w:sz w:val="24"/>
          <w:szCs w:val="24"/>
        </w:rPr>
        <w:t xml:space="preserve"> and how </w:t>
      </w:r>
      <w:r w:rsidRPr="15FBABC3">
        <w:rPr>
          <w:rFonts w:ascii="Arial" w:hAnsi="Arial" w:cs="Arial"/>
          <w:sz w:val="24"/>
          <w:szCs w:val="24"/>
        </w:rPr>
        <w:t>each task involved will be accomplished</w:t>
      </w:r>
      <w:r w:rsidR="16E49A8F" w:rsidRPr="15FBABC3">
        <w:rPr>
          <w:rFonts w:ascii="Arial" w:hAnsi="Arial" w:cs="Arial"/>
          <w:sz w:val="24"/>
          <w:szCs w:val="24"/>
        </w:rPr>
        <w:t xml:space="preserve">. </w:t>
      </w:r>
      <w:r w:rsidR="52A92861" w:rsidRPr="15FBABC3">
        <w:rPr>
          <w:rFonts w:ascii="Arial" w:hAnsi="Arial" w:cs="Arial"/>
          <w:sz w:val="24"/>
          <w:szCs w:val="24"/>
        </w:rPr>
        <w:t xml:space="preserve"> </w:t>
      </w:r>
      <w:r w:rsidRPr="15FBABC3">
        <w:rPr>
          <w:rFonts w:ascii="Arial" w:hAnsi="Arial" w:cs="Arial"/>
          <w:sz w:val="24"/>
          <w:szCs w:val="24"/>
        </w:rPr>
        <w:t xml:space="preserve">Bidders must also </w:t>
      </w:r>
      <w:r w:rsidR="10ABDB32" w:rsidRPr="15FBABC3">
        <w:rPr>
          <w:rFonts w:ascii="Arial" w:hAnsi="Arial" w:cs="Arial"/>
          <w:sz w:val="24"/>
          <w:szCs w:val="24"/>
        </w:rPr>
        <w:t xml:space="preserve">describe how </w:t>
      </w:r>
      <w:r w:rsidRPr="15FBABC3">
        <w:rPr>
          <w:rFonts w:ascii="Arial" w:hAnsi="Arial" w:cs="Arial"/>
          <w:sz w:val="24"/>
          <w:szCs w:val="24"/>
        </w:rPr>
        <w:t>the</w:t>
      </w:r>
      <w:r w:rsidR="10ABDB32" w:rsidRPr="15FBABC3">
        <w:rPr>
          <w:rFonts w:ascii="Arial" w:hAnsi="Arial" w:cs="Arial"/>
          <w:sz w:val="24"/>
          <w:szCs w:val="24"/>
        </w:rPr>
        <w:t xml:space="preserve"> expectations and/or desired outcomes </w:t>
      </w:r>
      <w:proofErr w:type="gramStart"/>
      <w:r w:rsidR="10ABDB32" w:rsidRPr="15FBABC3">
        <w:rPr>
          <w:rFonts w:ascii="Arial" w:hAnsi="Arial" w:cs="Arial"/>
          <w:sz w:val="24"/>
          <w:szCs w:val="24"/>
        </w:rPr>
        <w:t>as a result of</w:t>
      </w:r>
      <w:proofErr w:type="gramEnd"/>
      <w:r w:rsidR="10ABDB32" w:rsidRPr="15FBABC3">
        <w:rPr>
          <w:rFonts w:ascii="Arial" w:hAnsi="Arial" w:cs="Arial"/>
          <w:sz w:val="24"/>
          <w:szCs w:val="24"/>
        </w:rPr>
        <w:t xml:space="preserve"> these services will be achieved.  </w:t>
      </w:r>
      <w:r w:rsidR="0412C7C3" w:rsidRPr="15FBABC3">
        <w:rPr>
          <w:rFonts w:ascii="Arial" w:hAnsi="Arial" w:cs="Arial"/>
          <w:sz w:val="24"/>
          <w:szCs w:val="24"/>
        </w:rPr>
        <w:t>If subcontractors are</w:t>
      </w:r>
      <w:r w:rsidR="16E49A8F" w:rsidRPr="15FBABC3">
        <w:rPr>
          <w:rFonts w:ascii="Arial" w:hAnsi="Arial" w:cs="Arial"/>
          <w:sz w:val="24"/>
          <w:szCs w:val="24"/>
        </w:rPr>
        <w:t xml:space="preserve"> involved, </w:t>
      </w:r>
      <w:r w:rsidRPr="15FBABC3">
        <w:rPr>
          <w:rFonts w:ascii="Arial" w:hAnsi="Arial" w:cs="Arial"/>
          <w:sz w:val="24"/>
          <w:szCs w:val="24"/>
        </w:rPr>
        <w:t xml:space="preserve">Bidders must </w:t>
      </w:r>
      <w:r w:rsidR="16E49A8F" w:rsidRPr="15FBABC3">
        <w:rPr>
          <w:rFonts w:ascii="Arial" w:hAnsi="Arial" w:cs="Arial"/>
          <w:sz w:val="24"/>
          <w:szCs w:val="24"/>
        </w:rPr>
        <w:t>clearly ident</w:t>
      </w:r>
      <w:r w:rsidR="52A92861" w:rsidRPr="15FBABC3">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A0518D">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765DDB01" w14:textId="1E96DB6A" w:rsidR="00B315FA" w:rsidRPr="00C97934" w:rsidRDefault="00EE7EE0" w:rsidP="00A0518D">
      <w:pPr>
        <w:pStyle w:val="ListParagraph"/>
        <w:numPr>
          <w:ilvl w:val="2"/>
          <w:numId w:val="21"/>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1B205A" w:rsidRPr="00973E29">
        <w:rPr>
          <w:rFonts w:ascii="Arial" w:hAnsi="Arial" w:cs="Arial"/>
          <w:sz w:val="24"/>
          <w:szCs w:val="24"/>
          <w:u w:val="single"/>
        </w:rPr>
        <w:t xml:space="preserve">January 1, </w:t>
      </w:r>
      <w:proofErr w:type="gramStart"/>
      <w:r w:rsidR="001B205A" w:rsidRPr="00973E29">
        <w:rPr>
          <w:rFonts w:ascii="Arial" w:hAnsi="Arial" w:cs="Arial"/>
          <w:sz w:val="24"/>
          <w:szCs w:val="24"/>
          <w:u w:val="single"/>
        </w:rPr>
        <w:t>2025</w:t>
      </w:r>
      <w:proofErr w:type="gramEnd"/>
      <w:r w:rsidR="001B205A" w:rsidRPr="00973E29">
        <w:rPr>
          <w:rFonts w:ascii="Arial" w:hAnsi="Arial" w:cs="Arial"/>
          <w:sz w:val="24"/>
          <w:szCs w:val="24"/>
          <w:u w:val="single"/>
        </w:rPr>
        <w:t xml:space="preserve"> </w:t>
      </w:r>
      <w:r w:rsidR="00942CF6" w:rsidRPr="00973E29">
        <w:rPr>
          <w:rFonts w:ascii="Arial" w:hAnsi="Arial" w:cs="Arial"/>
          <w:sz w:val="24"/>
          <w:szCs w:val="24"/>
          <w:u w:val="single"/>
        </w:rPr>
        <w:t xml:space="preserve">and ending on </w:t>
      </w:r>
      <w:r w:rsidR="001B205A" w:rsidRPr="00973E29">
        <w:rPr>
          <w:rFonts w:ascii="Arial" w:hAnsi="Arial" w:cs="Arial"/>
          <w:sz w:val="24"/>
          <w:szCs w:val="24"/>
          <w:u w:val="single"/>
        </w:rPr>
        <w:t>December 31, 2030</w:t>
      </w:r>
      <w:r w:rsidR="00400BDE" w:rsidRPr="00973E29">
        <w:rPr>
          <w:rFonts w:ascii="Arial" w:hAnsi="Arial" w:cs="Arial"/>
          <w:sz w:val="24"/>
          <w:szCs w:val="24"/>
          <w:u w:val="single"/>
        </w:rPr>
        <w:t>.</w:t>
      </w:r>
    </w:p>
    <w:p w14:paraId="39AD31EE" w14:textId="1DA3BABE" w:rsidR="00B315FA" w:rsidRPr="00C97934" w:rsidRDefault="00E82FB4" w:rsidP="00A0518D">
      <w:pPr>
        <w:pStyle w:val="ListParagraph"/>
        <w:numPr>
          <w:ilvl w:val="2"/>
          <w:numId w:val="2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A0518D">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66373164" w:rsidP="00A0518D">
      <w:pPr>
        <w:pStyle w:val="ListParagraph"/>
        <w:numPr>
          <w:ilvl w:val="1"/>
          <w:numId w:val="21"/>
        </w:numPr>
        <w:rPr>
          <w:rFonts w:ascii="Arial" w:hAnsi="Arial" w:cs="Arial"/>
          <w:b/>
          <w:bCs/>
          <w:sz w:val="24"/>
          <w:szCs w:val="24"/>
        </w:rPr>
      </w:pPr>
      <w:r w:rsidRPr="15FBABC3">
        <w:rPr>
          <w:rFonts w:ascii="Arial" w:hAnsi="Arial" w:cs="Arial"/>
          <w:b/>
          <w:bCs/>
          <w:sz w:val="24"/>
          <w:szCs w:val="24"/>
        </w:rPr>
        <w:t>Cost Proposal Form Instructions</w:t>
      </w:r>
    </w:p>
    <w:p w14:paraId="207FF6DB" w14:textId="3DAE365A" w:rsidR="004C5EE7" w:rsidRPr="00C97934" w:rsidRDefault="7C371089" w:rsidP="00B315FA">
      <w:pPr>
        <w:ind w:left="720"/>
        <w:rPr>
          <w:rFonts w:ascii="Arial" w:hAnsi="Arial" w:cs="Arial"/>
          <w:sz w:val="24"/>
          <w:szCs w:val="24"/>
        </w:rPr>
      </w:pPr>
      <w:r w:rsidRPr="0CBB97EE">
        <w:rPr>
          <w:rFonts w:ascii="Arial" w:hAnsi="Arial" w:cs="Arial"/>
          <w:sz w:val="24"/>
          <w:szCs w:val="24"/>
        </w:rPr>
        <w:t>Bidders must</w:t>
      </w:r>
      <w:r w:rsidR="49964681" w:rsidRPr="0CBB97EE">
        <w:rPr>
          <w:rFonts w:ascii="Arial" w:hAnsi="Arial" w:cs="Arial"/>
          <w:sz w:val="24"/>
          <w:szCs w:val="24"/>
        </w:rPr>
        <w:t xml:space="preserve"> fill out </w:t>
      </w:r>
      <w:r w:rsidR="49964681" w:rsidRPr="0CBB97EE">
        <w:rPr>
          <w:rFonts w:ascii="Arial" w:hAnsi="Arial" w:cs="Arial"/>
          <w:b/>
          <w:bCs/>
          <w:sz w:val="24"/>
          <w:szCs w:val="24"/>
        </w:rPr>
        <w:t>Appendix D</w:t>
      </w:r>
      <w:r w:rsidR="74ED2ECC" w:rsidRPr="0CBB97EE">
        <w:rPr>
          <w:rFonts w:ascii="Arial" w:hAnsi="Arial" w:cs="Arial"/>
          <w:sz w:val="24"/>
          <w:szCs w:val="24"/>
        </w:rPr>
        <w:t xml:space="preserve"> (Cost Proposal Form)</w:t>
      </w:r>
      <w:r w:rsidR="33B987E5" w:rsidRPr="0CBB97EE">
        <w:rPr>
          <w:rFonts w:ascii="Arial" w:hAnsi="Arial" w:cs="Arial"/>
          <w:sz w:val="24"/>
          <w:szCs w:val="24"/>
        </w:rPr>
        <w:t>, following the instructions detailed here and in the form.</w:t>
      </w:r>
      <w:r w:rsidR="34877352" w:rsidRPr="0CBB97EE">
        <w:rPr>
          <w:rFonts w:ascii="Arial" w:hAnsi="Arial" w:cs="Arial"/>
          <w:sz w:val="24"/>
          <w:szCs w:val="24"/>
        </w:rPr>
        <w:t xml:space="preserve">   </w:t>
      </w:r>
      <w:r w:rsidR="3D25380B" w:rsidRPr="0CBB97EE">
        <w:rPr>
          <w:rFonts w:ascii="Arial" w:hAnsi="Arial" w:cs="Arial"/>
          <w:sz w:val="24"/>
          <w:szCs w:val="24"/>
        </w:rPr>
        <w:t xml:space="preserve">The </w:t>
      </w:r>
      <w:r w:rsidR="07F04F8C" w:rsidRPr="0CBB97EE">
        <w:rPr>
          <w:rFonts w:ascii="Arial" w:hAnsi="Arial" w:cs="Arial"/>
          <w:sz w:val="24"/>
          <w:szCs w:val="24"/>
        </w:rPr>
        <w:t>Proposed Cost</w:t>
      </w:r>
      <w:r w:rsidR="21CAD80E" w:rsidRPr="0CBB97EE">
        <w:rPr>
          <w:rFonts w:ascii="Arial" w:hAnsi="Arial" w:cs="Arial"/>
          <w:sz w:val="24"/>
          <w:szCs w:val="24"/>
        </w:rPr>
        <w:t xml:space="preserve"> sh</w:t>
      </w:r>
      <w:r w:rsidR="07F04F8C" w:rsidRPr="0CBB97EE">
        <w:rPr>
          <w:rFonts w:ascii="Arial" w:hAnsi="Arial" w:cs="Arial"/>
          <w:sz w:val="24"/>
          <w:szCs w:val="24"/>
        </w:rPr>
        <w:t>ould o</w:t>
      </w:r>
      <w:r w:rsidR="60E191EA" w:rsidRPr="0CBB97EE">
        <w:rPr>
          <w:rFonts w:ascii="Arial" w:hAnsi="Arial" w:cs="Arial"/>
          <w:sz w:val="24"/>
          <w:szCs w:val="24"/>
        </w:rPr>
        <w:t xml:space="preserve">nly reflect </w:t>
      </w:r>
      <w:r w:rsidR="407C811A" w:rsidRPr="0CBB97EE">
        <w:rPr>
          <w:rFonts w:ascii="Arial" w:hAnsi="Arial" w:cs="Arial"/>
          <w:sz w:val="24"/>
          <w:szCs w:val="24"/>
        </w:rPr>
        <w:t>tasks listed in</w:t>
      </w:r>
      <w:r w:rsidR="451E5640" w:rsidRPr="0CBB97EE">
        <w:rPr>
          <w:rFonts w:ascii="Arial" w:hAnsi="Arial" w:cs="Arial"/>
          <w:sz w:val="24"/>
          <w:szCs w:val="24"/>
        </w:rPr>
        <w:t xml:space="preserve"> Part II-</w:t>
      </w:r>
      <w:r w:rsidR="01BA1007" w:rsidRPr="0CBB97EE">
        <w:rPr>
          <w:rFonts w:ascii="Arial" w:hAnsi="Arial" w:cs="Arial"/>
          <w:sz w:val="24"/>
          <w:szCs w:val="24"/>
        </w:rPr>
        <w:t xml:space="preserve"> </w:t>
      </w:r>
      <w:r w:rsidR="451E5640" w:rsidRPr="0CBB97EE">
        <w:rPr>
          <w:rFonts w:ascii="Arial" w:hAnsi="Arial" w:cs="Arial"/>
          <w:sz w:val="24"/>
          <w:szCs w:val="24"/>
        </w:rPr>
        <w:t xml:space="preserve">Scope </w:t>
      </w:r>
      <w:r w:rsidR="451E5640" w:rsidRPr="0CBB97EE">
        <w:rPr>
          <w:rFonts w:ascii="Arial" w:hAnsi="Arial" w:cs="Arial"/>
          <w:sz w:val="24"/>
          <w:szCs w:val="24"/>
        </w:rPr>
        <w:lastRenderedPageBreak/>
        <w:t xml:space="preserve">of Services to be provided. </w:t>
      </w:r>
      <w:r w:rsidR="34877352" w:rsidRPr="0CBB97EE">
        <w:rPr>
          <w:rFonts w:ascii="Arial" w:hAnsi="Arial" w:cs="Arial"/>
          <w:sz w:val="24"/>
          <w:szCs w:val="24"/>
        </w:rPr>
        <w:t xml:space="preserve">Failure to provide the requested information, and to follow the required cost proposal format provided, may </w:t>
      </w:r>
      <w:r w:rsidR="136CF05F" w:rsidRPr="0CBB97EE">
        <w:rPr>
          <w:rFonts w:ascii="Arial" w:hAnsi="Arial" w:cs="Arial"/>
          <w:sz w:val="24"/>
          <w:szCs w:val="24"/>
        </w:rPr>
        <w:t>result</w:t>
      </w:r>
      <w:r w:rsidR="78C1B5CC" w:rsidRPr="0CBB97EE">
        <w:rPr>
          <w:rFonts w:ascii="Arial" w:hAnsi="Arial" w:cs="Arial"/>
          <w:sz w:val="24"/>
          <w:szCs w:val="24"/>
        </w:rPr>
        <w:t xml:space="preserve"> in disqualification or reduction in scoring of the cost proposal</w:t>
      </w:r>
      <w:r w:rsidR="34877352" w:rsidRPr="0CBB97EE">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48D1AFB8"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3EBB1F58" w:rsidR="00B315FA" w:rsidRPr="00C97934" w:rsidRDefault="00351845" w:rsidP="00A0518D">
      <w:pPr>
        <w:pStyle w:val="ListParagraph"/>
        <w:numPr>
          <w:ilvl w:val="0"/>
          <w:numId w:val="22"/>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0518D">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A0518D">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A0518D">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38BC2F11" w:rsidP="00A0518D">
      <w:pPr>
        <w:pStyle w:val="ListParagraph"/>
        <w:numPr>
          <w:ilvl w:val="1"/>
          <w:numId w:val="22"/>
        </w:numPr>
        <w:rPr>
          <w:rFonts w:ascii="Arial" w:hAnsi="Arial" w:cs="Arial"/>
          <w:sz w:val="24"/>
          <w:szCs w:val="24"/>
          <w:u w:val="single"/>
        </w:rPr>
      </w:pPr>
      <w:r w:rsidRPr="15FBABC3">
        <w:rPr>
          <w:rFonts w:ascii="Arial" w:hAnsi="Arial" w:cs="Arial"/>
          <w:sz w:val="24"/>
          <w:szCs w:val="24"/>
        </w:rPr>
        <w:t xml:space="preserve">Changes </w:t>
      </w:r>
      <w:r w:rsidR="6C43DAFA" w:rsidRPr="15FBABC3">
        <w:rPr>
          <w:rFonts w:ascii="Arial" w:hAnsi="Arial" w:cs="Arial"/>
          <w:sz w:val="24"/>
          <w:szCs w:val="24"/>
        </w:rPr>
        <w:t>to proposals</w:t>
      </w:r>
      <w:r w:rsidR="3AA78215" w:rsidRPr="15FBABC3">
        <w:rPr>
          <w:rFonts w:ascii="Arial" w:hAnsi="Arial" w:cs="Arial"/>
          <w:sz w:val="24"/>
          <w:szCs w:val="24"/>
        </w:rPr>
        <w:t>, including updating or adding information,</w:t>
      </w:r>
      <w:r w:rsidR="6C43DAFA" w:rsidRPr="15FBABC3">
        <w:rPr>
          <w:rFonts w:ascii="Arial" w:hAnsi="Arial" w:cs="Arial"/>
          <w:sz w:val="24"/>
          <w:szCs w:val="24"/>
        </w:rPr>
        <w:t xml:space="preserve"> will not be permitted during any </w:t>
      </w:r>
      <w:r w:rsidR="3D018EC8" w:rsidRPr="15FBABC3">
        <w:rPr>
          <w:rFonts w:ascii="Arial" w:hAnsi="Arial" w:cs="Arial"/>
          <w:sz w:val="24"/>
          <w:szCs w:val="24"/>
        </w:rPr>
        <w:t>portion of the evaluation process</w:t>
      </w:r>
      <w:r w:rsidR="65B14541" w:rsidRPr="15FBABC3">
        <w:rPr>
          <w:rFonts w:ascii="Arial" w:hAnsi="Arial" w:cs="Arial"/>
          <w:sz w:val="24"/>
          <w:szCs w:val="24"/>
        </w:rPr>
        <w:t>.</w:t>
      </w:r>
      <w:r w:rsidR="171068B0" w:rsidRPr="15FBABC3">
        <w:rPr>
          <w:rFonts w:ascii="Arial" w:hAnsi="Arial" w:cs="Arial"/>
          <w:sz w:val="24"/>
          <w:szCs w:val="24"/>
        </w:rPr>
        <w:t xml:space="preserve"> </w:t>
      </w:r>
      <w:r w:rsidR="65B14541" w:rsidRPr="15FBABC3">
        <w:rPr>
          <w:rFonts w:ascii="Arial" w:hAnsi="Arial" w:cs="Arial"/>
          <w:sz w:val="24"/>
          <w:szCs w:val="24"/>
        </w:rPr>
        <w:t>T</w:t>
      </w:r>
      <w:r w:rsidR="6C43DAFA" w:rsidRPr="15FBABC3">
        <w:rPr>
          <w:rFonts w:ascii="Arial" w:hAnsi="Arial" w:cs="Arial"/>
          <w:sz w:val="24"/>
          <w:szCs w:val="24"/>
        </w:rPr>
        <w:t xml:space="preserve">herefore, Bidders </w:t>
      </w:r>
      <w:r w:rsidR="306D3EAE" w:rsidRPr="15FBABC3">
        <w:rPr>
          <w:rFonts w:ascii="Arial" w:hAnsi="Arial" w:cs="Arial"/>
          <w:sz w:val="24"/>
          <w:szCs w:val="24"/>
        </w:rPr>
        <w:t xml:space="preserve">must </w:t>
      </w:r>
      <w:r w:rsidR="6C43DAFA" w:rsidRPr="15FBABC3">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0BD2DE61" w:rsidR="00B315FA" w:rsidRPr="00C97934" w:rsidRDefault="00351845" w:rsidP="00A0518D">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A0518D">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3468E93A">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8134DE">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8134DE">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3468E93A">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8134DE">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7D28AF8" w:rsidR="00600F4C" w:rsidRPr="00C970E2" w:rsidRDefault="00600F4C" w:rsidP="00623B25">
            <w:pPr>
              <w:jc w:val="center"/>
              <w:rPr>
                <w:rFonts w:ascii="Arial" w:hAnsi="Arial" w:cs="Arial"/>
                <w:b/>
                <w:sz w:val="24"/>
                <w:szCs w:val="24"/>
              </w:rPr>
            </w:pPr>
            <w:r w:rsidRPr="00C970E2">
              <w:rPr>
                <w:rFonts w:ascii="Arial" w:hAnsi="Arial" w:cs="Arial"/>
                <w:b/>
                <w:sz w:val="24"/>
                <w:szCs w:val="24"/>
              </w:rPr>
              <w:t>(</w:t>
            </w:r>
            <w:r w:rsidR="00C970E2" w:rsidRPr="00C970E2">
              <w:rPr>
                <w:rFonts w:ascii="Arial" w:hAnsi="Arial" w:cs="Arial"/>
                <w:b/>
                <w:sz w:val="24"/>
                <w:szCs w:val="24"/>
              </w:rPr>
              <w:t>50</w:t>
            </w:r>
            <w:r w:rsidRPr="00C970E2">
              <w:rPr>
                <w:rFonts w:ascii="Arial" w:hAnsi="Arial" w:cs="Arial"/>
                <w:b/>
                <w:sz w:val="24"/>
                <w:szCs w:val="24"/>
              </w:rPr>
              <w:t xml:space="preserve"> points)</w:t>
            </w:r>
          </w:p>
        </w:tc>
      </w:tr>
      <w:tr w:rsidR="00600F4C" w:rsidRPr="00322A82" w14:paraId="1CAA5F8A" w14:textId="1F9B9E43" w:rsidTr="3468E93A">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8134DE">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8134DE">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64F2A70" w:rsidR="00600F4C" w:rsidRPr="00C970E2" w:rsidRDefault="00E95DD0" w:rsidP="00623B25">
            <w:pPr>
              <w:jc w:val="center"/>
              <w:rPr>
                <w:rFonts w:ascii="Arial" w:hAnsi="Arial" w:cs="Arial"/>
                <w:sz w:val="24"/>
                <w:szCs w:val="24"/>
              </w:rPr>
            </w:pPr>
            <w:r w:rsidRPr="00C970E2">
              <w:rPr>
                <w:rFonts w:ascii="Arial" w:hAnsi="Arial" w:cs="Arial"/>
                <w:b/>
                <w:sz w:val="24"/>
                <w:szCs w:val="24"/>
              </w:rPr>
              <w:t>(</w:t>
            </w:r>
            <w:r w:rsidR="00C970E2" w:rsidRPr="00C970E2">
              <w:rPr>
                <w:rFonts w:ascii="Arial" w:hAnsi="Arial" w:cs="Arial"/>
                <w:b/>
                <w:sz w:val="24"/>
                <w:szCs w:val="24"/>
              </w:rPr>
              <w:t>25</w:t>
            </w:r>
            <w:r w:rsidRPr="00C970E2">
              <w:rPr>
                <w:rFonts w:ascii="Arial" w:hAnsi="Arial" w:cs="Arial"/>
                <w:b/>
                <w:sz w:val="24"/>
                <w:szCs w:val="24"/>
              </w:rPr>
              <w:t xml:space="preserve"> points</w:t>
            </w:r>
            <w:r w:rsidRPr="00C970E2">
              <w:rPr>
                <w:rFonts w:ascii="Arial" w:hAnsi="Arial" w:cs="Arial"/>
                <w:b/>
                <w:bCs/>
                <w:sz w:val="24"/>
                <w:szCs w:val="24"/>
              </w:rPr>
              <w:t>)</w:t>
            </w:r>
          </w:p>
        </w:tc>
      </w:tr>
      <w:tr w:rsidR="00600F4C" w:rsidRPr="00322A82" w14:paraId="0AE911B6" w14:textId="5CF05BEF" w:rsidTr="3468E93A">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8134DE">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8134DE">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6EC5467" w:rsidR="00600F4C" w:rsidRPr="00C970E2" w:rsidRDefault="00E95DD0" w:rsidP="3468E93A">
            <w:pPr>
              <w:jc w:val="center"/>
              <w:rPr>
                <w:rFonts w:ascii="Arial" w:hAnsi="Arial" w:cs="Arial"/>
                <w:b/>
                <w:sz w:val="24"/>
                <w:szCs w:val="24"/>
              </w:rPr>
            </w:pPr>
            <w:r w:rsidRPr="00C970E2">
              <w:rPr>
                <w:rFonts w:ascii="Arial" w:hAnsi="Arial" w:cs="Arial"/>
                <w:b/>
                <w:sz w:val="24"/>
                <w:szCs w:val="24"/>
              </w:rPr>
              <w:t>(</w:t>
            </w:r>
            <w:r w:rsidR="00C970E2" w:rsidRPr="00C970E2">
              <w:rPr>
                <w:rFonts w:ascii="Arial" w:hAnsi="Arial" w:cs="Arial"/>
                <w:b/>
                <w:sz w:val="24"/>
                <w:szCs w:val="24"/>
              </w:rPr>
              <w:t>25</w:t>
            </w:r>
            <w:r w:rsidRPr="00C970E2">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A0518D">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454B973" w:rsidR="004B43A8" w:rsidRPr="00E95DD0" w:rsidRDefault="00351845" w:rsidP="00A0518D">
      <w:pPr>
        <w:pStyle w:val="ListParagraph"/>
        <w:numPr>
          <w:ilvl w:val="1"/>
          <w:numId w:val="22"/>
        </w:numPr>
        <w:rPr>
          <w:rFonts w:ascii="Arial" w:hAnsi="Arial" w:cs="Arial"/>
          <w:sz w:val="24"/>
          <w:szCs w:val="24"/>
        </w:rPr>
      </w:pPr>
      <w:r w:rsidRPr="00C97934">
        <w:rPr>
          <w:rFonts w:ascii="Arial" w:hAnsi="Arial" w:cs="Arial"/>
          <w:b/>
          <w:sz w:val="24"/>
          <w:szCs w:val="24"/>
        </w:rPr>
        <w:lastRenderedPageBreak/>
        <w:t>Scoring the Cost Proposal:</w:t>
      </w:r>
      <w:r w:rsidRPr="3468E93A">
        <w:rPr>
          <w:rFonts w:ascii="Arial" w:hAnsi="Arial" w:cs="Arial"/>
          <w:sz w:val="24"/>
          <w:szCs w:val="24"/>
        </w:rPr>
        <w:t xml:space="preserve"> The total cost proposed for conducting all the functions specified in th</w:t>
      </w:r>
      <w:r w:rsidR="00AA460A" w:rsidRPr="3468E93A">
        <w:rPr>
          <w:rFonts w:ascii="Arial" w:hAnsi="Arial" w:cs="Arial"/>
          <w:sz w:val="24"/>
          <w:szCs w:val="24"/>
        </w:rPr>
        <w:t>e</w:t>
      </w:r>
      <w:r w:rsidRPr="3468E93A">
        <w:rPr>
          <w:rFonts w:ascii="Arial" w:hAnsi="Arial" w:cs="Arial"/>
          <w:sz w:val="24"/>
          <w:szCs w:val="24"/>
        </w:rPr>
        <w:t xml:space="preserve"> RFP will be assigned a score according to a mathematical formula.  The lowest bid will be awarded </w:t>
      </w:r>
      <w:r w:rsidR="00C970E2" w:rsidRPr="3468E93A">
        <w:rPr>
          <w:rFonts w:ascii="Arial" w:hAnsi="Arial" w:cs="Arial"/>
          <w:sz w:val="24"/>
          <w:szCs w:val="24"/>
          <w:u w:val="single"/>
        </w:rPr>
        <w:t>25</w:t>
      </w:r>
      <w:r w:rsidRPr="3468E93A">
        <w:rPr>
          <w:rFonts w:ascii="Arial" w:hAnsi="Arial" w:cs="Arial"/>
          <w:sz w:val="24"/>
          <w:szCs w:val="24"/>
          <w:u w:val="single"/>
        </w:rPr>
        <w:t xml:space="preserve"> points</w:t>
      </w:r>
      <w:r w:rsidR="00550F13" w:rsidRPr="3468E93A">
        <w:rPr>
          <w:rFonts w:ascii="Arial" w:hAnsi="Arial" w:cs="Arial"/>
          <w:sz w:val="24"/>
          <w:szCs w:val="24"/>
        </w:rPr>
        <w:t xml:space="preserve">. </w:t>
      </w:r>
      <w:r w:rsidR="00214F9E" w:rsidRPr="3468E93A">
        <w:rPr>
          <w:rFonts w:ascii="Arial" w:hAnsi="Arial" w:cs="Arial"/>
          <w:sz w:val="24"/>
          <w:szCs w:val="24"/>
        </w:rPr>
        <w:t xml:space="preserve"> </w:t>
      </w:r>
      <w:r w:rsidRPr="3468E93A">
        <w:rPr>
          <w:rFonts w:ascii="Arial" w:hAnsi="Arial" w:cs="Arial"/>
          <w:sz w:val="24"/>
          <w:szCs w:val="24"/>
        </w:rPr>
        <w:t>Proposals with higher bid</w:t>
      </w:r>
      <w:r w:rsidR="00214F9E" w:rsidRPr="3468E93A">
        <w:rPr>
          <w:rFonts w:ascii="Arial" w:hAnsi="Arial" w:cs="Arial"/>
          <w:sz w:val="24"/>
          <w:szCs w:val="24"/>
        </w:rPr>
        <w:t xml:space="preserve"> values</w:t>
      </w:r>
      <w:r w:rsidRPr="3468E93A">
        <w:rPr>
          <w:rFonts w:ascii="Arial" w:hAnsi="Arial" w:cs="Arial"/>
          <w:sz w:val="24"/>
          <w:szCs w:val="24"/>
        </w:rPr>
        <w:t xml:space="preserve"> will be awarded proportionately fewer points ca</w:t>
      </w:r>
      <w:r w:rsidR="00214F9E" w:rsidRPr="3468E93A">
        <w:rPr>
          <w:rFonts w:ascii="Arial" w:hAnsi="Arial" w:cs="Arial"/>
          <w:sz w:val="24"/>
          <w:szCs w:val="24"/>
        </w:rPr>
        <w:t>lculated in comparison with the</w:t>
      </w:r>
      <w:r w:rsidRPr="3468E93A">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E9B5D69"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C970E2">
        <w:rPr>
          <w:rFonts w:ascii="Arial" w:hAnsi="Arial" w:cs="Arial"/>
          <w:sz w:val="24"/>
          <w:szCs w:val="24"/>
        </w:rPr>
        <w:t xml:space="preserve">25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A0518D">
      <w:pPr>
        <w:pStyle w:val="ListParagraph"/>
        <w:numPr>
          <w:ilvl w:val="1"/>
          <w:numId w:val="2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4A8CF279" w:rsidR="00B315FA" w:rsidRPr="00C97934" w:rsidRDefault="00351845" w:rsidP="00A0518D">
      <w:pPr>
        <w:pStyle w:val="ListParagraph"/>
        <w:numPr>
          <w:ilvl w:val="0"/>
          <w:numId w:val="22"/>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A0518D">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0518D">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0518D">
      <w:pPr>
        <w:pStyle w:val="ListParagraph"/>
        <w:numPr>
          <w:ilvl w:val="1"/>
          <w:numId w:val="2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0518D">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0518D">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0094198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33A12D13" w:rsidR="00B315FA" w:rsidRPr="00C97934" w:rsidRDefault="00E82FB4" w:rsidP="00A0518D">
      <w:pPr>
        <w:pStyle w:val="ListParagraph"/>
        <w:numPr>
          <w:ilvl w:val="0"/>
          <w:numId w:val="23"/>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4FA80244" w:rsidR="00B51518" w:rsidRPr="00C97934" w:rsidRDefault="00B51518" w:rsidP="00A0518D">
      <w:pPr>
        <w:pStyle w:val="ListParagraph"/>
        <w:numPr>
          <w:ilvl w:val="1"/>
          <w:numId w:val="23"/>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869A3">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0518D">
      <w:pPr>
        <w:pStyle w:val="ListParagraph"/>
        <w:numPr>
          <w:ilvl w:val="1"/>
          <w:numId w:val="23"/>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0FF95005"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563642">
        <w:rPr>
          <w:rFonts w:ascii="Arial" w:hAnsi="Arial" w:cs="Arial"/>
          <w:sz w:val="24"/>
          <w:szCs w:val="24"/>
        </w:rPr>
        <w:t>(</w:t>
      </w:r>
      <w:r w:rsidRPr="00C97934">
        <w:rPr>
          <w:rFonts w:ascii="Arial" w:hAnsi="Arial" w:cs="Arial"/>
          <w:sz w:val="24"/>
          <w:szCs w:val="24"/>
        </w:rPr>
        <w:t>14</w:t>
      </w:r>
      <w:r w:rsidR="00563642">
        <w:rPr>
          <w:rFonts w:ascii="Arial" w:hAnsi="Arial" w:cs="Arial"/>
          <w:sz w:val="24"/>
          <w:szCs w:val="24"/>
        </w:rPr>
        <w:t>)</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0518D">
      <w:pPr>
        <w:pStyle w:val="ListParagraph"/>
        <w:numPr>
          <w:ilvl w:val="1"/>
          <w:numId w:val="23"/>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0518D">
      <w:pPr>
        <w:pStyle w:val="ListParagraph"/>
        <w:numPr>
          <w:ilvl w:val="1"/>
          <w:numId w:val="23"/>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3EB4835F" w:rsidR="00E82FB4" w:rsidRPr="00C97934" w:rsidRDefault="00E82FB4" w:rsidP="00A0518D">
      <w:pPr>
        <w:pStyle w:val="ListParagraph"/>
        <w:numPr>
          <w:ilvl w:val="0"/>
          <w:numId w:val="23"/>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0518D">
      <w:pPr>
        <w:pStyle w:val="ListParagraph"/>
        <w:numPr>
          <w:ilvl w:val="1"/>
          <w:numId w:val="23"/>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0518D">
      <w:pPr>
        <w:pStyle w:val="ListParagraph"/>
        <w:numPr>
          <w:ilvl w:val="1"/>
          <w:numId w:val="23"/>
        </w:numPr>
        <w:rPr>
          <w:rFonts w:ascii="Arial" w:hAnsi="Arial" w:cs="Arial"/>
          <w:sz w:val="24"/>
          <w:szCs w:val="24"/>
          <w:u w:val="single"/>
        </w:rPr>
      </w:pPr>
      <w:r w:rsidRPr="3468E93A">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0EE97846"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3468E93A">
        <w:rPr>
          <w:rFonts w:ascii="Arial" w:hAnsi="Arial" w:cs="Arial"/>
          <w:b/>
          <w:bCs/>
        </w:rPr>
        <w:br w:type="page"/>
      </w:r>
      <w:r w:rsidR="00221A14" w:rsidRPr="3468E93A">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2699782" w:rsidR="00221A14" w:rsidRPr="00D926AC"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D926AC" w:rsidRPr="00D926AC">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0CED24E"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F5539" w:rsidRPr="00367376">
        <w:rPr>
          <w:rStyle w:val="InitialStyle"/>
          <w:rFonts w:ascii="Arial" w:hAnsi="Arial" w:cs="Arial"/>
          <w:b/>
          <w:bCs/>
          <w:sz w:val="28"/>
          <w:szCs w:val="28"/>
        </w:rPr>
        <w:t>202411202</w:t>
      </w:r>
      <w:r w:rsidR="009F5539" w:rsidRPr="00C97934" w:rsidDel="009F5539">
        <w:rPr>
          <w:rFonts w:ascii="Arial" w:hAnsi="Arial" w:cs="Arial"/>
          <w:b/>
          <w:bCs/>
          <w:color w:val="0070C0"/>
          <w:sz w:val="28"/>
          <w:szCs w:val="28"/>
        </w:rPr>
        <w:t xml:space="preserve"> </w:t>
      </w:r>
    </w:p>
    <w:p w14:paraId="483AE5A5" w14:textId="128785DC" w:rsidR="00221A14" w:rsidRPr="00A9110D" w:rsidRDefault="004F31E5" w:rsidP="00221A14">
      <w:pPr>
        <w:jc w:val="center"/>
        <w:rPr>
          <w:rFonts w:ascii="Arial" w:hAnsi="Arial" w:cs="Arial"/>
          <w:sz w:val="28"/>
          <w:szCs w:val="28"/>
          <w:u w:val="single"/>
        </w:rPr>
      </w:pPr>
      <w:bookmarkStart w:id="53" w:name="_Hlk181946425"/>
      <w:r w:rsidRPr="00A9110D">
        <w:rPr>
          <w:rFonts w:ascii="Arial" w:hAnsi="Arial" w:cs="Arial"/>
          <w:b/>
          <w:sz w:val="28"/>
          <w:szCs w:val="28"/>
          <w:u w:val="single"/>
        </w:rPr>
        <w:t>Fairfield and Benton Area Per- and Polyfluoroalkyl Substances (PFAS) Ongoing Filter Monitoring</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bookmarkEnd w:id="53"/>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A0518D">
      <w:pPr>
        <w:numPr>
          <w:ilvl w:val="0"/>
          <w:numId w:val="1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A0518D">
      <w:pPr>
        <w:numPr>
          <w:ilvl w:val="0"/>
          <w:numId w:val="1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A0518D">
      <w:pPr>
        <w:numPr>
          <w:ilvl w:val="0"/>
          <w:numId w:val="1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A0518D">
      <w:pPr>
        <w:numPr>
          <w:ilvl w:val="0"/>
          <w:numId w:val="1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A0518D">
      <w:pPr>
        <w:numPr>
          <w:ilvl w:val="0"/>
          <w:numId w:val="1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headerReference w:type="first" r:id="rId32"/>
          <w:footerReference w:type="first" r:id="rId33"/>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3468E93A">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779230E" w:rsidR="00A62F45" w:rsidRPr="00CE302A"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CE302A" w:rsidRPr="00CE302A">
        <w:rPr>
          <w:rStyle w:val="InitialStyle"/>
          <w:rFonts w:ascii="Arial" w:hAnsi="Arial" w:cs="Arial"/>
          <w:b/>
          <w:sz w:val="28"/>
          <w:szCs w:val="28"/>
        </w:rPr>
        <w:t>Environmental Protection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30AAB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F5539" w:rsidRPr="00367376">
        <w:rPr>
          <w:rStyle w:val="InitialStyle"/>
          <w:rFonts w:ascii="Arial" w:hAnsi="Arial" w:cs="Arial"/>
          <w:b/>
          <w:bCs/>
          <w:sz w:val="28"/>
          <w:szCs w:val="28"/>
        </w:rPr>
        <w:t>202411202</w:t>
      </w:r>
      <w:r w:rsidR="009F5539" w:rsidRPr="00C97934" w:rsidDel="009F5539">
        <w:rPr>
          <w:rStyle w:val="InitialStyle"/>
          <w:rFonts w:ascii="Arial" w:hAnsi="Arial" w:cs="Arial"/>
          <w:b/>
          <w:bCs/>
          <w:color w:val="0070C0"/>
          <w:sz w:val="28"/>
          <w:szCs w:val="28"/>
        </w:rPr>
        <w:t xml:space="preserve"> </w:t>
      </w:r>
    </w:p>
    <w:p w14:paraId="4DED801D" w14:textId="77777777" w:rsidR="007342E2" w:rsidRPr="00A9110D" w:rsidRDefault="007342E2" w:rsidP="007342E2">
      <w:pPr>
        <w:jc w:val="center"/>
        <w:rPr>
          <w:rFonts w:ascii="Arial" w:hAnsi="Arial" w:cs="Arial"/>
          <w:sz w:val="28"/>
          <w:szCs w:val="28"/>
          <w:u w:val="single"/>
        </w:rPr>
      </w:pPr>
      <w:r w:rsidRPr="00A9110D">
        <w:rPr>
          <w:rFonts w:ascii="Arial" w:hAnsi="Arial" w:cs="Arial"/>
          <w:b/>
          <w:sz w:val="28"/>
          <w:szCs w:val="28"/>
          <w:u w:val="single"/>
        </w:rPr>
        <w:t>Fairfield and Benton Area Per- and Polyfluoroalkyl Substances (PFAS) Ongoing Filter Monitoring</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22BA8"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8134DE">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A0518D">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A0518D">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A0518D">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4"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A0518D">
      <w:pPr>
        <w:pStyle w:val="ListParagraph"/>
        <w:widowControl/>
        <w:numPr>
          <w:ilvl w:val="0"/>
          <w:numId w:val="2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6"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2E09DD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24F0D" w:rsidRPr="00A24F0D">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5C02249"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F5058" w:rsidRPr="00367376">
        <w:rPr>
          <w:rStyle w:val="InitialStyle"/>
          <w:rFonts w:ascii="Arial" w:hAnsi="Arial" w:cs="Arial"/>
          <w:b/>
          <w:bCs/>
          <w:sz w:val="28"/>
          <w:szCs w:val="28"/>
        </w:rPr>
        <w:t>202411202</w:t>
      </w:r>
      <w:r w:rsidR="00DF5058" w:rsidRPr="00C97934" w:rsidDel="00DF5058">
        <w:rPr>
          <w:rStyle w:val="InitialStyle"/>
          <w:rFonts w:ascii="Arial" w:hAnsi="Arial" w:cs="Arial"/>
          <w:b/>
          <w:bCs/>
          <w:color w:val="0070C0"/>
          <w:sz w:val="28"/>
          <w:szCs w:val="28"/>
        </w:rPr>
        <w:t xml:space="preserve"> </w:t>
      </w:r>
    </w:p>
    <w:p w14:paraId="465CAEF2" w14:textId="77777777" w:rsidR="007342E2" w:rsidRPr="00A9110D" w:rsidRDefault="007342E2" w:rsidP="007342E2">
      <w:pPr>
        <w:jc w:val="center"/>
        <w:rPr>
          <w:rFonts w:ascii="Arial" w:hAnsi="Arial" w:cs="Arial"/>
          <w:sz w:val="28"/>
          <w:szCs w:val="28"/>
          <w:u w:val="single"/>
        </w:rPr>
      </w:pPr>
      <w:r w:rsidRPr="00A9110D">
        <w:rPr>
          <w:rFonts w:ascii="Arial" w:hAnsi="Arial" w:cs="Arial"/>
          <w:b/>
          <w:sz w:val="28"/>
          <w:szCs w:val="28"/>
          <w:u w:val="single"/>
        </w:rPr>
        <w:t>Fairfield and Benton Area Per- and Polyfluoroalkyl Substances (PFAS) Ongoing Filter Monitoring</w:t>
      </w:r>
    </w:p>
    <w:p w14:paraId="4B3DAC71" w14:textId="2ABC77CA" w:rsidR="001D36F2" w:rsidRPr="00C97934" w:rsidRDefault="001D36F2" w:rsidP="00A24F0D">
      <w:pPr>
        <w:pStyle w:val="DefaultText"/>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59467452" w14:textId="44685F5D" w:rsidR="00E61C0D" w:rsidRPr="00E46DA6" w:rsidRDefault="00D12A85" w:rsidP="00E46DA6">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E61C0D" w:rsidRPr="00E46DA6">
              <w:rPr>
                <w:rFonts w:ascii="Arial" w:hAnsi="Arial" w:cs="Arial"/>
                <w:b/>
                <w:sz w:val="24"/>
                <w:szCs w:val="24"/>
              </w:rPr>
              <w:t>Bidders are not required to have direct experience providing PFAS-related services.  However, Bidders must meet all requirements in Part 2: Section F, and have adequate knowledge and resources to demonstrate the ability to:  </w:t>
            </w:r>
          </w:p>
          <w:p w14:paraId="7EE9563C" w14:textId="77777777" w:rsidR="00E61C0D" w:rsidRDefault="00E61C0D" w:rsidP="00E61C0D">
            <w:pPr>
              <w:numPr>
                <w:ilvl w:val="0"/>
                <w:numId w:val="39"/>
              </w:numPr>
              <w:ind w:left="1080"/>
              <w:rPr>
                <w:rFonts w:ascii="Arial" w:hAnsi="Arial" w:cs="Arial"/>
                <w:sz w:val="24"/>
                <w:szCs w:val="24"/>
              </w:rPr>
            </w:pPr>
            <w:r w:rsidRPr="15FBABC3">
              <w:rPr>
                <w:rFonts w:ascii="Arial" w:hAnsi="Arial" w:cs="Arial"/>
                <w:sz w:val="24"/>
                <w:szCs w:val="24"/>
              </w:rPr>
              <w:t xml:space="preserve">Understand the environmental fate and transport processes of PFAS substances in various </w:t>
            </w:r>
            <w:proofErr w:type="gramStart"/>
            <w:r w:rsidRPr="15FBABC3">
              <w:rPr>
                <w:rFonts w:ascii="Arial" w:hAnsi="Arial" w:cs="Arial"/>
                <w:sz w:val="24"/>
                <w:szCs w:val="24"/>
              </w:rPr>
              <w:t>media;</w:t>
            </w:r>
            <w:proofErr w:type="gramEnd"/>
            <w:r w:rsidRPr="15FBABC3">
              <w:rPr>
                <w:rFonts w:ascii="Arial" w:hAnsi="Arial" w:cs="Arial"/>
                <w:sz w:val="24"/>
                <w:szCs w:val="24"/>
              </w:rPr>
              <w:t>  </w:t>
            </w:r>
          </w:p>
          <w:p w14:paraId="589E43F1" w14:textId="77777777" w:rsidR="00E61C0D" w:rsidRPr="00DB7D06" w:rsidRDefault="00E61C0D" w:rsidP="00E61C0D">
            <w:pPr>
              <w:numPr>
                <w:ilvl w:val="0"/>
                <w:numId w:val="39"/>
              </w:numPr>
              <w:ind w:left="1080"/>
              <w:rPr>
                <w:rFonts w:ascii="Arial" w:hAnsi="Arial" w:cs="Arial"/>
                <w:sz w:val="24"/>
                <w:szCs w:val="24"/>
              </w:rPr>
            </w:pPr>
            <w:r w:rsidRPr="15FBABC3">
              <w:rPr>
                <w:rFonts w:ascii="Arial" w:hAnsi="Arial" w:cs="Arial"/>
                <w:sz w:val="24"/>
                <w:szCs w:val="24"/>
              </w:rPr>
              <w:t xml:space="preserve">Have knowledge and experience with domestic water treatment systems used to remove contaminants from drinking </w:t>
            </w:r>
            <w:proofErr w:type="gramStart"/>
            <w:r w:rsidRPr="15FBABC3">
              <w:rPr>
                <w:rFonts w:ascii="Arial" w:hAnsi="Arial" w:cs="Arial"/>
                <w:sz w:val="24"/>
                <w:szCs w:val="24"/>
              </w:rPr>
              <w:t>water;</w:t>
            </w:r>
            <w:proofErr w:type="gramEnd"/>
          </w:p>
          <w:p w14:paraId="4AA1500A" w14:textId="77777777" w:rsidR="00E61C0D" w:rsidRPr="001253D7" w:rsidRDefault="00E61C0D" w:rsidP="00E61C0D">
            <w:pPr>
              <w:pStyle w:val="ListParagraph"/>
              <w:numPr>
                <w:ilvl w:val="0"/>
                <w:numId w:val="39"/>
              </w:numPr>
              <w:ind w:left="1080"/>
              <w:rPr>
                <w:rFonts w:ascii="Arial" w:hAnsi="Arial" w:cs="Arial"/>
                <w:sz w:val="24"/>
                <w:szCs w:val="24"/>
              </w:rPr>
            </w:pPr>
            <w:r w:rsidRPr="15FBABC3">
              <w:rPr>
                <w:rFonts w:ascii="Arial" w:hAnsi="Arial" w:cs="Arial"/>
                <w:sz w:val="24"/>
                <w:szCs w:val="24"/>
              </w:rPr>
              <w:t xml:space="preserve">Develop conceptual site models (CSMs) and be able to communicate exposure assessments to members of the public and other project </w:t>
            </w:r>
            <w:proofErr w:type="gramStart"/>
            <w:r w:rsidRPr="15FBABC3">
              <w:rPr>
                <w:rFonts w:ascii="Arial" w:hAnsi="Arial" w:cs="Arial"/>
                <w:sz w:val="24"/>
                <w:szCs w:val="24"/>
              </w:rPr>
              <w:t>staff;</w:t>
            </w:r>
            <w:proofErr w:type="gramEnd"/>
            <w:r w:rsidRPr="15FBABC3">
              <w:rPr>
                <w:rFonts w:ascii="Arial" w:hAnsi="Arial" w:cs="Arial"/>
                <w:sz w:val="24"/>
                <w:szCs w:val="24"/>
              </w:rPr>
              <w:t>  </w:t>
            </w:r>
          </w:p>
          <w:p w14:paraId="29886128" w14:textId="77777777" w:rsidR="00E61C0D" w:rsidRPr="001253D7" w:rsidRDefault="00E61C0D" w:rsidP="00E61C0D">
            <w:pPr>
              <w:pStyle w:val="ListParagraph"/>
              <w:numPr>
                <w:ilvl w:val="0"/>
                <w:numId w:val="39"/>
              </w:numPr>
              <w:ind w:left="1080"/>
              <w:rPr>
                <w:rFonts w:ascii="Arial" w:hAnsi="Arial" w:cs="Arial"/>
                <w:sz w:val="24"/>
                <w:szCs w:val="24"/>
              </w:rPr>
            </w:pPr>
            <w:r w:rsidRPr="15FBABC3">
              <w:rPr>
                <w:rFonts w:ascii="Arial" w:hAnsi="Arial" w:cs="Arial"/>
                <w:sz w:val="24"/>
                <w:szCs w:val="24"/>
              </w:rPr>
              <w:t xml:space="preserve">Track and organize large quantities of data and </w:t>
            </w:r>
            <w:proofErr w:type="gramStart"/>
            <w:r w:rsidRPr="15FBABC3">
              <w:rPr>
                <w:rFonts w:ascii="Arial" w:hAnsi="Arial" w:cs="Arial"/>
                <w:sz w:val="24"/>
                <w:szCs w:val="24"/>
              </w:rPr>
              <w:t>information;</w:t>
            </w:r>
            <w:proofErr w:type="gramEnd"/>
            <w:r w:rsidRPr="15FBABC3">
              <w:rPr>
                <w:rFonts w:ascii="Arial" w:hAnsi="Arial" w:cs="Arial"/>
                <w:sz w:val="24"/>
                <w:szCs w:val="24"/>
              </w:rPr>
              <w:t>  </w:t>
            </w:r>
          </w:p>
          <w:p w14:paraId="2031B5A9" w14:textId="77777777" w:rsidR="000854FC" w:rsidRDefault="00E61C0D" w:rsidP="000854FC">
            <w:pPr>
              <w:pStyle w:val="ListParagraph"/>
              <w:numPr>
                <w:ilvl w:val="0"/>
                <w:numId w:val="39"/>
              </w:numPr>
              <w:ind w:left="1080"/>
              <w:rPr>
                <w:rFonts w:ascii="Arial" w:hAnsi="Arial" w:cs="Arial"/>
                <w:sz w:val="24"/>
                <w:szCs w:val="24"/>
              </w:rPr>
            </w:pPr>
            <w:r w:rsidRPr="15FBABC3">
              <w:rPr>
                <w:rFonts w:ascii="Arial" w:hAnsi="Arial" w:cs="Arial"/>
                <w:sz w:val="24"/>
                <w:szCs w:val="24"/>
              </w:rPr>
              <w:t xml:space="preserve">Clearly communicate orally and in writing findings, </w:t>
            </w:r>
            <w:r w:rsidRPr="00A0518D">
              <w:rPr>
                <w:rFonts w:ascii="Arial" w:hAnsi="Arial" w:cs="Arial"/>
                <w:sz w:val="24"/>
                <w:szCs w:val="24"/>
              </w:rPr>
              <w:t>conclusions, and actions, to a wide variety of audiences; and  </w:t>
            </w:r>
          </w:p>
          <w:p w14:paraId="093BCC3B" w14:textId="1CF28DAC" w:rsidR="00E61C0D" w:rsidRPr="00E46DA6" w:rsidRDefault="00E61C0D" w:rsidP="00E46DA6">
            <w:pPr>
              <w:pStyle w:val="ListParagraph"/>
              <w:numPr>
                <w:ilvl w:val="0"/>
                <w:numId w:val="39"/>
              </w:numPr>
              <w:ind w:left="1080"/>
              <w:rPr>
                <w:rFonts w:ascii="Arial" w:hAnsi="Arial" w:cs="Arial"/>
                <w:sz w:val="24"/>
                <w:szCs w:val="24"/>
              </w:rPr>
            </w:pPr>
            <w:r w:rsidRPr="00E46DA6">
              <w:rPr>
                <w:rFonts w:ascii="Arial" w:hAnsi="Arial" w:cs="Arial"/>
                <w:sz w:val="24"/>
                <w:szCs w:val="24"/>
              </w:rPr>
              <w:t>Use appropriate methods and tools to undertake the work.    </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3468E93A">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5C640C8" w:rsidP="3468E93A">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198679A3">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5C640C8" w:rsidP="3468E93A">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C4E69CB" w:rsidR="00221A14" w:rsidRPr="00A24F0D"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A24F0D" w:rsidRPr="00A24F0D">
        <w:rPr>
          <w:rFonts w:ascii="Arial" w:hAnsi="Arial" w:cs="Arial"/>
          <w:b/>
          <w:sz w:val="28"/>
          <w:szCs w:val="28"/>
        </w:rPr>
        <w:t>Environmental Protection</w:t>
      </w:r>
    </w:p>
    <w:p w14:paraId="0A507EB1" w14:textId="77777777" w:rsidR="00221A14" w:rsidRPr="00C97934" w:rsidRDefault="116638E6" w:rsidP="15FBABC3">
      <w:pPr>
        <w:jc w:val="center"/>
        <w:outlineLvl w:val="1"/>
        <w:rPr>
          <w:rFonts w:ascii="Arial" w:hAnsi="Arial" w:cs="Arial"/>
          <w:b/>
          <w:bCs/>
          <w:sz w:val="28"/>
          <w:szCs w:val="28"/>
        </w:rPr>
      </w:pPr>
      <w:r w:rsidRPr="15FBABC3">
        <w:rPr>
          <w:rFonts w:ascii="Arial" w:hAnsi="Arial" w:cs="Arial"/>
          <w:b/>
          <w:bCs/>
          <w:sz w:val="28"/>
          <w:szCs w:val="28"/>
        </w:rPr>
        <w:t>COST PROPOSAL FORM</w:t>
      </w:r>
    </w:p>
    <w:p w14:paraId="4D191249" w14:textId="599E36F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F5058" w:rsidRPr="00367376">
        <w:rPr>
          <w:rStyle w:val="InitialStyle"/>
          <w:rFonts w:ascii="Arial" w:hAnsi="Arial" w:cs="Arial"/>
          <w:b/>
          <w:bCs/>
          <w:sz w:val="28"/>
          <w:szCs w:val="28"/>
        </w:rPr>
        <w:t>202411202</w:t>
      </w:r>
      <w:r w:rsidR="00DF5058" w:rsidRPr="00C97934" w:rsidDel="00DF5058">
        <w:rPr>
          <w:rFonts w:ascii="Arial" w:hAnsi="Arial" w:cs="Arial"/>
          <w:b/>
          <w:bCs/>
          <w:color w:val="0070C0"/>
          <w:sz w:val="28"/>
          <w:szCs w:val="28"/>
        </w:rPr>
        <w:t xml:space="preserve"> </w:t>
      </w:r>
    </w:p>
    <w:p w14:paraId="24FE4C29" w14:textId="77777777" w:rsidR="007342E2" w:rsidRPr="00A9110D" w:rsidRDefault="007342E2" w:rsidP="007342E2">
      <w:pPr>
        <w:jc w:val="center"/>
        <w:rPr>
          <w:rFonts w:ascii="Arial" w:hAnsi="Arial" w:cs="Arial"/>
          <w:sz w:val="28"/>
          <w:szCs w:val="28"/>
          <w:u w:val="single"/>
        </w:rPr>
      </w:pPr>
      <w:r w:rsidRPr="00A9110D">
        <w:rPr>
          <w:rFonts w:ascii="Arial" w:hAnsi="Arial" w:cs="Arial"/>
          <w:b/>
          <w:sz w:val="28"/>
          <w:szCs w:val="28"/>
          <w:u w:val="single"/>
        </w:rPr>
        <w:t>Fairfield and Benton Area Per- and Polyfluoroalkyl Substances (PFAS) Ongoing Filter Monitoring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07621AF5"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00A24F0D">
        <w:rPr>
          <w:rFonts w:ascii="Arial" w:hAnsi="Arial" w:cs="Arial"/>
        </w:rPr>
        <w:t xml:space="preserve">a </w:t>
      </w:r>
      <w:r w:rsidR="00D223AC">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35208F2C" w14:textId="200FB0DA" w:rsidR="004B20F3" w:rsidRDefault="00AD3957" w:rsidP="00AD3957">
      <w:pPr>
        <w:pStyle w:val="DefaultText"/>
        <w:rPr>
          <w:rFonts w:ascii="Arial" w:hAnsi="Arial" w:cs="Arial"/>
        </w:rPr>
      </w:pPr>
      <w:r w:rsidRPr="0503ECBF">
        <w:rPr>
          <w:rFonts w:ascii="Arial" w:hAnsi="Arial" w:cs="Arial"/>
        </w:rPr>
        <w:t xml:space="preserve">The </w:t>
      </w:r>
      <w:r w:rsidR="00D223AC" w:rsidRPr="0503ECBF">
        <w:rPr>
          <w:rFonts w:ascii="Arial" w:hAnsi="Arial" w:cs="Arial"/>
        </w:rPr>
        <w:t>fixed amount</w:t>
      </w:r>
      <w:r w:rsidRPr="0503ECBF">
        <w:rPr>
          <w:rFonts w:ascii="Arial" w:hAnsi="Arial" w:cs="Arial"/>
        </w:rPr>
        <w:t xml:space="preserve"> will be used to score the cost proposal as defined Part V, B, 3 of the RFP.</w:t>
      </w:r>
    </w:p>
    <w:p w14:paraId="0C76BAE2" w14:textId="363EC4B3" w:rsidR="0503ECBF" w:rsidRDefault="0503ECBF"/>
    <w:p w14:paraId="2D7FEB3A" w14:textId="39762414" w:rsidR="0503ECBF" w:rsidRDefault="0503ECBF"/>
    <w:p w14:paraId="324B3DEF" w14:textId="7E4A773A" w:rsidR="0503ECBF" w:rsidRDefault="0503ECBF"/>
    <w:p w14:paraId="39B26502" w14:textId="505FB1B1" w:rsidR="0503ECBF" w:rsidRDefault="0503ECBF"/>
    <w:p w14:paraId="555CD99E" w14:textId="7F3C5D03" w:rsidR="0503ECBF" w:rsidRDefault="0503ECBF"/>
    <w:p w14:paraId="5754FDB8" w14:textId="43360391" w:rsidR="0503ECBF" w:rsidRDefault="0503ECBF"/>
    <w:p w14:paraId="7C91CCB6" w14:textId="3A100D60" w:rsidR="0503ECBF" w:rsidRDefault="0503ECBF"/>
    <w:p w14:paraId="52CB609B" w14:textId="425132C2" w:rsidR="0503ECBF" w:rsidRDefault="0503ECBF"/>
    <w:p w14:paraId="44C5B52F" w14:textId="0D6A887A" w:rsidR="0503ECBF" w:rsidRDefault="0503ECBF"/>
    <w:p w14:paraId="7E27A72D" w14:textId="24F8CC21" w:rsidR="0503ECBF" w:rsidRDefault="0503ECBF"/>
    <w:p w14:paraId="10888A5B" w14:textId="675EF205" w:rsidR="0503ECBF" w:rsidRDefault="0503ECBF"/>
    <w:p w14:paraId="0B13537D" w14:textId="728CF0CE" w:rsidR="0503ECBF" w:rsidRDefault="0503ECBF"/>
    <w:p w14:paraId="66098F1E" w14:textId="0C2AA3FF" w:rsidR="0503ECBF" w:rsidRDefault="0503ECBF"/>
    <w:p w14:paraId="4C079CCD" w14:textId="0C2F11D1" w:rsidR="0503ECBF" w:rsidRDefault="0503ECBF"/>
    <w:p w14:paraId="000E9C86" w14:textId="6E994109" w:rsidR="0503ECBF" w:rsidRDefault="0503ECBF"/>
    <w:p w14:paraId="5B8D09F6" w14:textId="1A473902" w:rsidR="0503ECBF" w:rsidRDefault="0503ECBF"/>
    <w:p w14:paraId="7D23AC7C" w14:textId="77777777" w:rsidR="004B20F3" w:rsidRPr="00AD3957" w:rsidRDefault="004B20F3"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50AA296"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D223AC">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8C36614"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F5058" w:rsidRPr="00367376">
        <w:rPr>
          <w:rStyle w:val="InitialStyle"/>
          <w:rFonts w:ascii="Arial" w:hAnsi="Arial" w:cs="Arial"/>
          <w:b/>
          <w:bCs/>
          <w:sz w:val="28"/>
          <w:szCs w:val="28"/>
        </w:rPr>
        <w:t>202411202</w:t>
      </w:r>
      <w:r w:rsidR="00DF5058" w:rsidRPr="00DF5058" w:rsidDel="00DF5058">
        <w:rPr>
          <w:rStyle w:val="InitialStyle"/>
          <w:rFonts w:ascii="Arial" w:hAnsi="Arial" w:cs="Arial"/>
          <w:b/>
          <w:bCs/>
          <w:color w:val="0070C0"/>
          <w:sz w:val="28"/>
          <w:szCs w:val="28"/>
          <w:u w:val="single"/>
        </w:rPr>
        <w:t xml:space="preserve"> </w:t>
      </w:r>
    </w:p>
    <w:p w14:paraId="074E4B4E" w14:textId="77777777" w:rsidR="007342E2" w:rsidRPr="00A9110D" w:rsidRDefault="007342E2" w:rsidP="007342E2">
      <w:pPr>
        <w:jc w:val="center"/>
        <w:rPr>
          <w:rFonts w:ascii="Arial" w:hAnsi="Arial" w:cs="Arial"/>
          <w:sz w:val="28"/>
          <w:szCs w:val="28"/>
          <w:u w:val="single"/>
        </w:rPr>
      </w:pPr>
      <w:r w:rsidRPr="00A9110D">
        <w:rPr>
          <w:rFonts w:ascii="Arial" w:hAnsi="Arial" w:cs="Arial"/>
          <w:b/>
          <w:sz w:val="28"/>
          <w:szCs w:val="28"/>
          <w:u w:val="single"/>
        </w:rPr>
        <w:t>Fairfield and Benton Area Per- and Polyfluoroalkyl Substances (PFAS) Ongoing Filter Monitoring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p w14:paraId="4CB62424" w14:textId="7D20E805" w:rsidR="15FBABC3" w:rsidRDefault="15FBABC3" w:rsidP="15FBABC3">
      <w:pPr>
        <w:pStyle w:val="DefaultText"/>
        <w:rPr>
          <w:rFonts w:ascii="Arial" w:hAnsi="Arial" w:cs="Arial"/>
          <w:color w:val="000000" w:themeColor="text1"/>
        </w:rPr>
      </w:pPr>
    </w:p>
    <w:p w14:paraId="0D712A13" w14:textId="08E8A2FF" w:rsidR="15FBABC3" w:rsidRDefault="15FBABC3" w:rsidP="15FBABC3">
      <w:pPr>
        <w:pStyle w:val="DefaultText"/>
        <w:rPr>
          <w:rFonts w:ascii="Arial" w:hAnsi="Arial" w:cs="Arial"/>
          <w:color w:val="000000" w:themeColor="text1"/>
        </w:rPr>
      </w:pPr>
    </w:p>
    <w:p w14:paraId="4F79FD64" w14:textId="56351CEB" w:rsidR="15FBABC3" w:rsidRDefault="15FBABC3" w:rsidP="15FBABC3">
      <w:pPr>
        <w:pStyle w:val="DefaultText"/>
        <w:rPr>
          <w:rFonts w:ascii="Arial" w:hAnsi="Arial" w:cs="Arial"/>
          <w:color w:val="000000" w:themeColor="text1"/>
        </w:rPr>
      </w:pPr>
    </w:p>
    <w:p w14:paraId="1D266C10" w14:textId="0578D0D9" w:rsidR="15FBABC3" w:rsidRDefault="15FBABC3" w:rsidP="15FBABC3">
      <w:pPr>
        <w:pStyle w:val="DefaultText"/>
        <w:rPr>
          <w:rFonts w:ascii="Arial" w:hAnsi="Arial" w:cs="Arial"/>
          <w:color w:val="000000" w:themeColor="text1"/>
        </w:rPr>
      </w:pPr>
    </w:p>
    <w:p w14:paraId="5932923A" w14:textId="65F1B555" w:rsidR="15FBABC3" w:rsidRDefault="15FBABC3" w:rsidP="001151C3">
      <w:pPr>
        <w:pStyle w:val="DefaultText"/>
        <w:rPr>
          <w:rFonts w:ascii="Arial" w:hAnsi="Arial" w:cs="Arial"/>
          <w:color w:val="000000" w:themeColor="text1"/>
        </w:rPr>
      </w:pPr>
    </w:p>
    <w:sectPr w:rsidR="15FBABC3" w:rsidSect="007D50B8">
      <w:headerReference w:type="default" r:id="rId37"/>
      <w:headerReference w:type="first" r:id="rId38"/>
      <w:footerReference w:type="firs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1BEC4" w14:textId="77777777" w:rsidR="00AB0853" w:rsidRDefault="00AB0853">
      <w:r>
        <w:separator/>
      </w:r>
    </w:p>
  </w:endnote>
  <w:endnote w:type="continuationSeparator" w:id="0">
    <w:p w14:paraId="39FF5044" w14:textId="77777777" w:rsidR="00AB0853" w:rsidRDefault="00AB0853">
      <w:r>
        <w:continuationSeparator/>
      </w:r>
    </w:p>
  </w:endnote>
  <w:endnote w:type="continuationNotice" w:id="1">
    <w:p w14:paraId="1517BCF5" w14:textId="77777777" w:rsidR="00AB0853" w:rsidRDefault="00AB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A5DD9D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758EC" w:rsidRPr="001758EC">
      <w:rPr>
        <w:rFonts w:ascii="Arial" w:hAnsi="Arial" w:cs="Arial"/>
      </w:rPr>
      <w:t>202411202</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15FBABC3" w14:paraId="5DA9F71B" w14:textId="77777777" w:rsidTr="00C47593">
      <w:trPr>
        <w:trHeight w:val="300"/>
      </w:trPr>
      <w:tc>
        <w:tcPr>
          <w:tcW w:w="3420" w:type="dxa"/>
        </w:tcPr>
        <w:p w14:paraId="572681B8" w14:textId="0445E01E" w:rsidR="15FBABC3" w:rsidRDefault="15FBABC3" w:rsidP="00E46DA6">
          <w:pPr>
            <w:pStyle w:val="Header"/>
            <w:ind w:left="-115"/>
          </w:pPr>
        </w:p>
      </w:tc>
      <w:tc>
        <w:tcPr>
          <w:tcW w:w="3420" w:type="dxa"/>
        </w:tcPr>
        <w:p w14:paraId="3FC0D085" w14:textId="258383C7" w:rsidR="15FBABC3" w:rsidRDefault="15FBABC3" w:rsidP="00C47593">
          <w:pPr>
            <w:pStyle w:val="Header"/>
            <w:jc w:val="center"/>
          </w:pPr>
        </w:p>
      </w:tc>
      <w:tc>
        <w:tcPr>
          <w:tcW w:w="3420" w:type="dxa"/>
        </w:tcPr>
        <w:p w14:paraId="40824436" w14:textId="4F42F8E0" w:rsidR="15FBABC3" w:rsidRDefault="15FBABC3" w:rsidP="00C23E1E">
          <w:pPr>
            <w:pStyle w:val="Header"/>
            <w:ind w:right="-115"/>
            <w:jc w:val="right"/>
          </w:pPr>
        </w:p>
      </w:tc>
    </w:tr>
  </w:tbl>
  <w:p w14:paraId="3A0AC8E5" w14:textId="664861B7" w:rsidR="15FBABC3" w:rsidRDefault="15FBABC3">
    <w:pPr>
      <w:pStyle w:val="Footer"/>
      <w:pPrChange w:id="55" w:author="Smith, Sarah" w:date="2024-11-13T19:34: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65" w:author="Smith, Sarah" w:date="2024-11-13T19:34:00Z">
        <w:tblPr>
          <w:tblStyle w:val="TableGrid"/>
          <w:tblW w:w="0" w:type="nil"/>
          <w:tblLayout w:type="fixed"/>
          <w:tblLook w:val="06A0" w:firstRow="1" w:lastRow="0" w:firstColumn="1" w:lastColumn="0" w:noHBand="1" w:noVBand="1"/>
        </w:tblPr>
      </w:tblPrChange>
    </w:tblPr>
    <w:tblGrid>
      <w:gridCol w:w="3360"/>
      <w:gridCol w:w="3360"/>
      <w:gridCol w:w="3360"/>
      <w:tblGridChange w:id="66">
        <w:tblGrid>
          <w:gridCol w:w="115"/>
          <w:gridCol w:w="3245"/>
          <w:gridCol w:w="115"/>
          <w:gridCol w:w="3245"/>
          <w:gridCol w:w="115"/>
          <w:gridCol w:w="3245"/>
          <w:gridCol w:w="115"/>
        </w:tblGrid>
      </w:tblGridChange>
    </w:tblGrid>
    <w:tr w:rsidR="15FBABC3" w14:paraId="04E6B0B5" w14:textId="77777777" w:rsidTr="15FBABC3">
      <w:trPr>
        <w:trHeight w:val="300"/>
        <w:trPrChange w:id="67" w:author="Smith, Sarah" w:date="2024-11-13T19:34:00Z">
          <w:trPr>
            <w:gridBefore w:val="1"/>
            <w:trHeight w:val="300"/>
          </w:trPr>
        </w:trPrChange>
      </w:trPr>
      <w:tc>
        <w:tcPr>
          <w:tcW w:w="3360" w:type="dxa"/>
          <w:tcPrChange w:id="68" w:author="Smith, Sarah" w:date="2024-11-13T19:34:00Z">
            <w:tcPr>
              <w:tcW w:w="3360" w:type="dxa"/>
              <w:gridSpan w:val="2"/>
            </w:tcPr>
          </w:tcPrChange>
        </w:tcPr>
        <w:p w14:paraId="0597D6E8" w14:textId="40477882" w:rsidR="15FBABC3" w:rsidRDefault="15FBABC3">
          <w:pPr>
            <w:pStyle w:val="Header"/>
            <w:ind w:left="-115"/>
            <w:pPrChange w:id="69" w:author="Smith, Sarah" w:date="2024-11-13T19:34:00Z">
              <w:pPr/>
            </w:pPrChange>
          </w:pPr>
        </w:p>
      </w:tc>
      <w:tc>
        <w:tcPr>
          <w:tcW w:w="3360" w:type="dxa"/>
          <w:tcPrChange w:id="70" w:author="Smith, Sarah" w:date="2024-11-13T19:34:00Z">
            <w:tcPr>
              <w:tcW w:w="3360" w:type="dxa"/>
              <w:gridSpan w:val="2"/>
            </w:tcPr>
          </w:tcPrChange>
        </w:tcPr>
        <w:p w14:paraId="14F744D2" w14:textId="340A0839" w:rsidR="15FBABC3" w:rsidRDefault="15FBABC3">
          <w:pPr>
            <w:pStyle w:val="Header"/>
            <w:jc w:val="center"/>
            <w:pPrChange w:id="71" w:author="Smith, Sarah" w:date="2024-11-13T19:34:00Z">
              <w:pPr/>
            </w:pPrChange>
          </w:pPr>
        </w:p>
      </w:tc>
      <w:tc>
        <w:tcPr>
          <w:tcW w:w="3360" w:type="dxa"/>
          <w:tcPrChange w:id="72" w:author="Smith, Sarah" w:date="2024-11-13T19:34:00Z">
            <w:tcPr>
              <w:tcW w:w="3360" w:type="dxa"/>
              <w:gridSpan w:val="2"/>
            </w:tcPr>
          </w:tcPrChange>
        </w:tcPr>
        <w:p w14:paraId="159A47BA" w14:textId="48582C43" w:rsidR="15FBABC3" w:rsidRDefault="15FBABC3">
          <w:pPr>
            <w:pStyle w:val="Header"/>
            <w:ind w:right="-115"/>
            <w:jc w:val="right"/>
            <w:pPrChange w:id="73" w:author="Smith, Sarah" w:date="2024-11-13T19:34:00Z">
              <w:pPr/>
            </w:pPrChange>
          </w:pPr>
        </w:p>
      </w:tc>
    </w:tr>
  </w:tbl>
  <w:p w14:paraId="031B29E4" w14:textId="03350D76" w:rsidR="15FBABC3" w:rsidRDefault="15FBABC3">
    <w:pPr>
      <w:pStyle w:val="Footer"/>
      <w:pPrChange w:id="74" w:author="Smith, Sarah" w:date="2024-11-13T19:34: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1D06" w14:textId="77777777" w:rsidR="00AB0853" w:rsidRDefault="00AB0853">
      <w:r>
        <w:separator/>
      </w:r>
    </w:p>
  </w:footnote>
  <w:footnote w:type="continuationSeparator" w:id="0">
    <w:p w14:paraId="5B43F21B" w14:textId="77777777" w:rsidR="00AB0853" w:rsidRDefault="00AB0853">
      <w:r>
        <w:continuationSeparator/>
      </w:r>
    </w:p>
  </w:footnote>
  <w:footnote w:type="continuationNotice" w:id="1">
    <w:p w14:paraId="55382339" w14:textId="77777777" w:rsidR="00AB0853" w:rsidRDefault="00AB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15FBABC3" w14:paraId="4E39F1AB" w14:textId="77777777" w:rsidTr="00C47593">
      <w:trPr>
        <w:trHeight w:val="300"/>
      </w:trPr>
      <w:tc>
        <w:tcPr>
          <w:tcW w:w="3420" w:type="dxa"/>
        </w:tcPr>
        <w:p w14:paraId="70A8518B" w14:textId="7493C294" w:rsidR="15FBABC3" w:rsidRDefault="15FBABC3" w:rsidP="00E46DA6">
          <w:pPr>
            <w:pStyle w:val="Header"/>
            <w:ind w:left="-115"/>
          </w:pPr>
        </w:p>
      </w:tc>
      <w:tc>
        <w:tcPr>
          <w:tcW w:w="3420" w:type="dxa"/>
        </w:tcPr>
        <w:p w14:paraId="7BEB46CE" w14:textId="56D31A8A" w:rsidR="15FBABC3" w:rsidRDefault="15FBABC3" w:rsidP="00E46DA6">
          <w:pPr>
            <w:pStyle w:val="Header"/>
            <w:jc w:val="center"/>
          </w:pPr>
        </w:p>
      </w:tc>
      <w:tc>
        <w:tcPr>
          <w:tcW w:w="3420" w:type="dxa"/>
        </w:tcPr>
        <w:p w14:paraId="4867DA19" w14:textId="4848D124" w:rsidR="15FBABC3" w:rsidRDefault="15FBABC3" w:rsidP="00E46DA6">
          <w:pPr>
            <w:pStyle w:val="Header"/>
            <w:ind w:right="-115"/>
            <w:jc w:val="right"/>
          </w:pPr>
        </w:p>
      </w:tc>
    </w:tr>
  </w:tbl>
  <w:p w14:paraId="30E64827" w14:textId="06A813BB" w:rsidR="15FBABC3" w:rsidRDefault="15FBABC3">
    <w:pPr>
      <w:pStyle w:val="Header"/>
      <w:pPrChange w:id="54" w:author="Smith, Sarah" w:date="2024-11-13T19:34: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58" w:author="Smith, Sarah" w:date="2024-11-13T19:34:00Z">
        <w:tblPr>
          <w:tblStyle w:val="TableGrid"/>
          <w:tblW w:w="0" w:type="nil"/>
          <w:tblLayout w:type="fixed"/>
          <w:tblLook w:val="06A0" w:firstRow="1" w:lastRow="0" w:firstColumn="1" w:lastColumn="0" w:noHBand="1" w:noVBand="1"/>
        </w:tblPr>
      </w:tblPrChange>
    </w:tblPr>
    <w:tblGrid>
      <w:gridCol w:w="3360"/>
      <w:gridCol w:w="3360"/>
      <w:gridCol w:w="3360"/>
      <w:tblGridChange w:id="59">
        <w:tblGrid>
          <w:gridCol w:w="115"/>
          <w:gridCol w:w="3245"/>
          <w:gridCol w:w="115"/>
          <w:gridCol w:w="3245"/>
          <w:gridCol w:w="115"/>
          <w:gridCol w:w="3245"/>
          <w:gridCol w:w="115"/>
        </w:tblGrid>
      </w:tblGridChange>
    </w:tblGrid>
    <w:tr w:rsidR="15FBABC3" w14:paraId="23165523" w14:textId="77777777" w:rsidTr="15FBABC3">
      <w:trPr>
        <w:trHeight w:val="300"/>
        <w:trPrChange w:id="60" w:author="Smith, Sarah" w:date="2024-11-13T19:34:00Z">
          <w:trPr>
            <w:gridBefore w:val="1"/>
            <w:trHeight w:val="300"/>
          </w:trPr>
        </w:trPrChange>
      </w:trPr>
      <w:tc>
        <w:tcPr>
          <w:tcW w:w="3360" w:type="dxa"/>
          <w:tcPrChange w:id="61" w:author="Smith, Sarah" w:date="2024-11-13T19:34:00Z">
            <w:tcPr>
              <w:tcW w:w="3360" w:type="dxa"/>
              <w:gridSpan w:val="2"/>
            </w:tcPr>
          </w:tcPrChange>
        </w:tcPr>
        <w:p w14:paraId="60BE4A2F" w14:textId="2FA5EED8" w:rsidR="15FBABC3" w:rsidRDefault="15FBABC3" w:rsidP="00C23E1E">
          <w:pPr>
            <w:pStyle w:val="Header"/>
            <w:ind w:left="-115"/>
          </w:pPr>
        </w:p>
      </w:tc>
      <w:tc>
        <w:tcPr>
          <w:tcW w:w="3360" w:type="dxa"/>
          <w:tcPrChange w:id="62" w:author="Smith, Sarah" w:date="2024-11-13T19:34:00Z">
            <w:tcPr>
              <w:tcW w:w="3360" w:type="dxa"/>
              <w:gridSpan w:val="2"/>
            </w:tcPr>
          </w:tcPrChange>
        </w:tcPr>
        <w:p w14:paraId="1EB5E08A" w14:textId="6465391E" w:rsidR="15FBABC3" w:rsidRDefault="15FBABC3" w:rsidP="00C23E1E">
          <w:pPr>
            <w:pStyle w:val="Header"/>
            <w:jc w:val="center"/>
          </w:pPr>
        </w:p>
      </w:tc>
      <w:tc>
        <w:tcPr>
          <w:tcW w:w="3360" w:type="dxa"/>
          <w:tcPrChange w:id="63" w:author="Smith, Sarah" w:date="2024-11-13T19:34:00Z">
            <w:tcPr>
              <w:tcW w:w="3360" w:type="dxa"/>
              <w:gridSpan w:val="2"/>
            </w:tcPr>
          </w:tcPrChange>
        </w:tcPr>
        <w:p w14:paraId="125B3533" w14:textId="0B4451ED" w:rsidR="15FBABC3" w:rsidRDefault="15FBABC3" w:rsidP="00C23E1E">
          <w:pPr>
            <w:pStyle w:val="Header"/>
            <w:ind w:right="-115"/>
            <w:jc w:val="right"/>
          </w:pPr>
        </w:p>
      </w:tc>
    </w:tr>
  </w:tbl>
  <w:p w14:paraId="5E75CDCD" w14:textId="2C56DC84" w:rsidR="15FBABC3" w:rsidRDefault="15FBABC3">
    <w:pPr>
      <w:pStyle w:val="Header"/>
      <w:pPrChange w:id="64" w:author="Smith, Sarah" w:date="2024-11-13T19:34: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DB3089"/>
    <w:multiLevelType w:val="hybridMultilevel"/>
    <w:tmpl w:val="53DEEB74"/>
    <w:lvl w:ilvl="0" w:tplc="829ADC7C">
      <w:start w:val="3"/>
      <w:numFmt w:val="decimal"/>
      <w:lvlText w:val="%1."/>
      <w:lvlJc w:val="left"/>
      <w:pPr>
        <w:ind w:left="720" w:hanging="360"/>
      </w:pPr>
      <w:rPr>
        <w:rFonts w:ascii="Arial" w:hAnsi="Arial" w:hint="default"/>
      </w:rPr>
    </w:lvl>
    <w:lvl w:ilvl="1" w:tplc="3918CA98">
      <w:start w:val="1"/>
      <w:numFmt w:val="lowerLetter"/>
      <w:lvlText w:val="%2."/>
      <w:lvlJc w:val="left"/>
      <w:pPr>
        <w:ind w:left="1440" w:hanging="360"/>
      </w:pPr>
    </w:lvl>
    <w:lvl w:ilvl="2" w:tplc="DF24E6BC">
      <w:start w:val="1"/>
      <w:numFmt w:val="lowerRoman"/>
      <w:lvlText w:val="%3."/>
      <w:lvlJc w:val="right"/>
      <w:pPr>
        <w:ind w:left="2160" w:hanging="180"/>
      </w:pPr>
    </w:lvl>
    <w:lvl w:ilvl="3" w:tplc="6ADAC640">
      <w:start w:val="1"/>
      <w:numFmt w:val="decimal"/>
      <w:lvlText w:val="%4."/>
      <w:lvlJc w:val="left"/>
      <w:pPr>
        <w:ind w:left="2880" w:hanging="360"/>
      </w:pPr>
    </w:lvl>
    <w:lvl w:ilvl="4" w:tplc="25B86154">
      <w:start w:val="1"/>
      <w:numFmt w:val="lowerLetter"/>
      <w:lvlText w:val="%5."/>
      <w:lvlJc w:val="left"/>
      <w:pPr>
        <w:ind w:left="3600" w:hanging="360"/>
      </w:pPr>
    </w:lvl>
    <w:lvl w:ilvl="5" w:tplc="3D72D0EA">
      <w:start w:val="1"/>
      <w:numFmt w:val="lowerRoman"/>
      <w:lvlText w:val="%6."/>
      <w:lvlJc w:val="right"/>
      <w:pPr>
        <w:ind w:left="4320" w:hanging="180"/>
      </w:pPr>
    </w:lvl>
    <w:lvl w:ilvl="6" w:tplc="42FE93F0">
      <w:start w:val="1"/>
      <w:numFmt w:val="decimal"/>
      <w:lvlText w:val="%7."/>
      <w:lvlJc w:val="left"/>
      <w:pPr>
        <w:ind w:left="5040" w:hanging="360"/>
      </w:pPr>
    </w:lvl>
    <w:lvl w:ilvl="7" w:tplc="FAFC1CB8">
      <w:start w:val="1"/>
      <w:numFmt w:val="lowerLetter"/>
      <w:lvlText w:val="%8."/>
      <w:lvlJc w:val="left"/>
      <w:pPr>
        <w:ind w:left="5760" w:hanging="360"/>
      </w:pPr>
    </w:lvl>
    <w:lvl w:ilvl="8" w:tplc="04BAA4E2">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C9C7B62"/>
    <w:multiLevelType w:val="multilevel"/>
    <w:tmpl w:val="4448E86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A30A0"/>
    <w:multiLevelType w:val="hybridMultilevel"/>
    <w:tmpl w:val="7EA0658A"/>
    <w:lvl w:ilvl="0" w:tplc="E5744DF4">
      <w:start w:val="1"/>
      <w:numFmt w:val="decimal"/>
      <w:lvlText w:val="%1."/>
      <w:lvlJc w:val="left"/>
      <w:pPr>
        <w:tabs>
          <w:tab w:val="num" w:pos="720"/>
        </w:tabs>
        <w:ind w:left="720" w:hanging="360"/>
      </w:pPr>
      <w:rPr>
        <w:b/>
        <w:bCs/>
      </w:rPr>
    </w:lvl>
    <w:lvl w:ilvl="1" w:tplc="C90C5802">
      <w:start w:val="1"/>
      <w:numFmt w:val="decimal"/>
      <w:lvlText w:val="%2."/>
      <w:lvlJc w:val="left"/>
      <w:pPr>
        <w:tabs>
          <w:tab w:val="num" w:pos="1440"/>
        </w:tabs>
        <w:ind w:left="1440" w:hanging="360"/>
      </w:pPr>
    </w:lvl>
    <w:lvl w:ilvl="2" w:tplc="C2EA2EBC">
      <w:start w:val="1"/>
      <w:numFmt w:val="lowerRoman"/>
      <w:lvlText w:val="%3."/>
      <w:lvlJc w:val="right"/>
      <w:pPr>
        <w:tabs>
          <w:tab w:val="num" w:pos="1440"/>
        </w:tabs>
        <w:ind w:left="1440" w:hanging="360"/>
      </w:pPr>
      <w:rPr>
        <w:rFonts w:hint="default"/>
        <w:b w:val="0"/>
        <w:i w:val="0"/>
      </w:rPr>
    </w:lvl>
    <w:lvl w:ilvl="3" w:tplc="0D361AC2">
      <w:start w:val="1"/>
      <w:numFmt w:val="decimal"/>
      <w:lvlText w:val="%4."/>
      <w:lvlJc w:val="left"/>
      <w:pPr>
        <w:tabs>
          <w:tab w:val="num" w:pos="2880"/>
        </w:tabs>
        <w:ind w:left="2880" w:hanging="360"/>
      </w:pPr>
    </w:lvl>
    <w:lvl w:ilvl="4" w:tplc="ED441310" w:tentative="1">
      <w:start w:val="1"/>
      <w:numFmt w:val="decimal"/>
      <w:lvlText w:val="%5."/>
      <w:lvlJc w:val="left"/>
      <w:pPr>
        <w:tabs>
          <w:tab w:val="num" w:pos="3600"/>
        </w:tabs>
        <w:ind w:left="3600" w:hanging="360"/>
      </w:pPr>
    </w:lvl>
    <w:lvl w:ilvl="5" w:tplc="BFB64596" w:tentative="1">
      <w:start w:val="1"/>
      <w:numFmt w:val="decimal"/>
      <w:lvlText w:val="%6."/>
      <w:lvlJc w:val="left"/>
      <w:pPr>
        <w:tabs>
          <w:tab w:val="num" w:pos="4320"/>
        </w:tabs>
        <w:ind w:left="4320" w:hanging="360"/>
      </w:pPr>
    </w:lvl>
    <w:lvl w:ilvl="6" w:tplc="17183154" w:tentative="1">
      <w:start w:val="1"/>
      <w:numFmt w:val="decimal"/>
      <w:lvlText w:val="%7."/>
      <w:lvlJc w:val="left"/>
      <w:pPr>
        <w:tabs>
          <w:tab w:val="num" w:pos="5040"/>
        </w:tabs>
        <w:ind w:left="5040" w:hanging="360"/>
      </w:pPr>
    </w:lvl>
    <w:lvl w:ilvl="7" w:tplc="B8645FE4" w:tentative="1">
      <w:start w:val="1"/>
      <w:numFmt w:val="decimal"/>
      <w:lvlText w:val="%8."/>
      <w:lvlJc w:val="left"/>
      <w:pPr>
        <w:tabs>
          <w:tab w:val="num" w:pos="5760"/>
        </w:tabs>
        <w:ind w:left="5760" w:hanging="360"/>
      </w:pPr>
    </w:lvl>
    <w:lvl w:ilvl="8" w:tplc="303E327A" w:tentative="1">
      <w:start w:val="1"/>
      <w:numFmt w:val="decimal"/>
      <w:lvlText w:val="%9."/>
      <w:lvlJc w:val="left"/>
      <w:pPr>
        <w:tabs>
          <w:tab w:val="num" w:pos="6480"/>
        </w:tabs>
        <w:ind w:left="6480" w:hanging="360"/>
      </w:pPr>
    </w:lvl>
  </w:abstractNum>
  <w:abstractNum w:abstractNumId="8" w15:restartNumberingAfterBreak="0">
    <w:nsid w:val="10BA73E0"/>
    <w:multiLevelType w:val="multilevel"/>
    <w:tmpl w:val="45F076D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08238"/>
    <w:multiLevelType w:val="hybridMultilevel"/>
    <w:tmpl w:val="D910C6F0"/>
    <w:lvl w:ilvl="0" w:tplc="58AADB76">
      <w:start w:val="1"/>
      <w:numFmt w:val="decimal"/>
      <w:lvlText w:val="%1."/>
      <w:lvlJc w:val="left"/>
      <w:pPr>
        <w:ind w:left="720" w:hanging="360"/>
      </w:pPr>
    </w:lvl>
    <w:lvl w:ilvl="1" w:tplc="E98C673C">
      <w:start w:val="1"/>
      <w:numFmt w:val="lowerLetter"/>
      <w:lvlText w:val="%2."/>
      <w:lvlJc w:val="left"/>
      <w:pPr>
        <w:ind w:left="360" w:hanging="360"/>
      </w:pPr>
      <w:rPr>
        <w:rFonts w:ascii="Arial" w:hAnsi="Arial" w:hint="default"/>
      </w:rPr>
    </w:lvl>
    <w:lvl w:ilvl="2" w:tplc="07AA4454">
      <w:start w:val="1"/>
      <w:numFmt w:val="lowerRoman"/>
      <w:lvlText w:val="%3."/>
      <w:lvlJc w:val="right"/>
      <w:pPr>
        <w:ind w:left="2160" w:hanging="180"/>
      </w:pPr>
    </w:lvl>
    <w:lvl w:ilvl="3" w:tplc="D15C73EE">
      <w:start w:val="1"/>
      <w:numFmt w:val="decimal"/>
      <w:lvlText w:val="%4."/>
      <w:lvlJc w:val="left"/>
      <w:pPr>
        <w:ind w:left="2880" w:hanging="360"/>
      </w:pPr>
    </w:lvl>
    <w:lvl w:ilvl="4" w:tplc="135C28A8">
      <w:start w:val="1"/>
      <w:numFmt w:val="lowerLetter"/>
      <w:lvlText w:val="%5."/>
      <w:lvlJc w:val="left"/>
      <w:pPr>
        <w:ind w:left="3600" w:hanging="360"/>
      </w:pPr>
    </w:lvl>
    <w:lvl w:ilvl="5" w:tplc="18886F70">
      <w:start w:val="1"/>
      <w:numFmt w:val="lowerRoman"/>
      <w:lvlText w:val="%6."/>
      <w:lvlJc w:val="right"/>
      <w:pPr>
        <w:ind w:left="4320" w:hanging="180"/>
      </w:pPr>
    </w:lvl>
    <w:lvl w:ilvl="6" w:tplc="828E2A9A">
      <w:start w:val="1"/>
      <w:numFmt w:val="decimal"/>
      <w:lvlText w:val="%7."/>
      <w:lvlJc w:val="left"/>
      <w:pPr>
        <w:ind w:left="5040" w:hanging="360"/>
      </w:pPr>
    </w:lvl>
    <w:lvl w:ilvl="7" w:tplc="BB3A1094">
      <w:start w:val="1"/>
      <w:numFmt w:val="lowerLetter"/>
      <w:lvlText w:val="%8."/>
      <w:lvlJc w:val="left"/>
      <w:pPr>
        <w:ind w:left="5760" w:hanging="360"/>
      </w:pPr>
    </w:lvl>
    <w:lvl w:ilvl="8" w:tplc="81982312">
      <w:start w:val="1"/>
      <w:numFmt w:val="lowerRoman"/>
      <w:lvlText w:val="%9."/>
      <w:lvlJc w:val="right"/>
      <w:pPr>
        <w:ind w:left="6480" w:hanging="180"/>
      </w:pPr>
    </w:lvl>
  </w:abstractNum>
  <w:abstractNum w:abstractNumId="12" w15:restartNumberingAfterBreak="0">
    <w:nsid w:val="17D9E894"/>
    <w:multiLevelType w:val="hybridMultilevel"/>
    <w:tmpl w:val="CC849E52"/>
    <w:lvl w:ilvl="0" w:tplc="3904BF68">
      <w:start w:val="1"/>
      <w:numFmt w:val="decimal"/>
      <w:lvlText w:val="%1."/>
      <w:lvlJc w:val="left"/>
      <w:pPr>
        <w:ind w:left="720" w:hanging="360"/>
      </w:pPr>
    </w:lvl>
    <w:lvl w:ilvl="1" w:tplc="77AA320A">
      <w:start w:val="1"/>
      <w:numFmt w:val="lowerLetter"/>
      <w:lvlText w:val="%2."/>
      <w:lvlJc w:val="left"/>
      <w:pPr>
        <w:ind w:left="1080" w:hanging="360"/>
      </w:pPr>
    </w:lvl>
    <w:lvl w:ilvl="2" w:tplc="10C6DF64">
      <w:start w:val="1"/>
      <w:numFmt w:val="lowerRoman"/>
      <w:lvlText w:val="%3."/>
      <w:lvlJc w:val="right"/>
      <w:pPr>
        <w:ind w:left="2160" w:hanging="180"/>
      </w:pPr>
    </w:lvl>
    <w:lvl w:ilvl="3" w:tplc="96D845CA">
      <w:start w:val="1"/>
      <w:numFmt w:val="decimal"/>
      <w:lvlText w:val="%4."/>
      <w:lvlJc w:val="left"/>
      <w:pPr>
        <w:ind w:left="2880" w:hanging="360"/>
      </w:pPr>
    </w:lvl>
    <w:lvl w:ilvl="4" w:tplc="B4C8E5AE">
      <w:start w:val="1"/>
      <w:numFmt w:val="lowerLetter"/>
      <w:lvlText w:val="%5."/>
      <w:lvlJc w:val="left"/>
      <w:pPr>
        <w:ind w:left="3600" w:hanging="360"/>
      </w:pPr>
    </w:lvl>
    <w:lvl w:ilvl="5" w:tplc="FBD848A4">
      <w:start w:val="1"/>
      <w:numFmt w:val="lowerRoman"/>
      <w:lvlText w:val="%6."/>
      <w:lvlJc w:val="right"/>
      <w:pPr>
        <w:ind w:left="4320" w:hanging="180"/>
      </w:pPr>
    </w:lvl>
    <w:lvl w:ilvl="6" w:tplc="3DC87FE0">
      <w:start w:val="1"/>
      <w:numFmt w:val="decimal"/>
      <w:lvlText w:val="%7."/>
      <w:lvlJc w:val="left"/>
      <w:pPr>
        <w:ind w:left="5040" w:hanging="360"/>
      </w:pPr>
    </w:lvl>
    <w:lvl w:ilvl="7" w:tplc="2714A488">
      <w:start w:val="1"/>
      <w:numFmt w:val="lowerLetter"/>
      <w:lvlText w:val="%8."/>
      <w:lvlJc w:val="left"/>
      <w:pPr>
        <w:ind w:left="5760" w:hanging="360"/>
      </w:pPr>
    </w:lvl>
    <w:lvl w:ilvl="8" w:tplc="8DFCA2E8">
      <w:start w:val="1"/>
      <w:numFmt w:val="lowerRoman"/>
      <w:lvlText w:val="%9."/>
      <w:lvlJc w:val="right"/>
      <w:pPr>
        <w:ind w:left="6480" w:hanging="180"/>
      </w:pPr>
    </w:lvl>
  </w:abstractNum>
  <w:abstractNum w:abstractNumId="13" w15:restartNumberingAfterBreak="0">
    <w:nsid w:val="19F3330D"/>
    <w:multiLevelType w:val="hybridMultilevel"/>
    <w:tmpl w:val="5DCCE698"/>
    <w:lvl w:ilvl="0" w:tplc="857AF7DA">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52F47"/>
    <w:multiLevelType w:val="multilevel"/>
    <w:tmpl w:val="EA44C8AA"/>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1E6954A0"/>
    <w:multiLevelType w:val="multilevel"/>
    <w:tmpl w:val="A69EA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5404670"/>
    <w:multiLevelType w:val="multilevel"/>
    <w:tmpl w:val="19E01F56"/>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82243BF"/>
    <w:multiLevelType w:val="hybridMultilevel"/>
    <w:tmpl w:val="D7DCACAC"/>
    <w:lvl w:ilvl="0" w:tplc="DDB4ECF4">
      <w:start w:val="1"/>
      <w:numFmt w:val="lowerRoman"/>
      <w:lvlText w:val="%1."/>
      <w:lvlJc w:val="right"/>
      <w:pPr>
        <w:ind w:left="720" w:hanging="360"/>
      </w:pPr>
      <w:rPr>
        <w:rFonts w:ascii="Arial" w:hAnsi="Arial" w:hint="default"/>
      </w:rPr>
    </w:lvl>
    <w:lvl w:ilvl="1" w:tplc="DDB05464">
      <w:start w:val="1"/>
      <w:numFmt w:val="lowerLetter"/>
      <w:lvlText w:val="%2."/>
      <w:lvlJc w:val="left"/>
      <w:pPr>
        <w:ind w:left="1440" w:hanging="360"/>
      </w:pPr>
    </w:lvl>
    <w:lvl w:ilvl="2" w:tplc="0F8E11E0">
      <w:start w:val="1"/>
      <w:numFmt w:val="lowerRoman"/>
      <w:lvlText w:val="%3."/>
      <w:lvlJc w:val="right"/>
      <w:pPr>
        <w:ind w:left="2160" w:hanging="180"/>
      </w:pPr>
    </w:lvl>
    <w:lvl w:ilvl="3" w:tplc="04B8575C">
      <w:start w:val="1"/>
      <w:numFmt w:val="decimal"/>
      <w:lvlText w:val="%4."/>
      <w:lvlJc w:val="left"/>
      <w:pPr>
        <w:ind w:left="2880" w:hanging="360"/>
      </w:pPr>
    </w:lvl>
    <w:lvl w:ilvl="4" w:tplc="E16ED2FC">
      <w:start w:val="1"/>
      <w:numFmt w:val="lowerLetter"/>
      <w:lvlText w:val="%5."/>
      <w:lvlJc w:val="left"/>
      <w:pPr>
        <w:ind w:left="3600" w:hanging="360"/>
      </w:pPr>
    </w:lvl>
    <w:lvl w:ilvl="5" w:tplc="A9048926">
      <w:start w:val="1"/>
      <w:numFmt w:val="lowerRoman"/>
      <w:lvlText w:val="%6."/>
      <w:lvlJc w:val="right"/>
      <w:pPr>
        <w:ind w:left="4320" w:hanging="180"/>
      </w:pPr>
    </w:lvl>
    <w:lvl w:ilvl="6" w:tplc="E0584C94">
      <w:start w:val="1"/>
      <w:numFmt w:val="decimal"/>
      <w:lvlText w:val="%7."/>
      <w:lvlJc w:val="left"/>
      <w:pPr>
        <w:ind w:left="5040" w:hanging="360"/>
      </w:pPr>
    </w:lvl>
    <w:lvl w:ilvl="7" w:tplc="56D837DE">
      <w:start w:val="1"/>
      <w:numFmt w:val="lowerLetter"/>
      <w:lvlText w:val="%8."/>
      <w:lvlJc w:val="left"/>
      <w:pPr>
        <w:ind w:left="5760" w:hanging="360"/>
      </w:pPr>
    </w:lvl>
    <w:lvl w:ilvl="8" w:tplc="B548386C">
      <w:start w:val="1"/>
      <w:numFmt w:val="lowerRoman"/>
      <w:lvlText w:val="%9."/>
      <w:lvlJc w:val="right"/>
      <w:pPr>
        <w:ind w:left="6480" w:hanging="180"/>
      </w:pPr>
    </w:lvl>
  </w:abstractNum>
  <w:abstractNum w:abstractNumId="20" w15:restartNumberingAfterBreak="0">
    <w:nsid w:val="29277477"/>
    <w:multiLevelType w:val="multilevel"/>
    <w:tmpl w:val="A152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90606B"/>
    <w:multiLevelType w:val="multilevel"/>
    <w:tmpl w:val="5B5AFFD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CFF341D"/>
    <w:multiLevelType w:val="hybridMultilevel"/>
    <w:tmpl w:val="EB78E318"/>
    <w:lvl w:ilvl="0" w:tplc="9C8AC716">
      <w:start w:val="1"/>
      <w:numFmt w:val="decimal"/>
      <w:lvlText w:val="%1."/>
      <w:lvlJc w:val="left"/>
      <w:pPr>
        <w:ind w:left="720" w:hanging="360"/>
      </w:pPr>
    </w:lvl>
    <w:lvl w:ilvl="1" w:tplc="0CDCADB6">
      <w:start w:val="1"/>
      <w:numFmt w:val="lowerLetter"/>
      <w:lvlText w:val="%2."/>
      <w:lvlJc w:val="left"/>
      <w:pPr>
        <w:ind w:left="1080" w:hanging="360"/>
      </w:pPr>
    </w:lvl>
    <w:lvl w:ilvl="2" w:tplc="BDA4CC38">
      <w:start w:val="1"/>
      <w:numFmt w:val="lowerRoman"/>
      <w:lvlText w:val="%3."/>
      <w:lvlJc w:val="right"/>
      <w:pPr>
        <w:ind w:left="2160" w:hanging="180"/>
      </w:pPr>
    </w:lvl>
    <w:lvl w:ilvl="3" w:tplc="F55C7898">
      <w:start w:val="1"/>
      <w:numFmt w:val="decimal"/>
      <w:lvlText w:val="%4."/>
      <w:lvlJc w:val="left"/>
      <w:pPr>
        <w:ind w:left="2880" w:hanging="360"/>
      </w:pPr>
    </w:lvl>
    <w:lvl w:ilvl="4" w:tplc="E96ED590">
      <w:start w:val="1"/>
      <w:numFmt w:val="lowerLetter"/>
      <w:lvlText w:val="%5."/>
      <w:lvlJc w:val="left"/>
      <w:pPr>
        <w:ind w:left="3600" w:hanging="360"/>
      </w:pPr>
    </w:lvl>
    <w:lvl w:ilvl="5" w:tplc="746A653A">
      <w:start w:val="1"/>
      <w:numFmt w:val="lowerRoman"/>
      <w:lvlText w:val="%6."/>
      <w:lvlJc w:val="right"/>
      <w:pPr>
        <w:ind w:left="4320" w:hanging="180"/>
      </w:pPr>
    </w:lvl>
    <w:lvl w:ilvl="6" w:tplc="E4D2CA6A">
      <w:start w:val="1"/>
      <w:numFmt w:val="decimal"/>
      <w:lvlText w:val="%7."/>
      <w:lvlJc w:val="left"/>
      <w:pPr>
        <w:ind w:left="5040" w:hanging="360"/>
      </w:pPr>
    </w:lvl>
    <w:lvl w:ilvl="7" w:tplc="E4484A06">
      <w:start w:val="1"/>
      <w:numFmt w:val="lowerLetter"/>
      <w:lvlText w:val="%8."/>
      <w:lvlJc w:val="left"/>
      <w:pPr>
        <w:ind w:left="5760" w:hanging="360"/>
      </w:pPr>
    </w:lvl>
    <w:lvl w:ilvl="8" w:tplc="436611F6">
      <w:start w:val="1"/>
      <w:numFmt w:val="lowerRoman"/>
      <w:lvlText w:val="%9."/>
      <w:lvlJc w:val="right"/>
      <w:pPr>
        <w:ind w:left="6480" w:hanging="180"/>
      </w:pPr>
    </w:lvl>
  </w:abstractNum>
  <w:abstractNum w:abstractNumId="25" w15:restartNumberingAfterBreak="0">
    <w:nsid w:val="2D9FF56E"/>
    <w:multiLevelType w:val="hybridMultilevel"/>
    <w:tmpl w:val="65D061CC"/>
    <w:lvl w:ilvl="0" w:tplc="51BCF86C">
      <w:start w:val="4"/>
      <w:numFmt w:val="decimal"/>
      <w:lvlText w:val="%1."/>
      <w:lvlJc w:val="left"/>
      <w:pPr>
        <w:ind w:left="720" w:hanging="360"/>
      </w:pPr>
      <w:rPr>
        <w:rFonts w:ascii="Arial" w:hAnsi="Arial" w:hint="default"/>
      </w:rPr>
    </w:lvl>
    <w:lvl w:ilvl="1" w:tplc="EBDE20B6">
      <w:start w:val="1"/>
      <w:numFmt w:val="lowerLetter"/>
      <w:lvlText w:val="%2."/>
      <w:lvlJc w:val="left"/>
      <w:pPr>
        <w:ind w:left="1440" w:hanging="360"/>
      </w:pPr>
    </w:lvl>
    <w:lvl w:ilvl="2" w:tplc="303246A8">
      <w:start w:val="1"/>
      <w:numFmt w:val="lowerRoman"/>
      <w:lvlText w:val="%3."/>
      <w:lvlJc w:val="right"/>
      <w:pPr>
        <w:ind w:left="2160" w:hanging="180"/>
      </w:pPr>
    </w:lvl>
    <w:lvl w:ilvl="3" w:tplc="F51E3082">
      <w:start w:val="1"/>
      <w:numFmt w:val="decimal"/>
      <w:lvlText w:val="%4."/>
      <w:lvlJc w:val="left"/>
      <w:pPr>
        <w:ind w:left="2880" w:hanging="360"/>
      </w:pPr>
    </w:lvl>
    <w:lvl w:ilvl="4" w:tplc="54EC3DC8">
      <w:start w:val="1"/>
      <w:numFmt w:val="lowerLetter"/>
      <w:lvlText w:val="%5."/>
      <w:lvlJc w:val="left"/>
      <w:pPr>
        <w:ind w:left="3600" w:hanging="360"/>
      </w:pPr>
    </w:lvl>
    <w:lvl w:ilvl="5" w:tplc="9410BDA8">
      <w:start w:val="1"/>
      <w:numFmt w:val="lowerRoman"/>
      <w:lvlText w:val="%6."/>
      <w:lvlJc w:val="right"/>
      <w:pPr>
        <w:ind w:left="4320" w:hanging="180"/>
      </w:pPr>
    </w:lvl>
    <w:lvl w:ilvl="6" w:tplc="49361776">
      <w:start w:val="1"/>
      <w:numFmt w:val="decimal"/>
      <w:lvlText w:val="%7."/>
      <w:lvlJc w:val="left"/>
      <w:pPr>
        <w:ind w:left="5040" w:hanging="360"/>
      </w:pPr>
    </w:lvl>
    <w:lvl w:ilvl="7" w:tplc="52003D6E">
      <w:start w:val="1"/>
      <w:numFmt w:val="lowerLetter"/>
      <w:lvlText w:val="%8."/>
      <w:lvlJc w:val="left"/>
      <w:pPr>
        <w:ind w:left="5760" w:hanging="360"/>
      </w:pPr>
    </w:lvl>
    <w:lvl w:ilvl="8" w:tplc="F8AC7520">
      <w:start w:val="1"/>
      <w:numFmt w:val="lowerRoman"/>
      <w:lvlText w:val="%9."/>
      <w:lvlJc w:val="right"/>
      <w:pPr>
        <w:ind w:left="6480" w:hanging="180"/>
      </w:pPr>
    </w:lvl>
  </w:abstractNum>
  <w:abstractNum w:abstractNumId="26" w15:restartNumberingAfterBreak="0">
    <w:nsid w:val="313BBC0B"/>
    <w:multiLevelType w:val="hybridMultilevel"/>
    <w:tmpl w:val="A7109660"/>
    <w:lvl w:ilvl="0" w:tplc="45EAB4D2">
      <w:start w:val="1"/>
      <w:numFmt w:val="decimal"/>
      <w:lvlText w:val="%1."/>
      <w:lvlJc w:val="left"/>
      <w:pPr>
        <w:ind w:left="720" w:hanging="360"/>
      </w:pPr>
    </w:lvl>
    <w:lvl w:ilvl="1" w:tplc="687E1C72">
      <w:start w:val="1"/>
      <w:numFmt w:val="lowerLetter"/>
      <w:lvlText w:val="%2."/>
      <w:lvlJc w:val="left"/>
      <w:pPr>
        <w:ind w:left="1440" w:hanging="360"/>
      </w:pPr>
    </w:lvl>
    <w:lvl w:ilvl="2" w:tplc="8564C928">
      <w:start w:val="1"/>
      <w:numFmt w:val="lowerRoman"/>
      <w:lvlText w:val="%3."/>
      <w:lvlJc w:val="right"/>
      <w:pPr>
        <w:ind w:left="2160" w:hanging="180"/>
      </w:pPr>
    </w:lvl>
    <w:lvl w:ilvl="3" w:tplc="B0A8C09C">
      <w:start w:val="1"/>
      <w:numFmt w:val="decimal"/>
      <w:lvlText w:val="%4."/>
      <w:lvlJc w:val="left"/>
      <w:pPr>
        <w:ind w:left="2880" w:hanging="360"/>
      </w:pPr>
    </w:lvl>
    <w:lvl w:ilvl="4" w:tplc="B5A032F4">
      <w:start w:val="1"/>
      <w:numFmt w:val="lowerLetter"/>
      <w:lvlText w:val="%5."/>
      <w:lvlJc w:val="left"/>
      <w:pPr>
        <w:ind w:left="3600" w:hanging="360"/>
      </w:pPr>
    </w:lvl>
    <w:lvl w:ilvl="5" w:tplc="00181926">
      <w:start w:val="1"/>
      <w:numFmt w:val="lowerRoman"/>
      <w:lvlText w:val="%6."/>
      <w:lvlJc w:val="right"/>
      <w:pPr>
        <w:ind w:left="4320" w:hanging="180"/>
      </w:pPr>
    </w:lvl>
    <w:lvl w:ilvl="6" w:tplc="221C07D0">
      <w:start w:val="1"/>
      <w:numFmt w:val="decimal"/>
      <w:lvlText w:val="%7."/>
      <w:lvlJc w:val="left"/>
      <w:pPr>
        <w:ind w:left="5040" w:hanging="360"/>
      </w:pPr>
    </w:lvl>
    <w:lvl w:ilvl="7" w:tplc="290C3ED4">
      <w:start w:val="1"/>
      <w:numFmt w:val="lowerLetter"/>
      <w:lvlText w:val="%8."/>
      <w:lvlJc w:val="left"/>
      <w:pPr>
        <w:ind w:left="5760" w:hanging="360"/>
      </w:pPr>
    </w:lvl>
    <w:lvl w:ilvl="8" w:tplc="D9368600">
      <w:start w:val="1"/>
      <w:numFmt w:val="lowerRoman"/>
      <w:lvlText w:val="%9."/>
      <w:lvlJc w:val="right"/>
      <w:pPr>
        <w:ind w:left="648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F50D86"/>
    <w:multiLevelType w:val="multilevel"/>
    <w:tmpl w:val="1A3263D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0" w15:restartNumberingAfterBreak="0">
    <w:nsid w:val="4024549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40430E22"/>
    <w:multiLevelType w:val="multilevel"/>
    <w:tmpl w:val="D59A2FB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2" w15:restartNumberingAfterBreak="0">
    <w:nsid w:val="4D657338"/>
    <w:multiLevelType w:val="multilevel"/>
    <w:tmpl w:val="D37A7EA6"/>
    <w:lvl w:ilvl="0">
      <w:start w:val="5"/>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D62C24"/>
    <w:multiLevelType w:val="hybridMultilevel"/>
    <w:tmpl w:val="F336F3CA"/>
    <w:lvl w:ilvl="0" w:tplc="32BE0EE4">
      <w:start w:val="1"/>
      <w:numFmt w:val="decimal"/>
      <w:lvlText w:val="%1."/>
      <w:lvlJc w:val="left"/>
      <w:pPr>
        <w:ind w:left="360" w:hanging="360"/>
      </w:pPr>
      <w:rPr>
        <w:rFonts w:ascii="Arial" w:hAnsi="Arial" w:hint="default"/>
      </w:rPr>
    </w:lvl>
    <w:lvl w:ilvl="1" w:tplc="90021F76">
      <w:start w:val="1"/>
      <w:numFmt w:val="lowerLetter"/>
      <w:lvlText w:val="%2."/>
      <w:lvlJc w:val="left"/>
      <w:pPr>
        <w:ind w:left="1440" w:hanging="360"/>
      </w:pPr>
    </w:lvl>
    <w:lvl w:ilvl="2" w:tplc="40707A30">
      <w:start w:val="1"/>
      <w:numFmt w:val="lowerRoman"/>
      <w:lvlText w:val="%3."/>
      <w:lvlJc w:val="right"/>
      <w:pPr>
        <w:ind w:left="2160" w:hanging="180"/>
      </w:pPr>
    </w:lvl>
    <w:lvl w:ilvl="3" w:tplc="0CB85E6C">
      <w:start w:val="1"/>
      <w:numFmt w:val="decimal"/>
      <w:lvlText w:val="%4."/>
      <w:lvlJc w:val="left"/>
      <w:pPr>
        <w:ind w:left="2880" w:hanging="360"/>
      </w:pPr>
    </w:lvl>
    <w:lvl w:ilvl="4" w:tplc="D9CAAC92">
      <w:start w:val="1"/>
      <w:numFmt w:val="lowerLetter"/>
      <w:lvlText w:val="%5."/>
      <w:lvlJc w:val="left"/>
      <w:pPr>
        <w:ind w:left="3600" w:hanging="360"/>
      </w:pPr>
    </w:lvl>
    <w:lvl w:ilvl="5" w:tplc="F0D49A42">
      <w:start w:val="1"/>
      <w:numFmt w:val="lowerRoman"/>
      <w:lvlText w:val="%6."/>
      <w:lvlJc w:val="right"/>
      <w:pPr>
        <w:ind w:left="4320" w:hanging="180"/>
      </w:pPr>
    </w:lvl>
    <w:lvl w:ilvl="6" w:tplc="43D6D664">
      <w:start w:val="1"/>
      <w:numFmt w:val="decimal"/>
      <w:lvlText w:val="%7."/>
      <w:lvlJc w:val="left"/>
      <w:pPr>
        <w:ind w:left="5040" w:hanging="360"/>
      </w:pPr>
    </w:lvl>
    <w:lvl w:ilvl="7" w:tplc="5E7E5F42">
      <w:start w:val="1"/>
      <w:numFmt w:val="lowerLetter"/>
      <w:lvlText w:val="%8."/>
      <w:lvlJc w:val="left"/>
      <w:pPr>
        <w:ind w:left="5760" w:hanging="360"/>
      </w:pPr>
    </w:lvl>
    <w:lvl w:ilvl="8" w:tplc="000C4BFE">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0662E"/>
    <w:multiLevelType w:val="multilevel"/>
    <w:tmpl w:val="4E14A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15B5F1D"/>
    <w:multiLevelType w:val="hybridMultilevel"/>
    <w:tmpl w:val="42F4161A"/>
    <w:lvl w:ilvl="0" w:tplc="0F7E9F44">
      <w:start w:val="1"/>
      <w:numFmt w:val="decimal"/>
      <w:lvlText w:val="%1."/>
      <w:lvlJc w:val="left"/>
      <w:pPr>
        <w:ind w:left="720" w:hanging="360"/>
      </w:pPr>
    </w:lvl>
    <w:lvl w:ilvl="1" w:tplc="5EBE3AB6">
      <w:start w:val="1"/>
      <w:numFmt w:val="lowerLetter"/>
      <w:lvlText w:val="%2."/>
      <w:lvlJc w:val="left"/>
      <w:pPr>
        <w:ind w:left="1440" w:hanging="360"/>
      </w:pPr>
    </w:lvl>
    <w:lvl w:ilvl="2" w:tplc="A9B4FE28">
      <w:start w:val="1"/>
      <w:numFmt w:val="lowerRoman"/>
      <w:lvlText w:val="%3."/>
      <w:lvlJc w:val="right"/>
      <w:pPr>
        <w:ind w:left="1350" w:hanging="180"/>
      </w:pPr>
    </w:lvl>
    <w:lvl w:ilvl="3" w:tplc="04090011">
      <w:start w:val="1"/>
      <w:numFmt w:val="decimal"/>
      <w:lvlText w:val="%4)"/>
      <w:lvlJc w:val="left"/>
      <w:pPr>
        <w:ind w:left="2880" w:hanging="360"/>
      </w:pPr>
    </w:lvl>
    <w:lvl w:ilvl="4" w:tplc="3A80B582">
      <w:start w:val="1"/>
      <w:numFmt w:val="lowerLetter"/>
      <w:lvlText w:val="%5."/>
      <w:lvlJc w:val="left"/>
      <w:pPr>
        <w:ind w:left="3600" w:hanging="360"/>
      </w:pPr>
    </w:lvl>
    <w:lvl w:ilvl="5" w:tplc="D4F0BBC6">
      <w:start w:val="1"/>
      <w:numFmt w:val="lowerRoman"/>
      <w:lvlText w:val="%6."/>
      <w:lvlJc w:val="right"/>
      <w:pPr>
        <w:ind w:left="4320" w:hanging="180"/>
      </w:pPr>
    </w:lvl>
    <w:lvl w:ilvl="6" w:tplc="2FC02AC8">
      <w:start w:val="1"/>
      <w:numFmt w:val="decimal"/>
      <w:lvlText w:val="%7."/>
      <w:lvlJc w:val="left"/>
      <w:pPr>
        <w:ind w:left="5040" w:hanging="360"/>
      </w:pPr>
    </w:lvl>
    <w:lvl w:ilvl="7" w:tplc="BECC1EB0">
      <w:start w:val="1"/>
      <w:numFmt w:val="lowerLetter"/>
      <w:lvlText w:val="%8."/>
      <w:lvlJc w:val="left"/>
      <w:pPr>
        <w:ind w:left="5760" w:hanging="360"/>
      </w:pPr>
    </w:lvl>
    <w:lvl w:ilvl="8" w:tplc="A8EE5BA6">
      <w:start w:val="1"/>
      <w:numFmt w:val="lowerRoman"/>
      <w:lvlText w:val="%9."/>
      <w:lvlJc w:val="right"/>
      <w:pPr>
        <w:ind w:left="6480" w:hanging="180"/>
      </w:pPr>
    </w:lvl>
  </w:abstractNum>
  <w:abstractNum w:abstractNumId="39" w15:restartNumberingAfterBreak="0">
    <w:nsid w:val="63FB4FC6"/>
    <w:multiLevelType w:val="multilevel"/>
    <w:tmpl w:val="4836967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15:restartNumberingAfterBreak="0">
    <w:nsid w:val="6518A1EE"/>
    <w:multiLevelType w:val="hybridMultilevel"/>
    <w:tmpl w:val="1B5A971A"/>
    <w:lvl w:ilvl="0" w:tplc="2E6E76C0">
      <w:start w:val="1"/>
      <w:numFmt w:val="decimal"/>
      <w:lvlText w:val="%1."/>
      <w:lvlJc w:val="left"/>
      <w:pPr>
        <w:ind w:left="720" w:hanging="360"/>
      </w:pPr>
    </w:lvl>
    <w:lvl w:ilvl="1" w:tplc="25A45A44">
      <w:start w:val="1"/>
      <w:numFmt w:val="lowerLetter"/>
      <w:lvlText w:val="%2."/>
      <w:lvlJc w:val="left"/>
      <w:pPr>
        <w:ind w:left="1440" w:hanging="360"/>
      </w:pPr>
    </w:lvl>
    <w:lvl w:ilvl="2" w:tplc="40D46C18">
      <w:start w:val="1"/>
      <w:numFmt w:val="lowerRoman"/>
      <w:lvlText w:val="%3."/>
      <w:lvlJc w:val="right"/>
      <w:pPr>
        <w:ind w:left="1350" w:hanging="180"/>
      </w:pPr>
    </w:lvl>
    <w:lvl w:ilvl="3" w:tplc="3030F4E2">
      <w:start w:val="1"/>
      <w:numFmt w:val="decimal"/>
      <w:lvlText w:val="%4."/>
      <w:lvlJc w:val="left"/>
      <w:pPr>
        <w:ind w:left="2880" w:hanging="360"/>
      </w:pPr>
    </w:lvl>
    <w:lvl w:ilvl="4" w:tplc="2C96E886">
      <w:start w:val="1"/>
      <w:numFmt w:val="lowerLetter"/>
      <w:lvlText w:val="%5."/>
      <w:lvlJc w:val="left"/>
      <w:pPr>
        <w:ind w:left="3600" w:hanging="360"/>
      </w:pPr>
    </w:lvl>
    <w:lvl w:ilvl="5" w:tplc="21AE6F98">
      <w:start w:val="1"/>
      <w:numFmt w:val="lowerRoman"/>
      <w:lvlText w:val="%6."/>
      <w:lvlJc w:val="right"/>
      <w:pPr>
        <w:ind w:left="4320" w:hanging="180"/>
      </w:pPr>
    </w:lvl>
    <w:lvl w:ilvl="6" w:tplc="BA18B338">
      <w:start w:val="1"/>
      <w:numFmt w:val="decimal"/>
      <w:lvlText w:val="%7."/>
      <w:lvlJc w:val="left"/>
      <w:pPr>
        <w:ind w:left="5040" w:hanging="360"/>
      </w:pPr>
    </w:lvl>
    <w:lvl w:ilvl="7" w:tplc="F8684A38">
      <w:start w:val="1"/>
      <w:numFmt w:val="lowerLetter"/>
      <w:lvlText w:val="%8."/>
      <w:lvlJc w:val="left"/>
      <w:pPr>
        <w:ind w:left="5760" w:hanging="360"/>
      </w:pPr>
    </w:lvl>
    <w:lvl w:ilvl="8" w:tplc="ACEA1FF2">
      <w:start w:val="1"/>
      <w:numFmt w:val="lowerRoman"/>
      <w:lvlText w:val="%9."/>
      <w:lvlJc w:val="right"/>
      <w:pPr>
        <w:ind w:left="6480" w:hanging="180"/>
      </w:pPr>
    </w:lvl>
  </w:abstractNum>
  <w:abstractNum w:abstractNumId="41" w15:restartNumberingAfterBreak="0">
    <w:nsid w:val="68DC7D31"/>
    <w:multiLevelType w:val="hybridMultilevel"/>
    <w:tmpl w:val="C95A081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DAF685C"/>
    <w:multiLevelType w:val="hybridMultilevel"/>
    <w:tmpl w:val="29A4BD90"/>
    <w:lvl w:ilvl="0" w:tplc="B2388BB4">
      <w:start w:val="1"/>
      <w:numFmt w:val="decimal"/>
      <w:lvlText w:val="%1."/>
      <w:lvlJc w:val="left"/>
      <w:pPr>
        <w:ind w:left="720" w:hanging="360"/>
      </w:pPr>
    </w:lvl>
    <w:lvl w:ilvl="1" w:tplc="0388CCEC">
      <w:start w:val="1"/>
      <w:numFmt w:val="lowerLetter"/>
      <w:lvlText w:val="%2."/>
      <w:lvlJc w:val="left"/>
      <w:pPr>
        <w:ind w:left="360" w:hanging="360"/>
      </w:pPr>
      <w:rPr>
        <w:rFonts w:ascii="Arial" w:hAnsi="Arial" w:hint="default"/>
      </w:rPr>
    </w:lvl>
    <w:lvl w:ilvl="2" w:tplc="2A2A0198">
      <w:start w:val="1"/>
      <w:numFmt w:val="lowerRoman"/>
      <w:lvlText w:val="%3."/>
      <w:lvlJc w:val="right"/>
      <w:pPr>
        <w:ind w:left="2160" w:hanging="180"/>
      </w:pPr>
    </w:lvl>
    <w:lvl w:ilvl="3" w:tplc="83FA9254">
      <w:start w:val="1"/>
      <w:numFmt w:val="decimal"/>
      <w:lvlText w:val="%4."/>
      <w:lvlJc w:val="left"/>
      <w:pPr>
        <w:ind w:left="2880" w:hanging="360"/>
      </w:pPr>
    </w:lvl>
    <w:lvl w:ilvl="4" w:tplc="040823BE">
      <w:start w:val="1"/>
      <w:numFmt w:val="lowerLetter"/>
      <w:lvlText w:val="%5."/>
      <w:lvlJc w:val="left"/>
      <w:pPr>
        <w:ind w:left="3600" w:hanging="360"/>
      </w:pPr>
    </w:lvl>
    <w:lvl w:ilvl="5" w:tplc="74623A12">
      <w:start w:val="1"/>
      <w:numFmt w:val="lowerRoman"/>
      <w:lvlText w:val="%6."/>
      <w:lvlJc w:val="right"/>
      <w:pPr>
        <w:ind w:left="4320" w:hanging="180"/>
      </w:pPr>
    </w:lvl>
    <w:lvl w:ilvl="6" w:tplc="37E0E6C8">
      <w:start w:val="1"/>
      <w:numFmt w:val="decimal"/>
      <w:lvlText w:val="%7."/>
      <w:lvlJc w:val="left"/>
      <w:pPr>
        <w:ind w:left="5040" w:hanging="360"/>
      </w:pPr>
    </w:lvl>
    <w:lvl w:ilvl="7" w:tplc="2B98EC6C">
      <w:start w:val="1"/>
      <w:numFmt w:val="lowerLetter"/>
      <w:lvlText w:val="%8."/>
      <w:lvlJc w:val="left"/>
      <w:pPr>
        <w:ind w:left="5760" w:hanging="360"/>
      </w:pPr>
    </w:lvl>
    <w:lvl w:ilvl="8" w:tplc="B074D5FA">
      <w:start w:val="1"/>
      <w:numFmt w:val="lowerRoman"/>
      <w:lvlText w:val="%9."/>
      <w:lvlJc w:val="right"/>
      <w:pPr>
        <w:ind w:left="6480" w:hanging="180"/>
      </w:pPr>
    </w:lvl>
  </w:abstractNum>
  <w:abstractNum w:abstractNumId="44" w15:restartNumberingAfterBreak="0">
    <w:nsid w:val="6FFA1718"/>
    <w:multiLevelType w:val="hybridMultilevel"/>
    <w:tmpl w:val="39FCF9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1C13A23"/>
    <w:multiLevelType w:val="hybridMultilevel"/>
    <w:tmpl w:val="0CF8D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32C74"/>
    <w:multiLevelType w:val="hybridMultilevel"/>
    <w:tmpl w:val="1CB83926"/>
    <w:lvl w:ilvl="0" w:tplc="E2B4CE18">
      <w:start w:val="1"/>
      <w:numFmt w:val="decimal"/>
      <w:lvlText w:val="%1."/>
      <w:lvlJc w:val="left"/>
      <w:pPr>
        <w:ind w:left="1080" w:hanging="360"/>
      </w:pPr>
    </w:lvl>
    <w:lvl w:ilvl="1" w:tplc="0B726630">
      <w:start w:val="1"/>
      <w:numFmt w:val="decimal"/>
      <w:lvlText w:val="%2."/>
      <w:lvlJc w:val="left"/>
      <w:pPr>
        <w:ind w:left="1080" w:hanging="360"/>
      </w:pPr>
    </w:lvl>
    <w:lvl w:ilvl="2" w:tplc="B420A746">
      <w:start w:val="1"/>
      <w:numFmt w:val="decimal"/>
      <w:lvlText w:val="%3."/>
      <w:lvlJc w:val="left"/>
      <w:pPr>
        <w:ind w:left="1080" w:hanging="360"/>
      </w:pPr>
    </w:lvl>
    <w:lvl w:ilvl="3" w:tplc="CCFC5AE0">
      <w:start w:val="1"/>
      <w:numFmt w:val="decimal"/>
      <w:lvlText w:val="%4."/>
      <w:lvlJc w:val="left"/>
      <w:pPr>
        <w:ind w:left="1080" w:hanging="360"/>
      </w:pPr>
    </w:lvl>
    <w:lvl w:ilvl="4" w:tplc="C11AB1EA">
      <w:start w:val="1"/>
      <w:numFmt w:val="decimal"/>
      <w:lvlText w:val="%5."/>
      <w:lvlJc w:val="left"/>
      <w:pPr>
        <w:ind w:left="1080" w:hanging="360"/>
      </w:pPr>
    </w:lvl>
    <w:lvl w:ilvl="5" w:tplc="CA62B560">
      <w:start w:val="1"/>
      <w:numFmt w:val="decimal"/>
      <w:lvlText w:val="%6."/>
      <w:lvlJc w:val="left"/>
      <w:pPr>
        <w:ind w:left="1080" w:hanging="360"/>
      </w:pPr>
    </w:lvl>
    <w:lvl w:ilvl="6" w:tplc="B2AC0434">
      <w:start w:val="1"/>
      <w:numFmt w:val="decimal"/>
      <w:lvlText w:val="%7."/>
      <w:lvlJc w:val="left"/>
      <w:pPr>
        <w:ind w:left="1080" w:hanging="360"/>
      </w:pPr>
    </w:lvl>
    <w:lvl w:ilvl="7" w:tplc="9DCE682E">
      <w:start w:val="1"/>
      <w:numFmt w:val="decimal"/>
      <w:lvlText w:val="%8."/>
      <w:lvlJc w:val="left"/>
      <w:pPr>
        <w:ind w:left="1080" w:hanging="360"/>
      </w:pPr>
    </w:lvl>
    <w:lvl w:ilvl="8" w:tplc="49DAA984">
      <w:start w:val="1"/>
      <w:numFmt w:val="decimal"/>
      <w:lvlText w:val="%9."/>
      <w:lvlJc w:val="left"/>
      <w:pPr>
        <w:ind w:left="1080" w:hanging="36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11635095">
    <w:abstractNumId w:val="26"/>
  </w:num>
  <w:num w:numId="2" w16cid:durableId="35856833">
    <w:abstractNumId w:val="12"/>
  </w:num>
  <w:num w:numId="3" w16cid:durableId="509949355">
    <w:abstractNumId w:val="38"/>
  </w:num>
  <w:num w:numId="4" w16cid:durableId="1178346351">
    <w:abstractNumId w:val="40"/>
  </w:num>
  <w:num w:numId="5" w16cid:durableId="805271757">
    <w:abstractNumId w:val="24"/>
  </w:num>
  <w:num w:numId="6" w16cid:durableId="1293289323">
    <w:abstractNumId w:val="43"/>
  </w:num>
  <w:num w:numId="7" w16cid:durableId="300383327">
    <w:abstractNumId w:val="25"/>
  </w:num>
  <w:num w:numId="8" w16cid:durableId="186413155">
    <w:abstractNumId w:val="19"/>
  </w:num>
  <w:num w:numId="9" w16cid:durableId="126246476">
    <w:abstractNumId w:val="3"/>
  </w:num>
  <w:num w:numId="10" w16cid:durableId="1958566120">
    <w:abstractNumId w:val="11"/>
  </w:num>
  <w:num w:numId="11" w16cid:durableId="1588031256">
    <w:abstractNumId w:val="34"/>
  </w:num>
  <w:num w:numId="12" w16cid:durableId="1284845386">
    <w:abstractNumId w:val="6"/>
  </w:num>
  <w:num w:numId="13" w16cid:durableId="240062789">
    <w:abstractNumId w:val="0"/>
  </w:num>
  <w:num w:numId="14" w16cid:durableId="1284725791">
    <w:abstractNumId w:val="23"/>
  </w:num>
  <w:num w:numId="15" w16cid:durableId="1953323980">
    <w:abstractNumId w:val="47"/>
  </w:num>
  <w:num w:numId="16" w16cid:durableId="251621423">
    <w:abstractNumId w:val="1"/>
  </w:num>
  <w:num w:numId="1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8" w16cid:durableId="135924409">
    <w:abstractNumId w:val="18"/>
  </w:num>
  <w:num w:numId="19" w16cid:durableId="1942758772">
    <w:abstractNumId w:val="16"/>
  </w:num>
  <w:num w:numId="20" w16cid:durableId="920868359">
    <w:abstractNumId w:val="9"/>
  </w:num>
  <w:num w:numId="21" w16cid:durableId="485367836">
    <w:abstractNumId w:val="48"/>
  </w:num>
  <w:num w:numId="22" w16cid:durableId="1115952729">
    <w:abstractNumId w:val="42"/>
  </w:num>
  <w:num w:numId="23" w16cid:durableId="1422681596">
    <w:abstractNumId w:val="4"/>
  </w:num>
  <w:num w:numId="24" w16cid:durableId="1554391346">
    <w:abstractNumId w:val="10"/>
  </w:num>
  <w:num w:numId="25" w16cid:durableId="1226650455">
    <w:abstractNumId w:val="27"/>
  </w:num>
  <w:num w:numId="26" w16cid:durableId="1613396779">
    <w:abstractNumId w:val="28"/>
  </w:num>
  <w:num w:numId="27" w16cid:durableId="1048720105">
    <w:abstractNumId w:val="35"/>
  </w:num>
  <w:num w:numId="28" w16cid:durableId="368527472">
    <w:abstractNumId w:val="37"/>
  </w:num>
  <w:num w:numId="29" w16cid:durableId="1836189097">
    <w:abstractNumId w:val="33"/>
  </w:num>
  <w:num w:numId="30" w16cid:durableId="899943189">
    <w:abstractNumId w:val="20"/>
  </w:num>
  <w:num w:numId="31" w16cid:durableId="1201550722">
    <w:abstractNumId w:val="15"/>
  </w:num>
  <w:num w:numId="32" w16cid:durableId="1418821492">
    <w:abstractNumId w:val="36"/>
  </w:num>
  <w:num w:numId="33" w16cid:durableId="2088185890">
    <w:abstractNumId w:val="39"/>
  </w:num>
  <w:num w:numId="34" w16cid:durableId="1626498596">
    <w:abstractNumId w:val="22"/>
  </w:num>
  <w:num w:numId="35" w16cid:durableId="1847287865">
    <w:abstractNumId w:val="8"/>
  </w:num>
  <w:num w:numId="36" w16cid:durableId="1743944906">
    <w:abstractNumId w:val="14"/>
  </w:num>
  <w:num w:numId="37" w16cid:durableId="1855262227">
    <w:abstractNumId w:val="5"/>
  </w:num>
  <w:num w:numId="38" w16cid:durableId="1112356747">
    <w:abstractNumId w:val="17"/>
  </w:num>
  <w:num w:numId="39" w16cid:durableId="1869757140">
    <w:abstractNumId w:val="29"/>
  </w:num>
  <w:num w:numId="40" w16cid:durableId="175392314">
    <w:abstractNumId w:val="7"/>
  </w:num>
  <w:num w:numId="41" w16cid:durableId="618804690">
    <w:abstractNumId w:val="32"/>
  </w:num>
  <w:num w:numId="42" w16cid:durableId="1896745287">
    <w:abstractNumId w:val="31"/>
  </w:num>
  <w:num w:numId="43" w16cid:durableId="275253090">
    <w:abstractNumId w:val="44"/>
  </w:num>
  <w:num w:numId="44" w16cid:durableId="1391148394">
    <w:abstractNumId w:val="30"/>
  </w:num>
  <w:num w:numId="45" w16cid:durableId="1085296869">
    <w:abstractNumId w:val="13"/>
  </w:num>
  <w:num w:numId="46" w16cid:durableId="1682586189">
    <w:abstractNumId w:val="46"/>
  </w:num>
  <w:num w:numId="47" w16cid:durableId="176817271">
    <w:abstractNumId w:val="45"/>
  </w:num>
  <w:num w:numId="48" w16cid:durableId="1223251385">
    <w:abstractNumId w:val="4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Sarah">
    <w15:presenceInfo w15:providerId="AD" w15:userId="S::sarah.smith@maine.gov::7dbb30a6-1b55-49c2-b52b-74ccb3995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1C3"/>
    <w:rsid w:val="0000347A"/>
    <w:rsid w:val="00005803"/>
    <w:rsid w:val="000071AC"/>
    <w:rsid w:val="0000776F"/>
    <w:rsid w:val="00007CD8"/>
    <w:rsid w:val="00010079"/>
    <w:rsid w:val="00011898"/>
    <w:rsid w:val="000129C3"/>
    <w:rsid w:val="00012F85"/>
    <w:rsid w:val="000130E6"/>
    <w:rsid w:val="00015741"/>
    <w:rsid w:val="0001618E"/>
    <w:rsid w:val="00017606"/>
    <w:rsid w:val="000176FA"/>
    <w:rsid w:val="000177B5"/>
    <w:rsid w:val="00017EB5"/>
    <w:rsid w:val="00017FC4"/>
    <w:rsid w:val="00020510"/>
    <w:rsid w:val="000208EF"/>
    <w:rsid w:val="0002282C"/>
    <w:rsid w:val="0002347F"/>
    <w:rsid w:val="00024835"/>
    <w:rsid w:val="00024C6F"/>
    <w:rsid w:val="000257D5"/>
    <w:rsid w:val="0002598F"/>
    <w:rsid w:val="00025ECB"/>
    <w:rsid w:val="000274F0"/>
    <w:rsid w:val="00027855"/>
    <w:rsid w:val="00027B06"/>
    <w:rsid w:val="00030F1A"/>
    <w:rsid w:val="00031091"/>
    <w:rsid w:val="000317D6"/>
    <w:rsid w:val="00031D55"/>
    <w:rsid w:val="00031D77"/>
    <w:rsid w:val="00032176"/>
    <w:rsid w:val="000322EF"/>
    <w:rsid w:val="00032ABA"/>
    <w:rsid w:val="00032FE7"/>
    <w:rsid w:val="0003345C"/>
    <w:rsid w:val="00033EB8"/>
    <w:rsid w:val="0003447B"/>
    <w:rsid w:val="000348CF"/>
    <w:rsid w:val="0003530B"/>
    <w:rsid w:val="0003727C"/>
    <w:rsid w:val="00037439"/>
    <w:rsid w:val="000378CC"/>
    <w:rsid w:val="00037A91"/>
    <w:rsid w:val="00037B6E"/>
    <w:rsid w:val="00037BC6"/>
    <w:rsid w:val="00037E99"/>
    <w:rsid w:val="000418FC"/>
    <w:rsid w:val="0004203E"/>
    <w:rsid w:val="000427F1"/>
    <w:rsid w:val="00042978"/>
    <w:rsid w:val="000434DC"/>
    <w:rsid w:val="00043ECE"/>
    <w:rsid w:val="00043F7E"/>
    <w:rsid w:val="0004746B"/>
    <w:rsid w:val="0005029F"/>
    <w:rsid w:val="00050BF7"/>
    <w:rsid w:val="00051461"/>
    <w:rsid w:val="00052486"/>
    <w:rsid w:val="00052766"/>
    <w:rsid w:val="0005379F"/>
    <w:rsid w:val="00053FF3"/>
    <w:rsid w:val="00054236"/>
    <w:rsid w:val="00055328"/>
    <w:rsid w:val="00055510"/>
    <w:rsid w:val="00055C78"/>
    <w:rsid w:val="0005670B"/>
    <w:rsid w:val="00060D94"/>
    <w:rsid w:val="00061805"/>
    <w:rsid w:val="00061FB8"/>
    <w:rsid w:val="00062530"/>
    <w:rsid w:val="00062E9C"/>
    <w:rsid w:val="000636A9"/>
    <w:rsid w:val="00063B8B"/>
    <w:rsid w:val="0006400F"/>
    <w:rsid w:val="00065E27"/>
    <w:rsid w:val="00066082"/>
    <w:rsid w:val="00066AEB"/>
    <w:rsid w:val="00067916"/>
    <w:rsid w:val="0007012A"/>
    <w:rsid w:val="00070FB6"/>
    <w:rsid w:val="00071E10"/>
    <w:rsid w:val="0007374C"/>
    <w:rsid w:val="00073CE4"/>
    <w:rsid w:val="00074178"/>
    <w:rsid w:val="00074816"/>
    <w:rsid w:val="000763D2"/>
    <w:rsid w:val="000764F1"/>
    <w:rsid w:val="00077522"/>
    <w:rsid w:val="0008064A"/>
    <w:rsid w:val="00082E53"/>
    <w:rsid w:val="000837DB"/>
    <w:rsid w:val="0008506A"/>
    <w:rsid w:val="000854FC"/>
    <w:rsid w:val="000864EC"/>
    <w:rsid w:val="00086D44"/>
    <w:rsid w:val="00086DCE"/>
    <w:rsid w:val="00087924"/>
    <w:rsid w:val="00087DA0"/>
    <w:rsid w:val="00087E5E"/>
    <w:rsid w:val="00090AB0"/>
    <w:rsid w:val="0009103B"/>
    <w:rsid w:val="0009354E"/>
    <w:rsid w:val="00093913"/>
    <w:rsid w:val="00093C56"/>
    <w:rsid w:val="000946E4"/>
    <w:rsid w:val="00094A91"/>
    <w:rsid w:val="00094EC8"/>
    <w:rsid w:val="000957B3"/>
    <w:rsid w:val="00095BA3"/>
    <w:rsid w:val="00096D72"/>
    <w:rsid w:val="00097D53"/>
    <w:rsid w:val="00097F1A"/>
    <w:rsid w:val="000A1AA8"/>
    <w:rsid w:val="000A2CD4"/>
    <w:rsid w:val="000A4DD8"/>
    <w:rsid w:val="000A5D5F"/>
    <w:rsid w:val="000A6289"/>
    <w:rsid w:val="000A64F0"/>
    <w:rsid w:val="000A6AFC"/>
    <w:rsid w:val="000A7A59"/>
    <w:rsid w:val="000B0E0A"/>
    <w:rsid w:val="000B4203"/>
    <w:rsid w:val="000B553E"/>
    <w:rsid w:val="000B5ADE"/>
    <w:rsid w:val="000C0044"/>
    <w:rsid w:val="000C015E"/>
    <w:rsid w:val="000C104A"/>
    <w:rsid w:val="000C1460"/>
    <w:rsid w:val="000C1E16"/>
    <w:rsid w:val="000C224F"/>
    <w:rsid w:val="000C513C"/>
    <w:rsid w:val="000C7091"/>
    <w:rsid w:val="000C7C5D"/>
    <w:rsid w:val="000D0F11"/>
    <w:rsid w:val="000D1D4E"/>
    <w:rsid w:val="000D2F39"/>
    <w:rsid w:val="000D4179"/>
    <w:rsid w:val="000D4AC4"/>
    <w:rsid w:val="000D50AE"/>
    <w:rsid w:val="000D56AE"/>
    <w:rsid w:val="000D59A9"/>
    <w:rsid w:val="000D7F17"/>
    <w:rsid w:val="000E15E3"/>
    <w:rsid w:val="000E1678"/>
    <w:rsid w:val="000E1682"/>
    <w:rsid w:val="000E1A07"/>
    <w:rsid w:val="000E27AA"/>
    <w:rsid w:val="000E2D9B"/>
    <w:rsid w:val="000E2E1E"/>
    <w:rsid w:val="000E33C4"/>
    <w:rsid w:val="000E39AF"/>
    <w:rsid w:val="000E40F9"/>
    <w:rsid w:val="000E5513"/>
    <w:rsid w:val="000E6403"/>
    <w:rsid w:val="000E73C6"/>
    <w:rsid w:val="000E7E9D"/>
    <w:rsid w:val="000F10BC"/>
    <w:rsid w:val="000F36BD"/>
    <w:rsid w:val="000F3A64"/>
    <w:rsid w:val="000F4069"/>
    <w:rsid w:val="000F5DCB"/>
    <w:rsid w:val="000F7305"/>
    <w:rsid w:val="000F753F"/>
    <w:rsid w:val="001009E5"/>
    <w:rsid w:val="001013A2"/>
    <w:rsid w:val="00101636"/>
    <w:rsid w:val="00101B7B"/>
    <w:rsid w:val="00102301"/>
    <w:rsid w:val="001027F0"/>
    <w:rsid w:val="00102984"/>
    <w:rsid w:val="0010368E"/>
    <w:rsid w:val="00104632"/>
    <w:rsid w:val="0010592E"/>
    <w:rsid w:val="00106B93"/>
    <w:rsid w:val="001072AF"/>
    <w:rsid w:val="00110638"/>
    <w:rsid w:val="001110FC"/>
    <w:rsid w:val="001118AF"/>
    <w:rsid w:val="00112042"/>
    <w:rsid w:val="001137DA"/>
    <w:rsid w:val="00113BC6"/>
    <w:rsid w:val="001144A6"/>
    <w:rsid w:val="00114E76"/>
    <w:rsid w:val="001151C3"/>
    <w:rsid w:val="001151D2"/>
    <w:rsid w:val="00115C2D"/>
    <w:rsid w:val="00115F8D"/>
    <w:rsid w:val="00116EB6"/>
    <w:rsid w:val="00117521"/>
    <w:rsid w:val="001176C5"/>
    <w:rsid w:val="00117E93"/>
    <w:rsid w:val="0012166E"/>
    <w:rsid w:val="001218D5"/>
    <w:rsid w:val="00121BEF"/>
    <w:rsid w:val="00123762"/>
    <w:rsid w:val="00124440"/>
    <w:rsid w:val="00124485"/>
    <w:rsid w:val="00124ADF"/>
    <w:rsid w:val="001253D7"/>
    <w:rsid w:val="001270AA"/>
    <w:rsid w:val="00130696"/>
    <w:rsid w:val="001306ED"/>
    <w:rsid w:val="00130743"/>
    <w:rsid w:val="001309E2"/>
    <w:rsid w:val="00130BE6"/>
    <w:rsid w:val="00132652"/>
    <w:rsid w:val="00132881"/>
    <w:rsid w:val="00133274"/>
    <w:rsid w:val="00133B26"/>
    <w:rsid w:val="00133D52"/>
    <w:rsid w:val="001348CB"/>
    <w:rsid w:val="001349F8"/>
    <w:rsid w:val="00134C4E"/>
    <w:rsid w:val="00134E2C"/>
    <w:rsid w:val="00137D38"/>
    <w:rsid w:val="00140139"/>
    <w:rsid w:val="001406CC"/>
    <w:rsid w:val="001410AC"/>
    <w:rsid w:val="001422FF"/>
    <w:rsid w:val="0014301A"/>
    <w:rsid w:val="001435F6"/>
    <w:rsid w:val="0014549F"/>
    <w:rsid w:val="00145755"/>
    <w:rsid w:val="00146524"/>
    <w:rsid w:val="00147D21"/>
    <w:rsid w:val="0015002C"/>
    <w:rsid w:val="00150D88"/>
    <w:rsid w:val="001510C6"/>
    <w:rsid w:val="00151869"/>
    <w:rsid w:val="00151C66"/>
    <w:rsid w:val="00151E56"/>
    <w:rsid w:val="00152047"/>
    <w:rsid w:val="00153165"/>
    <w:rsid w:val="00153B13"/>
    <w:rsid w:val="0015445D"/>
    <w:rsid w:val="00154F87"/>
    <w:rsid w:val="00155269"/>
    <w:rsid w:val="00155F8F"/>
    <w:rsid w:val="00156469"/>
    <w:rsid w:val="00157242"/>
    <w:rsid w:val="0016016B"/>
    <w:rsid w:val="00162763"/>
    <w:rsid w:val="00162782"/>
    <w:rsid w:val="001627BB"/>
    <w:rsid w:val="0016478A"/>
    <w:rsid w:val="0016542D"/>
    <w:rsid w:val="00165813"/>
    <w:rsid w:val="00166E53"/>
    <w:rsid w:val="001679CD"/>
    <w:rsid w:val="00167A7F"/>
    <w:rsid w:val="00170026"/>
    <w:rsid w:val="00170E7F"/>
    <w:rsid w:val="00171928"/>
    <w:rsid w:val="0017447A"/>
    <w:rsid w:val="001750C2"/>
    <w:rsid w:val="001758EC"/>
    <w:rsid w:val="001765D4"/>
    <w:rsid w:val="001766E3"/>
    <w:rsid w:val="00176733"/>
    <w:rsid w:val="0018020C"/>
    <w:rsid w:val="0018073B"/>
    <w:rsid w:val="00180940"/>
    <w:rsid w:val="0018114D"/>
    <w:rsid w:val="001812A2"/>
    <w:rsid w:val="00181CAB"/>
    <w:rsid w:val="00181E8D"/>
    <w:rsid w:val="00181EBA"/>
    <w:rsid w:val="0018241E"/>
    <w:rsid w:val="00183521"/>
    <w:rsid w:val="0018396D"/>
    <w:rsid w:val="00184A80"/>
    <w:rsid w:val="001863AD"/>
    <w:rsid w:val="00186A94"/>
    <w:rsid w:val="00190216"/>
    <w:rsid w:val="00190492"/>
    <w:rsid w:val="001904CD"/>
    <w:rsid w:val="0019070A"/>
    <w:rsid w:val="001911A7"/>
    <w:rsid w:val="00192132"/>
    <w:rsid w:val="001958B4"/>
    <w:rsid w:val="001962D6"/>
    <w:rsid w:val="00196985"/>
    <w:rsid w:val="00197669"/>
    <w:rsid w:val="001978E0"/>
    <w:rsid w:val="001A0997"/>
    <w:rsid w:val="001A1037"/>
    <w:rsid w:val="001A350D"/>
    <w:rsid w:val="001A465A"/>
    <w:rsid w:val="001A478A"/>
    <w:rsid w:val="001A5E4D"/>
    <w:rsid w:val="001A644E"/>
    <w:rsid w:val="001A77C8"/>
    <w:rsid w:val="001B0E20"/>
    <w:rsid w:val="001B139C"/>
    <w:rsid w:val="001B1B8B"/>
    <w:rsid w:val="001B205A"/>
    <w:rsid w:val="001B3063"/>
    <w:rsid w:val="001B3E58"/>
    <w:rsid w:val="001B7703"/>
    <w:rsid w:val="001C0279"/>
    <w:rsid w:val="001C0F54"/>
    <w:rsid w:val="001C1C12"/>
    <w:rsid w:val="001C2A70"/>
    <w:rsid w:val="001C2E0F"/>
    <w:rsid w:val="001C3FD4"/>
    <w:rsid w:val="001C563A"/>
    <w:rsid w:val="001C638F"/>
    <w:rsid w:val="001D017D"/>
    <w:rsid w:val="001D1051"/>
    <w:rsid w:val="001D36F2"/>
    <w:rsid w:val="001D39B5"/>
    <w:rsid w:val="001D4ABD"/>
    <w:rsid w:val="001D5080"/>
    <w:rsid w:val="001D514A"/>
    <w:rsid w:val="001D5CEB"/>
    <w:rsid w:val="001D5E1A"/>
    <w:rsid w:val="001E028B"/>
    <w:rsid w:val="001E0868"/>
    <w:rsid w:val="001E0CA0"/>
    <w:rsid w:val="001E0F27"/>
    <w:rsid w:val="001E1A36"/>
    <w:rsid w:val="001E208E"/>
    <w:rsid w:val="001E2361"/>
    <w:rsid w:val="001E667F"/>
    <w:rsid w:val="001E6756"/>
    <w:rsid w:val="001E73D6"/>
    <w:rsid w:val="001F01B8"/>
    <w:rsid w:val="001F040E"/>
    <w:rsid w:val="001F07D2"/>
    <w:rsid w:val="001F16EA"/>
    <w:rsid w:val="001F1927"/>
    <w:rsid w:val="001F26C4"/>
    <w:rsid w:val="001F294C"/>
    <w:rsid w:val="001F3579"/>
    <w:rsid w:val="001F3805"/>
    <w:rsid w:val="001F407C"/>
    <w:rsid w:val="001F44D6"/>
    <w:rsid w:val="001F45D2"/>
    <w:rsid w:val="001F473A"/>
    <w:rsid w:val="001F4A8A"/>
    <w:rsid w:val="001F716D"/>
    <w:rsid w:val="001F75A5"/>
    <w:rsid w:val="001F761E"/>
    <w:rsid w:val="002001BB"/>
    <w:rsid w:val="00200C96"/>
    <w:rsid w:val="00201F2F"/>
    <w:rsid w:val="0020201A"/>
    <w:rsid w:val="00203786"/>
    <w:rsid w:val="00203AEE"/>
    <w:rsid w:val="00204C14"/>
    <w:rsid w:val="0020582C"/>
    <w:rsid w:val="00206B04"/>
    <w:rsid w:val="0020731A"/>
    <w:rsid w:val="00207711"/>
    <w:rsid w:val="00207BE0"/>
    <w:rsid w:val="00211E05"/>
    <w:rsid w:val="002123AC"/>
    <w:rsid w:val="00212618"/>
    <w:rsid w:val="00212FED"/>
    <w:rsid w:val="0021333A"/>
    <w:rsid w:val="00213C3A"/>
    <w:rsid w:val="00214370"/>
    <w:rsid w:val="00214589"/>
    <w:rsid w:val="00214F9E"/>
    <w:rsid w:val="00215150"/>
    <w:rsid w:val="002160AF"/>
    <w:rsid w:val="0021669A"/>
    <w:rsid w:val="00217B52"/>
    <w:rsid w:val="00220432"/>
    <w:rsid w:val="00220600"/>
    <w:rsid w:val="002215DD"/>
    <w:rsid w:val="00221A14"/>
    <w:rsid w:val="00221F55"/>
    <w:rsid w:val="00222F56"/>
    <w:rsid w:val="00222FA4"/>
    <w:rsid w:val="00223746"/>
    <w:rsid w:val="002246F2"/>
    <w:rsid w:val="00224755"/>
    <w:rsid w:val="002249DE"/>
    <w:rsid w:val="00225312"/>
    <w:rsid w:val="00225957"/>
    <w:rsid w:val="00227BF5"/>
    <w:rsid w:val="002317C8"/>
    <w:rsid w:val="00231B16"/>
    <w:rsid w:val="00232908"/>
    <w:rsid w:val="00233258"/>
    <w:rsid w:val="0023438E"/>
    <w:rsid w:val="002347C7"/>
    <w:rsid w:val="00234C2C"/>
    <w:rsid w:val="002354B7"/>
    <w:rsid w:val="00235985"/>
    <w:rsid w:val="00235BA9"/>
    <w:rsid w:val="00235DF0"/>
    <w:rsid w:val="002369D7"/>
    <w:rsid w:val="0024079D"/>
    <w:rsid w:val="00240A3D"/>
    <w:rsid w:val="00241BCF"/>
    <w:rsid w:val="0024245B"/>
    <w:rsid w:val="00246AD0"/>
    <w:rsid w:val="00250319"/>
    <w:rsid w:val="002510E0"/>
    <w:rsid w:val="00251EA8"/>
    <w:rsid w:val="0025219A"/>
    <w:rsid w:val="00252321"/>
    <w:rsid w:val="0025279E"/>
    <w:rsid w:val="00252FFC"/>
    <w:rsid w:val="0025317C"/>
    <w:rsid w:val="00253D55"/>
    <w:rsid w:val="00253EA6"/>
    <w:rsid w:val="002542AF"/>
    <w:rsid w:val="00254FD3"/>
    <w:rsid w:val="0025513D"/>
    <w:rsid w:val="00260702"/>
    <w:rsid w:val="00260803"/>
    <w:rsid w:val="00261A00"/>
    <w:rsid w:val="00263BB1"/>
    <w:rsid w:val="00263D1A"/>
    <w:rsid w:val="00264731"/>
    <w:rsid w:val="0026540D"/>
    <w:rsid w:val="0026545C"/>
    <w:rsid w:val="00266057"/>
    <w:rsid w:val="00267A5D"/>
    <w:rsid w:val="002700E6"/>
    <w:rsid w:val="00270104"/>
    <w:rsid w:val="00270BDC"/>
    <w:rsid w:val="00271387"/>
    <w:rsid w:val="00271904"/>
    <w:rsid w:val="00271B43"/>
    <w:rsid w:val="0027211A"/>
    <w:rsid w:val="00272494"/>
    <w:rsid w:val="0027290D"/>
    <w:rsid w:val="002729B9"/>
    <w:rsid w:val="00273769"/>
    <w:rsid w:val="00273D85"/>
    <w:rsid w:val="00273DED"/>
    <w:rsid w:val="00273E1E"/>
    <w:rsid w:val="00274227"/>
    <w:rsid w:val="002774D5"/>
    <w:rsid w:val="002804CD"/>
    <w:rsid w:val="002808C0"/>
    <w:rsid w:val="002811CC"/>
    <w:rsid w:val="00281C98"/>
    <w:rsid w:val="0028334C"/>
    <w:rsid w:val="00283746"/>
    <w:rsid w:val="00283902"/>
    <w:rsid w:val="00284582"/>
    <w:rsid w:val="00285CBA"/>
    <w:rsid w:val="0029027E"/>
    <w:rsid w:val="002904B4"/>
    <w:rsid w:val="00290E51"/>
    <w:rsid w:val="0029265D"/>
    <w:rsid w:val="00292A42"/>
    <w:rsid w:val="0029332E"/>
    <w:rsid w:val="00293BB7"/>
    <w:rsid w:val="0029466B"/>
    <w:rsid w:val="002966A2"/>
    <w:rsid w:val="00296C6A"/>
    <w:rsid w:val="002971E4"/>
    <w:rsid w:val="002A148C"/>
    <w:rsid w:val="002A1FF2"/>
    <w:rsid w:val="002A2CB1"/>
    <w:rsid w:val="002A2DA5"/>
    <w:rsid w:val="002A3512"/>
    <w:rsid w:val="002A38BA"/>
    <w:rsid w:val="002A3D7E"/>
    <w:rsid w:val="002A3FFE"/>
    <w:rsid w:val="002A4019"/>
    <w:rsid w:val="002A40BB"/>
    <w:rsid w:val="002A48DC"/>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9C2"/>
    <w:rsid w:val="002C0DD0"/>
    <w:rsid w:val="002C0E26"/>
    <w:rsid w:val="002C18CA"/>
    <w:rsid w:val="002C1B5C"/>
    <w:rsid w:val="002C296F"/>
    <w:rsid w:val="002C341E"/>
    <w:rsid w:val="002C451C"/>
    <w:rsid w:val="002C6E86"/>
    <w:rsid w:val="002C7489"/>
    <w:rsid w:val="002D0EDB"/>
    <w:rsid w:val="002D1F20"/>
    <w:rsid w:val="002D2469"/>
    <w:rsid w:val="002D2A5B"/>
    <w:rsid w:val="002D33D7"/>
    <w:rsid w:val="002D59A5"/>
    <w:rsid w:val="002D5E13"/>
    <w:rsid w:val="002D6435"/>
    <w:rsid w:val="002D7072"/>
    <w:rsid w:val="002D799E"/>
    <w:rsid w:val="002E0328"/>
    <w:rsid w:val="002E0360"/>
    <w:rsid w:val="002E313E"/>
    <w:rsid w:val="002E3BBC"/>
    <w:rsid w:val="002E483D"/>
    <w:rsid w:val="002E60CE"/>
    <w:rsid w:val="002E6451"/>
    <w:rsid w:val="002E6FFF"/>
    <w:rsid w:val="002E7390"/>
    <w:rsid w:val="002E7AC7"/>
    <w:rsid w:val="002F0869"/>
    <w:rsid w:val="002F08AC"/>
    <w:rsid w:val="002F0D03"/>
    <w:rsid w:val="002F137E"/>
    <w:rsid w:val="002F1824"/>
    <w:rsid w:val="002F2EEA"/>
    <w:rsid w:val="002F400B"/>
    <w:rsid w:val="002F4182"/>
    <w:rsid w:val="002F4871"/>
    <w:rsid w:val="002F508E"/>
    <w:rsid w:val="002F5835"/>
    <w:rsid w:val="002F6869"/>
    <w:rsid w:val="002F6D8E"/>
    <w:rsid w:val="002F6D9B"/>
    <w:rsid w:val="002F6E86"/>
    <w:rsid w:val="003007F2"/>
    <w:rsid w:val="003019E2"/>
    <w:rsid w:val="00303C33"/>
    <w:rsid w:val="003048FC"/>
    <w:rsid w:val="0030536C"/>
    <w:rsid w:val="003053CE"/>
    <w:rsid w:val="00305C7A"/>
    <w:rsid w:val="00305FFA"/>
    <w:rsid w:val="00306527"/>
    <w:rsid w:val="00306F32"/>
    <w:rsid w:val="00307865"/>
    <w:rsid w:val="00307F7A"/>
    <w:rsid w:val="003107A5"/>
    <w:rsid w:val="00311301"/>
    <w:rsid w:val="00311A43"/>
    <w:rsid w:val="00311C00"/>
    <w:rsid w:val="003125E0"/>
    <w:rsid w:val="003131EE"/>
    <w:rsid w:val="003134D2"/>
    <w:rsid w:val="0031350B"/>
    <w:rsid w:val="0031388E"/>
    <w:rsid w:val="00313C9B"/>
    <w:rsid w:val="00313EB5"/>
    <w:rsid w:val="003150A3"/>
    <w:rsid w:val="003150F7"/>
    <w:rsid w:val="0031676F"/>
    <w:rsid w:val="00316D6F"/>
    <w:rsid w:val="00317854"/>
    <w:rsid w:val="003206FD"/>
    <w:rsid w:val="00320D5A"/>
    <w:rsid w:val="00320FB2"/>
    <w:rsid w:val="003214A4"/>
    <w:rsid w:val="00322B22"/>
    <w:rsid w:val="00323624"/>
    <w:rsid w:val="00325900"/>
    <w:rsid w:val="00325F2A"/>
    <w:rsid w:val="00331AB4"/>
    <w:rsid w:val="00331B44"/>
    <w:rsid w:val="0033296D"/>
    <w:rsid w:val="003346B0"/>
    <w:rsid w:val="00334EF1"/>
    <w:rsid w:val="00335DF1"/>
    <w:rsid w:val="00336191"/>
    <w:rsid w:val="003378B8"/>
    <w:rsid w:val="0034030C"/>
    <w:rsid w:val="00341182"/>
    <w:rsid w:val="003419C5"/>
    <w:rsid w:val="00343063"/>
    <w:rsid w:val="00343B30"/>
    <w:rsid w:val="00344CC3"/>
    <w:rsid w:val="00344CFF"/>
    <w:rsid w:val="003461CC"/>
    <w:rsid w:val="003464AA"/>
    <w:rsid w:val="0034665C"/>
    <w:rsid w:val="00346DBE"/>
    <w:rsid w:val="003471C0"/>
    <w:rsid w:val="0034728B"/>
    <w:rsid w:val="00347E4A"/>
    <w:rsid w:val="0035046A"/>
    <w:rsid w:val="00351845"/>
    <w:rsid w:val="00354945"/>
    <w:rsid w:val="00354B01"/>
    <w:rsid w:val="00356D97"/>
    <w:rsid w:val="0035794A"/>
    <w:rsid w:val="00357B21"/>
    <w:rsid w:val="00362031"/>
    <w:rsid w:val="00363972"/>
    <w:rsid w:val="00363999"/>
    <w:rsid w:val="003651C8"/>
    <w:rsid w:val="003652A0"/>
    <w:rsid w:val="0036727D"/>
    <w:rsid w:val="00367B60"/>
    <w:rsid w:val="00367E5D"/>
    <w:rsid w:val="00372001"/>
    <w:rsid w:val="003725F4"/>
    <w:rsid w:val="00372C33"/>
    <w:rsid w:val="00372CFA"/>
    <w:rsid w:val="00372D1F"/>
    <w:rsid w:val="00375ECC"/>
    <w:rsid w:val="00375FE5"/>
    <w:rsid w:val="003760DE"/>
    <w:rsid w:val="0037656D"/>
    <w:rsid w:val="0037658D"/>
    <w:rsid w:val="00377E5C"/>
    <w:rsid w:val="00380719"/>
    <w:rsid w:val="003807B4"/>
    <w:rsid w:val="00380CD8"/>
    <w:rsid w:val="00380FBD"/>
    <w:rsid w:val="003812F4"/>
    <w:rsid w:val="00381CAB"/>
    <w:rsid w:val="00382715"/>
    <w:rsid w:val="003835A0"/>
    <w:rsid w:val="0038473D"/>
    <w:rsid w:val="00384D56"/>
    <w:rsid w:val="0038507E"/>
    <w:rsid w:val="00385866"/>
    <w:rsid w:val="00386758"/>
    <w:rsid w:val="003869DC"/>
    <w:rsid w:val="0038707C"/>
    <w:rsid w:val="00387E48"/>
    <w:rsid w:val="0039137F"/>
    <w:rsid w:val="00391B57"/>
    <w:rsid w:val="00392042"/>
    <w:rsid w:val="00393D8B"/>
    <w:rsid w:val="00394C9C"/>
    <w:rsid w:val="00395413"/>
    <w:rsid w:val="003956AE"/>
    <w:rsid w:val="00395D92"/>
    <w:rsid w:val="00397086"/>
    <w:rsid w:val="00397578"/>
    <w:rsid w:val="003A027B"/>
    <w:rsid w:val="003A1061"/>
    <w:rsid w:val="003A1858"/>
    <w:rsid w:val="003A2D0A"/>
    <w:rsid w:val="003A2DDB"/>
    <w:rsid w:val="003A3134"/>
    <w:rsid w:val="003A337E"/>
    <w:rsid w:val="003A50E9"/>
    <w:rsid w:val="003A5372"/>
    <w:rsid w:val="003A5BC5"/>
    <w:rsid w:val="003A5F39"/>
    <w:rsid w:val="003A6604"/>
    <w:rsid w:val="003A67C7"/>
    <w:rsid w:val="003A741B"/>
    <w:rsid w:val="003B0556"/>
    <w:rsid w:val="003B0BAF"/>
    <w:rsid w:val="003B0E9B"/>
    <w:rsid w:val="003B1648"/>
    <w:rsid w:val="003B1BD2"/>
    <w:rsid w:val="003B43AD"/>
    <w:rsid w:val="003B4451"/>
    <w:rsid w:val="003B453C"/>
    <w:rsid w:val="003B50A4"/>
    <w:rsid w:val="003B6D26"/>
    <w:rsid w:val="003B7366"/>
    <w:rsid w:val="003B750A"/>
    <w:rsid w:val="003B7A69"/>
    <w:rsid w:val="003C0CD3"/>
    <w:rsid w:val="003C2D6D"/>
    <w:rsid w:val="003C3D76"/>
    <w:rsid w:val="003C538B"/>
    <w:rsid w:val="003C6841"/>
    <w:rsid w:val="003C6ED4"/>
    <w:rsid w:val="003C6EE5"/>
    <w:rsid w:val="003C7699"/>
    <w:rsid w:val="003C7911"/>
    <w:rsid w:val="003D0827"/>
    <w:rsid w:val="003D14AD"/>
    <w:rsid w:val="003D2EC2"/>
    <w:rsid w:val="003D30A0"/>
    <w:rsid w:val="003D41E8"/>
    <w:rsid w:val="003D49FD"/>
    <w:rsid w:val="003D4C86"/>
    <w:rsid w:val="003D5C04"/>
    <w:rsid w:val="003D64CD"/>
    <w:rsid w:val="003E1183"/>
    <w:rsid w:val="003E121D"/>
    <w:rsid w:val="003E1B52"/>
    <w:rsid w:val="003E36AE"/>
    <w:rsid w:val="003E42F2"/>
    <w:rsid w:val="003E4A99"/>
    <w:rsid w:val="003E4F1A"/>
    <w:rsid w:val="003E53DA"/>
    <w:rsid w:val="003E5D18"/>
    <w:rsid w:val="003E5E39"/>
    <w:rsid w:val="003E5E78"/>
    <w:rsid w:val="003E6FA1"/>
    <w:rsid w:val="003E7A67"/>
    <w:rsid w:val="003F05FA"/>
    <w:rsid w:val="003F0636"/>
    <w:rsid w:val="003F1066"/>
    <w:rsid w:val="003F11E8"/>
    <w:rsid w:val="003F27F0"/>
    <w:rsid w:val="003F338F"/>
    <w:rsid w:val="003F358F"/>
    <w:rsid w:val="003F4E2F"/>
    <w:rsid w:val="003F5B51"/>
    <w:rsid w:val="003F6618"/>
    <w:rsid w:val="00400BDE"/>
    <w:rsid w:val="00400E8F"/>
    <w:rsid w:val="00401220"/>
    <w:rsid w:val="0040169C"/>
    <w:rsid w:val="00401EC4"/>
    <w:rsid w:val="00402ABD"/>
    <w:rsid w:val="00402D27"/>
    <w:rsid w:val="00404918"/>
    <w:rsid w:val="004050EF"/>
    <w:rsid w:val="00406FB1"/>
    <w:rsid w:val="004075AE"/>
    <w:rsid w:val="004077A8"/>
    <w:rsid w:val="00407D6D"/>
    <w:rsid w:val="00410303"/>
    <w:rsid w:val="00410788"/>
    <w:rsid w:val="00410AA0"/>
    <w:rsid w:val="00412DB0"/>
    <w:rsid w:val="00412EEC"/>
    <w:rsid w:val="004135AF"/>
    <w:rsid w:val="00413774"/>
    <w:rsid w:val="00413ED0"/>
    <w:rsid w:val="00413F93"/>
    <w:rsid w:val="0041496A"/>
    <w:rsid w:val="004155E7"/>
    <w:rsid w:val="0041565E"/>
    <w:rsid w:val="00416060"/>
    <w:rsid w:val="00416830"/>
    <w:rsid w:val="00420536"/>
    <w:rsid w:val="00420D9F"/>
    <w:rsid w:val="00421639"/>
    <w:rsid w:val="004228B2"/>
    <w:rsid w:val="00422AFD"/>
    <w:rsid w:val="00423000"/>
    <w:rsid w:val="00424CFD"/>
    <w:rsid w:val="00426169"/>
    <w:rsid w:val="004300AF"/>
    <w:rsid w:val="00430596"/>
    <w:rsid w:val="00430C5F"/>
    <w:rsid w:val="00430D44"/>
    <w:rsid w:val="004311D2"/>
    <w:rsid w:val="00431730"/>
    <w:rsid w:val="00432D9B"/>
    <w:rsid w:val="00433698"/>
    <w:rsid w:val="00433A19"/>
    <w:rsid w:val="004341BB"/>
    <w:rsid w:val="004347C1"/>
    <w:rsid w:val="0043483F"/>
    <w:rsid w:val="004358FF"/>
    <w:rsid w:val="00435C99"/>
    <w:rsid w:val="0043627E"/>
    <w:rsid w:val="00436836"/>
    <w:rsid w:val="00436D93"/>
    <w:rsid w:val="00436DB0"/>
    <w:rsid w:val="004371C6"/>
    <w:rsid w:val="00437356"/>
    <w:rsid w:val="00437E63"/>
    <w:rsid w:val="00440482"/>
    <w:rsid w:val="00441CBC"/>
    <w:rsid w:val="00442669"/>
    <w:rsid w:val="004436BF"/>
    <w:rsid w:val="00443D5B"/>
    <w:rsid w:val="004456EA"/>
    <w:rsid w:val="004463A7"/>
    <w:rsid w:val="00446874"/>
    <w:rsid w:val="004505F7"/>
    <w:rsid w:val="00450B50"/>
    <w:rsid w:val="0045118B"/>
    <w:rsid w:val="004523A6"/>
    <w:rsid w:val="004529B5"/>
    <w:rsid w:val="00452A2E"/>
    <w:rsid w:val="00452E38"/>
    <w:rsid w:val="00452EFD"/>
    <w:rsid w:val="004544C3"/>
    <w:rsid w:val="0045518F"/>
    <w:rsid w:val="004552A5"/>
    <w:rsid w:val="00456686"/>
    <w:rsid w:val="00456896"/>
    <w:rsid w:val="00456EB8"/>
    <w:rsid w:val="004571D2"/>
    <w:rsid w:val="00457CD9"/>
    <w:rsid w:val="004610F6"/>
    <w:rsid w:val="0046186F"/>
    <w:rsid w:val="00463194"/>
    <w:rsid w:val="004631FB"/>
    <w:rsid w:val="00464E51"/>
    <w:rsid w:val="00465DCC"/>
    <w:rsid w:val="00466EC7"/>
    <w:rsid w:val="00466F99"/>
    <w:rsid w:val="0046700A"/>
    <w:rsid w:val="00470BA1"/>
    <w:rsid w:val="004711A8"/>
    <w:rsid w:val="00471D21"/>
    <w:rsid w:val="004720CB"/>
    <w:rsid w:val="0047318F"/>
    <w:rsid w:val="00474311"/>
    <w:rsid w:val="0047442B"/>
    <w:rsid w:val="0047728A"/>
    <w:rsid w:val="004775B3"/>
    <w:rsid w:val="00477943"/>
    <w:rsid w:val="00477C3D"/>
    <w:rsid w:val="00481F1B"/>
    <w:rsid w:val="004823E8"/>
    <w:rsid w:val="00484242"/>
    <w:rsid w:val="00484391"/>
    <w:rsid w:val="00484B07"/>
    <w:rsid w:val="00486F1E"/>
    <w:rsid w:val="004872A1"/>
    <w:rsid w:val="0048737D"/>
    <w:rsid w:val="004874E4"/>
    <w:rsid w:val="00487B2C"/>
    <w:rsid w:val="0049030D"/>
    <w:rsid w:val="00490D8A"/>
    <w:rsid w:val="00491A38"/>
    <w:rsid w:val="00491B16"/>
    <w:rsid w:val="00492521"/>
    <w:rsid w:val="00492CA9"/>
    <w:rsid w:val="00493B2F"/>
    <w:rsid w:val="00493EDD"/>
    <w:rsid w:val="00494277"/>
    <w:rsid w:val="004942B3"/>
    <w:rsid w:val="00495A7C"/>
    <w:rsid w:val="00496D08"/>
    <w:rsid w:val="004979B3"/>
    <w:rsid w:val="004A0870"/>
    <w:rsid w:val="004A1430"/>
    <w:rsid w:val="004A1605"/>
    <w:rsid w:val="004A1D89"/>
    <w:rsid w:val="004A1F37"/>
    <w:rsid w:val="004A312D"/>
    <w:rsid w:val="004A334F"/>
    <w:rsid w:val="004A470C"/>
    <w:rsid w:val="004A4B17"/>
    <w:rsid w:val="004A5153"/>
    <w:rsid w:val="004A6825"/>
    <w:rsid w:val="004A7EF5"/>
    <w:rsid w:val="004B0547"/>
    <w:rsid w:val="004B1745"/>
    <w:rsid w:val="004B1E57"/>
    <w:rsid w:val="004B1FEF"/>
    <w:rsid w:val="004B20F3"/>
    <w:rsid w:val="004B2B34"/>
    <w:rsid w:val="004B2CDA"/>
    <w:rsid w:val="004B2E65"/>
    <w:rsid w:val="004B2F4A"/>
    <w:rsid w:val="004B3FCA"/>
    <w:rsid w:val="004B4144"/>
    <w:rsid w:val="004B43A8"/>
    <w:rsid w:val="004B4AB4"/>
    <w:rsid w:val="004B69CF"/>
    <w:rsid w:val="004B6E47"/>
    <w:rsid w:val="004B729A"/>
    <w:rsid w:val="004B7642"/>
    <w:rsid w:val="004B7A3A"/>
    <w:rsid w:val="004B7A9C"/>
    <w:rsid w:val="004C19B2"/>
    <w:rsid w:val="004C1DCB"/>
    <w:rsid w:val="004C2FA6"/>
    <w:rsid w:val="004C313F"/>
    <w:rsid w:val="004C3D91"/>
    <w:rsid w:val="004C4677"/>
    <w:rsid w:val="004C5088"/>
    <w:rsid w:val="004C5ABB"/>
    <w:rsid w:val="004C5EE7"/>
    <w:rsid w:val="004C6CF9"/>
    <w:rsid w:val="004C6E89"/>
    <w:rsid w:val="004D10BA"/>
    <w:rsid w:val="004D18CC"/>
    <w:rsid w:val="004D1BD3"/>
    <w:rsid w:val="004D2BF3"/>
    <w:rsid w:val="004D2EBB"/>
    <w:rsid w:val="004D3038"/>
    <w:rsid w:val="004D3591"/>
    <w:rsid w:val="004D39AF"/>
    <w:rsid w:val="004D429C"/>
    <w:rsid w:val="004D51EC"/>
    <w:rsid w:val="004D53DC"/>
    <w:rsid w:val="004D5C6C"/>
    <w:rsid w:val="004D6E9C"/>
    <w:rsid w:val="004D766D"/>
    <w:rsid w:val="004D77B1"/>
    <w:rsid w:val="004E0C63"/>
    <w:rsid w:val="004E233E"/>
    <w:rsid w:val="004E23C3"/>
    <w:rsid w:val="004E49FD"/>
    <w:rsid w:val="004E4AC3"/>
    <w:rsid w:val="004E525B"/>
    <w:rsid w:val="004E630F"/>
    <w:rsid w:val="004F0520"/>
    <w:rsid w:val="004F0769"/>
    <w:rsid w:val="004F0DF5"/>
    <w:rsid w:val="004F171C"/>
    <w:rsid w:val="004F31E5"/>
    <w:rsid w:val="004F332F"/>
    <w:rsid w:val="004F3D57"/>
    <w:rsid w:val="004F4524"/>
    <w:rsid w:val="004F58E1"/>
    <w:rsid w:val="004F5B74"/>
    <w:rsid w:val="004F60FC"/>
    <w:rsid w:val="004F7413"/>
    <w:rsid w:val="004F79DA"/>
    <w:rsid w:val="004F7DC2"/>
    <w:rsid w:val="005003EE"/>
    <w:rsid w:val="00500783"/>
    <w:rsid w:val="005009AA"/>
    <w:rsid w:val="00501DFF"/>
    <w:rsid w:val="00503008"/>
    <w:rsid w:val="005033EC"/>
    <w:rsid w:val="005039F6"/>
    <w:rsid w:val="005064FA"/>
    <w:rsid w:val="0050675C"/>
    <w:rsid w:val="00506B70"/>
    <w:rsid w:val="00511540"/>
    <w:rsid w:val="0051198B"/>
    <w:rsid w:val="00512182"/>
    <w:rsid w:val="00512642"/>
    <w:rsid w:val="00512859"/>
    <w:rsid w:val="00512D19"/>
    <w:rsid w:val="00512F95"/>
    <w:rsid w:val="00513E5E"/>
    <w:rsid w:val="005142B7"/>
    <w:rsid w:val="005172F8"/>
    <w:rsid w:val="00517968"/>
    <w:rsid w:val="00520A47"/>
    <w:rsid w:val="00520B9F"/>
    <w:rsid w:val="0052134F"/>
    <w:rsid w:val="00521E6A"/>
    <w:rsid w:val="0052219F"/>
    <w:rsid w:val="00522734"/>
    <w:rsid w:val="00523E3C"/>
    <w:rsid w:val="0052495F"/>
    <w:rsid w:val="00524A93"/>
    <w:rsid w:val="005250F0"/>
    <w:rsid w:val="00526045"/>
    <w:rsid w:val="00526145"/>
    <w:rsid w:val="00526218"/>
    <w:rsid w:val="00526297"/>
    <w:rsid w:val="0052685B"/>
    <w:rsid w:val="00527EF4"/>
    <w:rsid w:val="00530159"/>
    <w:rsid w:val="00530BB0"/>
    <w:rsid w:val="00530E40"/>
    <w:rsid w:val="0053180B"/>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8CF"/>
    <w:rsid w:val="00545E47"/>
    <w:rsid w:val="00547F56"/>
    <w:rsid w:val="00550069"/>
    <w:rsid w:val="00550743"/>
    <w:rsid w:val="00550E65"/>
    <w:rsid w:val="00550F13"/>
    <w:rsid w:val="005524B9"/>
    <w:rsid w:val="00552669"/>
    <w:rsid w:val="005526C7"/>
    <w:rsid w:val="00552724"/>
    <w:rsid w:val="005536EF"/>
    <w:rsid w:val="005536FD"/>
    <w:rsid w:val="0055472F"/>
    <w:rsid w:val="00554B0D"/>
    <w:rsid w:val="00556AB1"/>
    <w:rsid w:val="0055724D"/>
    <w:rsid w:val="00557F71"/>
    <w:rsid w:val="00557FFC"/>
    <w:rsid w:val="005600F1"/>
    <w:rsid w:val="00560B17"/>
    <w:rsid w:val="00560B80"/>
    <w:rsid w:val="00561251"/>
    <w:rsid w:val="005613B3"/>
    <w:rsid w:val="00561467"/>
    <w:rsid w:val="00561CC8"/>
    <w:rsid w:val="005626AD"/>
    <w:rsid w:val="00562717"/>
    <w:rsid w:val="00563642"/>
    <w:rsid w:val="00563B7C"/>
    <w:rsid w:val="005651F9"/>
    <w:rsid w:val="00566018"/>
    <w:rsid w:val="005669D1"/>
    <w:rsid w:val="005677F4"/>
    <w:rsid w:val="00567A84"/>
    <w:rsid w:val="00570116"/>
    <w:rsid w:val="005731D7"/>
    <w:rsid w:val="005734DA"/>
    <w:rsid w:val="005736DF"/>
    <w:rsid w:val="00575794"/>
    <w:rsid w:val="00576343"/>
    <w:rsid w:val="0057726B"/>
    <w:rsid w:val="00577E85"/>
    <w:rsid w:val="0058045B"/>
    <w:rsid w:val="00580A16"/>
    <w:rsid w:val="0058115D"/>
    <w:rsid w:val="00581E6B"/>
    <w:rsid w:val="00582BCA"/>
    <w:rsid w:val="0058364F"/>
    <w:rsid w:val="0058367E"/>
    <w:rsid w:val="00583A7B"/>
    <w:rsid w:val="0058490F"/>
    <w:rsid w:val="00584F19"/>
    <w:rsid w:val="00585A88"/>
    <w:rsid w:val="00585F88"/>
    <w:rsid w:val="005861FC"/>
    <w:rsid w:val="00586788"/>
    <w:rsid w:val="00586953"/>
    <w:rsid w:val="0058757E"/>
    <w:rsid w:val="00587A22"/>
    <w:rsid w:val="00587E71"/>
    <w:rsid w:val="00590521"/>
    <w:rsid w:val="00592450"/>
    <w:rsid w:val="00593244"/>
    <w:rsid w:val="0059429C"/>
    <w:rsid w:val="005961F4"/>
    <w:rsid w:val="00596AD4"/>
    <w:rsid w:val="00597160"/>
    <w:rsid w:val="00597659"/>
    <w:rsid w:val="00597DD2"/>
    <w:rsid w:val="00597EE2"/>
    <w:rsid w:val="005A084B"/>
    <w:rsid w:val="005A3AEE"/>
    <w:rsid w:val="005A51D2"/>
    <w:rsid w:val="005A6462"/>
    <w:rsid w:val="005A7F1E"/>
    <w:rsid w:val="005B03A6"/>
    <w:rsid w:val="005B1117"/>
    <w:rsid w:val="005B2563"/>
    <w:rsid w:val="005B2BB8"/>
    <w:rsid w:val="005B2EA7"/>
    <w:rsid w:val="005B339E"/>
    <w:rsid w:val="005B3894"/>
    <w:rsid w:val="005B3EE6"/>
    <w:rsid w:val="005B41D4"/>
    <w:rsid w:val="005B4C93"/>
    <w:rsid w:val="005B6850"/>
    <w:rsid w:val="005B6890"/>
    <w:rsid w:val="005B69EA"/>
    <w:rsid w:val="005B70E1"/>
    <w:rsid w:val="005B7D81"/>
    <w:rsid w:val="005C3EA1"/>
    <w:rsid w:val="005C4091"/>
    <w:rsid w:val="005C4D4B"/>
    <w:rsid w:val="005C733B"/>
    <w:rsid w:val="005C78D9"/>
    <w:rsid w:val="005D1688"/>
    <w:rsid w:val="005D17C0"/>
    <w:rsid w:val="005D356F"/>
    <w:rsid w:val="005D35C9"/>
    <w:rsid w:val="005D419D"/>
    <w:rsid w:val="005D4303"/>
    <w:rsid w:val="005D4D69"/>
    <w:rsid w:val="005D64BF"/>
    <w:rsid w:val="005D6C83"/>
    <w:rsid w:val="005D78B4"/>
    <w:rsid w:val="005E01BF"/>
    <w:rsid w:val="005E0A88"/>
    <w:rsid w:val="005E0D92"/>
    <w:rsid w:val="005E188B"/>
    <w:rsid w:val="005E1A90"/>
    <w:rsid w:val="005E1F75"/>
    <w:rsid w:val="005E50B2"/>
    <w:rsid w:val="005E52D3"/>
    <w:rsid w:val="005E621E"/>
    <w:rsid w:val="005E63E9"/>
    <w:rsid w:val="005E6AF4"/>
    <w:rsid w:val="005E70F9"/>
    <w:rsid w:val="005E7244"/>
    <w:rsid w:val="005E7B85"/>
    <w:rsid w:val="005F08FC"/>
    <w:rsid w:val="005F120F"/>
    <w:rsid w:val="005F4DB8"/>
    <w:rsid w:val="005F68CD"/>
    <w:rsid w:val="005F68E6"/>
    <w:rsid w:val="005F7BF5"/>
    <w:rsid w:val="00600053"/>
    <w:rsid w:val="00600F4C"/>
    <w:rsid w:val="00601D16"/>
    <w:rsid w:val="0060242B"/>
    <w:rsid w:val="00604FE6"/>
    <w:rsid w:val="0060604C"/>
    <w:rsid w:val="00606D6B"/>
    <w:rsid w:val="00611901"/>
    <w:rsid w:val="0061243E"/>
    <w:rsid w:val="00613954"/>
    <w:rsid w:val="00615389"/>
    <w:rsid w:val="006156E8"/>
    <w:rsid w:val="00616DCB"/>
    <w:rsid w:val="00617DB5"/>
    <w:rsid w:val="006210BC"/>
    <w:rsid w:val="00621393"/>
    <w:rsid w:val="00623B25"/>
    <w:rsid w:val="00623DBE"/>
    <w:rsid w:val="006247F2"/>
    <w:rsid w:val="0062519E"/>
    <w:rsid w:val="00625AD3"/>
    <w:rsid w:val="0062711D"/>
    <w:rsid w:val="00627485"/>
    <w:rsid w:val="00627E81"/>
    <w:rsid w:val="0063010E"/>
    <w:rsid w:val="00630625"/>
    <w:rsid w:val="00630B99"/>
    <w:rsid w:val="00631A66"/>
    <w:rsid w:val="00633127"/>
    <w:rsid w:val="006352BD"/>
    <w:rsid w:val="00635571"/>
    <w:rsid w:val="00635617"/>
    <w:rsid w:val="00636316"/>
    <w:rsid w:val="006402F1"/>
    <w:rsid w:val="00642478"/>
    <w:rsid w:val="00642700"/>
    <w:rsid w:val="00642A74"/>
    <w:rsid w:val="006430E2"/>
    <w:rsid w:val="00643A3D"/>
    <w:rsid w:val="0064412F"/>
    <w:rsid w:val="00644F45"/>
    <w:rsid w:val="0064515A"/>
    <w:rsid w:val="006457B5"/>
    <w:rsid w:val="00646B15"/>
    <w:rsid w:val="00646B4F"/>
    <w:rsid w:val="00646E7F"/>
    <w:rsid w:val="006470A9"/>
    <w:rsid w:val="00650977"/>
    <w:rsid w:val="00651F53"/>
    <w:rsid w:val="00652827"/>
    <w:rsid w:val="00653D5C"/>
    <w:rsid w:val="006558CD"/>
    <w:rsid w:val="006569F5"/>
    <w:rsid w:val="00656D00"/>
    <w:rsid w:val="006600E9"/>
    <w:rsid w:val="00660BDD"/>
    <w:rsid w:val="00660BE2"/>
    <w:rsid w:val="00660EB1"/>
    <w:rsid w:val="006626B4"/>
    <w:rsid w:val="00662FF6"/>
    <w:rsid w:val="00663DD7"/>
    <w:rsid w:val="00663EDF"/>
    <w:rsid w:val="00664568"/>
    <w:rsid w:val="006664BB"/>
    <w:rsid w:val="00666B50"/>
    <w:rsid w:val="006700CC"/>
    <w:rsid w:val="00670E78"/>
    <w:rsid w:val="006719FB"/>
    <w:rsid w:val="0067346F"/>
    <w:rsid w:val="00673750"/>
    <w:rsid w:val="00673E37"/>
    <w:rsid w:val="006740DA"/>
    <w:rsid w:val="006742B0"/>
    <w:rsid w:val="0067513E"/>
    <w:rsid w:val="006778D6"/>
    <w:rsid w:val="00680F4F"/>
    <w:rsid w:val="00681DF2"/>
    <w:rsid w:val="0068279E"/>
    <w:rsid w:val="00682A6A"/>
    <w:rsid w:val="006839C7"/>
    <w:rsid w:val="00684AB2"/>
    <w:rsid w:val="00684D1B"/>
    <w:rsid w:val="00685276"/>
    <w:rsid w:val="006855CD"/>
    <w:rsid w:val="00685738"/>
    <w:rsid w:val="00685960"/>
    <w:rsid w:val="00685D60"/>
    <w:rsid w:val="00686B3C"/>
    <w:rsid w:val="006870B8"/>
    <w:rsid w:val="0068734D"/>
    <w:rsid w:val="00687B27"/>
    <w:rsid w:val="0069023C"/>
    <w:rsid w:val="006946AD"/>
    <w:rsid w:val="00694CE2"/>
    <w:rsid w:val="00694D83"/>
    <w:rsid w:val="00695345"/>
    <w:rsid w:val="00695484"/>
    <w:rsid w:val="00695C1F"/>
    <w:rsid w:val="00697BF5"/>
    <w:rsid w:val="00697EC4"/>
    <w:rsid w:val="006A158B"/>
    <w:rsid w:val="006A1666"/>
    <w:rsid w:val="006A2461"/>
    <w:rsid w:val="006A46A9"/>
    <w:rsid w:val="006A5937"/>
    <w:rsid w:val="006A621B"/>
    <w:rsid w:val="006A68B8"/>
    <w:rsid w:val="006A6C2B"/>
    <w:rsid w:val="006A77C1"/>
    <w:rsid w:val="006B177C"/>
    <w:rsid w:val="006B2182"/>
    <w:rsid w:val="006B219C"/>
    <w:rsid w:val="006B37F5"/>
    <w:rsid w:val="006B428A"/>
    <w:rsid w:val="006B5A62"/>
    <w:rsid w:val="006B6710"/>
    <w:rsid w:val="006B6A42"/>
    <w:rsid w:val="006B7195"/>
    <w:rsid w:val="006B71DB"/>
    <w:rsid w:val="006B7CC0"/>
    <w:rsid w:val="006C0303"/>
    <w:rsid w:val="006C0371"/>
    <w:rsid w:val="006C0730"/>
    <w:rsid w:val="006C1644"/>
    <w:rsid w:val="006C1F3F"/>
    <w:rsid w:val="006C216E"/>
    <w:rsid w:val="006C253D"/>
    <w:rsid w:val="006C3411"/>
    <w:rsid w:val="006C35F8"/>
    <w:rsid w:val="006C3A4D"/>
    <w:rsid w:val="006C42EB"/>
    <w:rsid w:val="006C58E4"/>
    <w:rsid w:val="006C708D"/>
    <w:rsid w:val="006C712B"/>
    <w:rsid w:val="006D026D"/>
    <w:rsid w:val="006D38BD"/>
    <w:rsid w:val="006D3EA9"/>
    <w:rsid w:val="006D3F4F"/>
    <w:rsid w:val="006D4241"/>
    <w:rsid w:val="006D47AA"/>
    <w:rsid w:val="006D4996"/>
    <w:rsid w:val="006D59B6"/>
    <w:rsid w:val="006D5FFD"/>
    <w:rsid w:val="006D6091"/>
    <w:rsid w:val="006D6218"/>
    <w:rsid w:val="006D71B7"/>
    <w:rsid w:val="006E26C9"/>
    <w:rsid w:val="006E312F"/>
    <w:rsid w:val="006E3172"/>
    <w:rsid w:val="006E31EB"/>
    <w:rsid w:val="006E387D"/>
    <w:rsid w:val="006E38E1"/>
    <w:rsid w:val="006E4938"/>
    <w:rsid w:val="006E55FE"/>
    <w:rsid w:val="006E6015"/>
    <w:rsid w:val="006E70FD"/>
    <w:rsid w:val="006E7B1C"/>
    <w:rsid w:val="006F04C2"/>
    <w:rsid w:val="006F12C1"/>
    <w:rsid w:val="006F18E4"/>
    <w:rsid w:val="006F2012"/>
    <w:rsid w:val="006F2A67"/>
    <w:rsid w:val="006F6F69"/>
    <w:rsid w:val="006F7623"/>
    <w:rsid w:val="006F7B67"/>
    <w:rsid w:val="00700270"/>
    <w:rsid w:val="007004EA"/>
    <w:rsid w:val="007007CA"/>
    <w:rsid w:val="007025BC"/>
    <w:rsid w:val="0070285A"/>
    <w:rsid w:val="00702AA8"/>
    <w:rsid w:val="00704D26"/>
    <w:rsid w:val="00704E89"/>
    <w:rsid w:val="007063C1"/>
    <w:rsid w:val="00706760"/>
    <w:rsid w:val="00706A11"/>
    <w:rsid w:val="00710156"/>
    <w:rsid w:val="00710948"/>
    <w:rsid w:val="00712217"/>
    <w:rsid w:val="0071254F"/>
    <w:rsid w:val="0071312E"/>
    <w:rsid w:val="0071484C"/>
    <w:rsid w:val="0071632C"/>
    <w:rsid w:val="00716F23"/>
    <w:rsid w:val="0072095F"/>
    <w:rsid w:val="007232C6"/>
    <w:rsid w:val="00723A5F"/>
    <w:rsid w:val="00724810"/>
    <w:rsid w:val="007248A8"/>
    <w:rsid w:val="00724F5F"/>
    <w:rsid w:val="007253F8"/>
    <w:rsid w:val="00725C11"/>
    <w:rsid w:val="0072627B"/>
    <w:rsid w:val="00726C84"/>
    <w:rsid w:val="0072782B"/>
    <w:rsid w:val="00727C8B"/>
    <w:rsid w:val="00727CF1"/>
    <w:rsid w:val="007314AC"/>
    <w:rsid w:val="00731D77"/>
    <w:rsid w:val="007321F5"/>
    <w:rsid w:val="007342E2"/>
    <w:rsid w:val="0073489D"/>
    <w:rsid w:val="00735C0A"/>
    <w:rsid w:val="0073632B"/>
    <w:rsid w:val="00736632"/>
    <w:rsid w:val="0073752F"/>
    <w:rsid w:val="00740BAD"/>
    <w:rsid w:val="00742E63"/>
    <w:rsid w:val="00744658"/>
    <w:rsid w:val="00744EBF"/>
    <w:rsid w:val="00745BB8"/>
    <w:rsid w:val="00746591"/>
    <w:rsid w:val="00746C42"/>
    <w:rsid w:val="00746EA3"/>
    <w:rsid w:val="00750E50"/>
    <w:rsid w:val="007519C9"/>
    <w:rsid w:val="00754AF6"/>
    <w:rsid w:val="007557C8"/>
    <w:rsid w:val="007557FA"/>
    <w:rsid w:val="007565FE"/>
    <w:rsid w:val="00756780"/>
    <w:rsid w:val="0076081A"/>
    <w:rsid w:val="0076082D"/>
    <w:rsid w:val="007611C0"/>
    <w:rsid w:val="007614DA"/>
    <w:rsid w:val="00761A61"/>
    <w:rsid w:val="00762AA5"/>
    <w:rsid w:val="00763503"/>
    <w:rsid w:val="00764460"/>
    <w:rsid w:val="0076621D"/>
    <w:rsid w:val="00766E7B"/>
    <w:rsid w:val="0076700B"/>
    <w:rsid w:val="0076779A"/>
    <w:rsid w:val="00770082"/>
    <w:rsid w:val="00770D24"/>
    <w:rsid w:val="00770F09"/>
    <w:rsid w:val="00771782"/>
    <w:rsid w:val="00773250"/>
    <w:rsid w:val="007732CE"/>
    <w:rsid w:val="0077368A"/>
    <w:rsid w:val="00775A10"/>
    <w:rsid w:val="00775D51"/>
    <w:rsid w:val="0077740E"/>
    <w:rsid w:val="0077761C"/>
    <w:rsid w:val="00777AC7"/>
    <w:rsid w:val="00777DA8"/>
    <w:rsid w:val="0078024D"/>
    <w:rsid w:val="007803F1"/>
    <w:rsid w:val="0078087C"/>
    <w:rsid w:val="007808E8"/>
    <w:rsid w:val="00782343"/>
    <w:rsid w:val="0078252F"/>
    <w:rsid w:val="0078304D"/>
    <w:rsid w:val="0078423E"/>
    <w:rsid w:val="00785673"/>
    <w:rsid w:val="007903CE"/>
    <w:rsid w:val="00791DF1"/>
    <w:rsid w:val="00792777"/>
    <w:rsid w:val="00792BCB"/>
    <w:rsid w:val="00793208"/>
    <w:rsid w:val="00793EE4"/>
    <w:rsid w:val="00793FEC"/>
    <w:rsid w:val="00794DE3"/>
    <w:rsid w:val="00794E3C"/>
    <w:rsid w:val="007955F7"/>
    <w:rsid w:val="00795DD3"/>
    <w:rsid w:val="007966A7"/>
    <w:rsid w:val="00797A9D"/>
    <w:rsid w:val="00797F8E"/>
    <w:rsid w:val="007A1E9E"/>
    <w:rsid w:val="007A344B"/>
    <w:rsid w:val="007A3858"/>
    <w:rsid w:val="007A4613"/>
    <w:rsid w:val="007A4D43"/>
    <w:rsid w:val="007A6733"/>
    <w:rsid w:val="007A70FF"/>
    <w:rsid w:val="007A7139"/>
    <w:rsid w:val="007A74FA"/>
    <w:rsid w:val="007A7881"/>
    <w:rsid w:val="007B047D"/>
    <w:rsid w:val="007B0DEE"/>
    <w:rsid w:val="007B20EC"/>
    <w:rsid w:val="007B228B"/>
    <w:rsid w:val="007B3AAF"/>
    <w:rsid w:val="007B45E3"/>
    <w:rsid w:val="007B53AD"/>
    <w:rsid w:val="007B5C6D"/>
    <w:rsid w:val="007B7DEC"/>
    <w:rsid w:val="007C0101"/>
    <w:rsid w:val="007C058B"/>
    <w:rsid w:val="007C0B99"/>
    <w:rsid w:val="007C16A5"/>
    <w:rsid w:val="007C22A8"/>
    <w:rsid w:val="007C2BA8"/>
    <w:rsid w:val="007C32DA"/>
    <w:rsid w:val="007C3436"/>
    <w:rsid w:val="007C5544"/>
    <w:rsid w:val="007C6ECE"/>
    <w:rsid w:val="007C7F27"/>
    <w:rsid w:val="007D0A3F"/>
    <w:rsid w:val="007D1012"/>
    <w:rsid w:val="007D104C"/>
    <w:rsid w:val="007D1066"/>
    <w:rsid w:val="007D3784"/>
    <w:rsid w:val="007D45CA"/>
    <w:rsid w:val="007D4676"/>
    <w:rsid w:val="007D4A7E"/>
    <w:rsid w:val="007D50B8"/>
    <w:rsid w:val="007D618A"/>
    <w:rsid w:val="007D6677"/>
    <w:rsid w:val="007E094E"/>
    <w:rsid w:val="007E144E"/>
    <w:rsid w:val="007E1D3B"/>
    <w:rsid w:val="007E26DE"/>
    <w:rsid w:val="007E2D8A"/>
    <w:rsid w:val="007E2E87"/>
    <w:rsid w:val="007E2F1A"/>
    <w:rsid w:val="007E35C8"/>
    <w:rsid w:val="007E4883"/>
    <w:rsid w:val="007E553F"/>
    <w:rsid w:val="007E5B3A"/>
    <w:rsid w:val="007E6A64"/>
    <w:rsid w:val="007E705C"/>
    <w:rsid w:val="007E7EF2"/>
    <w:rsid w:val="007E7FAF"/>
    <w:rsid w:val="007F052D"/>
    <w:rsid w:val="007F164F"/>
    <w:rsid w:val="007F1794"/>
    <w:rsid w:val="007F1B94"/>
    <w:rsid w:val="007F2357"/>
    <w:rsid w:val="007F2673"/>
    <w:rsid w:val="007F2972"/>
    <w:rsid w:val="007F32D9"/>
    <w:rsid w:val="007F3BB3"/>
    <w:rsid w:val="007F3D34"/>
    <w:rsid w:val="007F3E78"/>
    <w:rsid w:val="007F48A1"/>
    <w:rsid w:val="007F4D14"/>
    <w:rsid w:val="007F5FC0"/>
    <w:rsid w:val="007F77E0"/>
    <w:rsid w:val="00800165"/>
    <w:rsid w:val="00800BD4"/>
    <w:rsid w:val="00800D30"/>
    <w:rsid w:val="00800ED8"/>
    <w:rsid w:val="00802354"/>
    <w:rsid w:val="00804558"/>
    <w:rsid w:val="008045A6"/>
    <w:rsid w:val="0080521F"/>
    <w:rsid w:val="00805BFB"/>
    <w:rsid w:val="00806B17"/>
    <w:rsid w:val="00806E48"/>
    <w:rsid w:val="00807568"/>
    <w:rsid w:val="00807E52"/>
    <w:rsid w:val="008112C8"/>
    <w:rsid w:val="0081250F"/>
    <w:rsid w:val="00812811"/>
    <w:rsid w:val="00812BF2"/>
    <w:rsid w:val="00813281"/>
    <w:rsid w:val="008134DE"/>
    <w:rsid w:val="00813ABE"/>
    <w:rsid w:val="00813DAD"/>
    <w:rsid w:val="00814387"/>
    <w:rsid w:val="00816F41"/>
    <w:rsid w:val="008170A5"/>
    <w:rsid w:val="008179FE"/>
    <w:rsid w:val="00820062"/>
    <w:rsid w:val="0082009B"/>
    <w:rsid w:val="008207BD"/>
    <w:rsid w:val="0082265E"/>
    <w:rsid w:val="00822AA1"/>
    <w:rsid w:val="0082308B"/>
    <w:rsid w:val="008239F9"/>
    <w:rsid w:val="00825307"/>
    <w:rsid w:val="00825AD4"/>
    <w:rsid w:val="008262F6"/>
    <w:rsid w:val="008264D3"/>
    <w:rsid w:val="0082BF34"/>
    <w:rsid w:val="0083144C"/>
    <w:rsid w:val="00831D41"/>
    <w:rsid w:val="008323D7"/>
    <w:rsid w:val="008349FA"/>
    <w:rsid w:val="00834B15"/>
    <w:rsid w:val="00835732"/>
    <w:rsid w:val="0083647B"/>
    <w:rsid w:val="008365C3"/>
    <w:rsid w:val="00837152"/>
    <w:rsid w:val="0084252A"/>
    <w:rsid w:val="00844E2E"/>
    <w:rsid w:val="0084597E"/>
    <w:rsid w:val="008477B9"/>
    <w:rsid w:val="00847C6E"/>
    <w:rsid w:val="00850A21"/>
    <w:rsid w:val="0085223F"/>
    <w:rsid w:val="00852A08"/>
    <w:rsid w:val="00854602"/>
    <w:rsid w:val="008548BD"/>
    <w:rsid w:val="0085522E"/>
    <w:rsid w:val="008554B6"/>
    <w:rsid w:val="00857D88"/>
    <w:rsid w:val="0086009F"/>
    <w:rsid w:val="0086159D"/>
    <w:rsid w:val="0086249E"/>
    <w:rsid w:val="0086367C"/>
    <w:rsid w:val="008640CE"/>
    <w:rsid w:val="008648F7"/>
    <w:rsid w:val="00867470"/>
    <w:rsid w:val="00867F24"/>
    <w:rsid w:val="00867F9A"/>
    <w:rsid w:val="0087041F"/>
    <w:rsid w:val="00871305"/>
    <w:rsid w:val="008721D5"/>
    <w:rsid w:val="00872363"/>
    <w:rsid w:val="008723C3"/>
    <w:rsid w:val="00874591"/>
    <w:rsid w:val="008757B0"/>
    <w:rsid w:val="00875C2B"/>
    <w:rsid w:val="00875CCF"/>
    <w:rsid w:val="008763E8"/>
    <w:rsid w:val="00876812"/>
    <w:rsid w:val="00877E0A"/>
    <w:rsid w:val="008801E5"/>
    <w:rsid w:val="0088100F"/>
    <w:rsid w:val="008810DA"/>
    <w:rsid w:val="00881237"/>
    <w:rsid w:val="00881E89"/>
    <w:rsid w:val="0088281D"/>
    <w:rsid w:val="00882FAB"/>
    <w:rsid w:val="008834F2"/>
    <w:rsid w:val="00883C43"/>
    <w:rsid w:val="00884FC8"/>
    <w:rsid w:val="00884FDA"/>
    <w:rsid w:val="008854AD"/>
    <w:rsid w:val="00886546"/>
    <w:rsid w:val="008867F4"/>
    <w:rsid w:val="00890025"/>
    <w:rsid w:val="00890AFF"/>
    <w:rsid w:val="008920D1"/>
    <w:rsid w:val="00894428"/>
    <w:rsid w:val="008953F0"/>
    <w:rsid w:val="00895456"/>
    <w:rsid w:val="00897520"/>
    <w:rsid w:val="008975C1"/>
    <w:rsid w:val="00897CBA"/>
    <w:rsid w:val="008A05DF"/>
    <w:rsid w:val="008A0B45"/>
    <w:rsid w:val="008A5E16"/>
    <w:rsid w:val="008A6332"/>
    <w:rsid w:val="008A638D"/>
    <w:rsid w:val="008A642E"/>
    <w:rsid w:val="008A753C"/>
    <w:rsid w:val="008A7B35"/>
    <w:rsid w:val="008A7C6B"/>
    <w:rsid w:val="008B00D8"/>
    <w:rsid w:val="008B1414"/>
    <w:rsid w:val="008B143A"/>
    <w:rsid w:val="008B1834"/>
    <w:rsid w:val="008B1988"/>
    <w:rsid w:val="008B1E3A"/>
    <w:rsid w:val="008B2E26"/>
    <w:rsid w:val="008B33B5"/>
    <w:rsid w:val="008B4E4F"/>
    <w:rsid w:val="008B7811"/>
    <w:rsid w:val="008B7843"/>
    <w:rsid w:val="008B7BCE"/>
    <w:rsid w:val="008B7E61"/>
    <w:rsid w:val="008C257A"/>
    <w:rsid w:val="008C346A"/>
    <w:rsid w:val="008C3C9E"/>
    <w:rsid w:val="008C4342"/>
    <w:rsid w:val="008C480A"/>
    <w:rsid w:val="008C5CC3"/>
    <w:rsid w:val="008C623C"/>
    <w:rsid w:val="008C62BE"/>
    <w:rsid w:val="008D122A"/>
    <w:rsid w:val="008D165B"/>
    <w:rsid w:val="008D1C42"/>
    <w:rsid w:val="008D1C78"/>
    <w:rsid w:val="008D25D8"/>
    <w:rsid w:val="008D399E"/>
    <w:rsid w:val="008D4BDF"/>
    <w:rsid w:val="008D51AF"/>
    <w:rsid w:val="008D5D1B"/>
    <w:rsid w:val="008D6C04"/>
    <w:rsid w:val="008D7021"/>
    <w:rsid w:val="008D703F"/>
    <w:rsid w:val="008D7E7B"/>
    <w:rsid w:val="008E070F"/>
    <w:rsid w:val="008E0B24"/>
    <w:rsid w:val="008E1466"/>
    <w:rsid w:val="008E1A9C"/>
    <w:rsid w:val="008E34B6"/>
    <w:rsid w:val="008E379F"/>
    <w:rsid w:val="008E468D"/>
    <w:rsid w:val="008E4FC0"/>
    <w:rsid w:val="008E5B4B"/>
    <w:rsid w:val="008E602E"/>
    <w:rsid w:val="008E66E4"/>
    <w:rsid w:val="008E7C85"/>
    <w:rsid w:val="008F0425"/>
    <w:rsid w:val="008F0C19"/>
    <w:rsid w:val="008F32AE"/>
    <w:rsid w:val="008F3ABB"/>
    <w:rsid w:val="008F4B74"/>
    <w:rsid w:val="008F57CC"/>
    <w:rsid w:val="008F5C0D"/>
    <w:rsid w:val="008F5E03"/>
    <w:rsid w:val="008F6D65"/>
    <w:rsid w:val="008F78CF"/>
    <w:rsid w:val="008F7B41"/>
    <w:rsid w:val="008F7B43"/>
    <w:rsid w:val="00900AA8"/>
    <w:rsid w:val="00903C98"/>
    <w:rsid w:val="00904485"/>
    <w:rsid w:val="00904B83"/>
    <w:rsid w:val="00905280"/>
    <w:rsid w:val="009058A4"/>
    <w:rsid w:val="0090698E"/>
    <w:rsid w:val="00906E20"/>
    <w:rsid w:val="00907164"/>
    <w:rsid w:val="00907441"/>
    <w:rsid w:val="00907DD6"/>
    <w:rsid w:val="00910C04"/>
    <w:rsid w:val="00911F19"/>
    <w:rsid w:val="00913345"/>
    <w:rsid w:val="00913E56"/>
    <w:rsid w:val="009143DB"/>
    <w:rsid w:val="00914809"/>
    <w:rsid w:val="009162A8"/>
    <w:rsid w:val="00916465"/>
    <w:rsid w:val="00920227"/>
    <w:rsid w:val="00920EB7"/>
    <w:rsid w:val="00922D21"/>
    <w:rsid w:val="00926475"/>
    <w:rsid w:val="00927A8B"/>
    <w:rsid w:val="00927C41"/>
    <w:rsid w:val="009303CC"/>
    <w:rsid w:val="00931E1B"/>
    <w:rsid w:val="00933F50"/>
    <w:rsid w:val="009344B9"/>
    <w:rsid w:val="00936693"/>
    <w:rsid w:val="00937068"/>
    <w:rsid w:val="00937C11"/>
    <w:rsid w:val="0094083B"/>
    <w:rsid w:val="00941513"/>
    <w:rsid w:val="009418B8"/>
    <w:rsid w:val="00942CF6"/>
    <w:rsid w:val="0094354B"/>
    <w:rsid w:val="00943684"/>
    <w:rsid w:val="00943C54"/>
    <w:rsid w:val="0094483B"/>
    <w:rsid w:val="00944CD5"/>
    <w:rsid w:val="00945331"/>
    <w:rsid w:val="0094576E"/>
    <w:rsid w:val="00945C80"/>
    <w:rsid w:val="009460A3"/>
    <w:rsid w:val="00946CC4"/>
    <w:rsid w:val="00946D42"/>
    <w:rsid w:val="00947DC2"/>
    <w:rsid w:val="00950392"/>
    <w:rsid w:val="00951AC1"/>
    <w:rsid w:val="00951EF4"/>
    <w:rsid w:val="0095231B"/>
    <w:rsid w:val="00954D24"/>
    <w:rsid w:val="00954F6E"/>
    <w:rsid w:val="009558DD"/>
    <w:rsid w:val="009559CC"/>
    <w:rsid w:val="00956324"/>
    <w:rsid w:val="00960738"/>
    <w:rsid w:val="009609F0"/>
    <w:rsid w:val="00960C7E"/>
    <w:rsid w:val="0096265F"/>
    <w:rsid w:val="0096350D"/>
    <w:rsid w:val="009637F3"/>
    <w:rsid w:val="00963C2A"/>
    <w:rsid w:val="00963F3B"/>
    <w:rsid w:val="009642EE"/>
    <w:rsid w:val="00964C7C"/>
    <w:rsid w:val="00965005"/>
    <w:rsid w:val="009652D0"/>
    <w:rsid w:val="009667AC"/>
    <w:rsid w:val="009673C5"/>
    <w:rsid w:val="0096797E"/>
    <w:rsid w:val="00971684"/>
    <w:rsid w:val="00971820"/>
    <w:rsid w:val="00973826"/>
    <w:rsid w:val="00973D38"/>
    <w:rsid w:val="00973E29"/>
    <w:rsid w:val="00974779"/>
    <w:rsid w:val="00977010"/>
    <w:rsid w:val="00977800"/>
    <w:rsid w:val="00980785"/>
    <w:rsid w:val="009807E6"/>
    <w:rsid w:val="00980EDE"/>
    <w:rsid w:val="009817BD"/>
    <w:rsid w:val="00982325"/>
    <w:rsid w:val="0098281A"/>
    <w:rsid w:val="0098285E"/>
    <w:rsid w:val="00984423"/>
    <w:rsid w:val="00984961"/>
    <w:rsid w:val="009858A0"/>
    <w:rsid w:val="009869A3"/>
    <w:rsid w:val="009870DB"/>
    <w:rsid w:val="00987262"/>
    <w:rsid w:val="009878CC"/>
    <w:rsid w:val="0099013C"/>
    <w:rsid w:val="009918F1"/>
    <w:rsid w:val="009926CC"/>
    <w:rsid w:val="00993B75"/>
    <w:rsid w:val="00993C97"/>
    <w:rsid w:val="00994B80"/>
    <w:rsid w:val="00995444"/>
    <w:rsid w:val="0099577A"/>
    <w:rsid w:val="00995CB9"/>
    <w:rsid w:val="00996203"/>
    <w:rsid w:val="009967C0"/>
    <w:rsid w:val="0099708A"/>
    <w:rsid w:val="0099734F"/>
    <w:rsid w:val="00997F19"/>
    <w:rsid w:val="009A0454"/>
    <w:rsid w:val="009A0975"/>
    <w:rsid w:val="009A1A40"/>
    <w:rsid w:val="009A3474"/>
    <w:rsid w:val="009A3B22"/>
    <w:rsid w:val="009A49AF"/>
    <w:rsid w:val="009A5AB0"/>
    <w:rsid w:val="009A5B6F"/>
    <w:rsid w:val="009A5CE8"/>
    <w:rsid w:val="009A6057"/>
    <w:rsid w:val="009A68DF"/>
    <w:rsid w:val="009A7025"/>
    <w:rsid w:val="009A769D"/>
    <w:rsid w:val="009B08BA"/>
    <w:rsid w:val="009B22C4"/>
    <w:rsid w:val="009B3C26"/>
    <w:rsid w:val="009B43B4"/>
    <w:rsid w:val="009B52EF"/>
    <w:rsid w:val="009B6955"/>
    <w:rsid w:val="009B6DA9"/>
    <w:rsid w:val="009B6DD1"/>
    <w:rsid w:val="009B743B"/>
    <w:rsid w:val="009B78B3"/>
    <w:rsid w:val="009B7EEB"/>
    <w:rsid w:val="009C066A"/>
    <w:rsid w:val="009C082C"/>
    <w:rsid w:val="009C102F"/>
    <w:rsid w:val="009C323B"/>
    <w:rsid w:val="009C3380"/>
    <w:rsid w:val="009C5ACB"/>
    <w:rsid w:val="009C5E3F"/>
    <w:rsid w:val="009C6DA0"/>
    <w:rsid w:val="009D084C"/>
    <w:rsid w:val="009D1F7A"/>
    <w:rsid w:val="009D278A"/>
    <w:rsid w:val="009D3C5E"/>
    <w:rsid w:val="009D57BA"/>
    <w:rsid w:val="009D5D74"/>
    <w:rsid w:val="009D6826"/>
    <w:rsid w:val="009D7004"/>
    <w:rsid w:val="009D7652"/>
    <w:rsid w:val="009D7B97"/>
    <w:rsid w:val="009E07D1"/>
    <w:rsid w:val="009E0849"/>
    <w:rsid w:val="009E1652"/>
    <w:rsid w:val="009E28A9"/>
    <w:rsid w:val="009E2C0E"/>
    <w:rsid w:val="009E346E"/>
    <w:rsid w:val="009E370D"/>
    <w:rsid w:val="009E41D0"/>
    <w:rsid w:val="009E489B"/>
    <w:rsid w:val="009E4F11"/>
    <w:rsid w:val="009E5B01"/>
    <w:rsid w:val="009E6596"/>
    <w:rsid w:val="009E69D1"/>
    <w:rsid w:val="009E6B35"/>
    <w:rsid w:val="009E7ED5"/>
    <w:rsid w:val="009F07A0"/>
    <w:rsid w:val="009F2106"/>
    <w:rsid w:val="009F319D"/>
    <w:rsid w:val="009F4F1B"/>
    <w:rsid w:val="009F5539"/>
    <w:rsid w:val="009F5ADE"/>
    <w:rsid w:val="009F5B79"/>
    <w:rsid w:val="009F6F53"/>
    <w:rsid w:val="00A01495"/>
    <w:rsid w:val="00A0173C"/>
    <w:rsid w:val="00A0213A"/>
    <w:rsid w:val="00A029E2"/>
    <w:rsid w:val="00A03E20"/>
    <w:rsid w:val="00A04B08"/>
    <w:rsid w:val="00A0518D"/>
    <w:rsid w:val="00A05321"/>
    <w:rsid w:val="00A10E1C"/>
    <w:rsid w:val="00A11DC9"/>
    <w:rsid w:val="00A143B9"/>
    <w:rsid w:val="00A1479C"/>
    <w:rsid w:val="00A1599F"/>
    <w:rsid w:val="00A15E60"/>
    <w:rsid w:val="00A1600C"/>
    <w:rsid w:val="00A169E6"/>
    <w:rsid w:val="00A16C49"/>
    <w:rsid w:val="00A17221"/>
    <w:rsid w:val="00A1749C"/>
    <w:rsid w:val="00A209A6"/>
    <w:rsid w:val="00A20F1F"/>
    <w:rsid w:val="00A21745"/>
    <w:rsid w:val="00A223FD"/>
    <w:rsid w:val="00A22A70"/>
    <w:rsid w:val="00A24F0D"/>
    <w:rsid w:val="00A25046"/>
    <w:rsid w:val="00A25798"/>
    <w:rsid w:val="00A26D9B"/>
    <w:rsid w:val="00A27244"/>
    <w:rsid w:val="00A32638"/>
    <w:rsid w:val="00A32BE9"/>
    <w:rsid w:val="00A3405C"/>
    <w:rsid w:val="00A341A2"/>
    <w:rsid w:val="00A34AB0"/>
    <w:rsid w:val="00A366E8"/>
    <w:rsid w:val="00A41ABA"/>
    <w:rsid w:val="00A42426"/>
    <w:rsid w:val="00A4353B"/>
    <w:rsid w:val="00A44001"/>
    <w:rsid w:val="00A44423"/>
    <w:rsid w:val="00A44C8A"/>
    <w:rsid w:val="00A45396"/>
    <w:rsid w:val="00A46A52"/>
    <w:rsid w:val="00A470A8"/>
    <w:rsid w:val="00A47707"/>
    <w:rsid w:val="00A50F2B"/>
    <w:rsid w:val="00A53750"/>
    <w:rsid w:val="00A5398B"/>
    <w:rsid w:val="00A53A1F"/>
    <w:rsid w:val="00A54201"/>
    <w:rsid w:val="00A55C89"/>
    <w:rsid w:val="00A56822"/>
    <w:rsid w:val="00A57282"/>
    <w:rsid w:val="00A576B1"/>
    <w:rsid w:val="00A60BD2"/>
    <w:rsid w:val="00A618A4"/>
    <w:rsid w:val="00A61F80"/>
    <w:rsid w:val="00A61FFB"/>
    <w:rsid w:val="00A62F45"/>
    <w:rsid w:val="00A636FF"/>
    <w:rsid w:val="00A63826"/>
    <w:rsid w:val="00A63BF4"/>
    <w:rsid w:val="00A6522F"/>
    <w:rsid w:val="00A66506"/>
    <w:rsid w:val="00A665C2"/>
    <w:rsid w:val="00A66F93"/>
    <w:rsid w:val="00A70CD4"/>
    <w:rsid w:val="00A71663"/>
    <w:rsid w:val="00A724E5"/>
    <w:rsid w:val="00A72E5B"/>
    <w:rsid w:val="00A73766"/>
    <w:rsid w:val="00A73DDD"/>
    <w:rsid w:val="00A7426A"/>
    <w:rsid w:val="00A748B2"/>
    <w:rsid w:val="00A753BE"/>
    <w:rsid w:val="00A75F4C"/>
    <w:rsid w:val="00A7651E"/>
    <w:rsid w:val="00A76E59"/>
    <w:rsid w:val="00A803DF"/>
    <w:rsid w:val="00A805C5"/>
    <w:rsid w:val="00A82CB7"/>
    <w:rsid w:val="00A832B6"/>
    <w:rsid w:val="00A83306"/>
    <w:rsid w:val="00A8350B"/>
    <w:rsid w:val="00A836E5"/>
    <w:rsid w:val="00A8374B"/>
    <w:rsid w:val="00A844E2"/>
    <w:rsid w:val="00A84FC2"/>
    <w:rsid w:val="00A85025"/>
    <w:rsid w:val="00A854FD"/>
    <w:rsid w:val="00A85CD2"/>
    <w:rsid w:val="00A86281"/>
    <w:rsid w:val="00A90234"/>
    <w:rsid w:val="00A9069E"/>
    <w:rsid w:val="00A90DD1"/>
    <w:rsid w:val="00A9110D"/>
    <w:rsid w:val="00A9242B"/>
    <w:rsid w:val="00A92922"/>
    <w:rsid w:val="00A92D21"/>
    <w:rsid w:val="00A9453E"/>
    <w:rsid w:val="00A94761"/>
    <w:rsid w:val="00A94F0E"/>
    <w:rsid w:val="00A95B1F"/>
    <w:rsid w:val="00A9613F"/>
    <w:rsid w:val="00A96C7B"/>
    <w:rsid w:val="00A97BD0"/>
    <w:rsid w:val="00A97E2C"/>
    <w:rsid w:val="00AA0BA8"/>
    <w:rsid w:val="00AA1565"/>
    <w:rsid w:val="00AA18B6"/>
    <w:rsid w:val="00AA18CB"/>
    <w:rsid w:val="00AA3518"/>
    <w:rsid w:val="00AA3915"/>
    <w:rsid w:val="00AA460A"/>
    <w:rsid w:val="00AA531C"/>
    <w:rsid w:val="00AA54FA"/>
    <w:rsid w:val="00AA75AC"/>
    <w:rsid w:val="00AA77C9"/>
    <w:rsid w:val="00AA7D24"/>
    <w:rsid w:val="00AB0853"/>
    <w:rsid w:val="00AB19B3"/>
    <w:rsid w:val="00AB301C"/>
    <w:rsid w:val="00AB3B6D"/>
    <w:rsid w:val="00AB3CFA"/>
    <w:rsid w:val="00AB4C59"/>
    <w:rsid w:val="00AB6A54"/>
    <w:rsid w:val="00AB6FEB"/>
    <w:rsid w:val="00AB7432"/>
    <w:rsid w:val="00AC0525"/>
    <w:rsid w:val="00AC1238"/>
    <w:rsid w:val="00AC1C2A"/>
    <w:rsid w:val="00AC2478"/>
    <w:rsid w:val="00AC25CE"/>
    <w:rsid w:val="00AC2613"/>
    <w:rsid w:val="00AC33BD"/>
    <w:rsid w:val="00AC459C"/>
    <w:rsid w:val="00AC4E04"/>
    <w:rsid w:val="00AC4E4D"/>
    <w:rsid w:val="00AC5128"/>
    <w:rsid w:val="00AC6FD1"/>
    <w:rsid w:val="00AD1400"/>
    <w:rsid w:val="00AD18AA"/>
    <w:rsid w:val="00AD2862"/>
    <w:rsid w:val="00AD30E0"/>
    <w:rsid w:val="00AD3664"/>
    <w:rsid w:val="00AD3920"/>
    <w:rsid w:val="00AD3957"/>
    <w:rsid w:val="00AD3FC7"/>
    <w:rsid w:val="00AD4877"/>
    <w:rsid w:val="00AD4F30"/>
    <w:rsid w:val="00AD5AC8"/>
    <w:rsid w:val="00AD5C4E"/>
    <w:rsid w:val="00AD62EF"/>
    <w:rsid w:val="00AD6E2B"/>
    <w:rsid w:val="00AD76E9"/>
    <w:rsid w:val="00AD78D0"/>
    <w:rsid w:val="00AD79CC"/>
    <w:rsid w:val="00AD7C80"/>
    <w:rsid w:val="00AD7DBD"/>
    <w:rsid w:val="00AE036D"/>
    <w:rsid w:val="00AE0557"/>
    <w:rsid w:val="00AE1251"/>
    <w:rsid w:val="00AE12CE"/>
    <w:rsid w:val="00AE2184"/>
    <w:rsid w:val="00AE3D11"/>
    <w:rsid w:val="00AE554B"/>
    <w:rsid w:val="00AE5602"/>
    <w:rsid w:val="00AE59B5"/>
    <w:rsid w:val="00AE62F7"/>
    <w:rsid w:val="00AE6900"/>
    <w:rsid w:val="00AE73CF"/>
    <w:rsid w:val="00AE7B8C"/>
    <w:rsid w:val="00AE7C28"/>
    <w:rsid w:val="00AF04ED"/>
    <w:rsid w:val="00AF0DBA"/>
    <w:rsid w:val="00AF2C7B"/>
    <w:rsid w:val="00AF39EF"/>
    <w:rsid w:val="00AF3E16"/>
    <w:rsid w:val="00AF582B"/>
    <w:rsid w:val="00AF7BDE"/>
    <w:rsid w:val="00B011F3"/>
    <w:rsid w:val="00B01C42"/>
    <w:rsid w:val="00B02079"/>
    <w:rsid w:val="00B02915"/>
    <w:rsid w:val="00B02B95"/>
    <w:rsid w:val="00B0312C"/>
    <w:rsid w:val="00B03502"/>
    <w:rsid w:val="00B04BAE"/>
    <w:rsid w:val="00B05338"/>
    <w:rsid w:val="00B0617D"/>
    <w:rsid w:val="00B06933"/>
    <w:rsid w:val="00B06E9D"/>
    <w:rsid w:val="00B07E2B"/>
    <w:rsid w:val="00B10490"/>
    <w:rsid w:val="00B10D59"/>
    <w:rsid w:val="00B10EAF"/>
    <w:rsid w:val="00B12678"/>
    <w:rsid w:val="00B12DF7"/>
    <w:rsid w:val="00B13B96"/>
    <w:rsid w:val="00B13F51"/>
    <w:rsid w:val="00B14C1B"/>
    <w:rsid w:val="00B14DB7"/>
    <w:rsid w:val="00B152A2"/>
    <w:rsid w:val="00B15FC9"/>
    <w:rsid w:val="00B209B2"/>
    <w:rsid w:val="00B20D43"/>
    <w:rsid w:val="00B21034"/>
    <w:rsid w:val="00B21042"/>
    <w:rsid w:val="00B2131D"/>
    <w:rsid w:val="00B21C46"/>
    <w:rsid w:val="00B226C8"/>
    <w:rsid w:val="00B23C8D"/>
    <w:rsid w:val="00B24A65"/>
    <w:rsid w:val="00B24CE4"/>
    <w:rsid w:val="00B24FB8"/>
    <w:rsid w:val="00B24FC4"/>
    <w:rsid w:val="00B251E2"/>
    <w:rsid w:val="00B2617B"/>
    <w:rsid w:val="00B26316"/>
    <w:rsid w:val="00B27961"/>
    <w:rsid w:val="00B30372"/>
    <w:rsid w:val="00B315FA"/>
    <w:rsid w:val="00B31F85"/>
    <w:rsid w:val="00B32501"/>
    <w:rsid w:val="00B3492E"/>
    <w:rsid w:val="00B34B07"/>
    <w:rsid w:val="00B35A8B"/>
    <w:rsid w:val="00B3664A"/>
    <w:rsid w:val="00B377A5"/>
    <w:rsid w:val="00B37D3C"/>
    <w:rsid w:val="00B4029F"/>
    <w:rsid w:val="00B40E7C"/>
    <w:rsid w:val="00B42062"/>
    <w:rsid w:val="00B43416"/>
    <w:rsid w:val="00B442F5"/>
    <w:rsid w:val="00B44469"/>
    <w:rsid w:val="00B44E20"/>
    <w:rsid w:val="00B45203"/>
    <w:rsid w:val="00B462A6"/>
    <w:rsid w:val="00B47C2D"/>
    <w:rsid w:val="00B50D9C"/>
    <w:rsid w:val="00B51397"/>
    <w:rsid w:val="00B51518"/>
    <w:rsid w:val="00B51AF6"/>
    <w:rsid w:val="00B51D09"/>
    <w:rsid w:val="00B520FE"/>
    <w:rsid w:val="00B52627"/>
    <w:rsid w:val="00B52958"/>
    <w:rsid w:val="00B529FC"/>
    <w:rsid w:val="00B57141"/>
    <w:rsid w:val="00B62A68"/>
    <w:rsid w:val="00B64C68"/>
    <w:rsid w:val="00B64E28"/>
    <w:rsid w:val="00B64FDE"/>
    <w:rsid w:val="00B65655"/>
    <w:rsid w:val="00B66927"/>
    <w:rsid w:val="00B66D88"/>
    <w:rsid w:val="00B67213"/>
    <w:rsid w:val="00B715AA"/>
    <w:rsid w:val="00B727E2"/>
    <w:rsid w:val="00B72E62"/>
    <w:rsid w:val="00B73055"/>
    <w:rsid w:val="00B7358B"/>
    <w:rsid w:val="00B73793"/>
    <w:rsid w:val="00B73F08"/>
    <w:rsid w:val="00B75249"/>
    <w:rsid w:val="00B768C2"/>
    <w:rsid w:val="00B76B69"/>
    <w:rsid w:val="00B76E23"/>
    <w:rsid w:val="00B76F74"/>
    <w:rsid w:val="00B774CD"/>
    <w:rsid w:val="00B77765"/>
    <w:rsid w:val="00B8046D"/>
    <w:rsid w:val="00B80BA7"/>
    <w:rsid w:val="00B810B1"/>
    <w:rsid w:val="00B81B29"/>
    <w:rsid w:val="00B83478"/>
    <w:rsid w:val="00B84CA2"/>
    <w:rsid w:val="00B86308"/>
    <w:rsid w:val="00B874D2"/>
    <w:rsid w:val="00B87525"/>
    <w:rsid w:val="00B87C4F"/>
    <w:rsid w:val="00B90357"/>
    <w:rsid w:val="00B90533"/>
    <w:rsid w:val="00B923EE"/>
    <w:rsid w:val="00B92EC1"/>
    <w:rsid w:val="00B934E3"/>
    <w:rsid w:val="00B93A0A"/>
    <w:rsid w:val="00B93C4C"/>
    <w:rsid w:val="00B943FF"/>
    <w:rsid w:val="00B9558E"/>
    <w:rsid w:val="00B95B47"/>
    <w:rsid w:val="00B95B5B"/>
    <w:rsid w:val="00B969F6"/>
    <w:rsid w:val="00B976F9"/>
    <w:rsid w:val="00B97A79"/>
    <w:rsid w:val="00B97F3B"/>
    <w:rsid w:val="00BA1F81"/>
    <w:rsid w:val="00BA2D8E"/>
    <w:rsid w:val="00BA38BE"/>
    <w:rsid w:val="00BA4F52"/>
    <w:rsid w:val="00BA6836"/>
    <w:rsid w:val="00BA6DDC"/>
    <w:rsid w:val="00BA76E4"/>
    <w:rsid w:val="00BA7A4E"/>
    <w:rsid w:val="00BA7E0E"/>
    <w:rsid w:val="00BB034E"/>
    <w:rsid w:val="00BB2746"/>
    <w:rsid w:val="00BB3577"/>
    <w:rsid w:val="00BB4664"/>
    <w:rsid w:val="00BB4D57"/>
    <w:rsid w:val="00BB4EC7"/>
    <w:rsid w:val="00BB508F"/>
    <w:rsid w:val="00BB5857"/>
    <w:rsid w:val="00BB62F7"/>
    <w:rsid w:val="00BC0F89"/>
    <w:rsid w:val="00BC11BA"/>
    <w:rsid w:val="00BC16EA"/>
    <w:rsid w:val="00BC1E97"/>
    <w:rsid w:val="00BC3396"/>
    <w:rsid w:val="00BC33F2"/>
    <w:rsid w:val="00BC37D4"/>
    <w:rsid w:val="00BC41B7"/>
    <w:rsid w:val="00BC4A84"/>
    <w:rsid w:val="00BC4BDB"/>
    <w:rsid w:val="00BC5B9D"/>
    <w:rsid w:val="00BC78A6"/>
    <w:rsid w:val="00BD0160"/>
    <w:rsid w:val="00BD11D8"/>
    <w:rsid w:val="00BD4E2A"/>
    <w:rsid w:val="00BD5044"/>
    <w:rsid w:val="00BD527C"/>
    <w:rsid w:val="00BD63AD"/>
    <w:rsid w:val="00BD71B8"/>
    <w:rsid w:val="00BD72B8"/>
    <w:rsid w:val="00BD7F4C"/>
    <w:rsid w:val="00BE2A1C"/>
    <w:rsid w:val="00BE36C0"/>
    <w:rsid w:val="00BE5A71"/>
    <w:rsid w:val="00BE7FA1"/>
    <w:rsid w:val="00BF0DDD"/>
    <w:rsid w:val="00BF1747"/>
    <w:rsid w:val="00BF3A30"/>
    <w:rsid w:val="00C01C76"/>
    <w:rsid w:val="00C01E57"/>
    <w:rsid w:val="00C021AF"/>
    <w:rsid w:val="00C02C42"/>
    <w:rsid w:val="00C030B4"/>
    <w:rsid w:val="00C0316B"/>
    <w:rsid w:val="00C059E5"/>
    <w:rsid w:val="00C05E87"/>
    <w:rsid w:val="00C10B46"/>
    <w:rsid w:val="00C11E87"/>
    <w:rsid w:val="00C120EA"/>
    <w:rsid w:val="00C12858"/>
    <w:rsid w:val="00C128D7"/>
    <w:rsid w:val="00C13756"/>
    <w:rsid w:val="00C13CE1"/>
    <w:rsid w:val="00C14622"/>
    <w:rsid w:val="00C15B3C"/>
    <w:rsid w:val="00C15B9B"/>
    <w:rsid w:val="00C15D94"/>
    <w:rsid w:val="00C16777"/>
    <w:rsid w:val="00C16933"/>
    <w:rsid w:val="00C1738F"/>
    <w:rsid w:val="00C20093"/>
    <w:rsid w:val="00C219C7"/>
    <w:rsid w:val="00C21B7E"/>
    <w:rsid w:val="00C21D86"/>
    <w:rsid w:val="00C22DE4"/>
    <w:rsid w:val="00C23ACD"/>
    <w:rsid w:val="00C23E1E"/>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6FDE"/>
    <w:rsid w:val="00C379F0"/>
    <w:rsid w:val="00C4007B"/>
    <w:rsid w:val="00C41963"/>
    <w:rsid w:val="00C41F44"/>
    <w:rsid w:val="00C438AA"/>
    <w:rsid w:val="00C43A42"/>
    <w:rsid w:val="00C442EF"/>
    <w:rsid w:val="00C445EA"/>
    <w:rsid w:val="00C44D00"/>
    <w:rsid w:val="00C451D6"/>
    <w:rsid w:val="00C45579"/>
    <w:rsid w:val="00C45861"/>
    <w:rsid w:val="00C45A70"/>
    <w:rsid w:val="00C46939"/>
    <w:rsid w:val="00C47242"/>
    <w:rsid w:val="00C47593"/>
    <w:rsid w:val="00C47CAF"/>
    <w:rsid w:val="00C50708"/>
    <w:rsid w:val="00C5139B"/>
    <w:rsid w:val="00C51526"/>
    <w:rsid w:val="00C51696"/>
    <w:rsid w:val="00C51FAE"/>
    <w:rsid w:val="00C52460"/>
    <w:rsid w:val="00C53AE0"/>
    <w:rsid w:val="00C540CD"/>
    <w:rsid w:val="00C54322"/>
    <w:rsid w:val="00C547E7"/>
    <w:rsid w:val="00C54C14"/>
    <w:rsid w:val="00C54C69"/>
    <w:rsid w:val="00C55554"/>
    <w:rsid w:val="00C55812"/>
    <w:rsid w:val="00C56532"/>
    <w:rsid w:val="00C566B3"/>
    <w:rsid w:val="00C56860"/>
    <w:rsid w:val="00C5697F"/>
    <w:rsid w:val="00C56E73"/>
    <w:rsid w:val="00C57292"/>
    <w:rsid w:val="00C602F5"/>
    <w:rsid w:val="00C6254C"/>
    <w:rsid w:val="00C63022"/>
    <w:rsid w:val="00C634EB"/>
    <w:rsid w:val="00C645DC"/>
    <w:rsid w:val="00C64760"/>
    <w:rsid w:val="00C6477D"/>
    <w:rsid w:val="00C65F97"/>
    <w:rsid w:val="00C660ED"/>
    <w:rsid w:val="00C66F1F"/>
    <w:rsid w:val="00C66FC9"/>
    <w:rsid w:val="00C6702B"/>
    <w:rsid w:val="00C70B57"/>
    <w:rsid w:val="00C710F1"/>
    <w:rsid w:val="00C72B6B"/>
    <w:rsid w:val="00C7369A"/>
    <w:rsid w:val="00C73CE5"/>
    <w:rsid w:val="00C74729"/>
    <w:rsid w:val="00C763A7"/>
    <w:rsid w:val="00C76D26"/>
    <w:rsid w:val="00C80546"/>
    <w:rsid w:val="00C808E3"/>
    <w:rsid w:val="00C80BBD"/>
    <w:rsid w:val="00C814B4"/>
    <w:rsid w:val="00C82C93"/>
    <w:rsid w:val="00C83384"/>
    <w:rsid w:val="00C83DC9"/>
    <w:rsid w:val="00C85A9F"/>
    <w:rsid w:val="00C86147"/>
    <w:rsid w:val="00C86525"/>
    <w:rsid w:val="00C8688F"/>
    <w:rsid w:val="00C87DE6"/>
    <w:rsid w:val="00C9047E"/>
    <w:rsid w:val="00C90B1C"/>
    <w:rsid w:val="00C917B4"/>
    <w:rsid w:val="00C91BAD"/>
    <w:rsid w:val="00C91C83"/>
    <w:rsid w:val="00C9321B"/>
    <w:rsid w:val="00C93269"/>
    <w:rsid w:val="00C96193"/>
    <w:rsid w:val="00C970E2"/>
    <w:rsid w:val="00C97934"/>
    <w:rsid w:val="00C97D1B"/>
    <w:rsid w:val="00CA1805"/>
    <w:rsid w:val="00CA19FA"/>
    <w:rsid w:val="00CA2911"/>
    <w:rsid w:val="00CA3393"/>
    <w:rsid w:val="00CA3506"/>
    <w:rsid w:val="00CA53FD"/>
    <w:rsid w:val="00CA5D70"/>
    <w:rsid w:val="00CA6037"/>
    <w:rsid w:val="00CA6577"/>
    <w:rsid w:val="00CA6A04"/>
    <w:rsid w:val="00CA703C"/>
    <w:rsid w:val="00CA7F3B"/>
    <w:rsid w:val="00CB1BD2"/>
    <w:rsid w:val="00CB33D2"/>
    <w:rsid w:val="00CB3A5B"/>
    <w:rsid w:val="00CB412B"/>
    <w:rsid w:val="00CB59D3"/>
    <w:rsid w:val="00CB5B43"/>
    <w:rsid w:val="00CB67F7"/>
    <w:rsid w:val="00CB684F"/>
    <w:rsid w:val="00CB68AB"/>
    <w:rsid w:val="00CB68AF"/>
    <w:rsid w:val="00CB72B2"/>
    <w:rsid w:val="00CB7768"/>
    <w:rsid w:val="00CC1292"/>
    <w:rsid w:val="00CC1A31"/>
    <w:rsid w:val="00CC30C6"/>
    <w:rsid w:val="00CC36F9"/>
    <w:rsid w:val="00CC3C9C"/>
    <w:rsid w:val="00CC3E9B"/>
    <w:rsid w:val="00CC421B"/>
    <w:rsid w:val="00CC4A54"/>
    <w:rsid w:val="00CC5EE6"/>
    <w:rsid w:val="00CC679B"/>
    <w:rsid w:val="00CC6CBF"/>
    <w:rsid w:val="00CC6DFF"/>
    <w:rsid w:val="00CC7508"/>
    <w:rsid w:val="00CD0273"/>
    <w:rsid w:val="00CD0477"/>
    <w:rsid w:val="00CD158E"/>
    <w:rsid w:val="00CD1FFF"/>
    <w:rsid w:val="00CD29A2"/>
    <w:rsid w:val="00CD364E"/>
    <w:rsid w:val="00CD374E"/>
    <w:rsid w:val="00CD469A"/>
    <w:rsid w:val="00CD5593"/>
    <w:rsid w:val="00CD593F"/>
    <w:rsid w:val="00CD5DFA"/>
    <w:rsid w:val="00CD6619"/>
    <w:rsid w:val="00CD682E"/>
    <w:rsid w:val="00CD707A"/>
    <w:rsid w:val="00CE081A"/>
    <w:rsid w:val="00CE1244"/>
    <w:rsid w:val="00CE2AA1"/>
    <w:rsid w:val="00CE302A"/>
    <w:rsid w:val="00CE42E6"/>
    <w:rsid w:val="00CE50CF"/>
    <w:rsid w:val="00CE6F4D"/>
    <w:rsid w:val="00CE7354"/>
    <w:rsid w:val="00CF0D28"/>
    <w:rsid w:val="00CF1074"/>
    <w:rsid w:val="00CF112D"/>
    <w:rsid w:val="00CF1CDB"/>
    <w:rsid w:val="00CF2C4F"/>
    <w:rsid w:val="00CF2D21"/>
    <w:rsid w:val="00CF38D4"/>
    <w:rsid w:val="00CF3D5A"/>
    <w:rsid w:val="00CF5713"/>
    <w:rsid w:val="00CF5795"/>
    <w:rsid w:val="00CF5F59"/>
    <w:rsid w:val="00CF60E3"/>
    <w:rsid w:val="00CF6409"/>
    <w:rsid w:val="00CF6E29"/>
    <w:rsid w:val="00CF71D0"/>
    <w:rsid w:val="00CF74E2"/>
    <w:rsid w:val="00CF7C23"/>
    <w:rsid w:val="00CF7F9C"/>
    <w:rsid w:val="00D006E3"/>
    <w:rsid w:val="00D00C40"/>
    <w:rsid w:val="00D019A7"/>
    <w:rsid w:val="00D021F5"/>
    <w:rsid w:val="00D03CB4"/>
    <w:rsid w:val="00D03F58"/>
    <w:rsid w:val="00D0472A"/>
    <w:rsid w:val="00D049F2"/>
    <w:rsid w:val="00D04E38"/>
    <w:rsid w:val="00D04F25"/>
    <w:rsid w:val="00D06174"/>
    <w:rsid w:val="00D061BE"/>
    <w:rsid w:val="00D06479"/>
    <w:rsid w:val="00D102DE"/>
    <w:rsid w:val="00D105AA"/>
    <w:rsid w:val="00D1083A"/>
    <w:rsid w:val="00D10B3B"/>
    <w:rsid w:val="00D11B9B"/>
    <w:rsid w:val="00D12266"/>
    <w:rsid w:val="00D12A85"/>
    <w:rsid w:val="00D12E5B"/>
    <w:rsid w:val="00D13645"/>
    <w:rsid w:val="00D13E28"/>
    <w:rsid w:val="00D13EF2"/>
    <w:rsid w:val="00D14382"/>
    <w:rsid w:val="00D149EC"/>
    <w:rsid w:val="00D1581F"/>
    <w:rsid w:val="00D15875"/>
    <w:rsid w:val="00D15916"/>
    <w:rsid w:val="00D1597F"/>
    <w:rsid w:val="00D16ADE"/>
    <w:rsid w:val="00D2091D"/>
    <w:rsid w:val="00D21A9E"/>
    <w:rsid w:val="00D220AE"/>
    <w:rsid w:val="00D223AC"/>
    <w:rsid w:val="00D22520"/>
    <w:rsid w:val="00D2496D"/>
    <w:rsid w:val="00D24996"/>
    <w:rsid w:val="00D25883"/>
    <w:rsid w:val="00D26CA8"/>
    <w:rsid w:val="00D26E51"/>
    <w:rsid w:val="00D27665"/>
    <w:rsid w:val="00D3059E"/>
    <w:rsid w:val="00D317A3"/>
    <w:rsid w:val="00D33C3E"/>
    <w:rsid w:val="00D33FF6"/>
    <w:rsid w:val="00D35627"/>
    <w:rsid w:val="00D362D2"/>
    <w:rsid w:val="00D3727E"/>
    <w:rsid w:val="00D378D3"/>
    <w:rsid w:val="00D40149"/>
    <w:rsid w:val="00D40853"/>
    <w:rsid w:val="00D4262A"/>
    <w:rsid w:val="00D43AA7"/>
    <w:rsid w:val="00D44CF6"/>
    <w:rsid w:val="00D44DF5"/>
    <w:rsid w:val="00D47866"/>
    <w:rsid w:val="00D500AE"/>
    <w:rsid w:val="00D5032A"/>
    <w:rsid w:val="00D514AB"/>
    <w:rsid w:val="00D51F04"/>
    <w:rsid w:val="00D5357D"/>
    <w:rsid w:val="00D536FE"/>
    <w:rsid w:val="00D54CAA"/>
    <w:rsid w:val="00D55718"/>
    <w:rsid w:val="00D5594F"/>
    <w:rsid w:val="00D55D4A"/>
    <w:rsid w:val="00D56882"/>
    <w:rsid w:val="00D57FA3"/>
    <w:rsid w:val="00D60042"/>
    <w:rsid w:val="00D603F3"/>
    <w:rsid w:val="00D63BD3"/>
    <w:rsid w:val="00D644D6"/>
    <w:rsid w:val="00D64923"/>
    <w:rsid w:val="00D656DC"/>
    <w:rsid w:val="00D66428"/>
    <w:rsid w:val="00D679F5"/>
    <w:rsid w:val="00D7052F"/>
    <w:rsid w:val="00D706B8"/>
    <w:rsid w:val="00D7074B"/>
    <w:rsid w:val="00D71A57"/>
    <w:rsid w:val="00D71F89"/>
    <w:rsid w:val="00D72F96"/>
    <w:rsid w:val="00D7386C"/>
    <w:rsid w:val="00D74087"/>
    <w:rsid w:val="00D742BF"/>
    <w:rsid w:val="00D74331"/>
    <w:rsid w:val="00D803B2"/>
    <w:rsid w:val="00D80499"/>
    <w:rsid w:val="00D80AD8"/>
    <w:rsid w:val="00D81B33"/>
    <w:rsid w:val="00D82630"/>
    <w:rsid w:val="00D82E37"/>
    <w:rsid w:val="00D835A4"/>
    <w:rsid w:val="00D8612D"/>
    <w:rsid w:val="00D863DC"/>
    <w:rsid w:val="00D86DC7"/>
    <w:rsid w:val="00D87714"/>
    <w:rsid w:val="00D87763"/>
    <w:rsid w:val="00D91E98"/>
    <w:rsid w:val="00D926AC"/>
    <w:rsid w:val="00D93B72"/>
    <w:rsid w:val="00D97347"/>
    <w:rsid w:val="00D97487"/>
    <w:rsid w:val="00D97823"/>
    <w:rsid w:val="00DA0053"/>
    <w:rsid w:val="00DA0406"/>
    <w:rsid w:val="00DA1667"/>
    <w:rsid w:val="00DA17B2"/>
    <w:rsid w:val="00DA1FC9"/>
    <w:rsid w:val="00DA21C6"/>
    <w:rsid w:val="00DA3F2F"/>
    <w:rsid w:val="00DA6F97"/>
    <w:rsid w:val="00DA704B"/>
    <w:rsid w:val="00DB0AD9"/>
    <w:rsid w:val="00DB1D9D"/>
    <w:rsid w:val="00DB2372"/>
    <w:rsid w:val="00DB369A"/>
    <w:rsid w:val="00DB5093"/>
    <w:rsid w:val="00DB5147"/>
    <w:rsid w:val="00DB7D06"/>
    <w:rsid w:val="00DC0FA0"/>
    <w:rsid w:val="00DC1D78"/>
    <w:rsid w:val="00DC255F"/>
    <w:rsid w:val="00DC428B"/>
    <w:rsid w:val="00DC48F8"/>
    <w:rsid w:val="00DC4C3A"/>
    <w:rsid w:val="00DC60DC"/>
    <w:rsid w:val="00DC6EC1"/>
    <w:rsid w:val="00DC7400"/>
    <w:rsid w:val="00DC7801"/>
    <w:rsid w:val="00DD0AFD"/>
    <w:rsid w:val="00DD12B7"/>
    <w:rsid w:val="00DD2092"/>
    <w:rsid w:val="00DD2271"/>
    <w:rsid w:val="00DD273E"/>
    <w:rsid w:val="00DD4BCA"/>
    <w:rsid w:val="00DD6D57"/>
    <w:rsid w:val="00DD7E27"/>
    <w:rsid w:val="00DE0543"/>
    <w:rsid w:val="00DE0E7B"/>
    <w:rsid w:val="00DE181C"/>
    <w:rsid w:val="00DE21D4"/>
    <w:rsid w:val="00DE2A92"/>
    <w:rsid w:val="00DE305F"/>
    <w:rsid w:val="00DE4211"/>
    <w:rsid w:val="00DE513E"/>
    <w:rsid w:val="00DE5EDC"/>
    <w:rsid w:val="00DE6455"/>
    <w:rsid w:val="00DE67AA"/>
    <w:rsid w:val="00DE6F81"/>
    <w:rsid w:val="00DE7603"/>
    <w:rsid w:val="00DE7837"/>
    <w:rsid w:val="00DE78B3"/>
    <w:rsid w:val="00DE7BF7"/>
    <w:rsid w:val="00DE7F5A"/>
    <w:rsid w:val="00DF19A4"/>
    <w:rsid w:val="00DF2105"/>
    <w:rsid w:val="00DF2D7F"/>
    <w:rsid w:val="00DF3046"/>
    <w:rsid w:val="00DF5058"/>
    <w:rsid w:val="00DF5789"/>
    <w:rsid w:val="00DF73AC"/>
    <w:rsid w:val="00E0154A"/>
    <w:rsid w:val="00E02181"/>
    <w:rsid w:val="00E04C7D"/>
    <w:rsid w:val="00E0544D"/>
    <w:rsid w:val="00E1035F"/>
    <w:rsid w:val="00E104A1"/>
    <w:rsid w:val="00E10573"/>
    <w:rsid w:val="00E1139E"/>
    <w:rsid w:val="00E117DB"/>
    <w:rsid w:val="00E125AC"/>
    <w:rsid w:val="00E1353F"/>
    <w:rsid w:val="00E148A4"/>
    <w:rsid w:val="00E15957"/>
    <w:rsid w:val="00E166B2"/>
    <w:rsid w:val="00E17455"/>
    <w:rsid w:val="00E179BA"/>
    <w:rsid w:val="00E208A1"/>
    <w:rsid w:val="00E209E6"/>
    <w:rsid w:val="00E2406B"/>
    <w:rsid w:val="00E24175"/>
    <w:rsid w:val="00E241CF"/>
    <w:rsid w:val="00E2734E"/>
    <w:rsid w:val="00E309E5"/>
    <w:rsid w:val="00E316A0"/>
    <w:rsid w:val="00E31961"/>
    <w:rsid w:val="00E320CA"/>
    <w:rsid w:val="00E33B75"/>
    <w:rsid w:val="00E34BDE"/>
    <w:rsid w:val="00E34E8D"/>
    <w:rsid w:val="00E351FD"/>
    <w:rsid w:val="00E3589A"/>
    <w:rsid w:val="00E35A05"/>
    <w:rsid w:val="00E35C3C"/>
    <w:rsid w:val="00E35F70"/>
    <w:rsid w:val="00E361E0"/>
    <w:rsid w:val="00E36279"/>
    <w:rsid w:val="00E36A4B"/>
    <w:rsid w:val="00E36B76"/>
    <w:rsid w:val="00E37ABB"/>
    <w:rsid w:val="00E407C0"/>
    <w:rsid w:val="00E41569"/>
    <w:rsid w:val="00E41A49"/>
    <w:rsid w:val="00E41C3C"/>
    <w:rsid w:val="00E41CD3"/>
    <w:rsid w:val="00E42571"/>
    <w:rsid w:val="00E42622"/>
    <w:rsid w:val="00E42B8C"/>
    <w:rsid w:val="00E450DE"/>
    <w:rsid w:val="00E452A2"/>
    <w:rsid w:val="00E46A51"/>
    <w:rsid w:val="00E46DA6"/>
    <w:rsid w:val="00E47B15"/>
    <w:rsid w:val="00E50A5C"/>
    <w:rsid w:val="00E5202A"/>
    <w:rsid w:val="00E524E4"/>
    <w:rsid w:val="00E53695"/>
    <w:rsid w:val="00E53D04"/>
    <w:rsid w:val="00E53F0F"/>
    <w:rsid w:val="00E542CD"/>
    <w:rsid w:val="00E553B8"/>
    <w:rsid w:val="00E566B2"/>
    <w:rsid w:val="00E57F84"/>
    <w:rsid w:val="00E6020C"/>
    <w:rsid w:val="00E60F3B"/>
    <w:rsid w:val="00E61A33"/>
    <w:rsid w:val="00E61C0D"/>
    <w:rsid w:val="00E61EEB"/>
    <w:rsid w:val="00E6232D"/>
    <w:rsid w:val="00E645E6"/>
    <w:rsid w:val="00E65157"/>
    <w:rsid w:val="00E652C3"/>
    <w:rsid w:val="00E65616"/>
    <w:rsid w:val="00E659D2"/>
    <w:rsid w:val="00E6611A"/>
    <w:rsid w:val="00E662B1"/>
    <w:rsid w:val="00E67C21"/>
    <w:rsid w:val="00E67FC1"/>
    <w:rsid w:val="00E71399"/>
    <w:rsid w:val="00E71584"/>
    <w:rsid w:val="00E71B26"/>
    <w:rsid w:val="00E7345B"/>
    <w:rsid w:val="00E73A1B"/>
    <w:rsid w:val="00E73E31"/>
    <w:rsid w:val="00E74411"/>
    <w:rsid w:val="00E74CA7"/>
    <w:rsid w:val="00E755B9"/>
    <w:rsid w:val="00E767C3"/>
    <w:rsid w:val="00E76813"/>
    <w:rsid w:val="00E775DA"/>
    <w:rsid w:val="00E8064E"/>
    <w:rsid w:val="00E80D78"/>
    <w:rsid w:val="00E81352"/>
    <w:rsid w:val="00E8158B"/>
    <w:rsid w:val="00E81EA0"/>
    <w:rsid w:val="00E8221B"/>
    <w:rsid w:val="00E82530"/>
    <w:rsid w:val="00E82673"/>
    <w:rsid w:val="00E82899"/>
    <w:rsid w:val="00E8299A"/>
    <w:rsid w:val="00E82D8A"/>
    <w:rsid w:val="00E82FB4"/>
    <w:rsid w:val="00E8330E"/>
    <w:rsid w:val="00E83D67"/>
    <w:rsid w:val="00E860C5"/>
    <w:rsid w:val="00E9067E"/>
    <w:rsid w:val="00E90745"/>
    <w:rsid w:val="00E90A76"/>
    <w:rsid w:val="00E913E9"/>
    <w:rsid w:val="00E92564"/>
    <w:rsid w:val="00E92AAE"/>
    <w:rsid w:val="00E932B5"/>
    <w:rsid w:val="00E941A6"/>
    <w:rsid w:val="00E943D1"/>
    <w:rsid w:val="00E95D0F"/>
    <w:rsid w:val="00E95DD0"/>
    <w:rsid w:val="00E9601D"/>
    <w:rsid w:val="00E9654F"/>
    <w:rsid w:val="00E96CA3"/>
    <w:rsid w:val="00E96E24"/>
    <w:rsid w:val="00E971C2"/>
    <w:rsid w:val="00E97E39"/>
    <w:rsid w:val="00EA03ED"/>
    <w:rsid w:val="00EA04B8"/>
    <w:rsid w:val="00EA18AB"/>
    <w:rsid w:val="00EA2574"/>
    <w:rsid w:val="00EA25B9"/>
    <w:rsid w:val="00EA31C9"/>
    <w:rsid w:val="00EA3309"/>
    <w:rsid w:val="00EA487D"/>
    <w:rsid w:val="00EA4B98"/>
    <w:rsid w:val="00EA511A"/>
    <w:rsid w:val="00EA5F5F"/>
    <w:rsid w:val="00EB03A6"/>
    <w:rsid w:val="00EB0DF1"/>
    <w:rsid w:val="00EB0EA7"/>
    <w:rsid w:val="00EB1266"/>
    <w:rsid w:val="00EB1550"/>
    <w:rsid w:val="00EB375F"/>
    <w:rsid w:val="00EB4230"/>
    <w:rsid w:val="00EB4305"/>
    <w:rsid w:val="00EB4469"/>
    <w:rsid w:val="00EB4B50"/>
    <w:rsid w:val="00EB615D"/>
    <w:rsid w:val="00EB72F1"/>
    <w:rsid w:val="00EB76D0"/>
    <w:rsid w:val="00EC1B8D"/>
    <w:rsid w:val="00EC2126"/>
    <w:rsid w:val="00EC30D5"/>
    <w:rsid w:val="00EC3266"/>
    <w:rsid w:val="00EC3566"/>
    <w:rsid w:val="00EC39C9"/>
    <w:rsid w:val="00EC4729"/>
    <w:rsid w:val="00EC5FDF"/>
    <w:rsid w:val="00EC63F0"/>
    <w:rsid w:val="00EC702D"/>
    <w:rsid w:val="00EC73F9"/>
    <w:rsid w:val="00ED0523"/>
    <w:rsid w:val="00ED0E08"/>
    <w:rsid w:val="00ED173F"/>
    <w:rsid w:val="00ED2D44"/>
    <w:rsid w:val="00ED3D5B"/>
    <w:rsid w:val="00ED4C18"/>
    <w:rsid w:val="00ED4EE5"/>
    <w:rsid w:val="00ED5F7E"/>
    <w:rsid w:val="00ED6CFA"/>
    <w:rsid w:val="00ED70FD"/>
    <w:rsid w:val="00EE02E9"/>
    <w:rsid w:val="00EE078C"/>
    <w:rsid w:val="00EE1963"/>
    <w:rsid w:val="00EE1A03"/>
    <w:rsid w:val="00EE343D"/>
    <w:rsid w:val="00EE3650"/>
    <w:rsid w:val="00EE3B84"/>
    <w:rsid w:val="00EE5CAA"/>
    <w:rsid w:val="00EE6DF4"/>
    <w:rsid w:val="00EE768F"/>
    <w:rsid w:val="00EE7D57"/>
    <w:rsid w:val="00EE7EE0"/>
    <w:rsid w:val="00EF0CB2"/>
    <w:rsid w:val="00EF13C3"/>
    <w:rsid w:val="00EF3434"/>
    <w:rsid w:val="00EF68D8"/>
    <w:rsid w:val="00EF6F27"/>
    <w:rsid w:val="00EF78B8"/>
    <w:rsid w:val="00EF7D70"/>
    <w:rsid w:val="00F00DE5"/>
    <w:rsid w:val="00F013D5"/>
    <w:rsid w:val="00F0449B"/>
    <w:rsid w:val="00F044F1"/>
    <w:rsid w:val="00F066DD"/>
    <w:rsid w:val="00F06C8E"/>
    <w:rsid w:val="00F07745"/>
    <w:rsid w:val="00F102AE"/>
    <w:rsid w:val="00F114E8"/>
    <w:rsid w:val="00F11A4A"/>
    <w:rsid w:val="00F123B5"/>
    <w:rsid w:val="00F143B0"/>
    <w:rsid w:val="00F14B5C"/>
    <w:rsid w:val="00F15D56"/>
    <w:rsid w:val="00F16409"/>
    <w:rsid w:val="00F1786E"/>
    <w:rsid w:val="00F17C02"/>
    <w:rsid w:val="00F17D71"/>
    <w:rsid w:val="00F17F55"/>
    <w:rsid w:val="00F20845"/>
    <w:rsid w:val="00F20873"/>
    <w:rsid w:val="00F20E49"/>
    <w:rsid w:val="00F2177B"/>
    <w:rsid w:val="00F21C4A"/>
    <w:rsid w:val="00F22BA8"/>
    <w:rsid w:val="00F2493A"/>
    <w:rsid w:val="00F24D05"/>
    <w:rsid w:val="00F255B9"/>
    <w:rsid w:val="00F258C0"/>
    <w:rsid w:val="00F25985"/>
    <w:rsid w:val="00F26652"/>
    <w:rsid w:val="00F26F45"/>
    <w:rsid w:val="00F273D7"/>
    <w:rsid w:val="00F27571"/>
    <w:rsid w:val="00F30001"/>
    <w:rsid w:val="00F31642"/>
    <w:rsid w:val="00F31A27"/>
    <w:rsid w:val="00F3237E"/>
    <w:rsid w:val="00F32C2B"/>
    <w:rsid w:val="00F32C99"/>
    <w:rsid w:val="00F33A07"/>
    <w:rsid w:val="00F347EA"/>
    <w:rsid w:val="00F34F17"/>
    <w:rsid w:val="00F3545A"/>
    <w:rsid w:val="00F35D9A"/>
    <w:rsid w:val="00F360C7"/>
    <w:rsid w:val="00F36978"/>
    <w:rsid w:val="00F404BA"/>
    <w:rsid w:val="00F406F5"/>
    <w:rsid w:val="00F40973"/>
    <w:rsid w:val="00F41C6F"/>
    <w:rsid w:val="00F42AD6"/>
    <w:rsid w:val="00F433E8"/>
    <w:rsid w:val="00F43C82"/>
    <w:rsid w:val="00F451BC"/>
    <w:rsid w:val="00F45229"/>
    <w:rsid w:val="00F453F9"/>
    <w:rsid w:val="00F45C95"/>
    <w:rsid w:val="00F47027"/>
    <w:rsid w:val="00F477ED"/>
    <w:rsid w:val="00F47811"/>
    <w:rsid w:val="00F479FD"/>
    <w:rsid w:val="00F47CF5"/>
    <w:rsid w:val="00F47E6A"/>
    <w:rsid w:val="00F50398"/>
    <w:rsid w:val="00F507D3"/>
    <w:rsid w:val="00F50E78"/>
    <w:rsid w:val="00F52B79"/>
    <w:rsid w:val="00F53119"/>
    <w:rsid w:val="00F5354A"/>
    <w:rsid w:val="00F53B0E"/>
    <w:rsid w:val="00F53B75"/>
    <w:rsid w:val="00F54A8A"/>
    <w:rsid w:val="00F55E99"/>
    <w:rsid w:val="00F560EB"/>
    <w:rsid w:val="00F56AA2"/>
    <w:rsid w:val="00F57608"/>
    <w:rsid w:val="00F60F1A"/>
    <w:rsid w:val="00F616D7"/>
    <w:rsid w:val="00F61B6D"/>
    <w:rsid w:val="00F61B7B"/>
    <w:rsid w:val="00F63647"/>
    <w:rsid w:val="00F6389A"/>
    <w:rsid w:val="00F63FA7"/>
    <w:rsid w:val="00F647E9"/>
    <w:rsid w:val="00F64ADB"/>
    <w:rsid w:val="00F65C1F"/>
    <w:rsid w:val="00F663C5"/>
    <w:rsid w:val="00F66CC9"/>
    <w:rsid w:val="00F67100"/>
    <w:rsid w:val="00F672B3"/>
    <w:rsid w:val="00F67F59"/>
    <w:rsid w:val="00F71953"/>
    <w:rsid w:val="00F72559"/>
    <w:rsid w:val="00F72885"/>
    <w:rsid w:val="00F7484F"/>
    <w:rsid w:val="00F74C38"/>
    <w:rsid w:val="00F75122"/>
    <w:rsid w:val="00F75CBC"/>
    <w:rsid w:val="00F75D23"/>
    <w:rsid w:val="00F75F66"/>
    <w:rsid w:val="00F7627B"/>
    <w:rsid w:val="00F768A6"/>
    <w:rsid w:val="00F76BEA"/>
    <w:rsid w:val="00F770AC"/>
    <w:rsid w:val="00F7742C"/>
    <w:rsid w:val="00F779FD"/>
    <w:rsid w:val="00F77BA4"/>
    <w:rsid w:val="00F77F9F"/>
    <w:rsid w:val="00F80613"/>
    <w:rsid w:val="00F80BEB"/>
    <w:rsid w:val="00F80DBE"/>
    <w:rsid w:val="00F8294C"/>
    <w:rsid w:val="00F82D3E"/>
    <w:rsid w:val="00F851A0"/>
    <w:rsid w:val="00F857F6"/>
    <w:rsid w:val="00F871CB"/>
    <w:rsid w:val="00F910F5"/>
    <w:rsid w:val="00F92093"/>
    <w:rsid w:val="00F9214D"/>
    <w:rsid w:val="00F921B3"/>
    <w:rsid w:val="00F92CF9"/>
    <w:rsid w:val="00F92E62"/>
    <w:rsid w:val="00F934A0"/>
    <w:rsid w:val="00F94C7F"/>
    <w:rsid w:val="00F95474"/>
    <w:rsid w:val="00F96B58"/>
    <w:rsid w:val="00F96C9F"/>
    <w:rsid w:val="00F97FE1"/>
    <w:rsid w:val="00FA00D5"/>
    <w:rsid w:val="00FA0FEB"/>
    <w:rsid w:val="00FA1568"/>
    <w:rsid w:val="00FA2A8E"/>
    <w:rsid w:val="00FA319F"/>
    <w:rsid w:val="00FA4CD7"/>
    <w:rsid w:val="00FA506C"/>
    <w:rsid w:val="00FA517C"/>
    <w:rsid w:val="00FA7B14"/>
    <w:rsid w:val="00FB0BA3"/>
    <w:rsid w:val="00FB0C26"/>
    <w:rsid w:val="00FB1397"/>
    <w:rsid w:val="00FB31E8"/>
    <w:rsid w:val="00FB46D9"/>
    <w:rsid w:val="00FB5B77"/>
    <w:rsid w:val="00FB6121"/>
    <w:rsid w:val="00FB6976"/>
    <w:rsid w:val="00FB7465"/>
    <w:rsid w:val="00FB7533"/>
    <w:rsid w:val="00FC1ADD"/>
    <w:rsid w:val="00FC2206"/>
    <w:rsid w:val="00FC245C"/>
    <w:rsid w:val="00FC2B0D"/>
    <w:rsid w:val="00FC2F50"/>
    <w:rsid w:val="00FC3AEA"/>
    <w:rsid w:val="00FC4373"/>
    <w:rsid w:val="00FC4764"/>
    <w:rsid w:val="00FC4BBE"/>
    <w:rsid w:val="00FD0C4A"/>
    <w:rsid w:val="00FD0FC6"/>
    <w:rsid w:val="00FD12D2"/>
    <w:rsid w:val="00FD2536"/>
    <w:rsid w:val="00FD35B3"/>
    <w:rsid w:val="00FD3D6E"/>
    <w:rsid w:val="00FD3F5F"/>
    <w:rsid w:val="00FD4050"/>
    <w:rsid w:val="00FD51BF"/>
    <w:rsid w:val="00FD53A0"/>
    <w:rsid w:val="00FD58A5"/>
    <w:rsid w:val="00FD5994"/>
    <w:rsid w:val="00FD5CC9"/>
    <w:rsid w:val="00FD6856"/>
    <w:rsid w:val="00FD7AA8"/>
    <w:rsid w:val="00FD7E43"/>
    <w:rsid w:val="00FE1677"/>
    <w:rsid w:val="00FE23E6"/>
    <w:rsid w:val="00FE4831"/>
    <w:rsid w:val="00FE4BEB"/>
    <w:rsid w:val="00FE5FB2"/>
    <w:rsid w:val="00FE6474"/>
    <w:rsid w:val="00FE7E70"/>
    <w:rsid w:val="00FF188F"/>
    <w:rsid w:val="00FF2A48"/>
    <w:rsid w:val="00FF3DE5"/>
    <w:rsid w:val="00FF42DE"/>
    <w:rsid w:val="00FF4300"/>
    <w:rsid w:val="00FF544D"/>
    <w:rsid w:val="00FF6469"/>
    <w:rsid w:val="00FF72DE"/>
    <w:rsid w:val="01618FEE"/>
    <w:rsid w:val="01BA1007"/>
    <w:rsid w:val="01BC595B"/>
    <w:rsid w:val="01D94010"/>
    <w:rsid w:val="024FC32D"/>
    <w:rsid w:val="026F4959"/>
    <w:rsid w:val="02A9891A"/>
    <w:rsid w:val="0300733B"/>
    <w:rsid w:val="0357DF6E"/>
    <w:rsid w:val="03A5B865"/>
    <w:rsid w:val="03A69637"/>
    <w:rsid w:val="0412C7C3"/>
    <w:rsid w:val="04624B29"/>
    <w:rsid w:val="04791A5C"/>
    <w:rsid w:val="047F23FC"/>
    <w:rsid w:val="04B40B8D"/>
    <w:rsid w:val="04DC9204"/>
    <w:rsid w:val="0503ECBF"/>
    <w:rsid w:val="052BC4BF"/>
    <w:rsid w:val="0539CB45"/>
    <w:rsid w:val="05C640C8"/>
    <w:rsid w:val="05E3BD9B"/>
    <w:rsid w:val="06176705"/>
    <w:rsid w:val="061BACF7"/>
    <w:rsid w:val="065AEC00"/>
    <w:rsid w:val="065E1714"/>
    <w:rsid w:val="0685F26F"/>
    <w:rsid w:val="06C0C6D4"/>
    <w:rsid w:val="06DF4347"/>
    <w:rsid w:val="06FBD9CB"/>
    <w:rsid w:val="071CA13A"/>
    <w:rsid w:val="07260EAB"/>
    <w:rsid w:val="0755FD8D"/>
    <w:rsid w:val="0796EA59"/>
    <w:rsid w:val="079A48AF"/>
    <w:rsid w:val="07B4BBA7"/>
    <w:rsid w:val="07F04F8C"/>
    <w:rsid w:val="08351D6A"/>
    <w:rsid w:val="08358A73"/>
    <w:rsid w:val="088022D3"/>
    <w:rsid w:val="08B644C6"/>
    <w:rsid w:val="097B013C"/>
    <w:rsid w:val="09A5290D"/>
    <w:rsid w:val="09B6BE70"/>
    <w:rsid w:val="09C03AC6"/>
    <w:rsid w:val="0A324E21"/>
    <w:rsid w:val="0A9DA9CD"/>
    <w:rsid w:val="0B5D7AC5"/>
    <w:rsid w:val="0B628EB0"/>
    <w:rsid w:val="0B8E1ECF"/>
    <w:rsid w:val="0BC9B56F"/>
    <w:rsid w:val="0BE256AA"/>
    <w:rsid w:val="0BF5C7E3"/>
    <w:rsid w:val="0CBB97EE"/>
    <w:rsid w:val="0CF69A6D"/>
    <w:rsid w:val="0D003DA4"/>
    <w:rsid w:val="0D6736C1"/>
    <w:rsid w:val="0D8763EA"/>
    <w:rsid w:val="0DD9017C"/>
    <w:rsid w:val="0DF13EA5"/>
    <w:rsid w:val="0E14F828"/>
    <w:rsid w:val="0E1CF947"/>
    <w:rsid w:val="0E2EFCF8"/>
    <w:rsid w:val="0EB398A9"/>
    <w:rsid w:val="0F962AAF"/>
    <w:rsid w:val="0FC193B2"/>
    <w:rsid w:val="0FEF75EF"/>
    <w:rsid w:val="101EA100"/>
    <w:rsid w:val="10ABDB32"/>
    <w:rsid w:val="10AD7CE4"/>
    <w:rsid w:val="10B1217B"/>
    <w:rsid w:val="11025189"/>
    <w:rsid w:val="116638E6"/>
    <w:rsid w:val="11CACCE0"/>
    <w:rsid w:val="122761A9"/>
    <w:rsid w:val="123B2951"/>
    <w:rsid w:val="12A99297"/>
    <w:rsid w:val="12B80E48"/>
    <w:rsid w:val="12D61BAF"/>
    <w:rsid w:val="12E331A6"/>
    <w:rsid w:val="136CF05F"/>
    <w:rsid w:val="1381909D"/>
    <w:rsid w:val="13B6051A"/>
    <w:rsid w:val="13C508DF"/>
    <w:rsid w:val="13EC7781"/>
    <w:rsid w:val="1411E725"/>
    <w:rsid w:val="14407382"/>
    <w:rsid w:val="1441F8B3"/>
    <w:rsid w:val="14699A69"/>
    <w:rsid w:val="14E49FBA"/>
    <w:rsid w:val="15140525"/>
    <w:rsid w:val="15221DB6"/>
    <w:rsid w:val="1525263F"/>
    <w:rsid w:val="156474FD"/>
    <w:rsid w:val="156945B5"/>
    <w:rsid w:val="15A08440"/>
    <w:rsid w:val="15CE0C50"/>
    <w:rsid w:val="15FBABC3"/>
    <w:rsid w:val="168BC207"/>
    <w:rsid w:val="16A96327"/>
    <w:rsid w:val="16CE55B2"/>
    <w:rsid w:val="16E49A8F"/>
    <w:rsid w:val="171068B0"/>
    <w:rsid w:val="17213693"/>
    <w:rsid w:val="177EE712"/>
    <w:rsid w:val="17EDE393"/>
    <w:rsid w:val="188DE0B2"/>
    <w:rsid w:val="189AB97C"/>
    <w:rsid w:val="18CBBB33"/>
    <w:rsid w:val="194F2B21"/>
    <w:rsid w:val="195F2AA0"/>
    <w:rsid w:val="1979307C"/>
    <w:rsid w:val="198679A3"/>
    <w:rsid w:val="1988514D"/>
    <w:rsid w:val="19B31F8F"/>
    <w:rsid w:val="19CAA36E"/>
    <w:rsid w:val="1AD4B99A"/>
    <w:rsid w:val="1ADF36E8"/>
    <w:rsid w:val="1AECC0DE"/>
    <w:rsid w:val="1B6E1E49"/>
    <w:rsid w:val="1BEE4FC8"/>
    <w:rsid w:val="1C2B3A69"/>
    <w:rsid w:val="1C364730"/>
    <w:rsid w:val="1C9ECE28"/>
    <w:rsid w:val="1CC213E1"/>
    <w:rsid w:val="1CCEE5A9"/>
    <w:rsid w:val="1D675796"/>
    <w:rsid w:val="1D947B00"/>
    <w:rsid w:val="1E219F8B"/>
    <w:rsid w:val="1E6BD5C1"/>
    <w:rsid w:val="1E9DCDD8"/>
    <w:rsid w:val="1F3B54A4"/>
    <w:rsid w:val="1FBF4086"/>
    <w:rsid w:val="1FDF5B5B"/>
    <w:rsid w:val="1FF1ECCF"/>
    <w:rsid w:val="1FF3B8BC"/>
    <w:rsid w:val="20837AA4"/>
    <w:rsid w:val="20A26D4E"/>
    <w:rsid w:val="20ACB96F"/>
    <w:rsid w:val="20C32F43"/>
    <w:rsid w:val="2104822E"/>
    <w:rsid w:val="2120B214"/>
    <w:rsid w:val="2157253C"/>
    <w:rsid w:val="216AD64C"/>
    <w:rsid w:val="21CAD80E"/>
    <w:rsid w:val="21D6E5B3"/>
    <w:rsid w:val="2222360A"/>
    <w:rsid w:val="223D744E"/>
    <w:rsid w:val="224BFB23"/>
    <w:rsid w:val="22CD3DFF"/>
    <w:rsid w:val="22F7B44E"/>
    <w:rsid w:val="2325D905"/>
    <w:rsid w:val="2376D21A"/>
    <w:rsid w:val="23E92662"/>
    <w:rsid w:val="24102EF9"/>
    <w:rsid w:val="245CA37E"/>
    <w:rsid w:val="2479725C"/>
    <w:rsid w:val="251D0484"/>
    <w:rsid w:val="25259F2A"/>
    <w:rsid w:val="257AC0B1"/>
    <w:rsid w:val="25CB2D25"/>
    <w:rsid w:val="25EBB14C"/>
    <w:rsid w:val="2681449A"/>
    <w:rsid w:val="26A62B3D"/>
    <w:rsid w:val="26CBE402"/>
    <w:rsid w:val="26D9D3A1"/>
    <w:rsid w:val="271C871C"/>
    <w:rsid w:val="275C0EBD"/>
    <w:rsid w:val="27975A5F"/>
    <w:rsid w:val="279C985D"/>
    <w:rsid w:val="27E8A16A"/>
    <w:rsid w:val="2853E1E3"/>
    <w:rsid w:val="28AC9671"/>
    <w:rsid w:val="2961242D"/>
    <w:rsid w:val="2995B1F1"/>
    <w:rsid w:val="29BDB1B7"/>
    <w:rsid w:val="29E0F85A"/>
    <w:rsid w:val="2A05B212"/>
    <w:rsid w:val="2A22FB15"/>
    <w:rsid w:val="2A3699F6"/>
    <w:rsid w:val="2A508321"/>
    <w:rsid w:val="2A72242D"/>
    <w:rsid w:val="2A98CC20"/>
    <w:rsid w:val="2ABFEEF4"/>
    <w:rsid w:val="2AEFB666"/>
    <w:rsid w:val="2AF32E53"/>
    <w:rsid w:val="2B1BB154"/>
    <w:rsid w:val="2B2FCA4B"/>
    <w:rsid w:val="2B40F88A"/>
    <w:rsid w:val="2C173ECE"/>
    <w:rsid w:val="2C5DB531"/>
    <w:rsid w:val="2C5EC49E"/>
    <w:rsid w:val="2C7531B1"/>
    <w:rsid w:val="2C780CC1"/>
    <w:rsid w:val="2C880604"/>
    <w:rsid w:val="2C9F7B0A"/>
    <w:rsid w:val="2CD0B52B"/>
    <w:rsid w:val="2CD62953"/>
    <w:rsid w:val="2D4FCB6E"/>
    <w:rsid w:val="2D67C9B2"/>
    <w:rsid w:val="2D999DAE"/>
    <w:rsid w:val="2DAD502E"/>
    <w:rsid w:val="2DD28694"/>
    <w:rsid w:val="2E618555"/>
    <w:rsid w:val="2ED40DAA"/>
    <w:rsid w:val="2FD19A97"/>
    <w:rsid w:val="300FB264"/>
    <w:rsid w:val="30395D58"/>
    <w:rsid w:val="3059AFF5"/>
    <w:rsid w:val="306D3EAE"/>
    <w:rsid w:val="30903122"/>
    <w:rsid w:val="30A0E631"/>
    <w:rsid w:val="30B7DF0F"/>
    <w:rsid w:val="30ED2FD7"/>
    <w:rsid w:val="3153C531"/>
    <w:rsid w:val="316F2937"/>
    <w:rsid w:val="32028AA3"/>
    <w:rsid w:val="3264E6E8"/>
    <w:rsid w:val="32BDE772"/>
    <w:rsid w:val="33B987E5"/>
    <w:rsid w:val="341101C2"/>
    <w:rsid w:val="3468E93A"/>
    <w:rsid w:val="34877352"/>
    <w:rsid w:val="3499A6E8"/>
    <w:rsid w:val="34AEF574"/>
    <w:rsid w:val="34EA0A86"/>
    <w:rsid w:val="3507E589"/>
    <w:rsid w:val="350DD2D7"/>
    <w:rsid w:val="35212BC5"/>
    <w:rsid w:val="361A32A4"/>
    <w:rsid w:val="3634E87B"/>
    <w:rsid w:val="366D5383"/>
    <w:rsid w:val="36E563DB"/>
    <w:rsid w:val="36E9291F"/>
    <w:rsid w:val="36F26485"/>
    <w:rsid w:val="37177DC3"/>
    <w:rsid w:val="3756CD05"/>
    <w:rsid w:val="379ADAC9"/>
    <w:rsid w:val="37A94E60"/>
    <w:rsid w:val="37CE2A2E"/>
    <w:rsid w:val="38565885"/>
    <w:rsid w:val="38BC2F11"/>
    <w:rsid w:val="398DC586"/>
    <w:rsid w:val="3A0E6A7A"/>
    <w:rsid w:val="3A1D0CDA"/>
    <w:rsid w:val="3A548821"/>
    <w:rsid w:val="3A6A526C"/>
    <w:rsid w:val="3A7074A8"/>
    <w:rsid w:val="3AA78215"/>
    <w:rsid w:val="3AAFED6D"/>
    <w:rsid w:val="3B45CE8B"/>
    <w:rsid w:val="3B68306C"/>
    <w:rsid w:val="3BA6B8E3"/>
    <w:rsid w:val="3BF9397F"/>
    <w:rsid w:val="3C354CD7"/>
    <w:rsid w:val="3C658725"/>
    <w:rsid w:val="3C79F771"/>
    <w:rsid w:val="3CB05DF3"/>
    <w:rsid w:val="3CDAE7BF"/>
    <w:rsid w:val="3CDF6535"/>
    <w:rsid w:val="3CEA8542"/>
    <w:rsid w:val="3CFD417C"/>
    <w:rsid w:val="3D018EC8"/>
    <w:rsid w:val="3D25380B"/>
    <w:rsid w:val="3D671194"/>
    <w:rsid w:val="3E39402C"/>
    <w:rsid w:val="3E418A6C"/>
    <w:rsid w:val="3E59AC7D"/>
    <w:rsid w:val="3EB3F7E5"/>
    <w:rsid w:val="3ED1F546"/>
    <w:rsid w:val="3F241329"/>
    <w:rsid w:val="3FAE3CF4"/>
    <w:rsid w:val="3FD84836"/>
    <w:rsid w:val="3FE7737B"/>
    <w:rsid w:val="3FFE77DF"/>
    <w:rsid w:val="3FFF5380"/>
    <w:rsid w:val="4044C755"/>
    <w:rsid w:val="405F2F5B"/>
    <w:rsid w:val="407C811A"/>
    <w:rsid w:val="40A9675A"/>
    <w:rsid w:val="40CFB85C"/>
    <w:rsid w:val="416F890E"/>
    <w:rsid w:val="4214D084"/>
    <w:rsid w:val="422055DC"/>
    <w:rsid w:val="423B26E3"/>
    <w:rsid w:val="42591511"/>
    <w:rsid w:val="42CD2734"/>
    <w:rsid w:val="42CF151D"/>
    <w:rsid w:val="42D81F5D"/>
    <w:rsid w:val="42EA8B5A"/>
    <w:rsid w:val="434390B4"/>
    <w:rsid w:val="436490D0"/>
    <w:rsid w:val="437E973A"/>
    <w:rsid w:val="43B51C83"/>
    <w:rsid w:val="43DCDFC1"/>
    <w:rsid w:val="443317EB"/>
    <w:rsid w:val="444A2FF4"/>
    <w:rsid w:val="447AF8E3"/>
    <w:rsid w:val="44909368"/>
    <w:rsid w:val="44B380BD"/>
    <w:rsid w:val="44F44832"/>
    <w:rsid w:val="451E5640"/>
    <w:rsid w:val="4561CAC8"/>
    <w:rsid w:val="45699587"/>
    <w:rsid w:val="45D78434"/>
    <w:rsid w:val="45F8AC30"/>
    <w:rsid w:val="4683672E"/>
    <w:rsid w:val="468B2822"/>
    <w:rsid w:val="46AA4857"/>
    <w:rsid w:val="46AFA676"/>
    <w:rsid w:val="46B8E564"/>
    <w:rsid w:val="46FAF224"/>
    <w:rsid w:val="4740A219"/>
    <w:rsid w:val="474275D2"/>
    <w:rsid w:val="474E399E"/>
    <w:rsid w:val="47E01DD4"/>
    <w:rsid w:val="483F424F"/>
    <w:rsid w:val="4860C0A7"/>
    <w:rsid w:val="48BC5BEF"/>
    <w:rsid w:val="48DFE349"/>
    <w:rsid w:val="48E81363"/>
    <w:rsid w:val="49434383"/>
    <w:rsid w:val="4954BFB6"/>
    <w:rsid w:val="496E4722"/>
    <w:rsid w:val="49964681"/>
    <w:rsid w:val="49E5476E"/>
    <w:rsid w:val="4A01BC3E"/>
    <w:rsid w:val="4A2882E1"/>
    <w:rsid w:val="4B15BA46"/>
    <w:rsid w:val="4B3B028F"/>
    <w:rsid w:val="4B6C2EFC"/>
    <w:rsid w:val="4B9537FD"/>
    <w:rsid w:val="4B9657CC"/>
    <w:rsid w:val="4C689FF3"/>
    <w:rsid w:val="4C6F251F"/>
    <w:rsid w:val="4C789F88"/>
    <w:rsid w:val="4CA547C4"/>
    <w:rsid w:val="4D212FF4"/>
    <w:rsid w:val="4D4A4BDE"/>
    <w:rsid w:val="4D9692DA"/>
    <w:rsid w:val="4DBCE710"/>
    <w:rsid w:val="4E267FA2"/>
    <w:rsid w:val="4E2DA6F6"/>
    <w:rsid w:val="4E3A451F"/>
    <w:rsid w:val="4F2E5772"/>
    <w:rsid w:val="4F4C7870"/>
    <w:rsid w:val="4F835712"/>
    <w:rsid w:val="4FC3A1A9"/>
    <w:rsid w:val="5039EB4F"/>
    <w:rsid w:val="50B4104C"/>
    <w:rsid w:val="50F539B6"/>
    <w:rsid w:val="51096A09"/>
    <w:rsid w:val="5127146C"/>
    <w:rsid w:val="517BFE7B"/>
    <w:rsid w:val="51C0843E"/>
    <w:rsid w:val="51D8627D"/>
    <w:rsid w:val="520AFA7E"/>
    <w:rsid w:val="521F970B"/>
    <w:rsid w:val="52587D81"/>
    <w:rsid w:val="528B4AEE"/>
    <w:rsid w:val="52A92861"/>
    <w:rsid w:val="52DB45CB"/>
    <w:rsid w:val="53A819A4"/>
    <w:rsid w:val="53ED8C58"/>
    <w:rsid w:val="53F9DE41"/>
    <w:rsid w:val="54B681CB"/>
    <w:rsid w:val="54E382EB"/>
    <w:rsid w:val="54F6D610"/>
    <w:rsid w:val="5501E578"/>
    <w:rsid w:val="551BCDE3"/>
    <w:rsid w:val="55A1094A"/>
    <w:rsid w:val="55C8800B"/>
    <w:rsid w:val="55DBFD2D"/>
    <w:rsid w:val="5629023A"/>
    <w:rsid w:val="562B1EA3"/>
    <w:rsid w:val="56526206"/>
    <w:rsid w:val="56E2068F"/>
    <w:rsid w:val="56EC9E31"/>
    <w:rsid w:val="56FFF2A2"/>
    <w:rsid w:val="5740D4CD"/>
    <w:rsid w:val="57624180"/>
    <w:rsid w:val="57D8B750"/>
    <w:rsid w:val="58064494"/>
    <w:rsid w:val="58D18027"/>
    <w:rsid w:val="590F16CD"/>
    <w:rsid w:val="591DA778"/>
    <w:rsid w:val="596EC258"/>
    <w:rsid w:val="59B5C73D"/>
    <w:rsid w:val="59CD2636"/>
    <w:rsid w:val="59F92BAB"/>
    <w:rsid w:val="59F944D5"/>
    <w:rsid w:val="5A810736"/>
    <w:rsid w:val="5A81D045"/>
    <w:rsid w:val="5AA518B4"/>
    <w:rsid w:val="5ABD26ED"/>
    <w:rsid w:val="5ADCCED8"/>
    <w:rsid w:val="5B3B6002"/>
    <w:rsid w:val="5C38C3C8"/>
    <w:rsid w:val="5C75F89B"/>
    <w:rsid w:val="5C960327"/>
    <w:rsid w:val="5CA6E80C"/>
    <w:rsid w:val="5D271ECB"/>
    <w:rsid w:val="5DF01C41"/>
    <w:rsid w:val="5E00EA1E"/>
    <w:rsid w:val="5E0451EC"/>
    <w:rsid w:val="5E0AE4CC"/>
    <w:rsid w:val="5E13B299"/>
    <w:rsid w:val="5E1D7F55"/>
    <w:rsid w:val="5E1DEF95"/>
    <w:rsid w:val="5E54A732"/>
    <w:rsid w:val="5E6723BE"/>
    <w:rsid w:val="5E8E290B"/>
    <w:rsid w:val="5EF9C719"/>
    <w:rsid w:val="5F3B1B4F"/>
    <w:rsid w:val="602103A9"/>
    <w:rsid w:val="602B4253"/>
    <w:rsid w:val="603471C9"/>
    <w:rsid w:val="604B6930"/>
    <w:rsid w:val="605459C6"/>
    <w:rsid w:val="60934A02"/>
    <w:rsid w:val="60E191EA"/>
    <w:rsid w:val="60E396FA"/>
    <w:rsid w:val="60E606F3"/>
    <w:rsid w:val="613A5ADB"/>
    <w:rsid w:val="615BB1AA"/>
    <w:rsid w:val="61D0AE0A"/>
    <w:rsid w:val="61F3DA1D"/>
    <w:rsid w:val="628AE105"/>
    <w:rsid w:val="628DF427"/>
    <w:rsid w:val="62D5451A"/>
    <w:rsid w:val="62D76C9E"/>
    <w:rsid w:val="62F4D71E"/>
    <w:rsid w:val="63781E93"/>
    <w:rsid w:val="63AF503A"/>
    <w:rsid w:val="63CF4DD1"/>
    <w:rsid w:val="63D6B4FC"/>
    <w:rsid w:val="63E8AE9E"/>
    <w:rsid w:val="63FFAD63"/>
    <w:rsid w:val="642E7AF2"/>
    <w:rsid w:val="643174CE"/>
    <w:rsid w:val="6465D86C"/>
    <w:rsid w:val="64BFBC5F"/>
    <w:rsid w:val="64E2F2A4"/>
    <w:rsid w:val="64EA354C"/>
    <w:rsid w:val="651386A5"/>
    <w:rsid w:val="655B39CE"/>
    <w:rsid w:val="6577C4E9"/>
    <w:rsid w:val="6598D41E"/>
    <w:rsid w:val="65B14541"/>
    <w:rsid w:val="6606CD5A"/>
    <w:rsid w:val="66373164"/>
    <w:rsid w:val="665FDA29"/>
    <w:rsid w:val="66AB1599"/>
    <w:rsid w:val="66AF81B0"/>
    <w:rsid w:val="66C9D6EF"/>
    <w:rsid w:val="673A9E26"/>
    <w:rsid w:val="68131E71"/>
    <w:rsid w:val="68E970BD"/>
    <w:rsid w:val="6900AAC7"/>
    <w:rsid w:val="6931E594"/>
    <w:rsid w:val="695BBF06"/>
    <w:rsid w:val="69C1FA46"/>
    <w:rsid w:val="69F1C989"/>
    <w:rsid w:val="6A705A24"/>
    <w:rsid w:val="6A85F2A7"/>
    <w:rsid w:val="6A9E1719"/>
    <w:rsid w:val="6AC688FF"/>
    <w:rsid w:val="6AD8BA64"/>
    <w:rsid w:val="6AF43079"/>
    <w:rsid w:val="6B12585C"/>
    <w:rsid w:val="6B1BB696"/>
    <w:rsid w:val="6B26504F"/>
    <w:rsid w:val="6C43DAFA"/>
    <w:rsid w:val="6C493CAE"/>
    <w:rsid w:val="6C532003"/>
    <w:rsid w:val="6D7D9B67"/>
    <w:rsid w:val="6D881DD9"/>
    <w:rsid w:val="6E208D94"/>
    <w:rsid w:val="6E7D608C"/>
    <w:rsid w:val="6ED46221"/>
    <w:rsid w:val="6EDD8AF6"/>
    <w:rsid w:val="6F647FB2"/>
    <w:rsid w:val="6FB226C4"/>
    <w:rsid w:val="6FD198CD"/>
    <w:rsid w:val="704FAE4D"/>
    <w:rsid w:val="707DA466"/>
    <w:rsid w:val="70CF856A"/>
    <w:rsid w:val="70D6E601"/>
    <w:rsid w:val="71198CFB"/>
    <w:rsid w:val="7125E2BA"/>
    <w:rsid w:val="712F982D"/>
    <w:rsid w:val="715580EA"/>
    <w:rsid w:val="71624129"/>
    <w:rsid w:val="71E1C25F"/>
    <w:rsid w:val="724216AD"/>
    <w:rsid w:val="725D96B8"/>
    <w:rsid w:val="72CADD30"/>
    <w:rsid w:val="72FFAFED"/>
    <w:rsid w:val="7377D5D1"/>
    <w:rsid w:val="73B9135A"/>
    <w:rsid w:val="74186ECC"/>
    <w:rsid w:val="7421B6F8"/>
    <w:rsid w:val="74ED2ECC"/>
    <w:rsid w:val="75C66CB7"/>
    <w:rsid w:val="75C9E3D4"/>
    <w:rsid w:val="763DF2DA"/>
    <w:rsid w:val="768BF2C5"/>
    <w:rsid w:val="771137AB"/>
    <w:rsid w:val="7754C391"/>
    <w:rsid w:val="776C3BFC"/>
    <w:rsid w:val="77BEBE68"/>
    <w:rsid w:val="77C21650"/>
    <w:rsid w:val="77FA7021"/>
    <w:rsid w:val="78785FFB"/>
    <w:rsid w:val="78B7915B"/>
    <w:rsid w:val="78BF7322"/>
    <w:rsid w:val="78C185C5"/>
    <w:rsid w:val="78C1B5CC"/>
    <w:rsid w:val="792B8440"/>
    <w:rsid w:val="79325524"/>
    <w:rsid w:val="797BF8F6"/>
    <w:rsid w:val="79D6434A"/>
    <w:rsid w:val="79D78FD7"/>
    <w:rsid w:val="79EF7A8B"/>
    <w:rsid w:val="7A2C8EE4"/>
    <w:rsid w:val="7A2F26AC"/>
    <w:rsid w:val="7A360725"/>
    <w:rsid w:val="7A37A537"/>
    <w:rsid w:val="7A630285"/>
    <w:rsid w:val="7AAD19AF"/>
    <w:rsid w:val="7AB43BDD"/>
    <w:rsid w:val="7AE751B6"/>
    <w:rsid w:val="7B043768"/>
    <w:rsid w:val="7B19343C"/>
    <w:rsid w:val="7B39A53D"/>
    <w:rsid w:val="7B42E029"/>
    <w:rsid w:val="7B442F0A"/>
    <w:rsid w:val="7BB15247"/>
    <w:rsid w:val="7BBEBAF4"/>
    <w:rsid w:val="7BE2A3E4"/>
    <w:rsid w:val="7BED6A88"/>
    <w:rsid w:val="7BF6384D"/>
    <w:rsid w:val="7BFF1E74"/>
    <w:rsid w:val="7C371089"/>
    <w:rsid w:val="7C585F65"/>
    <w:rsid w:val="7CB51B81"/>
    <w:rsid w:val="7CCD08DC"/>
    <w:rsid w:val="7D3ACD56"/>
    <w:rsid w:val="7D5C4EC3"/>
    <w:rsid w:val="7D61E9A9"/>
    <w:rsid w:val="7DC1341D"/>
    <w:rsid w:val="7DC8F5FC"/>
    <w:rsid w:val="7DE91962"/>
    <w:rsid w:val="7DECF7B0"/>
    <w:rsid w:val="7E2E2DBA"/>
    <w:rsid w:val="7F217911"/>
    <w:rsid w:val="7F996610"/>
    <w:rsid w:val="7FAF278F"/>
    <w:rsid w:val="7FE2BACF"/>
    <w:rsid w:val="7FFFE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088F8533-B331-4C95-91BB-08664F76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08591387">
      <w:bodyDiv w:val="1"/>
      <w:marLeft w:val="0"/>
      <w:marRight w:val="0"/>
      <w:marTop w:val="0"/>
      <w:marBottom w:val="0"/>
      <w:divBdr>
        <w:top w:val="none" w:sz="0" w:space="0" w:color="auto"/>
        <w:left w:val="none" w:sz="0" w:space="0" w:color="auto"/>
        <w:bottom w:val="none" w:sz="0" w:space="0" w:color="auto"/>
        <w:right w:val="none" w:sz="0" w:space="0" w:color="auto"/>
      </w:divBdr>
      <w:divsChild>
        <w:div w:id="4790181">
          <w:marLeft w:val="0"/>
          <w:marRight w:val="0"/>
          <w:marTop w:val="0"/>
          <w:marBottom w:val="0"/>
          <w:divBdr>
            <w:top w:val="none" w:sz="0" w:space="0" w:color="auto"/>
            <w:left w:val="none" w:sz="0" w:space="0" w:color="auto"/>
            <w:bottom w:val="none" w:sz="0" w:space="0" w:color="auto"/>
            <w:right w:val="none" w:sz="0" w:space="0" w:color="auto"/>
          </w:divBdr>
        </w:div>
        <w:div w:id="4943528">
          <w:marLeft w:val="0"/>
          <w:marRight w:val="0"/>
          <w:marTop w:val="0"/>
          <w:marBottom w:val="0"/>
          <w:divBdr>
            <w:top w:val="none" w:sz="0" w:space="0" w:color="auto"/>
            <w:left w:val="none" w:sz="0" w:space="0" w:color="auto"/>
            <w:bottom w:val="none" w:sz="0" w:space="0" w:color="auto"/>
            <w:right w:val="none" w:sz="0" w:space="0" w:color="auto"/>
          </w:divBdr>
        </w:div>
        <w:div w:id="35617904">
          <w:marLeft w:val="0"/>
          <w:marRight w:val="0"/>
          <w:marTop w:val="0"/>
          <w:marBottom w:val="0"/>
          <w:divBdr>
            <w:top w:val="none" w:sz="0" w:space="0" w:color="auto"/>
            <w:left w:val="none" w:sz="0" w:space="0" w:color="auto"/>
            <w:bottom w:val="none" w:sz="0" w:space="0" w:color="auto"/>
            <w:right w:val="none" w:sz="0" w:space="0" w:color="auto"/>
          </w:divBdr>
        </w:div>
        <w:div w:id="56435693">
          <w:marLeft w:val="0"/>
          <w:marRight w:val="0"/>
          <w:marTop w:val="0"/>
          <w:marBottom w:val="0"/>
          <w:divBdr>
            <w:top w:val="none" w:sz="0" w:space="0" w:color="auto"/>
            <w:left w:val="none" w:sz="0" w:space="0" w:color="auto"/>
            <w:bottom w:val="none" w:sz="0" w:space="0" w:color="auto"/>
            <w:right w:val="none" w:sz="0" w:space="0" w:color="auto"/>
          </w:divBdr>
        </w:div>
        <w:div w:id="200165684">
          <w:marLeft w:val="0"/>
          <w:marRight w:val="0"/>
          <w:marTop w:val="0"/>
          <w:marBottom w:val="0"/>
          <w:divBdr>
            <w:top w:val="none" w:sz="0" w:space="0" w:color="auto"/>
            <w:left w:val="none" w:sz="0" w:space="0" w:color="auto"/>
            <w:bottom w:val="none" w:sz="0" w:space="0" w:color="auto"/>
            <w:right w:val="none" w:sz="0" w:space="0" w:color="auto"/>
          </w:divBdr>
        </w:div>
        <w:div w:id="240868401">
          <w:marLeft w:val="0"/>
          <w:marRight w:val="0"/>
          <w:marTop w:val="0"/>
          <w:marBottom w:val="0"/>
          <w:divBdr>
            <w:top w:val="none" w:sz="0" w:space="0" w:color="auto"/>
            <w:left w:val="none" w:sz="0" w:space="0" w:color="auto"/>
            <w:bottom w:val="none" w:sz="0" w:space="0" w:color="auto"/>
            <w:right w:val="none" w:sz="0" w:space="0" w:color="auto"/>
          </w:divBdr>
        </w:div>
        <w:div w:id="255021117">
          <w:marLeft w:val="0"/>
          <w:marRight w:val="0"/>
          <w:marTop w:val="0"/>
          <w:marBottom w:val="0"/>
          <w:divBdr>
            <w:top w:val="none" w:sz="0" w:space="0" w:color="auto"/>
            <w:left w:val="none" w:sz="0" w:space="0" w:color="auto"/>
            <w:bottom w:val="none" w:sz="0" w:space="0" w:color="auto"/>
            <w:right w:val="none" w:sz="0" w:space="0" w:color="auto"/>
          </w:divBdr>
        </w:div>
        <w:div w:id="286394663">
          <w:marLeft w:val="0"/>
          <w:marRight w:val="0"/>
          <w:marTop w:val="0"/>
          <w:marBottom w:val="0"/>
          <w:divBdr>
            <w:top w:val="none" w:sz="0" w:space="0" w:color="auto"/>
            <w:left w:val="none" w:sz="0" w:space="0" w:color="auto"/>
            <w:bottom w:val="none" w:sz="0" w:space="0" w:color="auto"/>
            <w:right w:val="none" w:sz="0" w:space="0" w:color="auto"/>
          </w:divBdr>
        </w:div>
        <w:div w:id="302661771">
          <w:marLeft w:val="-75"/>
          <w:marRight w:val="0"/>
          <w:marTop w:val="30"/>
          <w:marBottom w:val="30"/>
          <w:divBdr>
            <w:top w:val="none" w:sz="0" w:space="0" w:color="auto"/>
            <w:left w:val="none" w:sz="0" w:space="0" w:color="auto"/>
            <w:bottom w:val="none" w:sz="0" w:space="0" w:color="auto"/>
            <w:right w:val="none" w:sz="0" w:space="0" w:color="auto"/>
          </w:divBdr>
          <w:divsChild>
            <w:div w:id="266892993">
              <w:marLeft w:val="0"/>
              <w:marRight w:val="0"/>
              <w:marTop w:val="0"/>
              <w:marBottom w:val="0"/>
              <w:divBdr>
                <w:top w:val="none" w:sz="0" w:space="0" w:color="auto"/>
                <w:left w:val="none" w:sz="0" w:space="0" w:color="auto"/>
                <w:bottom w:val="none" w:sz="0" w:space="0" w:color="auto"/>
                <w:right w:val="none" w:sz="0" w:space="0" w:color="auto"/>
              </w:divBdr>
              <w:divsChild>
                <w:div w:id="342710479">
                  <w:marLeft w:val="0"/>
                  <w:marRight w:val="0"/>
                  <w:marTop w:val="0"/>
                  <w:marBottom w:val="0"/>
                  <w:divBdr>
                    <w:top w:val="none" w:sz="0" w:space="0" w:color="auto"/>
                    <w:left w:val="none" w:sz="0" w:space="0" w:color="auto"/>
                    <w:bottom w:val="none" w:sz="0" w:space="0" w:color="auto"/>
                    <w:right w:val="none" w:sz="0" w:space="0" w:color="auto"/>
                  </w:divBdr>
                </w:div>
              </w:divsChild>
            </w:div>
            <w:div w:id="346372846">
              <w:marLeft w:val="0"/>
              <w:marRight w:val="0"/>
              <w:marTop w:val="0"/>
              <w:marBottom w:val="0"/>
              <w:divBdr>
                <w:top w:val="none" w:sz="0" w:space="0" w:color="auto"/>
                <w:left w:val="none" w:sz="0" w:space="0" w:color="auto"/>
                <w:bottom w:val="none" w:sz="0" w:space="0" w:color="auto"/>
                <w:right w:val="none" w:sz="0" w:space="0" w:color="auto"/>
              </w:divBdr>
              <w:divsChild>
                <w:div w:id="458765279">
                  <w:marLeft w:val="0"/>
                  <w:marRight w:val="0"/>
                  <w:marTop w:val="0"/>
                  <w:marBottom w:val="0"/>
                  <w:divBdr>
                    <w:top w:val="none" w:sz="0" w:space="0" w:color="auto"/>
                    <w:left w:val="none" w:sz="0" w:space="0" w:color="auto"/>
                    <w:bottom w:val="none" w:sz="0" w:space="0" w:color="auto"/>
                    <w:right w:val="none" w:sz="0" w:space="0" w:color="auto"/>
                  </w:divBdr>
                </w:div>
              </w:divsChild>
            </w:div>
            <w:div w:id="464004836">
              <w:marLeft w:val="0"/>
              <w:marRight w:val="0"/>
              <w:marTop w:val="0"/>
              <w:marBottom w:val="0"/>
              <w:divBdr>
                <w:top w:val="none" w:sz="0" w:space="0" w:color="auto"/>
                <w:left w:val="none" w:sz="0" w:space="0" w:color="auto"/>
                <w:bottom w:val="none" w:sz="0" w:space="0" w:color="auto"/>
                <w:right w:val="none" w:sz="0" w:space="0" w:color="auto"/>
              </w:divBdr>
              <w:divsChild>
                <w:div w:id="341976351">
                  <w:marLeft w:val="0"/>
                  <w:marRight w:val="0"/>
                  <w:marTop w:val="0"/>
                  <w:marBottom w:val="0"/>
                  <w:divBdr>
                    <w:top w:val="none" w:sz="0" w:space="0" w:color="auto"/>
                    <w:left w:val="none" w:sz="0" w:space="0" w:color="auto"/>
                    <w:bottom w:val="none" w:sz="0" w:space="0" w:color="auto"/>
                    <w:right w:val="none" w:sz="0" w:space="0" w:color="auto"/>
                  </w:divBdr>
                </w:div>
              </w:divsChild>
            </w:div>
            <w:div w:id="651258833">
              <w:marLeft w:val="0"/>
              <w:marRight w:val="0"/>
              <w:marTop w:val="0"/>
              <w:marBottom w:val="0"/>
              <w:divBdr>
                <w:top w:val="none" w:sz="0" w:space="0" w:color="auto"/>
                <w:left w:val="none" w:sz="0" w:space="0" w:color="auto"/>
                <w:bottom w:val="none" w:sz="0" w:space="0" w:color="auto"/>
                <w:right w:val="none" w:sz="0" w:space="0" w:color="auto"/>
              </w:divBdr>
              <w:divsChild>
                <w:div w:id="1342052354">
                  <w:marLeft w:val="0"/>
                  <w:marRight w:val="0"/>
                  <w:marTop w:val="0"/>
                  <w:marBottom w:val="0"/>
                  <w:divBdr>
                    <w:top w:val="none" w:sz="0" w:space="0" w:color="auto"/>
                    <w:left w:val="none" w:sz="0" w:space="0" w:color="auto"/>
                    <w:bottom w:val="none" w:sz="0" w:space="0" w:color="auto"/>
                    <w:right w:val="none" w:sz="0" w:space="0" w:color="auto"/>
                  </w:divBdr>
                </w:div>
              </w:divsChild>
            </w:div>
            <w:div w:id="1064183878">
              <w:marLeft w:val="0"/>
              <w:marRight w:val="0"/>
              <w:marTop w:val="0"/>
              <w:marBottom w:val="0"/>
              <w:divBdr>
                <w:top w:val="none" w:sz="0" w:space="0" w:color="auto"/>
                <w:left w:val="none" w:sz="0" w:space="0" w:color="auto"/>
                <w:bottom w:val="none" w:sz="0" w:space="0" w:color="auto"/>
                <w:right w:val="none" w:sz="0" w:space="0" w:color="auto"/>
              </w:divBdr>
              <w:divsChild>
                <w:div w:id="1626616820">
                  <w:marLeft w:val="0"/>
                  <w:marRight w:val="0"/>
                  <w:marTop w:val="0"/>
                  <w:marBottom w:val="0"/>
                  <w:divBdr>
                    <w:top w:val="none" w:sz="0" w:space="0" w:color="auto"/>
                    <w:left w:val="none" w:sz="0" w:space="0" w:color="auto"/>
                    <w:bottom w:val="none" w:sz="0" w:space="0" w:color="auto"/>
                    <w:right w:val="none" w:sz="0" w:space="0" w:color="auto"/>
                  </w:divBdr>
                </w:div>
              </w:divsChild>
            </w:div>
            <w:div w:id="1400059900">
              <w:marLeft w:val="0"/>
              <w:marRight w:val="0"/>
              <w:marTop w:val="0"/>
              <w:marBottom w:val="0"/>
              <w:divBdr>
                <w:top w:val="none" w:sz="0" w:space="0" w:color="auto"/>
                <w:left w:val="none" w:sz="0" w:space="0" w:color="auto"/>
                <w:bottom w:val="none" w:sz="0" w:space="0" w:color="auto"/>
                <w:right w:val="none" w:sz="0" w:space="0" w:color="auto"/>
              </w:divBdr>
              <w:divsChild>
                <w:div w:id="808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7571">
          <w:marLeft w:val="0"/>
          <w:marRight w:val="0"/>
          <w:marTop w:val="0"/>
          <w:marBottom w:val="0"/>
          <w:divBdr>
            <w:top w:val="none" w:sz="0" w:space="0" w:color="auto"/>
            <w:left w:val="none" w:sz="0" w:space="0" w:color="auto"/>
            <w:bottom w:val="none" w:sz="0" w:space="0" w:color="auto"/>
            <w:right w:val="none" w:sz="0" w:space="0" w:color="auto"/>
          </w:divBdr>
        </w:div>
        <w:div w:id="312219023">
          <w:marLeft w:val="0"/>
          <w:marRight w:val="0"/>
          <w:marTop w:val="0"/>
          <w:marBottom w:val="0"/>
          <w:divBdr>
            <w:top w:val="none" w:sz="0" w:space="0" w:color="auto"/>
            <w:left w:val="none" w:sz="0" w:space="0" w:color="auto"/>
            <w:bottom w:val="none" w:sz="0" w:space="0" w:color="auto"/>
            <w:right w:val="none" w:sz="0" w:space="0" w:color="auto"/>
          </w:divBdr>
        </w:div>
        <w:div w:id="335615417">
          <w:marLeft w:val="0"/>
          <w:marRight w:val="0"/>
          <w:marTop w:val="0"/>
          <w:marBottom w:val="0"/>
          <w:divBdr>
            <w:top w:val="none" w:sz="0" w:space="0" w:color="auto"/>
            <w:left w:val="none" w:sz="0" w:space="0" w:color="auto"/>
            <w:bottom w:val="none" w:sz="0" w:space="0" w:color="auto"/>
            <w:right w:val="none" w:sz="0" w:space="0" w:color="auto"/>
          </w:divBdr>
        </w:div>
        <w:div w:id="348145737">
          <w:marLeft w:val="0"/>
          <w:marRight w:val="0"/>
          <w:marTop w:val="0"/>
          <w:marBottom w:val="0"/>
          <w:divBdr>
            <w:top w:val="none" w:sz="0" w:space="0" w:color="auto"/>
            <w:left w:val="none" w:sz="0" w:space="0" w:color="auto"/>
            <w:bottom w:val="none" w:sz="0" w:space="0" w:color="auto"/>
            <w:right w:val="none" w:sz="0" w:space="0" w:color="auto"/>
          </w:divBdr>
        </w:div>
        <w:div w:id="362948251">
          <w:marLeft w:val="0"/>
          <w:marRight w:val="0"/>
          <w:marTop w:val="0"/>
          <w:marBottom w:val="0"/>
          <w:divBdr>
            <w:top w:val="none" w:sz="0" w:space="0" w:color="auto"/>
            <w:left w:val="none" w:sz="0" w:space="0" w:color="auto"/>
            <w:bottom w:val="none" w:sz="0" w:space="0" w:color="auto"/>
            <w:right w:val="none" w:sz="0" w:space="0" w:color="auto"/>
          </w:divBdr>
        </w:div>
        <w:div w:id="412826170">
          <w:marLeft w:val="0"/>
          <w:marRight w:val="0"/>
          <w:marTop w:val="0"/>
          <w:marBottom w:val="0"/>
          <w:divBdr>
            <w:top w:val="none" w:sz="0" w:space="0" w:color="auto"/>
            <w:left w:val="none" w:sz="0" w:space="0" w:color="auto"/>
            <w:bottom w:val="none" w:sz="0" w:space="0" w:color="auto"/>
            <w:right w:val="none" w:sz="0" w:space="0" w:color="auto"/>
          </w:divBdr>
        </w:div>
        <w:div w:id="414211315">
          <w:marLeft w:val="0"/>
          <w:marRight w:val="0"/>
          <w:marTop w:val="0"/>
          <w:marBottom w:val="0"/>
          <w:divBdr>
            <w:top w:val="none" w:sz="0" w:space="0" w:color="auto"/>
            <w:left w:val="none" w:sz="0" w:space="0" w:color="auto"/>
            <w:bottom w:val="none" w:sz="0" w:space="0" w:color="auto"/>
            <w:right w:val="none" w:sz="0" w:space="0" w:color="auto"/>
          </w:divBdr>
        </w:div>
        <w:div w:id="574635113">
          <w:marLeft w:val="0"/>
          <w:marRight w:val="0"/>
          <w:marTop w:val="0"/>
          <w:marBottom w:val="0"/>
          <w:divBdr>
            <w:top w:val="none" w:sz="0" w:space="0" w:color="auto"/>
            <w:left w:val="none" w:sz="0" w:space="0" w:color="auto"/>
            <w:bottom w:val="none" w:sz="0" w:space="0" w:color="auto"/>
            <w:right w:val="none" w:sz="0" w:space="0" w:color="auto"/>
          </w:divBdr>
        </w:div>
        <w:div w:id="576015873">
          <w:marLeft w:val="0"/>
          <w:marRight w:val="0"/>
          <w:marTop w:val="0"/>
          <w:marBottom w:val="0"/>
          <w:divBdr>
            <w:top w:val="none" w:sz="0" w:space="0" w:color="auto"/>
            <w:left w:val="none" w:sz="0" w:space="0" w:color="auto"/>
            <w:bottom w:val="none" w:sz="0" w:space="0" w:color="auto"/>
            <w:right w:val="none" w:sz="0" w:space="0" w:color="auto"/>
          </w:divBdr>
        </w:div>
        <w:div w:id="580262116">
          <w:marLeft w:val="0"/>
          <w:marRight w:val="0"/>
          <w:marTop w:val="0"/>
          <w:marBottom w:val="0"/>
          <w:divBdr>
            <w:top w:val="none" w:sz="0" w:space="0" w:color="auto"/>
            <w:left w:val="none" w:sz="0" w:space="0" w:color="auto"/>
            <w:bottom w:val="none" w:sz="0" w:space="0" w:color="auto"/>
            <w:right w:val="none" w:sz="0" w:space="0" w:color="auto"/>
          </w:divBdr>
        </w:div>
        <w:div w:id="582959646">
          <w:marLeft w:val="0"/>
          <w:marRight w:val="0"/>
          <w:marTop w:val="0"/>
          <w:marBottom w:val="0"/>
          <w:divBdr>
            <w:top w:val="none" w:sz="0" w:space="0" w:color="auto"/>
            <w:left w:val="none" w:sz="0" w:space="0" w:color="auto"/>
            <w:bottom w:val="none" w:sz="0" w:space="0" w:color="auto"/>
            <w:right w:val="none" w:sz="0" w:space="0" w:color="auto"/>
          </w:divBdr>
        </w:div>
        <w:div w:id="603921692">
          <w:marLeft w:val="0"/>
          <w:marRight w:val="0"/>
          <w:marTop w:val="0"/>
          <w:marBottom w:val="0"/>
          <w:divBdr>
            <w:top w:val="none" w:sz="0" w:space="0" w:color="auto"/>
            <w:left w:val="none" w:sz="0" w:space="0" w:color="auto"/>
            <w:bottom w:val="none" w:sz="0" w:space="0" w:color="auto"/>
            <w:right w:val="none" w:sz="0" w:space="0" w:color="auto"/>
          </w:divBdr>
        </w:div>
        <w:div w:id="660623268">
          <w:marLeft w:val="0"/>
          <w:marRight w:val="0"/>
          <w:marTop w:val="0"/>
          <w:marBottom w:val="0"/>
          <w:divBdr>
            <w:top w:val="none" w:sz="0" w:space="0" w:color="auto"/>
            <w:left w:val="none" w:sz="0" w:space="0" w:color="auto"/>
            <w:bottom w:val="none" w:sz="0" w:space="0" w:color="auto"/>
            <w:right w:val="none" w:sz="0" w:space="0" w:color="auto"/>
          </w:divBdr>
        </w:div>
        <w:div w:id="678121301">
          <w:marLeft w:val="0"/>
          <w:marRight w:val="0"/>
          <w:marTop w:val="0"/>
          <w:marBottom w:val="0"/>
          <w:divBdr>
            <w:top w:val="none" w:sz="0" w:space="0" w:color="auto"/>
            <w:left w:val="none" w:sz="0" w:space="0" w:color="auto"/>
            <w:bottom w:val="none" w:sz="0" w:space="0" w:color="auto"/>
            <w:right w:val="none" w:sz="0" w:space="0" w:color="auto"/>
          </w:divBdr>
        </w:div>
        <w:div w:id="689571655">
          <w:marLeft w:val="0"/>
          <w:marRight w:val="0"/>
          <w:marTop w:val="0"/>
          <w:marBottom w:val="0"/>
          <w:divBdr>
            <w:top w:val="none" w:sz="0" w:space="0" w:color="auto"/>
            <w:left w:val="none" w:sz="0" w:space="0" w:color="auto"/>
            <w:bottom w:val="none" w:sz="0" w:space="0" w:color="auto"/>
            <w:right w:val="none" w:sz="0" w:space="0" w:color="auto"/>
          </w:divBdr>
        </w:div>
        <w:div w:id="717321959">
          <w:marLeft w:val="0"/>
          <w:marRight w:val="0"/>
          <w:marTop w:val="0"/>
          <w:marBottom w:val="0"/>
          <w:divBdr>
            <w:top w:val="none" w:sz="0" w:space="0" w:color="auto"/>
            <w:left w:val="none" w:sz="0" w:space="0" w:color="auto"/>
            <w:bottom w:val="none" w:sz="0" w:space="0" w:color="auto"/>
            <w:right w:val="none" w:sz="0" w:space="0" w:color="auto"/>
          </w:divBdr>
        </w:div>
        <w:div w:id="723335339">
          <w:marLeft w:val="0"/>
          <w:marRight w:val="0"/>
          <w:marTop w:val="0"/>
          <w:marBottom w:val="0"/>
          <w:divBdr>
            <w:top w:val="none" w:sz="0" w:space="0" w:color="auto"/>
            <w:left w:val="none" w:sz="0" w:space="0" w:color="auto"/>
            <w:bottom w:val="none" w:sz="0" w:space="0" w:color="auto"/>
            <w:right w:val="none" w:sz="0" w:space="0" w:color="auto"/>
          </w:divBdr>
        </w:div>
        <w:div w:id="737558750">
          <w:marLeft w:val="0"/>
          <w:marRight w:val="0"/>
          <w:marTop w:val="0"/>
          <w:marBottom w:val="0"/>
          <w:divBdr>
            <w:top w:val="none" w:sz="0" w:space="0" w:color="auto"/>
            <w:left w:val="none" w:sz="0" w:space="0" w:color="auto"/>
            <w:bottom w:val="none" w:sz="0" w:space="0" w:color="auto"/>
            <w:right w:val="none" w:sz="0" w:space="0" w:color="auto"/>
          </w:divBdr>
        </w:div>
        <w:div w:id="805509810">
          <w:marLeft w:val="0"/>
          <w:marRight w:val="0"/>
          <w:marTop w:val="0"/>
          <w:marBottom w:val="0"/>
          <w:divBdr>
            <w:top w:val="none" w:sz="0" w:space="0" w:color="auto"/>
            <w:left w:val="none" w:sz="0" w:space="0" w:color="auto"/>
            <w:bottom w:val="none" w:sz="0" w:space="0" w:color="auto"/>
            <w:right w:val="none" w:sz="0" w:space="0" w:color="auto"/>
          </w:divBdr>
        </w:div>
        <w:div w:id="932132645">
          <w:marLeft w:val="0"/>
          <w:marRight w:val="0"/>
          <w:marTop w:val="0"/>
          <w:marBottom w:val="0"/>
          <w:divBdr>
            <w:top w:val="none" w:sz="0" w:space="0" w:color="auto"/>
            <w:left w:val="none" w:sz="0" w:space="0" w:color="auto"/>
            <w:bottom w:val="none" w:sz="0" w:space="0" w:color="auto"/>
            <w:right w:val="none" w:sz="0" w:space="0" w:color="auto"/>
          </w:divBdr>
        </w:div>
        <w:div w:id="938561531">
          <w:marLeft w:val="0"/>
          <w:marRight w:val="0"/>
          <w:marTop w:val="0"/>
          <w:marBottom w:val="0"/>
          <w:divBdr>
            <w:top w:val="none" w:sz="0" w:space="0" w:color="auto"/>
            <w:left w:val="none" w:sz="0" w:space="0" w:color="auto"/>
            <w:bottom w:val="none" w:sz="0" w:space="0" w:color="auto"/>
            <w:right w:val="none" w:sz="0" w:space="0" w:color="auto"/>
          </w:divBdr>
        </w:div>
        <w:div w:id="970287043">
          <w:marLeft w:val="0"/>
          <w:marRight w:val="0"/>
          <w:marTop w:val="0"/>
          <w:marBottom w:val="0"/>
          <w:divBdr>
            <w:top w:val="none" w:sz="0" w:space="0" w:color="auto"/>
            <w:left w:val="none" w:sz="0" w:space="0" w:color="auto"/>
            <w:bottom w:val="none" w:sz="0" w:space="0" w:color="auto"/>
            <w:right w:val="none" w:sz="0" w:space="0" w:color="auto"/>
          </w:divBdr>
        </w:div>
        <w:div w:id="992297805">
          <w:marLeft w:val="0"/>
          <w:marRight w:val="0"/>
          <w:marTop w:val="0"/>
          <w:marBottom w:val="0"/>
          <w:divBdr>
            <w:top w:val="none" w:sz="0" w:space="0" w:color="auto"/>
            <w:left w:val="none" w:sz="0" w:space="0" w:color="auto"/>
            <w:bottom w:val="none" w:sz="0" w:space="0" w:color="auto"/>
            <w:right w:val="none" w:sz="0" w:space="0" w:color="auto"/>
          </w:divBdr>
        </w:div>
        <w:div w:id="1004747194">
          <w:marLeft w:val="0"/>
          <w:marRight w:val="0"/>
          <w:marTop w:val="0"/>
          <w:marBottom w:val="0"/>
          <w:divBdr>
            <w:top w:val="none" w:sz="0" w:space="0" w:color="auto"/>
            <w:left w:val="none" w:sz="0" w:space="0" w:color="auto"/>
            <w:bottom w:val="none" w:sz="0" w:space="0" w:color="auto"/>
            <w:right w:val="none" w:sz="0" w:space="0" w:color="auto"/>
          </w:divBdr>
        </w:div>
        <w:div w:id="1048725857">
          <w:marLeft w:val="0"/>
          <w:marRight w:val="0"/>
          <w:marTop w:val="0"/>
          <w:marBottom w:val="0"/>
          <w:divBdr>
            <w:top w:val="none" w:sz="0" w:space="0" w:color="auto"/>
            <w:left w:val="none" w:sz="0" w:space="0" w:color="auto"/>
            <w:bottom w:val="none" w:sz="0" w:space="0" w:color="auto"/>
            <w:right w:val="none" w:sz="0" w:space="0" w:color="auto"/>
          </w:divBdr>
        </w:div>
        <w:div w:id="1080520582">
          <w:marLeft w:val="0"/>
          <w:marRight w:val="0"/>
          <w:marTop w:val="0"/>
          <w:marBottom w:val="0"/>
          <w:divBdr>
            <w:top w:val="none" w:sz="0" w:space="0" w:color="auto"/>
            <w:left w:val="none" w:sz="0" w:space="0" w:color="auto"/>
            <w:bottom w:val="none" w:sz="0" w:space="0" w:color="auto"/>
            <w:right w:val="none" w:sz="0" w:space="0" w:color="auto"/>
          </w:divBdr>
        </w:div>
        <w:div w:id="1134102533">
          <w:marLeft w:val="0"/>
          <w:marRight w:val="0"/>
          <w:marTop w:val="0"/>
          <w:marBottom w:val="0"/>
          <w:divBdr>
            <w:top w:val="none" w:sz="0" w:space="0" w:color="auto"/>
            <w:left w:val="none" w:sz="0" w:space="0" w:color="auto"/>
            <w:bottom w:val="none" w:sz="0" w:space="0" w:color="auto"/>
            <w:right w:val="none" w:sz="0" w:space="0" w:color="auto"/>
          </w:divBdr>
        </w:div>
        <w:div w:id="1157529373">
          <w:marLeft w:val="0"/>
          <w:marRight w:val="0"/>
          <w:marTop w:val="0"/>
          <w:marBottom w:val="0"/>
          <w:divBdr>
            <w:top w:val="none" w:sz="0" w:space="0" w:color="auto"/>
            <w:left w:val="none" w:sz="0" w:space="0" w:color="auto"/>
            <w:bottom w:val="none" w:sz="0" w:space="0" w:color="auto"/>
            <w:right w:val="none" w:sz="0" w:space="0" w:color="auto"/>
          </w:divBdr>
        </w:div>
        <w:div w:id="1215124094">
          <w:marLeft w:val="0"/>
          <w:marRight w:val="0"/>
          <w:marTop w:val="0"/>
          <w:marBottom w:val="0"/>
          <w:divBdr>
            <w:top w:val="none" w:sz="0" w:space="0" w:color="auto"/>
            <w:left w:val="none" w:sz="0" w:space="0" w:color="auto"/>
            <w:bottom w:val="none" w:sz="0" w:space="0" w:color="auto"/>
            <w:right w:val="none" w:sz="0" w:space="0" w:color="auto"/>
          </w:divBdr>
        </w:div>
        <w:div w:id="1216894834">
          <w:marLeft w:val="0"/>
          <w:marRight w:val="0"/>
          <w:marTop w:val="0"/>
          <w:marBottom w:val="0"/>
          <w:divBdr>
            <w:top w:val="none" w:sz="0" w:space="0" w:color="auto"/>
            <w:left w:val="none" w:sz="0" w:space="0" w:color="auto"/>
            <w:bottom w:val="none" w:sz="0" w:space="0" w:color="auto"/>
            <w:right w:val="none" w:sz="0" w:space="0" w:color="auto"/>
          </w:divBdr>
        </w:div>
        <w:div w:id="1258447611">
          <w:marLeft w:val="0"/>
          <w:marRight w:val="0"/>
          <w:marTop w:val="0"/>
          <w:marBottom w:val="0"/>
          <w:divBdr>
            <w:top w:val="none" w:sz="0" w:space="0" w:color="auto"/>
            <w:left w:val="none" w:sz="0" w:space="0" w:color="auto"/>
            <w:bottom w:val="none" w:sz="0" w:space="0" w:color="auto"/>
            <w:right w:val="none" w:sz="0" w:space="0" w:color="auto"/>
          </w:divBdr>
        </w:div>
        <w:div w:id="1264849384">
          <w:marLeft w:val="0"/>
          <w:marRight w:val="0"/>
          <w:marTop w:val="0"/>
          <w:marBottom w:val="0"/>
          <w:divBdr>
            <w:top w:val="none" w:sz="0" w:space="0" w:color="auto"/>
            <w:left w:val="none" w:sz="0" w:space="0" w:color="auto"/>
            <w:bottom w:val="none" w:sz="0" w:space="0" w:color="auto"/>
            <w:right w:val="none" w:sz="0" w:space="0" w:color="auto"/>
          </w:divBdr>
        </w:div>
        <w:div w:id="1268924691">
          <w:marLeft w:val="0"/>
          <w:marRight w:val="0"/>
          <w:marTop w:val="0"/>
          <w:marBottom w:val="0"/>
          <w:divBdr>
            <w:top w:val="none" w:sz="0" w:space="0" w:color="auto"/>
            <w:left w:val="none" w:sz="0" w:space="0" w:color="auto"/>
            <w:bottom w:val="none" w:sz="0" w:space="0" w:color="auto"/>
            <w:right w:val="none" w:sz="0" w:space="0" w:color="auto"/>
          </w:divBdr>
        </w:div>
        <w:div w:id="1270159440">
          <w:marLeft w:val="0"/>
          <w:marRight w:val="0"/>
          <w:marTop w:val="0"/>
          <w:marBottom w:val="0"/>
          <w:divBdr>
            <w:top w:val="none" w:sz="0" w:space="0" w:color="auto"/>
            <w:left w:val="none" w:sz="0" w:space="0" w:color="auto"/>
            <w:bottom w:val="none" w:sz="0" w:space="0" w:color="auto"/>
            <w:right w:val="none" w:sz="0" w:space="0" w:color="auto"/>
          </w:divBdr>
        </w:div>
        <w:div w:id="1270819119">
          <w:marLeft w:val="0"/>
          <w:marRight w:val="0"/>
          <w:marTop w:val="0"/>
          <w:marBottom w:val="0"/>
          <w:divBdr>
            <w:top w:val="none" w:sz="0" w:space="0" w:color="auto"/>
            <w:left w:val="none" w:sz="0" w:space="0" w:color="auto"/>
            <w:bottom w:val="none" w:sz="0" w:space="0" w:color="auto"/>
            <w:right w:val="none" w:sz="0" w:space="0" w:color="auto"/>
          </w:divBdr>
        </w:div>
        <w:div w:id="1275358987">
          <w:marLeft w:val="0"/>
          <w:marRight w:val="0"/>
          <w:marTop w:val="0"/>
          <w:marBottom w:val="0"/>
          <w:divBdr>
            <w:top w:val="none" w:sz="0" w:space="0" w:color="auto"/>
            <w:left w:val="none" w:sz="0" w:space="0" w:color="auto"/>
            <w:bottom w:val="none" w:sz="0" w:space="0" w:color="auto"/>
            <w:right w:val="none" w:sz="0" w:space="0" w:color="auto"/>
          </w:divBdr>
        </w:div>
        <w:div w:id="1355182069">
          <w:marLeft w:val="0"/>
          <w:marRight w:val="0"/>
          <w:marTop w:val="0"/>
          <w:marBottom w:val="0"/>
          <w:divBdr>
            <w:top w:val="none" w:sz="0" w:space="0" w:color="auto"/>
            <w:left w:val="none" w:sz="0" w:space="0" w:color="auto"/>
            <w:bottom w:val="none" w:sz="0" w:space="0" w:color="auto"/>
            <w:right w:val="none" w:sz="0" w:space="0" w:color="auto"/>
          </w:divBdr>
        </w:div>
        <w:div w:id="1362170032">
          <w:marLeft w:val="0"/>
          <w:marRight w:val="0"/>
          <w:marTop w:val="0"/>
          <w:marBottom w:val="0"/>
          <w:divBdr>
            <w:top w:val="none" w:sz="0" w:space="0" w:color="auto"/>
            <w:left w:val="none" w:sz="0" w:space="0" w:color="auto"/>
            <w:bottom w:val="none" w:sz="0" w:space="0" w:color="auto"/>
            <w:right w:val="none" w:sz="0" w:space="0" w:color="auto"/>
          </w:divBdr>
        </w:div>
        <w:div w:id="1366103428">
          <w:marLeft w:val="0"/>
          <w:marRight w:val="0"/>
          <w:marTop w:val="0"/>
          <w:marBottom w:val="0"/>
          <w:divBdr>
            <w:top w:val="none" w:sz="0" w:space="0" w:color="auto"/>
            <w:left w:val="none" w:sz="0" w:space="0" w:color="auto"/>
            <w:bottom w:val="none" w:sz="0" w:space="0" w:color="auto"/>
            <w:right w:val="none" w:sz="0" w:space="0" w:color="auto"/>
          </w:divBdr>
        </w:div>
        <w:div w:id="1367634250">
          <w:marLeft w:val="0"/>
          <w:marRight w:val="0"/>
          <w:marTop w:val="0"/>
          <w:marBottom w:val="0"/>
          <w:divBdr>
            <w:top w:val="none" w:sz="0" w:space="0" w:color="auto"/>
            <w:left w:val="none" w:sz="0" w:space="0" w:color="auto"/>
            <w:bottom w:val="none" w:sz="0" w:space="0" w:color="auto"/>
            <w:right w:val="none" w:sz="0" w:space="0" w:color="auto"/>
          </w:divBdr>
        </w:div>
        <w:div w:id="1377702869">
          <w:marLeft w:val="0"/>
          <w:marRight w:val="0"/>
          <w:marTop w:val="0"/>
          <w:marBottom w:val="0"/>
          <w:divBdr>
            <w:top w:val="none" w:sz="0" w:space="0" w:color="auto"/>
            <w:left w:val="none" w:sz="0" w:space="0" w:color="auto"/>
            <w:bottom w:val="none" w:sz="0" w:space="0" w:color="auto"/>
            <w:right w:val="none" w:sz="0" w:space="0" w:color="auto"/>
          </w:divBdr>
        </w:div>
        <w:div w:id="1426415495">
          <w:marLeft w:val="0"/>
          <w:marRight w:val="0"/>
          <w:marTop w:val="0"/>
          <w:marBottom w:val="0"/>
          <w:divBdr>
            <w:top w:val="none" w:sz="0" w:space="0" w:color="auto"/>
            <w:left w:val="none" w:sz="0" w:space="0" w:color="auto"/>
            <w:bottom w:val="none" w:sz="0" w:space="0" w:color="auto"/>
            <w:right w:val="none" w:sz="0" w:space="0" w:color="auto"/>
          </w:divBdr>
        </w:div>
        <w:div w:id="1434394552">
          <w:marLeft w:val="0"/>
          <w:marRight w:val="0"/>
          <w:marTop w:val="0"/>
          <w:marBottom w:val="0"/>
          <w:divBdr>
            <w:top w:val="none" w:sz="0" w:space="0" w:color="auto"/>
            <w:left w:val="none" w:sz="0" w:space="0" w:color="auto"/>
            <w:bottom w:val="none" w:sz="0" w:space="0" w:color="auto"/>
            <w:right w:val="none" w:sz="0" w:space="0" w:color="auto"/>
          </w:divBdr>
        </w:div>
        <w:div w:id="1472750801">
          <w:marLeft w:val="0"/>
          <w:marRight w:val="0"/>
          <w:marTop w:val="0"/>
          <w:marBottom w:val="0"/>
          <w:divBdr>
            <w:top w:val="none" w:sz="0" w:space="0" w:color="auto"/>
            <w:left w:val="none" w:sz="0" w:space="0" w:color="auto"/>
            <w:bottom w:val="none" w:sz="0" w:space="0" w:color="auto"/>
            <w:right w:val="none" w:sz="0" w:space="0" w:color="auto"/>
          </w:divBdr>
        </w:div>
        <w:div w:id="1494760585">
          <w:marLeft w:val="0"/>
          <w:marRight w:val="0"/>
          <w:marTop w:val="0"/>
          <w:marBottom w:val="0"/>
          <w:divBdr>
            <w:top w:val="none" w:sz="0" w:space="0" w:color="auto"/>
            <w:left w:val="none" w:sz="0" w:space="0" w:color="auto"/>
            <w:bottom w:val="none" w:sz="0" w:space="0" w:color="auto"/>
            <w:right w:val="none" w:sz="0" w:space="0" w:color="auto"/>
          </w:divBdr>
        </w:div>
        <w:div w:id="1562058875">
          <w:marLeft w:val="0"/>
          <w:marRight w:val="0"/>
          <w:marTop w:val="0"/>
          <w:marBottom w:val="0"/>
          <w:divBdr>
            <w:top w:val="none" w:sz="0" w:space="0" w:color="auto"/>
            <w:left w:val="none" w:sz="0" w:space="0" w:color="auto"/>
            <w:bottom w:val="none" w:sz="0" w:space="0" w:color="auto"/>
            <w:right w:val="none" w:sz="0" w:space="0" w:color="auto"/>
          </w:divBdr>
        </w:div>
        <w:div w:id="1643660111">
          <w:marLeft w:val="0"/>
          <w:marRight w:val="0"/>
          <w:marTop w:val="0"/>
          <w:marBottom w:val="0"/>
          <w:divBdr>
            <w:top w:val="none" w:sz="0" w:space="0" w:color="auto"/>
            <w:left w:val="none" w:sz="0" w:space="0" w:color="auto"/>
            <w:bottom w:val="none" w:sz="0" w:space="0" w:color="auto"/>
            <w:right w:val="none" w:sz="0" w:space="0" w:color="auto"/>
          </w:divBdr>
        </w:div>
        <w:div w:id="1650403336">
          <w:marLeft w:val="0"/>
          <w:marRight w:val="0"/>
          <w:marTop w:val="0"/>
          <w:marBottom w:val="0"/>
          <w:divBdr>
            <w:top w:val="none" w:sz="0" w:space="0" w:color="auto"/>
            <w:left w:val="none" w:sz="0" w:space="0" w:color="auto"/>
            <w:bottom w:val="none" w:sz="0" w:space="0" w:color="auto"/>
            <w:right w:val="none" w:sz="0" w:space="0" w:color="auto"/>
          </w:divBdr>
        </w:div>
        <w:div w:id="1688939908">
          <w:marLeft w:val="0"/>
          <w:marRight w:val="0"/>
          <w:marTop w:val="0"/>
          <w:marBottom w:val="0"/>
          <w:divBdr>
            <w:top w:val="none" w:sz="0" w:space="0" w:color="auto"/>
            <w:left w:val="none" w:sz="0" w:space="0" w:color="auto"/>
            <w:bottom w:val="none" w:sz="0" w:space="0" w:color="auto"/>
            <w:right w:val="none" w:sz="0" w:space="0" w:color="auto"/>
          </w:divBdr>
        </w:div>
        <w:div w:id="1692684816">
          <w:marLeft w:val="0"/>
          <w:marRight w:val="0"/>
          <w:marTop w:val="0"/>
          <w:marBottom w:val="0"/>
          <w:divBdr>
            <w:top w:val="none" w:sz="0" w:space="0" w:color="auto"/>
            <w:left w:val="none" w:sz="0" w:space="0" w:color="auto"/>
            <w:bottom w:val="none" w:sz="0" w:space="0" w:color="auto"/>
            <w:right w:val="none" w:sz="0" w:space="0" w:color="auto"/>
          </w:divBdr>
        </w:div>
        <w:div w:id="1700353481">
          <w:marLeft w:val="0"/>
          <w:marRight w:val="0"/>
          <w:marTop w:val="0"/>
          <w:marBottom w:val="0"/>
          <w:divBdr>
            <w:top w:val="none" w:sz="0" w:space="0" w:color="auto"/>
            <w:left w:val="none" w:sz="0" w:space="0" w:color="auto"/>
            <w:bottom w:val="none" w:sz="0" w:space="0" w:color="auto"/>
            <w:right w:val="none" w:sz="0" w:space="0" w:color="auto"/>
          </w:divBdr>
        </w:div>
        <w:div w:id="1705985735">
          <w:marLeft w:val="0"/>
          <w:marRight w:val="0"/>
          <w:marTop w:val="0"/>
          <w:marBottom w:val="0"/>
          <w:divBdr>
            <w:top w:val="none" w:sz="0" w:space="0" w:color="auto"/>
            <w:left w:val="none" w:sz="0" w:space="0" w:color="auto"/>
            <w:bottom w:val="none" w:sz="0" w:space="0" w:color="auto"/>
            <w:right w:val="none" w:sz="0" w:space="0" w:color="auto"/>
          </w:divBdr>
        </w:div>
        <w:div w:id="1753117968">
          <w:marLeft w:val="0"/>
          <w:marRight w:val="0"/>
          <w:marTop w:val="0"/>
          <w:marBottom w:val="0"/>
          <w:divBdr>
            <w:top w:val="none" w:sz="0" w:space="0" w:color="auto"/>
            <w:left w:val="none" w:sz="0" w:space="0" w:color="auto"/>
            <w:bottom w:val="none" w:sz="0" w:space="0" w:color="auto"/>
            <w:right w:val="none" w:sz="0" w:space="0" w:color="auto"/>
          </w:divBdr>
        </w:div>
        <w:div w:id="1780564281">
          <w:marLeft w:val="0"/>
          <w:marRight w:val="0"/>
          <w:marTop w:val="0"/>
          <w:marBottom w:val="0"/>
          <w:divBdr>
            <w:top w:val="none" w:sz="0" w:space="0" w:color="auto"/>
            <w:left w:val="none" w:sz="0" w:space="0" w:color="auto"/>
            <w:bottom w:val="none" w:sz="0" w:space="0" w:color="auto"/>
            <w:right w:val="none" w:sz="0" w:space="0" w:color="auto"/>
          </w:divBdr>
        </w:div>
        <w:div w:id="1828205299">
          <w:marLeft w:val="0"/>
          <w:marRight w:val="0"/>
          <w:marTop w:val="0"/>
          <w:marBottom w:val="0"/>
          <w:divBdr>
            <w:top w:val="none" w:sz="0" w:space="0" w:color="auto"/>
            <w:left w:val="none" w:sz="0" w:space="0" w:color="auto"/>
            <w:bottom w:val="none" w:sz="0" w:space="0" w:color="auto"/>
            <w:right w:val="none" w:sz="0" w:space="0" w:color="auto"/>
          </w:divBdr>
        </w:div>
        <w:div w:id="1890607026">
          <w:marLeft w:val="0"/>
          <w:marRight w:val="0"/>
          <w:marTop w:val="0"/>
          <w:marBottom w:val="0"/>
          <w:divBdr>
            <w:top w:val="none" w:sz="0" w:space="0" w:color="auto"/>
            <w:left w:val="none" w:sz="0" w:space="0" w:color="auto"/>
            <w:bottom w:val="none" w:sz="0" w:space="0" w:color="auto"/>
            <w:right w:val="none" w:sz="0" w:space="0" w:color="auto"/>
          </w:divBdr>
        </w:div>
        <w:div w:id="1890611265">
          <w:marLeft w:val="0"/>
          <w:marRight w:val="0"/>
          <w:marTop w:val="0"/>
          <w:marBottom w:val="0"/>
          <w:divBdr>
            <w:top w:val="none" w:sz="0" w:space="0" w:color="auto"/>
            <w:left w:val="none" w:sz="0" w:space="0" w:color="auto"/>
            <w:bottom w:val="none" w:sz="0" w:space="0" w:color="auto"/>
            <w:right w:val="none" w:sz="0" w:space="0" w:color="auto"/>
          </w:divBdr>
        </w:div>
        <w:div w:id="1926839575">
          <w:marLeft w:val="0"/>
          <w:marRight w:val="0"/>
          <w:marTop w:val="0"/>
          <w:marBottom w:val="0"/>
          <w:divBdr>
            <w:top w:val="none" w:sz="0" w:space="0" w:color="auto"/>
            <w:left w:val="none" w:sz="0" w:space="0" w:color="auto"/>
            <w:bottom w:val="none" w:sz="0" w:space="0" w:color="auto"/>
            <w:right w:val="none" w:sz="0" w:space="0" w:color="auto"/>
          </w:divBdr>
        </w:div>
        <w:div w:id="1945067749">
          <w:marLeft w:val="0"/>
          <w:marRight w:val="0"/>
          <w:marTop w:val="0"/>
          <w:marBottom w:val="0"/>
          <w:divBdr>
            <w:top w:val="none" w:sz="0" w:space="0" w:color="auto"/>
            <w:left w:val="none" w:sz="0" w:space="0" w:color="auto"/>
            <w:bottom w:val="none" w:sz="0" w:space="0" w:color="auto"/>
            <w:right w:val="none" w:sz="0" w:space="0" w:color="auto"/>
          </w:divBdr>
        </w:div>
        <w:div w:id="2047607698">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ep/spills/publications/guidance/" TargetMode="External"/><Relationship Id="rId26" Type="http://schemas.openxmlformats.org/officeDocument/2006/relationships/hyperlink" Target="http://www.mainelegislature.org/legis/statutes/5/title5sec1825-E.html" TargetMode="External"/><Relationship Id="rId39" Type="http://schemas.openxmlformats.org/officeDocument/2006/relationships/footer" Target="footer3.xml"/><Relationship Id="rId21" Type="http://schemas.openxmlformats.org/officeDocument/2006/relationships/hyperlink" Target="https://www.maine.gov/dep/spills/publications/sops/index.html" TargetMode="External"/><Relationship Id="rId34" Type="http://schemas.openxmlformats.org/officeDocument/2006/relationships/hyperlink" Target="https://www.maine.gov/oit/prohibited-technologie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ep/ftp/Site-Info-For-Bidders/Supporting-Documents/" TargetMode="External"/><Relationship Id="rId29" Type="http://schemas.openxmlformats.org/officeDocument/2006/relationships/hyperlink" Target="https://www.maine.gov/dafs/bbm/procurementservices/policies-procedures/chapter-110"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ep/spills/publications/sops/index.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eader" Target="header1.xml"/><Relationship Id="rId35" Type="http://schemas.openxmlformats.org/officeDocument/2006/relationships/hyperlink" Target="https://www.maine.gov/oit/prohibited-technologies"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rah.Smith@maine.gov" TargetMode="External"/><Relationship Id="rId17" Type="http://schemas.openxmlformats.org/officeDocument/2006/relationships/hyperlink" Target="https://www.maine.gov/dep/maps-data/egad/" TargetMode="External"/><Relationship Id="rId25" Type="http://schemas.openxmlformats.org/officeDocument/2006/relationships/hyperlink" Target="mailto:proposals@maine.gov" TargetMode="External"/><Relationship Id="rId33" Type="http://schemas.openxmlformats.org/officeDocument/2006/relationships/footer" Target="footer2.xml"/><Relationship Id="rId38" Type="http://schemas.openxmlformats.org/officeDocument/2006/relationships/header" Target="header4.xml"/></Relationships>
</file>

<file path=word/documenttasks/documenttasks1.xml><?xml version="1.0" encoding="utf-8"?>
<t:Tasks xmlns:t="http://schemas.microsoft.com/office/tasks/2019/documenttasks" xmlns:oel="http://schemas.microsoft.com/office/2019/extlst">
  <t:Task id="{0118E119-0476-47A2-B743-47227F7B8A80}">
    <t:Anchor>
      <t:Comment id="1811762552"/>
    </t:Anchor>
    <t:History>
      <t:Event id="{7C440CB4-71EC-438E-A372-00C0CB7EBD44}" time="2024-11-13T13:01:04.786Z">
        <t:Attribution userId="S::sarah.smith@maine.gov::7dbb30a6-1b55-49c2-b52b-74ccb3995db7" userProvider="AD" userName="Smith, Sarah"/>
        <t:Anchor>
          <t:Comment id="1811762552"/>
        </t:Anchor>
        <t:Create/>
      </t:Event>
      <t:Event id="{D067BFCE-C6E2-4603-83C5-1B4558D05C74}" time="2024-11-13T13:01:04.786Z">
        <t:Attribution userId="S::sarah.smith@maine.gov::7dbb30a6-1b55-49c2-b52b-74ccb3995db7" userProvider="AD" userName="Smith, Sarah"/>
        <t:Anchor>
          <t:Comment id="1811762552"/>
        </t:Anchor>
        <t:Assign userId="S::Tracy.Kelly@maine.gov::ab700b36-3763-420d-8699-2c2d286dfb32" userProvider="AD" userName="Kelly, Tracy"/>
      </t:Event>
      <t:Event id="{61C607F1-DDA6-4106-B032-F8E754E53EA4}" time="2024-11-13T13:01:04.786Z">
        <t:Attribution userId="S::sarah.smith@maine.gov::7dbb30a6-1b55-49c2-b52b-74ccb3995db7" userProvider="AD" userName="Smith, Sarah"/>
        <t:Anchor>
          <t:Comment id="1811762552"/>
        </t:Anchor>
        <t:SetTitle title="@Kelly, Tracy does this language make sense for the potential MCL homes to be added?"/>
      </t:Event>
      <t:Event id="{AEFD50CD-269C-4337-8155-C3BA99436FAB}" time="2024-11-13T18:35:15.401Z">
        <t:Attribution userId="S::sarah.smith@maine.gov::7dbb30a6-1b55-49c2-b52b-74ccb3995db7" userProvider="AD" userName="Smith, Sarah"/>
        <t:Progress percentComplete="100"/>
      </t:Event>
    </t:History>
  </t:Task>
  <t:Task id="{2078AD9F-CEA5-48A5-9BFB-4D1D7F7068E1}">
    <t:Anchor>
      <t:Comment id="103856886"/>
    </t:Anchor>
    <t:History>
      <t:Event id="{23B3DE28-4D8B-4B61-ACC6-235307F8A1C0}" time="2024-11-13T20:04:46.878Z">
        <t:Attribution userId="S::sarah.smith@maine.gov::7dbb30a6-1b55-49c2-b52b-74ccb3995db7" userProvider="AD" userName="Smith, Sarah"/>
        <t:Anchor>
          <t:Comment id="103856886"/>
        </t:Anchor>
        <t:Create/>
      </t:Event>
      <t:Event id="{8997F04E-42BC-40A6-BA35-9B598D1DB458}" time="2024-11-13T20:04:46.878Z">
        <t:Attribution userId="S::sarah.smith@maine.gov::7dbb30a6-1b55-49c2-b52b-74ccb3995db7" userProvider="AD" userName="Smith, Sarah"/>
        <t:Anchor>
          <t:Comment id="103856886"/>
        </t:Anchor>
        <t:Assign userId="S::Tracy.Kelly@maine.gov::ab700b36-3763-420d-8699-2c2d286dfb32" userProvider="AD" userName="Kelly, Tracy"/>
      </t:Event>
      <t:Event id="{4AB6FF2F-9A75-4791-9B49-7AFBA7379AB0}" time="2024-11-13T20:04:46.878Z">
        <t:Attribution userId="S::sarah.smith@maine.gov::7dbb30a6-1b55-49c2-b52b-74ccb3995db7" userProvider="AD" userName="Smith, Sarah"/>
        <t:Anchor>
          <t:Comment id="103856886"/>
        </t:Anchor>
        <t:SetTitle title="@Kelly, Tracy do we need this proposed cost section still?"/>
      </t:Event>
      <t:Event id="{66A2B491-2240-4AA6-9434-445DDF854342}" time="2024-11-14T15:12:32.959Z">
        <t:Attribution userId="S::sarah.smith@maine.gov::7dbb30a6-1b55-49c2-b52b-74ccb3995db7" userProvider="AD" userName="Smith, Sarah"/>
        <t:Progress percentComplete="100"/>
      </t:Event>
    </t:History>
  </t:Task>
  <t:Task id="{F8F6067A-7CF5-4504-8C73-E721ED76C510}">
    <t:Anchor>
      <t:Comment id="1001574366"/>
    </t:Anchor>
    <t:History>
      <t:Event id="{7C440CB4-71EC-438E-A372-00C0CB7EBD44}" time="2024-11-13T13:01:04.786Z">
        <t:Attribution userId="S::sarah.smith@maine.gov::7dbb30a6-1b55-49c2-b52b-74ccb3995db7" userProvider="AD" userName="Smith, Sarah"/>
        <t:Anchor>
          <t:Comment id="1001574366"/>
        </t:Anchor>
        <t:Create/>
      </t:Event>
      <t:Event id="{D067BFCE-C6E2-4603-83C5-1B4558D05C74}" time="2024-11-13T13:01:04.786Z">
        <t:Attribution userId="S::sarah.smith@maine.gov::7dbb30a6-1b55-49c2-b52b-74ccb3995db7" userProvider="AD" userName="Smith, Sarah"/>
        <t:Anchor>
          <t:Comment id="1001574366"/>
        </t:Anchor>
        <t:Assign userId="S::Tracy.Kelly@maine.gov::ab700b36-3763-420d-8699-2c2d286dfb32" userProvider="AD" userName="Kelly, Tracy"/>
      </t:Event>
      <t:Event id="{61C607F1-DDA6-4106-B032-F8E754E53EA4}" time="2024-11-13T13:01:04.786Z">
        <t:Attribution userId="S::sarah.smith@maine.gov::7dbb30a6-1b55-49c2-b52b-74ccb3995db7" userProvider="AD" userName="Smith, Sarah"/>
        <t:Anchor>
          <t:Comment id="1001574366"/>
        </t:Anchor>
        <t:SetTitle title="@Kelly, Tracy does this language make sense for the potential MCL homes to be added?"/>
      </t:Event>
    </t:History>
  </t:Task>
  <t:Task id="{442D47FF-BCB5-49EC-84DC-A29F94BD1C0C}">
    <t:Anchor>
      <t:Comment id="945912182"/>
    </t:Anchor>
    <t:History>
      <t:Event id="{160E26C0-FC5B-4209-A16C-F146E2756927}" time="2024-11-13T17:22:02.659Z">
        <t:Attribution userId="S::sarah.smith@maine.gov::7dbb30a6-1b55-49c2-b52b-74ccb3995db7" userProvider="AD" userName="Smith, Sarah"/>
        <t:Anchor>
          <t:Comment id="945912182"/>
        </t:Anchor>
        <t:Create/>
      </t:Event>
      <t:Event id="{27393602-B9D5-441D-A8DC-6E8C7FFA902D}" time="2024-11-13T17:22:02.659Z">
        <t:Attribution userId="S::sarah.smith@maine.gov::7dbb30a6-1b55-49c2-b52b-74ccb3995db7" userProvider="AD" userName="Smith, Sarah"/>
        <t:Anchor>
          <t:Comment id="945912182"/>
        </t:Anchor>
        <t:Assign userId="S::Tracy.Kelly@maine.gov::ab700b36-3763-420d-8699-2c2d286dfb32" userProvider="AD" userName="Kelly, Tracy"/>
      </t:Event>
      <t:Event id="{8903DADF-7D30-430C-8C1F-E04D2B1B777D}" time="2024-11-13T17:22:02.659Z">
        <t:Attribution userId="S::sarah.smith@maine.gov::7dbb30a6-1b55-49c2-b52b-74ccb3995db7" userProvider="AD" userName="Smith, Sarah"/>
        <t:Anchor>
          <t:Comment id="945912182"/>
        </t:Anchor>
        <t:SetTitle title="@Kelly, Tracy are we keeping the engineer portion now???"/>
      </t:Event>
      <t:Event id="{D895CFFD-A909-43AC-A0C1-EDCC1946F22F}" time="2024-11-13T18:48:07.499Z">
        <t:Attribution userId="S::sarah.smith@maine.gov::7dbb30a6-1b55-49c2-b52b-74ccb3995db7" userProvider="AD" userName="Smith, Sar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A6E9C35C-A462-422C-9310-E028B913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cp:revision>
  <cp:lastPrinted>2018-03-01T11:44:00Z</cp:lastPrinted>
  <dcterms:created xsi:type="dcterms:W3CDTF">2025-01-10T20:23:00Z</dcterms:created>
  <dcterms:modified xsi:type="dcterms:W3CDTF">2025-01-10T20:46:00Z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