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2D271D">
      <w:pPr>
        <w:pStyle w:val="DefaultText"/>
        <w:spacing w:after="0"/>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196021E8" w14:textId="6A89C943" w:rsidR="004764FB" w:rsidRPr="004764FB" w:rsidRDefault="000F2D7E" w:rsidP="002D271D">
      <w:pPr>
        <w:pStyle w:val="DefaultText"/>
        <w:spacing w:after="0"/>
        <w:jc w:val="center"/>
        <w:rPr>
          <w:rStyle w:val="InitialStyle"/>
          <w:rFonts w:ascii="Arial" w:hAnsi="Arial" w:cs="Arial"/>
          <w:b/>
          <w:bCs/>
          <w:sz w:val="32"/>
          <w:szCs w:val="32"/>
        </w:rPr>
      </w:pPr>
      <w:r>
        <w:rPr>
          <w:rStyle w:val="InitialStyle"/>
          <w:rFonts w:ascii="Arial" w:hAnsi="Arial" w:cs="Arial"/>
          <w:b/>
          <w:bCs/>
          <w:sz w:val="32"/>
          <w:szCs w:val="32"/>
        </w:rPr>
        <w:t>Dept. of Administrative and Financial Services</w:t>
      </w:r>
    </w:p>
    <w:p w14:paraId="304D649B" w14:textId="0E4A413A" w:rsidR="00D4262A" w:rsidRPr="004764FB" w:rsidRDefault="004764FB" w:rsidP="002D271D">
      <w:pPr>
        <w:pStyle w:val="DefaultText"/>
        <w:spacing w:after="0"/>
        <w:jc w:val="center"/>
        <w:rPr>
          <w:rStyle w:val="InitialStyle"/>
          <w:rFonts w:ascii="Arial" w:hAnsi="Arial" w:cs="Arial"/>
          <w:bCs/>
          <w:i/>
          <w:iCs/>
          <w:sz w:val="28"/>
          <w:szCs w:val="28"/>
        </w:rPr>
      </w:pPr>
      <w:r w:rsidRPr="004764FB">
        <w:rPr>
          <w:rStyle w:val="InitialStyle"/>
          <w:rFonts w:ascii="Arial" w:hAnsi="Arial" w:cs="Arial"/>
          <w:b/>
          <w:bCs/>
          <w:i/>
          <w:iCs/>
          <w:sz w:val="32"/>
          <w:szCs w:val="32"/>
        </w:rPr>
        <w:t>Office of Cannabis Policy</w:t>
      </w:r>
    </w:p>
    <w:p w14:paraId="39152F46" w14:textId="77777777" w:rsidR="00EA320B" w:rsidRDefault="00AC2613" w:rsidP="004074C4">
      <w:pPr>
        <w:pStyle w:val="DefaultText"/>
        <w:spacing w:after="0" w:line="240" w:lineRule="auto"/>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587A4C6B">
            <wp:simplePos x="0" y="0"/>
            <wp:positionH relativeFrom="margin">
              <wp:align>center</wp:align>
            </wp:positionH>
            <wp:positionV relativeFrom="paragraph">
              <wp:posOffset>156210</wp:posOffset>
            </wp:positionV>
            <wp:extent cx="2047875" cy="2613025"/>
            <wp:effectExtent l="0" t="0" r="9525" b="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7875" cy="2613025"/>
                    </a:xfrm>
                    <a:prstGeom prst="rect">
                      <a:avLst/>
                    </a:prstGeom>
                    <a:noFill/>
                  </pic:spPr>
                </pic:pic>
              </a:graphicData>
            </a:graphic>
            <wp14:sizeRelH relativeFrom="margin">
              <wp14:pctWidth>0</wp14:pctWidth>
            </wp14:sizeRelH>
            <wp14:sizeRelV relativeFrom="margin">
              <wp14:pctHeight>0</wp14:pctHeight>
            </wp14:sizeRelV>
          </wp:anchor>
        </w:drawing>
      </w:r>
    </w:p>
    <w:p w14:paraId="6EA2D851" w14:textId="77777777" w:rsidR="00EA320B" w:rsidRDefault="00EA320B" w:rsidP="004074C4">
      <w:pPr>
        <w:pStyle w:val="DefaultText"/>
        <w:spacing w:after="0" w:line="240" w:lineRule="auto"/>
        <w:rPr>
          <w:rStyle w:val="InitialStyle"/>
          <w:rFonts w:ascii="Arial" w:hAnsi="Arial" w:cs="Arial"/>
          <w:bCs/>
          <w:iCs/>
        </w:rPr>
      </w:pPr>
    </w:p>
    <w:p w14:paraId="6999319A" w14:textId="77777777" w:rsidR="00EA320B" w:rsidRDefault="00EA320B" w:rsidP="004074C4">
      <w:pPr>
        <w:pStyle w:val="DefaultText"/>
        <w:spacing w:after="0" w:line="240" w:lineRule="auto"/>
        <w:rPr>
          <w:rStyle w:val="InitialStyle"/>
          <w:rFonts w:ascii="Arial" w:hAnsi="Arial" w:cs="Arial"/>
          <w:bCs/>
          <w:iCs/>
        </w:rPr>
      </w:pPr>
    </w:p>
    <w:p w14:paraId="4CFA76E6" w14:textId="3510C81F" w:rsidR="00D4262A" w:rsidRPr="004074C4" w:rsidRDefault="00EA320B" w:rsidP="00EA320B">
      <w:pPr>
        <w:pStyle w:val="DefaultText"/>
        <w:tabs>
          <w:tab w:val="left" w:pos="2205"/>
        </w:tabs>
        <w:spacing w:after="0" w:line="240" w:lineRule="auto"/>
        <w:rPr>
          <w:rStyle w:val="InitialStyle"/>
          <w:rFonts w:ascii="Arial" w:hAnsi="Arial" w:cs="Arial"/>
          <w:bCs/>
          <w:iCs/>
        </w:rPr>
      </w:pPr>
      <w:r>
        <w:rPr>
          <w:rStyle w:val="InitialStyle"/>
          <w:rFonts w:ascii="Arial" w:hAnsi="Arial" w:cs="Arial"/>
          <w:bCs/>
          <w:iCs/>
        </w:rPr>
        <w:tab/>
      </w:r>
      <w:r w:rsidR="006C58E4" w:rsidRPr="00C97934">
        <w:rPr>
          <w:rStyle w:val="InitialStyle"/>
          <w:rFonts w:ascii="Arial" w:hAnsi="Arial" w:cs="Arial"/>
          <w:bCs/>
          <w:iCs/>
        </w:rPr>
        <w:br w:type="textWrapping" w:clear="all"/>
      </w:r>
    </w:p>
    <w:p w14:paraId="6CE0EEF3" w14:textId="77777777" w:rsidR="00813B98" w:rsidRDefault="00ED0523" w:rsidP="006D1CAA">
      <w:pPr>
        <w:pStyle w:val="DefaultText"/>
        <w:spacing w:after="0"/>
        <w:jc w:val="center"/>
        <w:rPr>
          <w:rStyle w:val="InitialStyle"/>
          <w:rFonts w:ascii="Arial" w:hAnsi="Arial" w:cs="Arial"/>
          <w:b/>
          <w:bCs/>
          <w:sz w:val="32"/>
          <w:szCs w:val="32"/>
        </w:rPr>
      </w:pPr>
      <w:r w:rsidRPr="00C97934">
        <w:rPr>
          <w:rStyle w:val="InitialStyle"/>
          <w:rFonts w:ascii="Arial" w:hAnsi="Arial" w:cs="Arial"/>
          <w:b/>
          <w:bCs/>
          <w:sz w:val="32"/>
          <w:szCs w:val="32"/>
        </w:rPr>
        <w:t xml:space="preserve">RFP# </w:t>
      </w:r>
      <w:r w:rsidR="0018406B">
        <w:rPr>
          <w:rStyle w:val="InitialStyle"/>
          <w:rFonts w:ascii="Arial" w:hAnsi="Arial" w:cs="Arial"/>
          <w:b/>
          <w:bCs/>
          <w:sz w:val="32"/>
          <w:szCs w:val="32"/>
        </w:rPr>
        <w:t>202409165</w:t>
      </w:r>
    </w:p>
    <w:p w14:paraId="7F9D5347" w14:textId="61A75E7E" w:rsidR="00517968" w:rsidRPr="00C97934" w:rsidRDefault="00A97655" w:rsidP="006D1CAA">
      <w:pPr>
        <w:pStyle w:val="DefaultText"/>
        <w:spacing w:after="0"/>
        <w:jc w:val="center"/>
        <w:rPr>
          <w:rFonts w:ascii="Arial" w:hAnsi="Arial" w:cs="Arial"/>
        </w:rPr>
      </w:pPr>
      <w:r w:rsidRPr="00A97655">
        <w:rPr>
          <w:rStyle w:val="InitialStyle"/>
          <w:rFonts w:ascii="Arial" w:hAnsi="Arial" w:cs="Arial"/>
          <w:b/>
          <w:bCs/>
          <w:sz w:val="32"/>
          <w:szCs w:val="32"/>
        </w:rPr>
        <w:t>Market, Economical and Statistical Analysis</w:t>
      </w:r>
    </w:p>
    <w:p w14:paraId="396E334B" w14:textId="77777777" w:rsidR="00BB506D" w:rsidRPr="00C97934" w:rsidRDefault="00BB506D" w:rsidP="006D1CAA">
      <w:pPr>
        <w:pStyle w:val="DefaultText"/>
        <w:spacing w:after="0"/>
        <w:ind w:right="-36"/>
        <w:rPr>
          <w:rStyle w:val="InitialStyle"/>
          <w:rFonts w:ascii="Arial" w:hAnsi="Arial" w:cs="Arial"/>
          <w:b/>
          <w:bCs/>
        </w:rPr>
      </w:pPr>
      <w:bookmarkStart w:id="0" w:name="_Toc367174721"/>
      <w:bookmarkStart w:id="1" w:name="_Toc397069189"/>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28"/>
        <w:gridCol w:w="1239"/>
        <w:gridCol w:w="6056"/>
      </w:tblGrid>
      <w:tr w:rsidR="00BB506D" w:rsidRPr="00C97934" w14:paraId="75EF9FF1" w14:textId="77777777">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53B2A26E" w14:textId="77777777" w:rsidR="00BB506D" w:rsidRDefault="00BB506D" w:rsidP="006D1CAA">
            <w:pPr>
              <w:spacing w:after="0"/>
              <w:rPr>
                <w:rFonts w:ascii="Arial" w:eastAsia="Calibri" w:hAnsi="Arial" w:cs="Arial"/>
                <w:i/>
              </w:rPr>
            </w:pPr>
            <w:r w:rsidRPr="00C97934">
              <w:rPr>
                <w:rFonts w:ascii="Arial" w:eastAsia="Calibri" w:hAnsi="Arial" w:cs="Arial"/>
                <w:b/>
                <w:sz w:val="28"/>
                <w:szCs w:val="28"/>
              </w:rPr>
              <w:t>RFP Coordinator</w:t>
            </w:r>
            <w:r w:rsidRPr="00C97934">
              <w:rPr>
                <w:rFonts w:ascii="Arial" w:eastAsia="Calibri" w:hAnsi="Arial" w:cs="Arial"/>
                <w:i/>
              </w:rPr>
              <w:t xml:space="preserve"> </w:t>
            </w:r>
          </w:p>
          <w:p w14:paraId="070E3C2B" w14:textId="77777777" w:rsidR="00BB506D" w:rsidRPr="00C97934" w:rsidRDefault="00BB506D" w:rsidP="006D1CAA">
            <w:pPr>
              <w:spacing w:after="0"/>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826E7CE" w14:textId="77777777" w:rsidR="00BB506D" w:rsidRPr="0025219A" w:rsidRDefault="00BB506D" w:rsidP="006D1CAA">
            <w:pPr>
              <w:spacing w:after="0"/>
              <w:rPr>
                <w:rFonts w:ascii="Arial" w:eastAsia="Calibri" w:hAnsi="Arial" w:cs="Arial"/>
                <w:b/>
                <w:bCs/>
                <w:iCs/>
              </w:rPr>
            </w:pPr>
            <w:r w:rsidRPr="0025219A">
              <w:rPr>
                <w:rFonts w:ascii="Arial" w:eastAsia="Calibri" w:hAnsi="Arial" w:cs="Arial"/>
                <w:b/>
                <w:bCs/>
                <w:iCs/>
              </w:rPr>
              <w:t>NAME</w:t>
            </w:r>
            <w:r>
              <w:rPr>
                <w:rFonts w:ascii="Arial" w:eastAsia="Calibri" w:hAnsi="Arial" w:cs="Arial"/>
                <w:b/>
                <w:bCs/>
                <w:iCs/>
              </w:rPr>
              <w:t>:</w:t>
            </w:r>
          </w:p>
        </w:tc>
        <w:tc>
          <w:tcPr>
            <w:tcW w:w="2962" w:type="pct"/>
            <w:tcBorders>
              <w:top w:val="double" w:sz="4" w:space="0" w:color="auto"/>
              <w:left w:val="double" w:sz="4" w:space="0" w:color="auto"/>
              <w:right w:val="double" w:sz="4" w:space="0" w:color="auto"/>
            </w:tcBorders>
            <w:vAlign w:val="center"/>
            <w:hideMark/>
          </w:tcPr>
          <w:p w14:paraId="30F30410" w14:textId="4573DC4F" w:rsidR="00BB506D" w:rsidRPr="0025219A" w:rsidRDefault="00993EFE" w:rsidP="006D1CAA">
            <w:pPr>
              <w:spacing w:after="0"/>
              <w:rPr>
                <w:rFonts w:ascii="Arial" w:eastAsia="Calibri" w:hAnsi="Arial" w:cs="Arial"/>
              </w:rPr>
            </w:pPr>
            <w:r w:rsidRPr="549D0195">
              <w:rPr>
                <w:rFonts w:ascii="Arial" w:eastAsia="Calibri" w:hAnsi="Arial" w:cs="Arial"/>
              </w:rPr>
              <w:t>Tracy Jacques</w:t>
            </w:r>
          </w:p>
        </w:tc>
      </w:tr>
      <w:tr w:rsidR="00BB506D" w:rsidRPr="00C97934" w14:paraId="69B752E1" w14:textId="77777777">
        <w:trPr>
          <w:trHeight w:val="222"/>
        </w:trPr>
        <w:tc>
          <w:tcPr>
            <w:tcW w:w="1432" w:type="pct"/>
            <w:vMerge/>
            <w:tcBorders>
              <w:left w:val="double" w:sz="4" w:space="0" w:color="auto"/>
              <w:right w:val="double" w:sz="4" w:space="0" w:color="auto"/>
            </w:tcBorders>
            <w:shd w:val="clear" w:color="auto" w:fill="C6D9F1"/>
            <w:vAlign w:val="center"/>
          </w:tcPr>
          <w:p w14:paraId="04D7E15B" w14:textId="77777777" w:rsidR="00BB506D" w:rsidRPr="00C97934" w:rsidRDefault="00BB506D" w:rsidP="006D1CAA">
            <w:pPr>
              <w:spacing w:after="0"/>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68ED1CD3" w14:textId="77777777" w:rsidR="00BB506D" w:rsidRPr="0025219A" w:rsidRDefault="00BB506D" w:rsidP="006D1CAA">
            <w:pPr>
              <w:spacing w:after="0"/>
              <w:rPr>
                <w:rFonts w:ascii="Arial" w:eastAsia="Calibri" w:hAnsi="Arial" w:cs="Arial"/>
                <w:b/>
                <w:bCs/>
                <w:iCs/>
              </w:rPr>
            </w:pPr>
            <w:r w:rsidRPr="0025219A">
              <w:rPr>
                <w:rFonts w:ascii="Arial" w:eastAsia="Calibri" w:hAnsi="Arial" w:cs="Arial"/>
                <w:b/>
                <w:bCs/>
                <w:iCs/>
              </w:rPr>
              <w:t>TITLE</w:t>
            </w:r>
            <w:r>
              <w:rPr>
                <w:rFonts w:ascii="Arial" w:eastAsia="Calibri" w:hAnsi="Arial" w:cs="Arial"/>
                <w:b/>
                <w:bCs/>
                <w:iCs/>
              </w:rPr>
              <w:t>:</w:t>
            </w:r>
          </w:p>
        </w:tc>
        <w:tc>
          <w:tcPr>
            <w:tcW w:w="2962" w:type="pct"/>
            <w:tcBorders>
              <w:left w:val="double" w:sz="4" w:space="0" w:color="auto"/>
              <w:right w:val="double" w:sz="4" w:space="0" w:color="auto"/>
            </w:tcBorders>
            <w:vAlign w:val="center"/>
          </w:tcPr>
          <w:p w14:paraId="6B77B067" w14:textId="40606572" w:rsidR="00BB506D" w:rsidRPr="0025219A" w:rsidRDefault="00E51876" w:rsidP="006D1CAA">
            <w:pPr>
              <w:spacing w:after="0"/>
              <w:rPr>
                <w:rFonts w:ascii="Arial" w:eastAsia="Calibri" w:hAnsi="Arial" w:cs="Arial"/>
                <w:i/>
              </w:rPr>
            </w:pPr>
            <w:r w:rsidRPr="00E51876">
              <w:rPr>
                <w:rFonts w:ascii="Arial" w:eastAsia="Calibri" w:hAnsi="Arial" w:cs="Arial"/>
              </w:rPr>
              <w:t>Director of Special Projects</w:t>
            </w:r>
          </w:p>
        </w:tc>
      </w:tr>
      <w:tr w:rsidR="00BB506D" w:rsidRPr="00C97934" w14:paraId="7E5FA40D" w14:textId="77777777">
        <w:trPr>
          <w:trHeight w:val="267"/>
        </w:trPr>
        <w:tc>
          <w:tcPr>
            <w:tcW w:w="1432" w:type="pct"/>
            <w:vMerge/>
            <w:tcBorders>
              <w:left w:val="double" w:sz="4" w:space="0" w:color="auto"/>
              <w:right w:val="double" w:sz="4" w:space="0" w:color="auto"/>
            </w:tcBorders>
            <w:shd w:val="clear" w:color="auto" w:fill="C6D9F1"/>
            <w:vAlign w:val="center"/>
          </w:tcPr>
          <w:p w14:paraId="38F37E7F" w14:textId="77777777" w:rsidR="00BB506D" w:rsidRPr="00C97934" w:rsidRDefault="00BB506D" w:rsidP="006D1CAA">
            <w:pPr>
              <w:spacing w:after="0"/>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7048922B" w14:textId="77777777" w:rsidR="00BB506D" w:rsidRPr="0025219A" w:rsidRDefault="00BB506D" w:rsidP="006D1CAA">
            <w:pPr>
              <w:spacing w:after="0"/>
              <w:rPr>
                <w:rFonts w:ascii="Arial" w:eastAsia="Calibri" w:hAnsi="Arial" w:cs="Arial"/>
                <w:b/>
                <w:bCs/>
                <w:iCs/>
              </w:rPr>
            </w:pPr>
            <w:r>
              <w:rPr>
                <w:rFonts w:ascii="Arial" w:eastAsia="Calibri" w:hAnsi="Arial" w:cs="Arial"/>
                <w:b/>
                <w:bCs/>
                <w:iCs/>
              </w:rPr>
              <w:t>EMAIL:</w:t>
            </w:r>
          </w:p>
        </w:tc>
        <w:tc>
          <w:tcPr>
            <w:tcW w:w="2962" w:type="pct"/>
            <w:tcBorders>
              <w:left w:val="double" w:sz="4" w:space="0" w:color="auto"/>
              <w:right w:val="double" w:sz="4" w:space="0" w:color="auto"/>
            </w:tcBorders>
            <w:vAlign w:val="center"/>
          </w:tcPr>
          <w:p w14:paraId="2B1C7921" w14:textId="086D61F4" w:rsidR="00BB506D" w:rsidRPr="00F75D5C" w:rsidRDefault="00DD2595" w:rsidP="006D1CAA">
            <w:pPr>
              <w:spacing w:after="0"/>
              <w:rPr>
                <w:rFonts w:ascii="Arial" w:eastAsia="Calibri" w:hAnsi="Arial" w:cs="Arial"/>
              </w:rPr>
            </w:pPr>
            <w:hyperlink r:id="rId12" w:history="1">
              <w:r w:rsidR="00B07FEF" w:rsidRPr="00F75D5C">
                <w:rPr>
                  <w:rStyle w:val="Hyperlink"/>
                  <w:rFonts w:ascii="Arial" w:eastAsia="Calibri" w:hAnsi="Arial" w:cs="Arial"/>
                </w:rPr>
                <w:t>Tracy.Jacques@maine.gov</w:t>
              </w:r>
            </w:hyperlink>
            <w:r w:rsidR="00B07FEF" w:rsidRPr="00F75D5C">
              <w:rPr>
                <w:rFonts w:ascii="Arial" w:eastAsia="Calibri" w:hAnsi="Arial" w:cs="Arial"/>
              </w:rPr>
              <w:t xml:space="preserve"> </w:t>
            </w:r>
          </w:p>
        </w:tc>
      </w:tr>
      <w:tr w:rsidR="00BB506D" w:rsidRPr="00C97934" w14:paraId="58ECA176" w14:textId="77777777">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36258859" w14:textId="77777777" w:rsidR="00BB506D" w:rsidRPr="00E943D1" w:rsidRDefault="00BB506D" w:rsidP="006D1CAA">
            <w:pPr>
              <w:spacing w:after="0"/>
              <w:rPr>
                <w:rFonts w:ascii="Arial" w:eastAsia="Calibri" w:hAnsi="Arial" w:cs="Arial"/>
              </w:rPr>
            </w:pPr>
            <w:r w:rsidRPr="00C97934">
              <w:rPr>
                <w:rFonts w:ascii="Arial" w:eastAsia="Calibri" w:hAnsi="Arial" w:cs="Arial"/>
                <w:i/>
              </w:rPr>
              <w:t xml:space="preserve">All communication regarding the RFP </w:t>
            </w:r>
            <w:r w:rsidRPr="00C97934">
              <w:rPr>
                <w:rFonts w:ascii="Arial" w:eastAsia="Calibri" w:hAnsi="Arial" w:cs="Arial"/>
                <w:i/>
                <w:u w:val="single"/>
              </w:rPr>
              <w:t>must</w:t>
            </w:r>
            <w:r w:rsidRPr="00C97934">
              <w:rPr>
                <w:rFonts w:ascii="Arial" w:eastAsia="Calibri" w:hAnsi="Arial" w:cs="Arial"/>
                <w:i/>
              </w:rPr>
              <w:t xml:space="preserve"> be made through the RFP Coordinator</w:t>
            </w:r>
            <w:r>
              <w:rPr>
                <w:rFonts w:ascii="Arial" w:eastAsia="Calibri" w:hAnsi="Arial" w:cs="Arial"/>
                <w:i/>
              </w:rPr>
              <w:t>.</w:t>
            </w:r>
          </w:p>
        </w:tc>
      </w:tr>
    </w:tbl>
    <w:p w14:paraId="07DB95B6" w14:textId="77777777" w:rsidR="00BB506D" w:rsidRDefault="00BB506D" w:rsidP="006D1CAA">
      <w:pPr>
        <w:spacing w:after="0"/>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2"/>
        <w:gridCol w:w="7181"/>
      </w:tblGrid>
      <w:tr w:rsidR="00BB506D" w:rsidRPr="00C97934" w14:paraId="2B9F4E52" w14:textId="77777777">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0E0B13DA" w14:textId="77777777" w:rsidR="00BB506D" w:rsidRDefault="00BB506D" w:rsidP="006D1CAA">
            <w:pPr>
              <w:spacing w:after="0"/>
              <w:rPr>
                <w:rFonts w:ascii="Arial" w:eastAsia="Calibri" w:hAnsi="Arial" w:cs="Arial"/>
                <w:i/>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rPr>
              <w:t xml:space="preserve"> </w:t>
            </w:r>
          </w:p>
          <w:p w14:paraId="5A055687" w14:textId="77777777" w:rsidR="00BB506D" w:rsidRPr="00C97934" w:rsidRDefault="00BB506D" w:rsidP="006D1CAA">
            <w:pPr>
              <w:spacing w:after="0"/>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9D56C10" w14:textId="11A5D92D" w:rsidR="00BB506D" w:rsidRPr="00C97934" w:rsidRDefault="00294FF0" w:rsidP="006D1CAA">
            <w:pPr>
              <w:spacing w:after="0"/>
              <w:rPr>
                <w:rFonts w:ascii="Arial" w:eastAsia="Calibri" w:hAnsi="Arial" w:cs="Arial"/>
              </w:rPr>
            </w:pPr>
            <w:r w:rsidRPr="004D5EB0">
              <w:rPr>
                <w:rFonts w:ascii="Arial" w:eastAsia="Calibri" w:hAnsi="Arial" w:cs="Arial"/>
              </w:rPr>
              <w:t>September 27, 2024</w:t>
            </w:r>
            <w:r w:rsidR="00BB506D" w:rsidRPr="00C97934">
              <w:rPr>
                <w:rFonts w:ascii="Arial" w:eastAsia="Calibri" w:hAnsi="Arial" w:cs="Arial"/>
              </w:rPr>
              <w:t>, no later than 11:59 p.m., local time</w:t>
            </w:r>
          </w:p>
        </w:tc>
      </w:tr>
      <w:tr w:rsidR="00BB506D" w:rsidRPr="00C97934" w14:paraId="3C87AE25" w14:textId="77777777">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198C7596" w14:textId="77777777" w:rsidR="00BB506D" w:rsidRPr="00E943D1" w:rsidRDefault="00BB506D" w:rsidP="006D1CAA">
            <w:pPr>
              <w:spacing w:after="0"/>
              <w:rPr>
                <w:rFonts w:ascii="Arial" w:eastAsia="Calibri" w:hAnsi="Arial" w:cs="Arial"/>
              </w:rPr>
            </w:pPr>
            <w:r w:rsidRPr="00C97934">
              <w:rPr>
                <w:rFonts w:ascii="Arial" w:eastAsia="Calibri" w:hAnsi="Arial" w:cs="Arial"/>
                <w:i/>
              </w:rPr>
              <w:t xml:space="preserve">All questions </w:t>
            </w:r>
            <w:r w:rsidRPr="00C97934">
              <w:rPr>
                <w:rFonts w:ascii="Arial" w:eastAsia="Calibri" w:hAnsi="Arial" w:cs="Arial"/>
                <w:i/>
                <w:u w:val="single"/>
              </w:rPr>
              <w:t>must</w:t>
            </w:r>
            <w:r w:rsidRPr="00C97934">
              <w:rPr>
                <w:rFonts w:ascii="Arial" w:eastAsia="Calibri" w:hAnsi="Arial" w:cs="Arial"/>
                <w:i/>
              </w:rPr>
              <w:t xml:space="preserve"> be received by the RFP Coordinator</w:t>
            </w:r>
            <w:r>
              <w:rPr>
                <w:rFonts w:ascii="Arial" w:eastAsia="Calibri" w:hAnsi="Arial" w:cs="Arial"/>
                <w:i/>
              </w:rPr>
              <w:t xml:space="preserve"> by the date and time listed above.</w:t>
            </w:r>
            <w:r w:rsidRPr="00C97934">
              <w:rPr>
                <w:rFonts w:ascii="Arial" w:eastAsia="Calibri" w:hAnsi="Arial" w:cs="Arial"/>
              </w:rPr>
              <w:t xml:space="preserve"> </w:t>
            </w:r>
          </w:p>
        </w:tc>
      </w:tr>
    </w:tbl>
    <w:p w14:paraId="3C309330" w14:textId="77777777" w:rsidR="00BB506D" w:rsidRDefault="00BB506D" w:rsidP="006D1CAA">
      <w:pPr>
        <w:spacing w:after="0"/>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2"/>
        <w:gridCol w:w="990"/>
        <w:gridCol w:w="6281"/>
      </w:tblGrid>
      <w:tr w:rsidR="00BB506D" w:rsidRPr="00C97934" w14:paraId="53A230A0" w14:textId="77777777">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2E8B78CC" w14:textId="77777777" w:rsidR="00BB506D" w:rsidRPr="00C97934" w:rsidRDefault="00BB506D" w:rsidP="006D1CAA">
            <w:pPr>
              <w:spacing w:after="0"/>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37A5F437" w14:textId="77777777" w:rsidR="00BB506D" w:rsidRPr="00E943D1" w:rsidRDefault="00BB506D" w:rsidP="006D1CAA">
            <w:pPr>
              <w:spacing w:after="0"/>
              <w:rPr>
                <w:rFonts w:ascii="Arial" w:eastAsia="Calibri" w:hAnsi="Arial" w:cs="Arial"/>
                <w:b/>
                <w:bCs/>
                <w:iCs/>
              </w:rPr>
            </w:pPr>
            <w:r w:rsidRPr="00E943D1">
              <w:rPr>
                <w:rFonts w:ascii="Arial" w:eastAsia="Calibri" w:hAnsi="Arial" w:cs="Arial"/>
                <w:b/>
                <w:bCs/>
                <w:iCs/>
              </w:rPr>
              <w:t>DATE</w:t>
            </w:r>
            <w:r>
              <w:rPr>
                <w:rFonts w:ascii="Arial" w:eastAsia="Calibri" w:hAnsi="Arial" w:cs="Arial"/>
                <w:b/>
                <w:bCs/>
                <w:iCs/>
              </w:rPr>
              <w:t>:</w:t>
            </w:r>
          </w:p>
        </w:tc>
        <w:tc>
          <w:tcPr>
            <w:tcW w:w="3072" w:type="pct"/>
            <w:tcBorders>
              <w:top w:val="double" w:sz="4" w:space="0" w:color="auto"/>
              <w:left w:val="double" w:sz="4" w:space="0" w:color="auto"/>
              <w:right w:val="double" w:sz="4" w:space="0" w:color="auto"/>
            </w:tcBorders>
            <w:vAlign w:val="center"/>
            <w:hideMark/>
          </w:tcPr>
          <w:p w14:paraId="7496AE1B" w14:textId="7C95EC59" w:rsidR="00BB506D" w:rsidRPr="00E943D1" w:rsidRDefault="00294FF0" w:rsidP="006D1CAA">
            <w:pPr>
              <w:spacing w:after="0"/>
              <w:rPr>
                <w:rFonts w:ascii="Arial" w:eastAsia="Calibri" w:hAnsi="Arial" w:cs="Arial"/>
              </w:rPr>
            </w:pPr>
            <w:r w:rsidRPr="004D5EB0">
              <w:rPr>
                <w:rFonts w:ascii="Arial" w:eastAsia="Calibri" w:hAnsi="Arial" w:cs="Arial"/>
              </w:rPr>
              <w:t>October 4, 2024</w:t>
            </w:r>
            <w:r w:rsidR="00BB506D" w:rsidRPr="004D5EB0">
              <w:rPr>
                <w:rFonts w:ascii="Arial" w:eastAsia="Calibri" w:hAnsi="Arial" w:cs="Arial"/>
              </w:rPr>
              <w:t>,</w:t>
            </w:r>
            <w:r w:rsidR="00BB506D" w:rsidRPr="00C97934">
              <w:rPr>
                <w:rFonts w:ascii="Arial" w:eastAsia="Calibri" w:hAnsi="Arial" w:cs="Arial"/>
              </w:rPr>
              <w:t xml:space="preserve"> no later than 11:59 p.m., local time.</w:t>
            </w:r>
          </w:p>
        </w:tc>
      </w:tr>
      <w:tr w:rsidR="00BB506D" w:rsidRPr="00C97934" w14:paraId="3BC48ABE" w14:textId="77777777">
        <w:trPr>
          <w:trHeight w:val="510"/>
        </w:trPr>
        <w:tc>
          <w:tcPr>
            <w:tcW w:w="1444" w:type="pct"/>
            <w:vMerge/>
            <w:tcBorders>
              <w:left w:val="double" w:sz="4" w:space="0" w:color="auto"/>
              <w:right w:val="double" w:sz="4" w:space="0" w:color="auto"/>
            </w:tcBorders>
            <w:shd w:val="clear" w:color="auto" w:fill="C6D9F1"/>
            <w:vAlign w:val="center"/>
          </w:tcPr>
          <w:p w14:paraId="10305CD8" w14:textId="77777777" w:rsidR="00BB506D" w:rsidRPr="00C97934" w:rsidRDefault="00BB506D" w:rsidP="006D1CAA">
            <w:pPr>
              <w:spacing w:after="0"/>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2A668178" w14:textId="77777777" w:rsidR="00BB506D" w:rsidRPr="00E943D1" w:rsidRDefault="00BB506D" w:rsidP="006D1CAA">
            <w:pPr>
              <w:spacing w:after="0"/>
              <w:rPr>
                <w:rFonts w:ascii="Arial" w:eastAsia="Calibri" w:hAnsi="Arial" w:cs="Arial"/>
                <w:b/>
                <w:bCs/>
                <w:iCs/>
              </w:rPr>
            </w:pPr>
            <w:r>
              <w:rPr>
                <w:rFonts w:ascii="Arial" w:eastAsia="Calibri" w:hAnsi="Arial" w:cs="Arial"/>
                <w:b/>
                <w:bCs/>
                <w:iCs/>
              </w:rPr>
              <w:t>TO:</w:t>
            </w:r>
          </w:p>
        </w:tc>
        <w:tc>
          <w:tcPr>
            <w:tcW w:w="3072" w:type="pct"/>
            <w:tcBorders>
              <w:left w:val="double" w:sz="4" w:space="0" w:color="auto"/>
              <w:right w:val="double" w:sz="4" w:space="0" w:color="auto"/>
            </w:tcBorders>
            <w:vAlign w:val="center"/>
          </w:tcPr>
          <w:p w14:paraId="39819882" w14:textId="77777777" w:rsidR="00BB506D" w:rsidRPr="00C97934" w:rsidRDefault="00DD2595" w:rsidP="006D1CAA">
            <w:pPr>
              <w:spacing w:after="0"/>
              <w:rPr>
                <w:rFonts w:ascii="Arial" w:eastAsia="Calibri" w:hAnsi="Arial" w:cs="Arial"/>
                <w:color w:val="FF0000"/>
              </w:rPr>
            </w:pPr>
            <w:hyperlink r:id="rId13" w:history="1">
              <w:r w:rsidR="00BB506D" w:rsidRPr="00FE7D98">
                <w:rPr>
                  <w:rStyle w:val="Hyperlink"/>
                  <w:rFonts w:ascii="Arial" w:hAnsi="Arial" w:cs="Arial"/>
                </w:rPr>
                <w:t>Proposals@maine.gov</w:t>
              </w:r>
            </w:hyperlink>
          </w:p>
        </w:tc>
      </w:tr>
      <w:tr w:rsidR="00BB506D" w:rsidRPr="00C97934" w14:paraId="1975099D" w14:textId="77777777">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7E0B7ADA" w14:textId="77777777" w:rsidR="00BB506D" w:rsidRPr="00AE73CF" w:rsidRDefault="00BB506D" w:rsidP="006D1CAA">
            <w:pPr>
              <w:spacing w:after="0"/>
              <w:rPr>
                <w:rFonts w:ascii="Arial" w:eastAsia="Calibri" w:hAnsi="Arial" w:cs="Arial"/>
                <w:i/>
              </w:rPr>
            </w:pPr>
            <w:r w:rsidRPr="00C97934">
              <w:rPr>
                <w:rFonts w:ascii="Arial" w:eastAsia="Calibri" w:hAnsi="Arial" w:cs="Arial"/>
                <w:i/>
              </w:rPr>
              <w:t xml:space="preserve">Proposals </w:t>
            </w:r>
            <w:r w:rsidRPr="00C97934">
              <w:rPr>
                <w:rFonts w:ascii="Arial" w:eastAsia="Calibri" w:hAnsi="Arial" w:cs="Arial"/>
                <w:i/>
                <w:u w:val="single"/>
              </w:rPr>
              <w:t>must</w:t>
            </w:r>
            <w:r w:rsidRPr="00C97934">
              <w:rPr>
                <w:rFonts w:ascii="Arial" w:eastAsia="Calibri" w:hAnsi="Arial" w:cs="Arial"/>
                <w:i/>
              </w:rPr>
              <w:t xml:space="preserve"> be received</w:t>
            </w:r>
            <w:r>
              <w:rPr>
                <w:rFonts w:ascii="Arial" w:eastAsia="Calibri" w:hAnsi="Arial" w:cs="Arial"/>
                <w:i/>
              </w:rPr>
              <w:t xml:space="preserve"> electronically by the Office of State Procurement Services </w:t>
            </w:r>
            <w:r w:rsidRPr="00C97934">
              <w:rPr>
                <w:rFonts w:ascii="Arial" w:eastAsia="Calibri" w:hAnsi="Arial" w:cs="Arial"/>
                <w:i/>
              </w:rPr>
              <w:t>by</w:t>
            </w:r>
            <w:r>
              <w:rPr>
                <w:rFonts w:ascii="Arial" w:eastAsia="Calibri" w:hAnsi="Arial" w:cs="Arial"/>
                <w:i/>
              </w:rPr>
              <w:t xml:space="preserve"> the date and time listed above.</w:t>
            </w:r>
          </w:p>
        </w:tc>
      </w:tr>
    </w:tbl>
    <w:p w14:paraId="5C539877" w14:textId="09838F23" w:rsidR="00E02FC6" w:rsidRDefault="00E02FC6" w:rsidP="006D1CAA">
      <w:pPr>
        <w:spacing w:after="0"/>
        <w:rPr>
          <w:rFonts w:ascii="Arial" w:eastAsia="MS Gothic" w:hAnsi="Arial" w:cs="Arial"/>
          <w:b/>
          <w:bCs/>
          <w:lang w:eastAsia="ja-JP"/>
        </w:rPr>
      </w:pPr>
      <w:r>
        <w:rPr>
          <w:rFonts w:ascii="Arial" w:eastAsia="MS Gothic" w:hAnsi="Arial" w:cs="Arial"/>
          <w:b/>
          <w:bCs/>
          <w:lang w:eastAsia="ja-JP"/>
        </w:rPr>
        <w:br w:type="page"/>
      </w:r>
    </w:p>
    <w:p w14:paraId="49BC65D3" w14:textId="07607C58" w:rsidR="003652A0" w:rsidRPr="00EA320B" w:rsidRDefault="002D50EB" w:rsidP="004074C4">
      <w:pPr>
        <w:pStyle w:val="TOCHeading"/>
        <w:spacing w:before="0" w:line="240" w:lineRule="auto"/>
        <w:jc w:val="center"/>
        <w:rPr>
          <w:rFonts w:ascii="Arial" w:hAnsi="Arial" w:cs="Arial"/>
          <w:b/>
          <w:bCs/>
          <w:color w:val="auto"/>
          <w:sz w:val="24"/>
          <w:szCs w:val="24"/>
        </w:rPr>
      </w:pPr>
      <w:r w:rsidRPr="00EA320B">
        <w:rPr>
          <w:rFonts w:ascii="Arial" w:hAnsi="Arial" w:cs="Arial"/>
          <w:b/>
          <w:bCs/>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4074C4">
            <w:pPr>
              <w:spacing w:after="0" w:line="240" w:lineRule="auto"/>
              <w:rPr>
                <w:rFonts w:ascii="Arial" w:hAnsi="Arial" w:cs="Arial"/>
              </w:rPr>
            </w:pPr>
          </w:p>
        </w:tc>
        <w:tc>
          <w:tcPr>
            <w:tcW w:w="1700" w:type="dxa"/>
          </w:tcPr>
          <w:p w14:paraId="26076542" w14:textId="77777777" w:rsidR="003652A0" w:rsidRPr="00C97934" w:rsidRDefault="003652A0" w:rsidP="004074C4">
            <w:pPr>
              <w:spacing w:after="0" w:line="240" w:lineRule="auto"/>
              <w:jc w:val="center"/>
              <w:rPr>
                <w:rFonts w:ascii="Arial" w:hAnsi="Arial" w:cs="Arial"/>
                <w:b/>
              </w:rPr>
            </w:pPr>
            <w:r w:rsidRPr="00C97934">
              <w:rPr>
                <w:rFonts w:ascii="Arial" w:hAnsi="Arial" w:cs="Arial"/>
                <w:b/>
              </w:rPr>
              <w:t>Page</w:t>
            </w:r>
          </w:p>
        </w:tc>
      </w:tr>
      <w:tr w:rsidR="0046186F" w:rsidRPr="00C97934" w14:paraId="3A4A31DC" w14:textId="77777777" w:rsidTr="003652A0">
        <w:tc>
          <w:tcPr>
            <w:tcW w:w="8370" w:type="dxa"/>
          </w:tcPr>
          <w:p w14:paraId="0C4D4CDE" w14:textId="77777777" w:rsidR="0046186F" w:rsidRPr="00C97934" w:rsidRDefault="0046186F" w:rsidP="004074C4">
            <w:pPr>
              <w:spacing w:after="0" w:line="240" w:lineRule="auto"/>
              <w:rPr>
                <w:rFonts w:ascii="Arial" w:hAnsi="Arial" w:cs="Arial"/>
              </w:rPr>
            </w:pPr>
          </w:p>
        </w:tc>
        <w:tc>
          <w:tcPr>
            <w:tcW w:w="1700" w:type="dxa"/>
          </w:tcPr>
          <w:p w14:paraId="0C8A8CDA" w14:textId="77777777" w:rsidR="0046186F" w:rsidRPr="00C97934" w:rsidRDefault="0046186F" w:rsidP="004074C4">
            <w:pPr>
              <w:spacing w:after="0" w:line="240" w:lineRule="auto"/>
              <w:jc w:val="center"/>
              <w:rPr>
                <w:rFonts w:ascii="Arial" w:hAnsi="Arial" w:cs="Arial"/>
                <w:b/>
              </w:rPr>
            </w:pPr>
          </w:p>
        </w:tc>
      </w:tr>
      <w:tr w:rsidR="003652A0" w:rsidRPr="00C97934" w14:paraId="530B53AC" w14:textId="77777777" w:rsidTr="00566018">
        <w:tc>
          <w:tcPr>
            <w:tcW w:w="8370" w:type="dxa"/>
          </w:tcPr>
          <w:p w14:paraId="7AC2E8CC" w14:textId="77777777" w:rsidR="003652A0" w:rsidRPr="00C97934" w:rsidRDefault="003652A0" w:rsidP="004074C4">
            <w:pPr>
              <w:spacing w:after="0" w:line="240" w:lineRule="auto"/>
              <w:rPr>
                <w:rFonts w:ascii="Arial" w:hAnsi="Arial" w:cs="Arial"/>
                <w:b/>
              </w:rPr>
            </w:pPr>
            <w:r w:rsidRPr="00C97934">
              <w:rPr>
                <w:rFonts w:ascii="Arial" w:hAnsi="Arial" w:cs="Arial"/>
                <w:b/>
              </w:rPr>
              <w:t>PUBLIC NOTICE</w:t>
            </w:r>
          </w:p>
        </w:tc>
        <w:tc>
          <w:tcPr>
            <w:tcW w:w="1700" w:type="dxa"/>
            <w:shd w:val="clear" w:color="auto" w:fill="D9D9D9" w:themeFill="background1" w:themeFillShade="D9"/>
          </w:tcPr>
          <w:p w14:paraId="2269E1E2" w14:textId="06E3259F" w:rsidR="003652A0" w:rsidRPr="00C97934" w:rsidRDefault="00817040" w:rsidP="004074C4">
            <w:pPr>
              <w:spacing w:after="0" w:line="240" w:lineRule="auto"/>
              <w:jc w:val="center"/>
              <w:rPr>
                <w:rFonts w:ascii="Arial" w:hAnsi="Arial" w:cs="Arial"/>
                <w:b/>
              </w:rPr>
            </w:pPr>
            <w:r>
              <w:rPr>
                <w:rFonts w:ascii="Arial" w:hAnsi="Arial" w:cs="Arial"/>
                <w:b/>
              </w:rPr>
              <w:t>3</w:t>
            </w:r>
          </w:p>
        </w:tc>
      </w:tr>
      <w:tr w:rsidR="003652A0" w:rsidRPr="00C97934" w14:paraId="5F0AB25A" w14:textId="77777777" w:rsidTr="003652A0">
        <w:tc>
          <w:tcPr>
            <w:tcW w:w="8370" w:type="dxa"/>
          </w:tcPr>
          <w:p w14:paraId="7495CCA4" w14:textId="77777777" w:rsidR="003652A0" w:rsidRPr="00C97934" w:rsidRDefault="003652A0" w:rsidP="004074C4">
            <w:pPr>
              <w:spacing w:after="0" w:line="240" w:lineRule="auto"/>
              <w:rPr>
                <w:rFonts w:ascii="Arial" w:hAnsi="Arial" w:cs="Arial"/>
              </w:rPr>
            </w:pPr>
          </w:p>
        </w:tc>
        <w:tc>
          <w:tcPr>
            <w:tcW w:w="1700" w:type="dxa"/>
          </w:tcPr>
          <w:p w14:paraId="31D8A3A5" w14:textId="77777777" w:rsidR="003652A0" w:rsidRPr="00C97934" w:rsidRDefault="003652A0" w:rsidP="004074C4">
            <w:pPr>
              <w:spacing w:after="0" w:line="240" w:lineRule="auto"/>
              <w:jc w:val="center"/>
              <w:rPr>
                <w:rFonts w:ascii="Arial" w:hAnsi="Arial" w:cs="Arial"/>
                <w:b/>
              </w:rPr>
            </w:pPr>
          </w:p>
        </w:tc>
      </w:tr>
      <w:tr w:rsidR="003652A0" w:rsidRPr="00C97934" w14:paraId="6F794F67" w14:textId="77777777" w:rsidTr="00566018">
        <w:tc>
          <w:tcPr>
            <w:tcW w:w="8370" w:type="dxa"/>
          </w:tcPr>
          <w:p w14:paraId="3869167D" w14:textId="77777777" w:rsidR="003652A0" w:rsidRPr="00C97934" w:rsidRDefault="003652A0" w:rsidP="004074C4">
            <w:pPr>
              <w:spacing w:after="0" w:line="240" w:lineRule="auto"/>
              <w:rPr>
                <w:rFonts w:ascii="Arial" w:hAnsi="Arial" w:cs="Arial"/>
                <w:b/>
              </w:rPr>
            </w:pPr>
            <w:r w:rsidRPr="00C97934">
              <w:rPr>
                <w:rFonts w:ascii="Arial" w:hAnsi="Arial" w:cs="Arial"/>
                <w:b/>
              </w:rPr>
              <w:t>RFP DEFINITIONS/ACRONYMS</w:t>
            </w:r>
          </w:p>
        </w:tc>
        <w:tc>
          <w:tcPr>
            <w:tcW w:w="1700" w:type="dxa"/>
            <w:shd w:val="clear" w:color="auto" w:fill="D9D9D9" w:themeFill="background1" w:themeFillShade="D9"/>
          </w:tcPr>
          <w:p w14:paraId="3290938D" w14:textId="53270A4B" w:rsidR="003652A0" w:rsidRPr="00C97934" w:rsidRDefault="00817040" w:rsidP="004074C4">
            <w:pPr>
              <w:spacing w:after="0" w:line="240" w:lineRule="auto"/>
              <w:jc w:val="center"/>
              <w:rPr>
                <w:rFonts w:ascii="Arial" w:hAnsi="Arial" w:cs="Arial"/>
                <w:b/>
              </w:rPr>
            </w:pPr>
            <w:r>
              <w:rPr>
                <w:rFonts w:ascii="Arial" w:hAnsi="Arial" w:cs="Arial"/>
                <w:b/>
              </w:rPr>
              <w:t>4</w:t>
            </w:r>
          </w:p>
        </w:tc>
      </w:tr>
      <w:tr w:rsidR="003652A0" w:rsidRPr="00C97934" w14:paraId="3621834C" w14:textId="77777777" w:rsidTr="003652A0">
        <w:tc>
          <w:tcPr>
            <w:tcW w:w="8370" w:type="dxa"/>
          </w:tcPr>
          <w:p w14:paraId="1BE811B0" w14:textId="77777777" w:rsidR="003652A0" w:rsidRPr="00C97934" w:rsidRDefault="003652A0" w:rsidP="004074C4">
            <w:pPr>
              <w:spacing w:after="0" w:line="240" w:lineRule="auto"/>
              <w:rPr>
                <w:rFonts w:ascii="Arial" w:hAnsi="Arial" w:cs="Arial"/>
              </w:rPr>
            </w:pPr>
          </w:p>
        </w:tc>
        <w:tc>
          <w:tcPr>
            <w:tcW w:w="1700" w:type="dxa"/>
          </w:tcPr>
          <w:p w14:paraId="30FB5CBD" w14:textId="77777777" w:rsidR="003652A0" w:rsidRPr="00C97934" w:rsidRDefault="003652A0" w:rsidP="004074C4">
            <w:pPr>
              <w:spacing w:after="0" w:line="240" w:lineRule="auto"/>
              <w:jc w:val="center"/>
              <w:rPr>
                <w:rFonts w:ascii="Arial" w:hAnsi="Arial" w:cs="Arial"/>
                <w:b/>
              </w:rPr>
            </w:pPr>
          </w:p>
        </w:tc>
      </w:tr>
      <w:tr w:rsidR="003652A0" w:rsidRPr="00C97934" w14:paraId="301C8CB8" w14:textId="77777777" w:rsidTr="00566018">
        <w:tc>
          <w:tcPr>
            <w:tcW w:w="8370" w:type="dxa"/>
          </w:tcPr>
          <w:p w14:paraId="3EB6BCC5" w14:textId="77777777" w:rsidR="003652A0" w:rsidRPr="00C97934" w:rsidRDefault="003652A0" w:rsidP="004074C4">
            <w:pPr>
              <w:spacing w:after="0" w:line="240" w:lineRule="auto"/>
              <w:rPr>
                <w:rFonts w:ascii="Arial" w:hAnsi="Arial" w:cs="Arial"/>
                <w:b/>
              </w:rPr>
            </w:pPr>
            <w:r w:rsidRPr="00C97934">
              <w:rPr>
                <w:rFonts w:ascii="Arial" w:hAnsi="Arial" w:cs="Arial"/>
                <w:b/>
              </w:rPr>
              <w:t>PART I        INTRODUCTION</w:t>
            </w:r>
          </w:p>
        </w:tc>
        <w:tc>
          <w:tcPr>
            <w:tcW w:w="1700" w:type="dxa"/>
            <w:shd w:val="clear" w:color="auto" w:fill="D9D9D9" w:themeFill="background1" w:themeFillShade="D9"/>
          </w:tcPr>
          <w:p w14:paraId="0374BA52" w14:textId="1BC2CEAB" w:rsidR="003652A0" w:rsidRPr="00C97934" w:rsidRDefault="00817040" w:rsidP="004074C4">
            <w:pPr>
              <w:spacing w:after="0" w:line="240" w:lineRule="auto"/>
              <w:jc w:val="center"/>
              <w:rPr>
                <w:rFonts w:ascii="Arial" w:hAnsi="Arial" w:cs="Arial"/>
                <w:b/>
              </w:rPr>
            </w:pPr>
            <w:r>
              <w:rPr>
                <w:rFonts w:ascii="Arial" w:hAnsi="Arial" w:cs="Arial"/>
                <w:b/>
              </w:rPr>
              <w:t>5</w:t>
            </w:r>
          </w:p>
        </w:tc>
      </w:tr>
      <w:tr w:rsidR="003652A0" w:rsidRPr="00C97934" w14:paraId="6B928108" w14:textId="77777777" w:rsidTr="003652A0">
        <w:tc>
          <w:tcPr>
            <w:tcW w:w="8370" w:type="dxa"/>
          </w:tcPr>
          <w:p w14:paraId="524F39C5" w14:textId="77777777" w:rsidR="003652A0" w:rsidRPr="00C97934" w:rsidRDefault="003652A0" w:rsidP="004074C4">
            <w:pPr>
              <w:pStyle w:val="ListParagraph"/>
              <w:widowControl/>
              <w:numPr>
                <w:ilvl w:val="0"/>
                <w:numId w:val="27"/>
              </w:numPr>
              <w:autoSpaceDE/>
              <w:autoSpaceDN/>
              <w:spacing w:after="0" w:line="240" w:lineRule="auto"/>
              <w:rPr>
                <w:rFonts w:ascii="Arial" w:hAnsi="Arial" w:cs="Arial"/>
              </w:rPr>
            </w:pPr>
            <w:r w:rsidRPr="00C97934">
              <w:rPr>
                <w:rFonts w:ascii="Arial" w:hAnsi="Arial" w:cs="Arial"/>
              </w:rPr>
              <w:t>PURPOSE AND BACKGROUND</w:t>
            </w:r>
          </w:p>
        </w:tc>
        <w:tc>
          <w:tcPr>
            <w:tcW w:w="1700" w:type="dxa"/>
          </w:tcPr>
          <w:p w14:paraId="44682CFB" w14:textId="3E246A70" w:rsidR="003652A0" w:rsidRPr="00C97934" w:rsidRDefault="00913544" w:rsidP="004074C4">
            <w:pPr>
              <w:spacing w:after="0" w:line="240" w:lineRule="auto"/>
              <w:jc w:val="center"/>
              <w:rPr>
                <w:rFonts w:ascii="Arial" w:hAnsi="Arial" w:cs="Arial"/>
                <w:b/>
              </w:rPr>
            </w:pPr>
            <w:r>
              <w:rPr>
                <w:rFonts w:ascii="Arial" w:hAnsi="Arial" w:cs="Arial"/>
                <w:b/>
              </w:rPr>
              <w:t>5</w:t>
            </w:r>
          </w:p>
        </w:tc>
      </w:tr>
      <w:tr w:rsidR="003652A0" w:rsidRPr="00C97934" w14:paraId="5899A094" w14:textId="77777777" w:rsidTr="003652A0">
        <w:tc>
          <w:tcPr>
            <w:tcW w:w="8370" w:type="dxa"/>
          </w:tcPr>
          <w:p w14:paraId="6E6D06AA" w14:textId="77777777" w:rsidR="003652A0" w:rsidRPr="00C97934" w:rsidRDefault="003652A0" w:rsidP="004074C4">
            <w:pPr>
              <w:pStyle w:val="ListParagraph"/>
              <w:widowControl/>
              <w:numPr>
                <w:ilvl w:val="0"/>
                <w:numId w:val="27"/>
              </w:numPr>
              <w:autoSpaceDE/>
              <w:autoSpaceDN/>
              <w:spacing w:after="0" w:line="240" w:lineRule="auto"/>
              <w:rPr>
                <w:rFonts w:ascii="Arial" w:hAnsi="Arial" w:cs="Arial"/>
              </w:rPr>
            </w:pPr>
            <w:r w:rsidRPr="00C97934">
              <w:rPr>
                <w:rFonts w:ascii="Arial" w:hAnsi="Arial" w:cs="Arial"/>
              </w:rPr>
              <w:t>GENERAL PROVISIONS</w:t>
            </w:r>
          </w:p>
        </w:tc>
        <w:tc>
          <w:tcPr>
            <w:tcW w:w="1700" w:type="dxa"/>
          </w:tcPr>
          <w:p w14:paraId="67A5A436" w14:textId="1005229C" w:rsidR="003652A0" w:rsidRPr="00C97934" w:rsidRDefault="00273D65" w:rsidP="004074C4">
            <w:pPr>
              <w:spacing w:after="0" w:line="240" w:lineRule="auto"/>
              <w:jc w:val="center"/>
              <w:rPr>
                <w:rFonts w:ascii="Arial" w:hAnsi="Arial" w:cs="Arial"/>
                <w:b/>
              </w:rPr>
            </w:pPr>
            <w:r>
              <w:rPr>
                <w:rFonts w:ascii="Arial" w:hAnsi="Arial" w:cs="Arial"/>
                <w:b/>
              </w:rPr>
              <w:t>6</w:t>
            </w:r>
          </w:p>
        </w:tc>
      </w:tr>
      <w:tr w:rsidR="003652A0" w:rsidRPr="00C97934" w14:paraId="2C60D896" w14:textId="77777777" w:rsidTr="003652A0">
        <w:tc>
          <w:tcPr>
            <w:tcW w:w="8370" w:type="dxa"/>
          </w:tcPr>
          <w:p w14:paraId="7AECE1CA" w14:textId="07391291" w:rsidR="003652A0" w:rsidRPr="00C97934" w:rsidRDefault="003652A0" w:rsidP="004074C4">
            <w:pPr>
              <w:pStyle w:val="ListParagraph"/>
              <w:widowControl/>
              <w:numPr>
                <w:ilvl w:val="0"/>
                <w:numId w:val="27"/>
              </w:numPr>
              <w:autoSpaceDE/>
              <w:autoSpaceDN/>
              <w:spacing w:after="0" w:line="240" w:lineRule="auto"/>
              <w:rPr>
                <w:rFonts w:ascii="Arial" w:hAnsi="Arial" w:cs="Arial"/>
              </w:rPr>
            </w:pPr>
            <w:r w:rsidRPr="00C97934">
              <w:rPr>
                <w:rFonts w:ascii="Arial" w:hAnsi="Arial" w:cs="Arial"/>
              </w:rPr>
              <w:t>CONTRACT TERM</w:t>
            </w:r>
          </w:p>
        </w:tc>
        <w:tc>
          <w:tcPr>
            <w:tcW w:w="1700" w:type="dxa"/>
          </w:tcPr>
          <w:p w14:paraId="6C9F0A73" w14:textId="300D6981" w:rsidR="003652A0" w:rsidRPr="00C97934" w:rsidRDefault="00273D65" w:rsidP="004074C4">
            <w:pPr>
              <w:spacing w:after="0" w:line="240" w:lineRule="auto"/>
              <w:jc w:val="center"/>
              <w:rPr>
                <w:rFonts w:ascii="Arial" w:hAnsi="Arial" w:cs="Arial"/>
                <w:b/>
              </w:rPr>
            </w:pPr>
            <w:r>
              <w:rPr>
                <w:rFonts w:ascii="Arial" w:hAnsi="Arial" w:cs="Arial"/>
                <w:b/>
              </w:rPr>
              <w:t>6</w:t>
            </w:r>
          </w:p>
        </w:tc>
      </w:tr>
      <w:tr w:rsidR="003652A0" w:rsidRPr="00C97934" w14:paraId="1C2E84CC" w14:textId="77777777" w:rsidTr="003652A0">
        <w:tc>
          <w:tcPr>
            <w:tcW w:w="8370" w:type="dxa"/>
          </w:tcPr>
          <w:p w14:paraId="1A61C13F" w14:textId="77777777" w:rsidR="003652A0" w:rsidRPr="00C97934" w:rsidRDefault="003652A0" w:rsidP="004074C4">
            <w:pPr>
              <w:pStyle w:val="ListParagraph"/>
              <w:widowControl/>
              <w:numPr>
                <w:ilvl w:val="0"/>
                <w:numId w:val="27"/>
              </w:numPr>
              <w:autoSpaceDE/>
              <w:autoSpaceDN/>
              <w:spacing w:after="0" w:line="240" w:lineRule="auto"/>
              <w:rPr>
                <w:rFonts w:ascii="Arial" w:hAnsi="Arial" w:cs="Arial"/>
              </w:rPr>
            </w:pPr>
            <w:r w:rsidRPr="00C97934">
              <w:rPr>
                <w:rFonts w:ascii="Arial" w:hAnsi="Arial" w:cs="Arial"/>
              </w:rPr>
              <w:t>NUMBER OF AWARDS</w:t>
            </w:r>
          </w:p>
        </w:tc>
        <w:tc>
          <w:tcPr>
            <w:tcW w:w="1700" w:type="dxa"/>
          </w:tcPr>
          <w:p w14:paraId="333F3DB1" w14:textId="0D954180" w:rsidR="003652A0" w:rsidRPr="00C97934" w:rsidRDefault="00273D65" w:rsidP="004074C4">
            <w:pPr>
              <w:spacing w:after="0" w:line="240" w:lineRule="auto"/>
              <w:jc w:val="center"/>
              <w:rPr>
                <w:rFonts w:ascii="Arial" w:hAnsi="Arial" w:cs="Arial"/>
                <w:b/>
              </w:rPr>
            </w:pPr>
            <w:r>
              <w:rPr>
                <w:rFonts w:ascii="Arial" w:hAnsi="Arial" w:cs="Arial"/>
                <w:b/>
              </w:rPr>
              <w:t>7</w:t>
            </w:r>
          </w:p>
        </w:tc>
      </w:tr>
      <w:tr w:rsidR="003652A0" w:rsidRPr="00C97934" w14:paraId="379BDD8B" w14:textId="77777777" w:rsidTr="003652A0">
        <w:tc>
          <w:tcPr>
            <w:tcW w:w="8370" w:type="dxa"/>
          </w:tcPr>
          <w:p w14:paraId="3FA94340" w14:textId="77777777" w:rsidR="003652A0" w:rsidRPr="00C97934" w:rsidRDefault="003652A0" w:rsidP="004074C4">
            <w:pPr>
              <w:spacing w:after="0" w:line="240" w:lineRule="auto"/>
              <w:rPr>
                <w:rFonts w:ascii="Arial" w:hAnsi="Arial" w:cs="Arial"/>
              </w:rPr>
            </w:pPr>
          </w:p>
        </w:tc>
        <w:tc>
          <w:tcPr>
            <w:tcW w:w="1700" w:type="dxa"/>
          </w:tcPr>
          <w:p w14:paraId="5B85D07B" w14:textId="77777777" w:rsidR="003652A0" w:rsidRPr="00C97934" w:rsidRDefault="003652A0" w:rsidP="004074C4">
            <w:pPr>
              <w:spacing w:after="0" w:line="240" w:lineRule="auto"/>
              <w:jc w:val="center"/>
              <w:rPr>
                <w:rFonts w:ascii="Arial" w:hAnsi="Arial" w:cs="Arial"/>
                <w:b/>
              </w:rPr>
            </w:pPr>
          </w:p>
        </w:tc>
      </w:tr>
      <w:tr w:rsidR="003652A0" w:rsidRPr="00C97934" w14:paraId="48CC23CD" w14:textId="77777777" w:rsidTr="00566018">
        <w:tc>
          <w:tcPr>
            <w:tcW w:w="8370" w:type="dxa"/>
          </w:tcPr>
          <w:p w14:paraId="718EF5AF" w14:textId="77777777" w:rsidR="003652A0" w:rsidRPr="00C97934" w:rsidRDefault="003652A0" w:rsidP="004074C4">
            <w:pPr>
              <w:spacing w:after="0" w:line="240" w:lineRule="auto"/>
              <w:rPr>
                <w:rFonts w:ascii="Arial" w:hAnsi="Arial" w:cs="Arial"/>
                <w:b/>
              </w:rPr>
            </w:pPr>
            <w:r w:rsidRPr="00C97934">
              <w:rPr>
                <w:rFonts w:ascii="Arial" w:hAnsi="Arial" w:cs="Arial"/>
                <w:b/>
              </w:rPr>
              <w:t>PART II        SCOPE OF SERVICES TO BE PROVIDED</w:t>
            </w:r>
          </w:p>
        </w:tc>
        <w:tc>
          <w:tcPr>
            <w:tcW w:w="1700" w:type="dxa"/>
            <w:shd w:val="clear" w:color="auto" w:fill="D9D9D9" w:themeFill="background1" w:themeFillShade="D9"/>
          </w:tcPr>
          <w:p w14:paraId="147432C3" w14:textId="02DB5152" w:rsidR="003652A0" w:rsidRPr="00C97934" w:rsidRDefault="009964F6" w:rsidP="004074C4">
            <w:pPr>
              <w:spacing w:after="0" w:line="240" w:lineRule="auto"/>
              <w:jc w:val="center"/>
              <w:rPr>
                <w:rFonts w:ascii="Arial" w:hAnsi="Arial" w:cs="Arial"/>
                <w:b/>
              </w:rPr>
            </w:pPr>
            <w:r>
              <w:rPr>
                <w:rFonts w:ascii="Arial" w:hAnsi="Arial" w:cs="Arial"/>
                <w:b/>
              </w:rPr>
              <w:t>8</w:t>
            </w:r>
          </w:p>
        </w:tc>
      </w:tr>
      <w:tr w:rsidR="003652A0" w:rsidRPr="00C97934" w14:paraId="360457AE" w14:textId="77777777" w:rsidTr="003652A0">
        <w:tc>
          <w:tcPr>
            <w:tcW w:w="8370" w:type="dxa"/>
          </w:tcPr>
          <w:p w14:paraId="5A865BD1" w14:textId="77777777" w:rsidR="003652A0" w:rsidRPr="00C97934" w:rsidRDefault="003652A0" w:rsidP="004074C4">
            <w:pPr>
              <w:spacing w:after="0" w:line="240" w:lineRule="auto"/>
              <w:rPr>
                <w:rFonts w:ascii="Arial" w:hAnsi="Arial" w:cs="Arial"/>
              </w:rPr>
            </w:pPr>
          </w:p>
        </w:tc>
        <w:tc>
          <w:tcPr>
            <w:tcW w:w="1700" w:type="dxa"/>
          </w:tcPr>
          <w:p w14:paraId="6F7D53CA" w14:textId="77777777" w:rsidR="003652A0" w:rsidRPr="00C97934" w:rsidRDefault="003652A0" w:rsidP="004074C4">
            <w:pPr>
              <w:spacing w:after="0" w:line="240" w:lineRule="auto"/>
              <w:jc w:val="center"/>
              <w:rPr>
                <w:rFonts w:ascii="Arial" w:hAnsi="Arial" w:cs="Arial"/>
                <w:b/>
              </w:rPr>
            </w:pPr>
          </w:p>
        </w:tc>
      </w:tr>
      <w:tr w:rsidR="003652A0" w:rsidRPr="00C97934" w14:paraId="488F21F5" w14:textId="77777777" w:rsidTr="00566018">
        <w:tc>
          <w:tcPr>
            <w:tcW w:w="8370" w:type="dxa"/>
          </w:tcPr>
          <w:p w14:paraId="5FA48C3F" w14:textId="77777777" w:rsidR="003652A0" w:rsidRPr="00C97934" w:rsidRDefault="003652A0" w:rsidP="004074C4">
            <w:pPr>
              <w:spacing w:after="0" w:line="240" w:lineRule="auto"/>
              <w:rPr>
                <w:rFonts w:ascii="Arial" w:hAnsi="Arial" w:cs="Arial"/>
                <w:b/>
              </w:rPr>
            </w:pPr>
            <w:r w:rsidRPr="00C97934">
              <w:rPr>
                <w:rFonts w:ascii="Arial" w:hAnsi="Arial" w:cs="Arial"/>
                <w:b/>
              </w:rPr>
              <w:t>PART III        KEY RFP EVENTS</w:t>
            </w:r>
          </w:p>
        </w:tc>
        <w:tc>
          <w:tcPr>
            <w:tcW w:w="1700" w:type="dxa"/>
            <w:shd w:val="clear" w:color="auto" w:fill="D9D9D9" w:themeFill="background1" w:themeFillShade="D9"/>
          </w:tcPr>
          <w:p w14:paraId="46A52527" w14:textId="57F5FF5B" w:rsidR="003652A0" w:rsidRPr="00C97934" w:rsidRDefault="00A7727F" w:rsidP="004074C4">
            <w:pPr>
              <w:spacing w:after="0" w:line="240" w:lineRule="auto"/>
              <w:jc w:val="center"/>
              <w:rPr>
                <w:rFonts w:ascii="Arial" w:hAnsi="Arial" w:cs="Arial"/>
                <w:b/>
              </w:rPr>
            </w:pPr>
            <w:r>
              <w:rPr>
                <w:rFonts w:ascii="Arial" w:hAnsi="Arial" w:cs="Arial"/>
                <w:b/>
              </w:rPr>
              <w:t>13</w:t>
            </w:r>
          </w:p>
        </w:tc>
      </w:tr>
      <w:tr w:rsidR="003652A0" w:rsidRPr="00C97934" w14:paraId="1B269148" w14:textId="77777777" w:rsidTr="003652A0">
        <w:tc>
          <w:tcPr>
            <w:tcW w:w="8370" w:type="dxa"/>
          </w:tcPr>
          <w:p w14:paraId="28B9EA2B" w14:textId="77777777" w:rsidR="003652A0" w:rsidRPr="00C97934" w:rsidRDefault="003652A0" w:rsidP="004074C4">
            <w:pPr>
              <w:pStyle w:val="ListParagraph"/>
              <w:widowControl/>
              <w:numPr>
                <w:ilvl w:val="0"/>
                <w:numId w:val="28"/>
              </w:numPr>
              <w:autoSpaceDE/>
              <w:autoSpaceDN/>
              <w:spacing w:after="0" w:line="240" w:lineRule="auto"/>
              <w:rPr>
                <w:rFonts w:ascii="Arial" w:hAnsi="Arial" w:cs="Arial"/>
              </w:rPr>
            </w:pPr>
            <w:r w:rsidRPr="00C97934">
              <w:rPr>
                <w:rFonts w:ascii="Arial" w:hAnsi="Arial" w:cs="Arial"/>
              </w:rPr>
              <w:t>QUESTIONS</w:t>
            </w:r>
          </w:p>
        </w:tc>
        <w:tc>
          <w:tcPr>
            <w:tcW w:w="1700" w:type="dxa"/>
          </w:tcPr>
          <w:p w14:paraId="7F592D2A" w14:textId="18457D2D" w:rsidR="003652A0" w:rsidRPr="00C97934" w:rsidRDefault="003350AC" w:rsidP="006577A0">
            <w:pPr>
              <w:spacing w:after="0" w:line="240" w:lineRule="auto"/>
              <w:jc w:val="center"/>
              <w:rPr>
                <w:rFonts w:ascii="Arial" w:hAnsi="Arial" w:cs="Arial"/>
                <w:b/>
              </w:rPr>
            </w:pPr>
            <w:r>
              <w:rPr>
                <w:rFonts w:ascii="Arial" w:hAnsi="Arial" w:cs="Arial"/>
                <w:b/>
              </w:rPr>
              <w:t>13</w:t>
            </w:r>
          </w:p>
        </w:tc>
      </w:tr>
      <w:tr w:rsidR="003652A0" w:rsidRPr="00C97934" w14:paraId="45A2D7E3" w14:textId="77777777" w:rsidTr="003652A0">
        <w:tc>
          <w:tcPr>
            <w:tcW w:w="8370" w:type="dxa"/>
          </w:tcPr>
          <w:p w14:paraId="31A035B9" w14:textId="7E983E4C" w:rsidR="003652A0" w:rsidRPr="00C97934" w:rsidRDefault="00B50D9C" w:rsidP="004074C4">
            <w:pPr>
              <w:pStyle w:val="ListParagraph"/>
              <w:widowControl/>
              <w:numPr>
                <w:ilvl w:val="0"/>
                <w:numId w:val="28"/>
              </w:numPr>
              <w:autoSpaceDE/>
              <w:autoSpaceDN/>
              <w:spacing w:after="0" w:line="240" w:lineRule="auto"/>
              <w:rPr>
                <w:rFonts w:ascii="Arial" w:hAnsi="Arial" w:cs="Arial"/>
              </w:rPr>
            </w:pPr>
            <w:r w:rsidRPr="00C97934">
              <w:rPr>
                <w:rFonts w:ascii="Arial" w:hAnsi="Arial" w:cs="Arial"/>
              </w:rPr>
              <w:t>AMENDMENTS</w:t>
            </w:r>
          </w:p>
        </w:tc>
        <w:tc>
          <w:tcPr>
            <w:tcW w:w="1700" w:type="dxa"/>
          </w:tcPr>
          <w:p w14:paraId="6A39C762" w14:textId="7245290C" w:rsidR="003652A0" w:rsidRPr="00C97934" w:rsidRDefault="003350AC" w:rsidP="004074C4">
            <w:pPr>
              <w:spacing w:after="0" w:line="240" w:lineRule="auto"/>
              <w:jc w:val="center"/>
              <w:rPr>
                <w:rFonts w:ascii="Arial" w:hAnsi="Arial" w:cs="Arial"/>
                <w:b/>
              </w:rPr>
            </w:pPr>
            <w:r>
              <w:rPr>
                <w:rFonts w:ascii="Arial" w:hAnsi="Arial" w:cs="Arial"/>
                <w:b/>
              </w:rPr>
              <w:t>13</w:t>
            </w:r>
          </w:p>
        </w:tc>
      </w:tr>
      <w:tr w:rsidR="003652A0" w:rsidRPr="00C97934" w14:paraId="652D1322" w14:textId="77777777" w:rsidTr="003652A0">
        <w:tc>
          <w:tcPr>
            <w:tcW w:w="8370" w:type="dxa"/>
          </w:tcPr>
          <w:p w14:paraId="1340FEC7" w14:textId="77777777" w:rsidR="003652A0" w:rsidRPr="00C97934" w:rsidRDefault="003652A0" w:rsidP="004074C4">
            <w:pPr>
              <w:pStyle w:val="ListParagraph"/>
              <w:widowControl/>
              <w:numPr>
                <w:ilvl w:val="0"/>
                <w:numId w:val="28"/>
              </w:numPr>
              <w:autoSpaceDE/>
              <w:autoSpaceDN/>
              <w:spacing w:after="0" w:line="240" w:lineRule="auto"/>
              <w:rPr>
                <w:rFonts w:ascii="Arial" w:hAnsi="Arial" w:cs="Arial"/>
              </w:rPr>
            </w:pPr>
            <w:r w:rsidRPr="00C97934">
              <w:rPr>
                <w:rFonts w:ascii="Arial" w:hAnsi="Arial" w:cs="Arial"/>
              </w:rPr>
              <w:t>SUBMITTING THE PROPOSAL</w:t>
            </w:r>
          </w:p>
        </w:tc>
        <w:tc>
          <w:tcPr>
            <w:tcW w:w="1700" w:type="dxa"/>
          </w:tcPr>
          <w:p w14:paraId="3F7ACD91" w14:textId="7DEA0F40" w:rsidR="003652A0" w:rsidRPr="00C97934" w:rsidRDefault="003350AC" w:rsidP="004074C4">
            <w:pPr>
              <w:spacing w:after="0" w:line="240" w:lineRule="auto"/>
              <w:jc w:val="center"/>
              <w:rPr>
                <w:rFonts w:ascii="Arial" w:hAnsi="Arial" w:cs="Arial"/>
                <w:b/>
              </w:rPr>
            </w:pPr>
            <w:r>
              <w:rPr>
                <w:rFonts w:ascii="Arial" w:hAnsi="Arial" w:cs="Arial"/>
                <w:b/>
              </w:rPr>
              <w:t>13</w:t>
            </w:r>
          </w:p>
        </w:tc>
      </w:tr>
      <w:tr w:rsidR="003652A0" w:rsidRPr="00C97934" w14:paraId="4DC51E63" w14:textId="77777777" w:rsidTr="003652A0">
        <w:tc>
          <w:tcPr>
            <w:tcW w:w="8370" w:type="dxa"/>
          </w:tcPr>
          <w:p w14:paraId="0D43E8EE" w14:textId="77777777" w:rsidR="003652A0" w:rsidRPr="00C97934" w:rsidRDefault="003652A0" w:rsidP="004074C4">
            <w:pPr>
              <w:spacing w:after="0" w:line="240" w:lineRule="auto"/>
              <w:rPr>
                <w:rFonts w:ascii="Arial" w:hAnsi="Arial" w:cs="Arial"/>
              </w:rPr>
            </w:pPr>
          </w:p>
        </w:tc>
        <w:tc>
          <w:tcPr>
            <w:tcW w:w="1700" w:type="dxa"/>
          </w:tcPr>
          <w:p w14:paraId="014BA351" w14:textId="77777777" w:rsidR="003652A0" w:rsidRPr="00C97934" w:rsidRDefault="003652A0" w:rsidP="004074C4">
            <w:pPr>
              <w:spacing w:after="0" w:line="240" w:lineRule="auto"/>
              <w:jc w:val="center"/>
              <w:rPr>
                <w:rFonts w:ascii="Arial" w:hAnsi="Arial" w:cs="Arial"/>
                <w:b/>
              </w:rPr>
            </w:pPr>
          </w:p>
        </w:tc>
      </w:tr>
      <w:tr w:rsidR="003652A0" w:rsidRPr="00C97934" w14:paraId="6E94B1EE" w14:textId="77777777" w:rsidTr="00566018">
        <w:tc>
          <w:tcPr>
            <w:tcW w:w="8370" w:type="dxa"/>
          </w:tcPr>
          <w:p w14:paraId="1E2B8C24" w14:textId="77777777" w:rsidR="003652A0" w:rsidRPr="00C97934" w:rsidRDefault="003652A0" w:rsidP="004074C4">
            <w:pPr>
              <w:spacing w:after="0" w:line="240" w:lineRule="auto"/>
              <w:rPr>
                <w:rFonts w:ascii="Arial" w:hAnsi="Arial" w:cs="Arial"/>
                <w:b/>
              </w:rPr>
            </w:pPr>
            <w:r w:rsidRPr="00C97934">
              <w:rPr>
                <w:rFonts w:ascii="Arial" w:hAnsi="Arial" w:cs="Arial"/>
                <w:b/>
              </w:rPr>
              <w:t>PART IV       PROPOSAL SUBMISSION REQUIREMENTS</w:t>
            </w:r>
          </w:p>
        </w:tc>
        <w:tc>
          <w:tcPr>
            <w:tcW w:w="1700" w:type="dxa"/>
            <w:shd w:val="clear" w:color="auto" w:fill="D9D9D9" w:themeFill="background1" w:themeFillShade="D9"/>
          </w:tcPr>
          <w:p w14:paraId="07AC0DA9" w14:textId="50A07F37" w:rsidR="003652A0" w:rsidRPr="00C97934" w:rsidRDefault="003B7B80" w:rsidP="004074C4">
            <w:pPr>
              <w:spacing w:after="0" w:line="240" w:lineRule="auto"/>
              <w:jc w:val="center"/>
              <w:rPr>
                <w:rFonts w:ascii="Arial" w:hAnsi="Arial" w:cs="Arial"/>
                <w:b/>
              </w:rPr>
            </w:pPr>
            <w:r>
              <w:rPr>
                <w:rFonts w:ascii="Arial" w:hAnsi="Arial" w:cs="Arial"/>
                <w:b/>
              </w:rPr>
              <w:t>15</w:t>
            </w:r>
          </w:p>
        </w:tc>
      </w:tr>
      <w:tr w:rsidR="003652A0" w:rsidRPr="00C97934" w14:paraId="3DCEDC36" w14:textId="77777777" w:rsidTr="003652A0">
        <w:tc>
          <w:tcPr>
            <w:tcW w:w="8370" w:type="dxa"/>
          </w:tcPr>
          <w:p w14:paraId="70761800" w14:textId="77777777" w:rsidR="003652A0" w:rsidRPr="00C97934" w:rsidRDefault="003652A0" w:rsidP="004074C4">
            <w:pPr>
              <w:spacing w:after="0" w:line="240" w:lineRule="auto"/>
              <w:rPr>
                <w:rFonts w:ascii="Arial" w:hAnsi="Arial" w:cs="Arial"/>
              </w:rPr>
            </w:pPr>
          </w:p>
        </w:tc>
        <w:tc>
          <w:tcPr>
            <w:tcW w:w="1700" w:type="dxa"/>
          </w:tcPr>
          <w:p w14:paraId="7D83A145" w14:textId="77777777" w:rsidR="003652A0" w:rsidRPr="00C97934" w:rsidRDefault="003652A0" w:rsidP="004074C4">
            <w:pPr>
              <w:spacing w:after="0" w:line="240" w:lineRule="auto"/>
              <w:jc w:val="center"/>
              <w:rPr>
                <w:rFonts w:ascii="Arial" w:hAnsi="Arial" w:cs="Arial"/>
                <w:b/>
              </w:rPr>
            </w:pPr>
          </w:p>
        </w:tc>
      </w:tr>
      <w:tr w:rsidR="003652A0" w:rsidRPr="00C97934" w14:paraId="1DCBE856" w14:textId="77777777" w:rsidTr="00566018">
        <w:tc>
          <w:tcPr>
            <w:tcW w:w="8370" w:type="dxa"/>
          </w:tcPr>
          <w:p w14:paraId="43E2DF1B" w14:textId="77777777" w:rsidR="003652A0" w:rsidRPr="00C97934" w:rsidRDefault="003652A0" w:rsidP="004074C4">
            <w:pPr>
              <w:spacing w:after="0" w:line="240" w:lineRule="auto"/>
              <w:rPr>
                <w:rFonts w:ascii="Arial" w:hAnsi="Arial" w:cs="Arial"/>
                <w:b/>
              </w:rPr>
            </w:pPr>
            <w:r w:rsidRPr="00C97934">
              <w:rPr>
                <w:rFonts w:ascii="Arial" w:hAnsi="Arial" w:cs="Arial"/>
                <w:b/>
              </w:rPr>
              <w:t>PART V        PROPOSAL EVALUATION AND SELECTION</w:t>
            </w:r>
          </w:p>
        </w:tc>
        <w:tc>
          <w:tcPr>
            <w:tcW w:w="1700" w:type="dxa"/>
            <w:shd w:val="clear" w:color="auto" w:fill="D9D9D9" w:themeFill="background1" w:themeFillShade="D9"/>
          </w:tcPr>
          <w:p w14:paraId="7195E054" w14:textId="4B72AFD7" w:rsidR="003652A0" w:rsidRPr="00C97934" w:rsidRDefault="0008158E" w:rsidP="004074C4">
            <w:pPr>
              <w:spacing w:after="0" w:line="240" w:lineRule="auto"/>
              <w:jc w:val="center"/>
              <w:rPr>
                <w:rFonts w:ascii="Arial" w:hAnsi="Arial" w:cs="Arial"/>
                <w:b/>
              </w:rPr>
            </w:pPr>
            <w:r>
              <w:rPr>
                <w:rFonts w:ascii="Arial" w:hAnsi="Arial" w:cs="Arial"/>
                <w:b/>
              </w:rPr>
              <w:t>18</w:t>
            </w:r>
          </w:p>
        </w:tc>
      </w:tr>
      <w:tr w:rsidR="003652A0" w:rsidRPr="00C97934" w14:paraId="329B1028" w14:textId="77777777" w:rsidTr="003652A0">
        <w:tc>
          <w:tcPr>
            <w:tcW w:w="8370" w:type="dxa"/>
          </w:tcPr>
          <w:p w14:paraId="329CDB6C" w14:textId="77777777" w:rsidR="003652A0" w:rsidRPr="00C97934" w:rsidRDefault="003652A0" w:rsidP="004074C4">
            <w:pPr>
              <w:pStyle w:val="ListParagraph"/>
              <w:widowControl/>
              <w:numPr>
                <w:ilvl w:val="0"/>
                <w:numId w:val="30"/>
              </w:numPr>
              <w:autoSpaceDE/>
              <w:autoSpaceDN/>
              <w:spacing w:after="0" w:line="240" w:lineRule="auto"/>
              <w:rPr>
                <w:rFonts w:ascii="Arial" w:hAnsi="Arial" w:cs="Arial"/>
              </w:rPr>
            </w:pPr>
            <w:r w:rsidRPr="00C97934">
              <w:rPr>
                <w:rFonts w:ascii="Arial" w:hAnsi="Arial" w:cs="Arial"/>
              </w:rPr>
              <w:t xml:space="preserve">EVALUATION PROCESS – GENERAL INFORMATION </w:t>
            </w:r>
          </w:p>
        </w:tc>
        <w:tc>
          <w:tcPr>
            <w:tcW w:w="1700" w:type="dxa"/>
          </w:tcPr>
          <w:p w14:paraId="469A9035" w14:textId="5611E536" w:rsidR="003652A0" w:rsidRPr="00C97934" w:rsidRDefault="002B3BB7" w:rsidP="004074C4">
            <w:pPr>
              <w:spacing w:after="0" w:line="240" w:lineRule="auto"/>
              <w:jc w:val="center"/>
              <w:rPr>
                <w:rFonts w:ascii="Arial" w:hAnsi="Arial" w:cs="Arial"/>
                <w:b/>
              </w:rPr>
            </w:pPr>
            <w:r>
              <w:rPr>
                <w:rFonts w:ascii="Arial" w:hAnsi="Arial" w:cs="Arial"/>
                <w:b/>
              </w:rPr>
              <w:t>18</w:t>
            </w:r>
          </w:p>
        </w:tc>
      </w:tr>
      <w:tr w:rsidR="003652A0" w:rsidRPr="00C97934" w14:paraId="13A1C578" w14:textId="77777777" w:rsidTr="003652A0">
        <w:tc>
          <w:tcPr>
            <w:tcW w:w="8370" w:type="dxa"/>
          </w:tcPr>
          <w:p w14:paraId="01C78C47" w14:textId="77777777" w:rsidR="003652A0" w:rsidRPr="00C97934" w:rsidRDefault="003652A0" w:rsidP="004074C4">
            <w:pPr>
              <w:pStyle w:val="ListParagraph"/>
              <w:widowControl/>
              <w:numPr>
                <w:ilvl w:val="0"/>
                <w:numId w:val="30"/>
              </w:numPr>
              <w:autoSpaceDE/>
              <w:autoSpaceDN/>
              <w:spacing w:after="0" w:line="240" w:lineRule="auto"/>
              <w:rPr>
                <w:rFonts w:ascii="Arial" w:hAnsi="Arial" w:cs="Arial"/>
              </w:rPr>
            </w:pPr>
            <w:r w:rsidRPr="00C97934">
              <w:rPr>
                <w:rFonts w:ascii="Arial" w:hAnsi="Arial" w:cs="Arial"/>
              </w:rPr>
              <w:t>SCORING WEIGHTS AND PROCESS</w:t>
            </w:r>
          </w:p>
        </w:tc>
        <w:tc>
          <w:tcPr>
            <w:tcW w:w="1700" w:type="dxa"/>
          </w:tcPr>
          <w:p w14:paraId="5F5D26AE" w14:textId="592D1013" w:rsidR="003652A0" w:rsidRPr="00C97934" w:rsidRDefault="002B3BB7" w:rsidP="004074C4">
            <w:pPr>
              <w:spacing w:after="0" w:line="240" w:lineRule="auto"/>
              <w:jc w:val="center"/>
              <w:rPr>
                <w:rFonts w:ascii="Arial" w:hAnsi="Arial" w:cs="Arial"/>
                <w:b/>
              </w:rPr>
            </w:pPr>
            <w:r>
              <w:rPr>
                <w:rFonts w:ascii="Arial" w:hAnsi="Arial" w:cs="Arial"/>
                <w:b/>
              </w:rPr>
              <w:t>18</w:t>
            </w:r>
          </w:p>
        </w:tc>
      </w:tr>
      <w:tr w:rsidR="003652A0" w:rsidRPr="00C97934" w14:paraId="630F9378" w14:textId="77777777" w:rsidTr="003652A0">
        <w:tc>
          <w:tcPr>
            <w:tcW w:w="8370" w:type="dxa"/>
          </w:tcPr>
          <w:p w14:paraId="4021586C" w14:textId="77777777" w:rsidR="003652A0" w:rsidRPr="00C97934" w:rsidRDefault="003652A0" w:rsidP="004074C4">
            <w:pPr>
              <w:pStyle w:val="ListParagraph"/>
              <w:widowControl/>
              <w:numPr>
                <w:ilvl w:val="0"/>
                <w:numId w:val="30"/>
              </w:numPr>
              <w:autoSpaceDE/>
              <w:autoSpaceDN/>
              <w:spacing w:after="0" w:line="240" w:lineRule="auto"/>
              <w:rPr>
                <w:rFonts w:ascii="Arial" w:hAnsi="Arial" w:cs="Arial"/>
              </w:rPr>
            </w:pPr>
            <w:r w:rsidRPr="00C97934">
              <w:rPr>
                <w:rFonts w:ascii="Arial" w:hAnsi="Arial" w:cs="Arial"/>
              </w:rPr>
              <w:t>SELECTION AND AWARD</w:t>
            </w:r>
          </w:p>
        </w:tc>
        <w:tc>
          <w:tcPr>
            <w:tcW w:w="1700" w:type="dxa"/>
          </w:tcPr>
          <w:p w14:paraId="5A49FA2E" w14:textId="7C91AF2B" w:rsidR="003652A0" w:rsidRPr="00C97934" w:rsidRDefault="002B3BB7" w:rsidP="004074C4">
            <w:pPr>
              <w:spacing w:after="0" w:line="240" w:lineRule="auto"/>
              <w:jc w:val="center"/>
              <w:rPr>
                <w:rFonts w:ascii="Arial" w:hAnsi="Arial" w:cs="Arial"/>
                <w:b/>
              </w:rPr>
            </w:pPr>
            <w:r>
              <w:rPr>
                <w:rFonts w:ascii="Arial" w:hAnsi="Arial" w:cs="Arial"/>
                <w:b/>
              </w:rPr>
              <w:t>19</w:t>
            </w:r>
          </w:p>
        </w:tc>
      </w:tr>
      <w:tr w:rsidR="003652A0" w:rsidRPr="00C97934" w14:paraId="2F406E43" w14:textId="77777777" w:rsidTr="003652A0">
        <w:tc>
          <w:tcPr>
            <w:tcW w:w="8370" w:type="dxa"/>
          </w:tcPr>
          <w:p w14:paraId="67995DD9" w14:textId="77777777" w:rsidR="003652A0" w:rsidRPr="00C97934" w:rsidRDefault="003652A0" w:rsidP="004074C4">
            <w:pPr>
              <w:pStyle w:val="ListParagraph"/>
              <w:widowControl/>
              <w:numPr>
                <w:ilvl w:val="0"/>
                <w:numId w:val="30"/>
              </w:numPr>
              <w:autoSpaceDE/>
              <w:autoSpaceDN/>
              <w:spacing w:after="0" w:line="240" w:lineRule="auto"/>
              <w:rPr>
                <w:rFonts w:ascii="Arial" w:hAnsi="Arial" w:cs="Arial"/>
              </w:rPr>
            </w:pPr>
            <w:r w:rsidRPr="00C97934">
              <w:rPr>
                <w:rFonts w:ascii="Arial" w:hAnsi="Arial" w:cs="Arial"/>
              </w:rPr>
              <w:t>APPEAL OF CONTRACT AWARDS</w:t>
            </w:r>
          </w:p>
        </w:tc>
        <w:tc>
          <w:tcPr>
            <w:tcW w:w="1700" w:type="dxa"/>
          </w:tcPr>
          <w:p w14:paraId="01B24652" w14:textId="3FCED8E3" w:rsidR="003652A0" w:rsidRPr="00C97934" w:rsidRDefault="002B3BB7" w:rsidP="004074C4">
            <w:pPr>
              <w:spacing w:after="0" w:line="240" w:lineRule="auto"/>
              <w:jc w:val="center"/>
              <w:rPr>
                <w:rFonts w:ascii="Arial" w:hAnsi="Arial" w:cs="Arial"/>
                <w:b/>
              </w:rPr>
            </w:pPr>
            <w:r>
              <w:rPr>
                <w:rFonts w:ascii="Arial" w:hAnsi="Arial" w:cs="Arial"/>
                <w:b/>
              </w:rPr>
              <w:t>19</w:t>
            </w:r>
          </w:p>
        </w:tc>
      </w:tr>
      <w:tr w:rsidR="003652A0" w:rsidRPr="00C97934" w14:paraId="36A77456" w14:textId="77777777" w:rsidTr="003652A0">
        <w:tc>
          <w:tcPr>
            <w:tcW w:w="8370" w:type="dxa"/>
          </w:tcPr>
          <w:p w14:paraId="55D2DC34" w14:textId="77777777" w:rsidR="003652A0" w:rsidRPr="00C97934" w:rsidRDefault="003652A0" w:rsidP="004074C4">
            <w:pPr>
              <w:spacing w:after="0" w:line="240" w:lineRule="auto"/>
              <w:rPr>
                <w:rFonts w:ascii="Arial" w:hAnsi="Arial" w:cs="Arial"/>
              </w:rPr>
            </w:pPr>
          </w:p>
        </w:tc>
        <w:tc>
          <w:tcPr>
            <w:tcW w:w="1700" w:type="dxa"/>
          </w:tcPr>
          <w:p w14:paraId="15569BE6" w14:textId="77777777" w:rsidR="003652A0" w:rsidRPr="00C97934" w:rsidRDefault="003652A0" w:rsidP="004074C4">
            <w:pPr>
              <w:spacing w:after="0" w:line="240" w:lineRule="auto"/>
              <w:jc w:val="center"/>
              <w:rPr>
                <w:rFonts w:ascii="Arial" w:hAnsi="Arial" w:cs="Arial"/>
                <w:b/>
              </w:rPr>
            </w:pPr>
          </w:p>
        </w:tc>
      </w:tr>
      <w:tr w:rsidR="003652A0" w:rsidRPr="00C97934" w14:paraId="38B90E59" w14:textId="77777777" w:rsidTr="00566018">
        <w:tc>
          <w:tcPr>
            <w:tcW w:w="8370" w:type="dxa"/>
          </w:tcPr>
          <w:p w14:paraId="5126E068" w14:textId="77777777" w:rsidR="003652A0" w:rsidRPr="00C97934" w:rsidRDefault="003652A0" w:rsidP="004074C4">
            <w:pPr>
              <w:spacing w:after="0" w:line="240" w:lineRule="auto"/>
              <w:rPr>
                <w:rFonts w:ascii="Arial" w:hAnsi="Arial" w:cs="Arial"/>
                <w:b/>
              </w:rPr>
            </w:pPr>
            <w:r w:rsidRPr="00C97934">
              <w:rPr>
                <w:rFonts w:ascii="Arial" w:hAnsi="Arial" w:cs="Arial"/>
                <w:b/>
              </w:rPr>
              <w:t>PART VI       CONTRACT ADMINISTRATION AND CONDITIONS</w:t>
            </w:r>
          </w:p>
        </w:tc>
        <w:tc>
          <w:tcPr>
            <w:tcW w:w="1700" w:type="dxa"/>
            <w:shd w:val="clear" w:color="auto" w:fill="D9D9D9" w:themeFill="background1" w:themeFillShade="D9"/>
          </w:tcPr>
          <w:p w14:paraId="5B7BD577" w14:textId="7AD3D44B" w:rsidR="003652A0" w:rsidRPr="00C97934" w:rsidRDefault="0008158E" w:rsidP="004074C4">
            <w:pPr>
              <w:spacing w:after="0" w:line="240" w:lineRule="auto"/>
              <w:jc w:val="center"/>
              <w:rPr>
                <w:rFonts w:ascii="Arial" w:hAnsi="Arial" w:cs="Arial"/>
                <w:b/>
              </w:rPr>
            </w:pPr>
            <w:r>
              <w:rPr>
                <w:rFonts w:ascii="Arial" w:hAnsi="Arial" w:cs="Arial"/>
                <w:b/>
              </w:rPr>
              <w:t>20</w:t>
            </w:r>
          </w:p>
        </w:tc>
      </w:tr>
      <w:tr w:rsidR="003652A0" w:rsidRPr="00C97934" w14:paraId="5153674A" w14:textId="77777777" w:rsidTr="003652A0">
        <w:tc>
          <w:tcPr>
            <w:tcW w:w="8370" w:type="dxa"/>
          </w:tcPr>
          <w:p w14:paraId="2E683730" w14:textId="77777777" w:rsidR="003652A0" w:rsidRPr="00C97934" w:rsidRDefault="003652A0" w:rsidP="004074C4">
            <w:pPr>
              <w:pStyle w:val="ListParagraph"/>
              <w:widowControl/>
              <w:numPr>
                <w:ilvl w:val="0"/>
                <w:numId w:val="31"/>
              </w:numPr>
              <w:autoSpaceDE/>
              <w:autoSpaceDN/>
              <w:spacing w:after="0" w:line="240" w:lineRule="auto"/>
              <w:rPr>
                <w:rFonts w:ascii="Arial" w:hAnsi="Arial" w:cs="Arial"/>
              </w:rPr>
            </w:pPr>
            <w:r w:rsidRPr="00C97934">
              <w:rPr>
                <w:rFonts w:ascii="Arial" w:hAnsi="Arial" w:cs="Arial"/>
              </w:rPr>
              <w:t>CONTRACT DOCUMENT</w:t>
            </w:r>
          </w:p>
        </w:tc>
        <w:tc>
          <w:tcPr>
            <w:tcW w:w="1700" w:type="dxa"/>
          </w:tcPr>
          <w:p w14:paraId="6F19F185" w14:textId="59935A36" w:rsidR="003652A0" w:rsidRPr="00C97934" w:rsidRDefault="001132ED" w:rsidP="004074C4">
            <w:pPr>
              <w:spacing w:after="0" w:line="240" w:lineRule="auto"/>
              <w:jc w:val="center"/>
              <w:rPr>
                <w:rFonts w:ascii="Arial" w:hAnsi="Arial" w:cs="Arial"/>
                <w:b/>
              </w:rPr>
            </w:pPr>
            <w:r>
              <w:rPr>
                <w:rFonts w:ascii="Arial" w:hAnsi="Arial" w:cs="Arial"/>
                <w:b/>
              </w:rPr>
              <w:t>20</w:t>
            </w:r>
          </w:p>
        </w:tc>
      </w:tr>
      <w:tr w:rsidR="003652A0" w:rsidRPr="00C97934" w14:paraId="23B76058" w14:textId="77777777" w:rsidTr="003652A0">
        <w:tc>
          <w:tcPr>
            <w:tcW w:w="8370" w:type="dxa"/>
          </w:tcPr>
          <w:p w14:paraId="07AE51FC" w14:textId="74F4364A" w:rsidR="003652A0" w:rsidRPr="00C97934" w:rsidRDefault="003652A0" w:rsidP="004074C4">
            <w:pPr>
              <w:pStyle w:val="ListParagraph"/>
              <w:widowControl/>
              <w:numPr>
                <w:ilvl w:val="0"/>
                <w:numId w:val="31"/>
              </w:numPr>
              <w:autoSpaceDE/>
              <w:autoSpaceDN/>
              <w:spacing w:after="0" w:line="240" w:lineRule="auto"/>
              <w:rPr>
                <w:rFonts w:ascii="Arial" w:hAnsi="Arial" w:cs="Arial"/>
              </w:rPr>
            </w:pPr>
            <w:r w:rsidRPr="00C97934">
              <w:rPr>
                <w:rFonts w:ascii="Arial" w:hAnsi="Arial" w:cs="Arial"/>
              </w:rPr>
              <w:t xml:space="preserve">STANDARD STATE </w:t>
            </w:r>
            <w:r w:rsidR="009B08BA" w:rsidRPr="00C97934">
              <w:rPr>
                <w:rFonts w:ascii="Arial" w:hAnsi="Arial" w:cs="Arial"/>
              </w:rPr>
              <w:t>CONTRACT</w:t>
            </w:r>
            <w:r w:rsidRPr="00C97934">
              <w:rPr>
                <w:rFonts w:ascii="Arial" w:hAnsi="Arial" w:cs="Arial"/>
              </w:rPr>
              <w:t xml:space="preserve"> PROVISIONS</w:t>
            </w:r>
          </w:p>
        </w:tc>
        <w:tc>
          <w:tcPr>
            <w:tcW w:w="1700" w:type="dxa"/>
          </w:tcPr>
          <w:p w14:paraId="458BEAB1" w14:textId="563E1C27" w:rsidR="003652A0" w:rsidRPr="00C97934" w:rsidRDefault="001132ED" w:rsidP="004074C4">
            <w:pPr>
              <w:spacing w:after="0" w:line="240" w:lineRule="auto"/>
              <w:jc w:val="center"/>
              <w:rPr>
                <w:rFonts w:ascii="Arial" w:hAnsi="Arial" w:cs="Arial"/>
                <w:b/>
              </w:rPr>
            </w:pPr>
            <w:r>
              <w:rPr>
                <w:rFonts w:ascii="Arial" w:hAnsi="Arial" w:cs="Arial"/>
                <w:b/>
              </w:rPr>
              <w:t>20</w:t>
            </w:r>
          </w:p>
        </w:tc>
      </w:tr>
      <w:tr w:rsidR="003652A0" w:rsidRPr="00C97934" w14:paraId="11F2C171" w14:textId="77777777" w:rsidTr="003652A0">
        <w:tc>
          <w:tcPr>
            <w:tcW w:w="8370" w:type="dxa"/>
          </w:tcPr>
          <w:p w14:paraId="4CF7D3DA" w14:textId="77777777" w:rsidR="003652A0" w:rsidRPr="00C97934" w:rsidRDefault="003652A0" w:rsidP="004074C4">
            <w:pPr>
              <w:spacing w:after="0" w:line="240" w:lineRule="auto"/>
              <w:rPr>
                <w:rFonts w:ascii="Arial" w:hAnsi="Arial" w:cs="Arial"/>
              </w:rPr>
            </w:pPr>
          </w:p>
        </w:tc>
        <w:tc>
          <w:tcPr>
            <w:tcW w:w="1700" w:type="dxa"/>
          </w:tcPr>
          <w:p w14:paraId="5A8741C3" w14:textId="77777777" w:rsidR="003652A0" w:rsidRPr="00C97934" w:rsidRDefault="003652A0" w:rsidP="004074C4">
            <w:pPr>
              <w:spacing w:after="0" w:line="240" w:lineRule="auto"/>
              <w:jc w:val="center"/>
              <w:rPr>
                <w:rFonts w:ascii="Arial" w:hAnsi="Arial" w:cs="Arial"/>
                <w:b/>
              </w:rPr>
            </w:pPr>
          </w:p>
        </w:tc>
      </w:tr>
      <w:tr w:rsidR="003652A0" w:rsidRPr="00C97934" w14:paraId="4B3ADA0E" w14:textId="77777777" w:rsidTr="00566018">
        <w:tc>
          <w:tcPr>
            <w:tcW w:w="8370" w:type="dxa"/>
          </w:tcPr>
          <w:p w14:paraId="28F3B93C" w14:textId="77777777" w:rsidR="003652A0" w:rsidRPr="00C97934" w:rsidRDefault="003652A0" w:rsidP="004074C4">
            <w:pPr>
              <w:spacing w:after="0" w:line="240" w:lineRule="auto"/>
              <w:rPr>
                <w:rFonts w:ascii="Arial" w:hAnsi="Arial" w:cs="Arial"/>
                <w:b/>
              </w:rPr>
            </w:pPr>
            <w:r w:rsidRPr="00C97934">
              <w:rPr>
                <w:rFonts w:ascii="Arial" w:hAnsi="Arial" w:cs="Arial"/>
                <w:b/>
              </w:rPr>
              <w:t>PART VII        RFP APPENDICES AND RELATED DOCUMENTS</w:t>
            </w:r>
          </w:p>
        </w:tc>
        <w:tc>
          <w:tcPr>
            <w:tcW w:w="1700" w:type="dxa"/>
            <w:shd w:val="clear" w:color="auto" w:fill="D9D9D9" w:themeFill="background1" w:themeFillShade="D9"/>
          </w:tcPr>
          <w:p w14:paraId="2915FA94" w14:textId="6140B754" w:rsidR="003652A0" w:rsidRPr="00C97934" w:rsidRDefault="007471FB" w:rsidP="004074C4">
            <w:pPr>
              <w:spacing w:after="0" w:line="240" w:lineRule="auto"/>
              <w:jc w:val="center"/>
              <w:rPr>
                <w:rFonts w:ascii="Arial" w:hAnsi="Arial" w:cs="Arial"/>
                <w:b/>
              </w:rPr>
            </w:pPr>
            <w:r>
              <w:rPr>
                <w:rFonts w:ascii="Arial" w:hAnsi="Arial" w:cs="Arial"/>
                <w:b/>
              </w:rPr>
              <w:t>21</w:t>
            </w:r>
          </w:p>
        </w:tc>
      </w:tr>
      <w:tr w:rsidR="003652A0" w:rsidRPr="00C97934" w14:paraId="7ADF74D7" w14:textId="77777777" w:rsidTr="003652A0">
        <w:tc>
          <w:tcPr>
            <w:tcW w:w="8370" w:type="dxa"/>
          </w:tcPr>
          <w:p w14:paraId="2BCC2035" w14:textId="77777777" w:rsidR="003652A0" w:rsidRPr="00C97934" w:rsidRDefault="003652A0" w:rsidP="004074C4">
            <w:pPr>
              <w:spacing w:after="0" w:line="240" w:lineRule="auto"/>
              <w:rPr>
                <w:rFonts w:ascii="Arial" w:hAnsi="Arial" w:cs="Arial"/>
              </w:rPr>
            </w:pPr>
            <w:r w:rsidRPr="00C97934">
              <w:rPr>
                <w:rFonts w:ascii="Arial" w:hAnsi="Arial" w:cs="Arial"/>
              </w:rPr>
              <w:t xml:space="preserve">     </w:t>
            </w:r>
            <w:r w:rsidRPr="00C97934">
              <w:rPr>
                <w:rFonts w:ascii="Arial" w:hAnsi="Arial" w:cs="Arial"/>
                <w:b/>
              </w:rPr>
              <w:t>APPENDIX A</w:t>
            </w:r>
            <w:r w:rsidRPr="00C97934">
              <w:rPr>
                <w:rFonts w:ascii="Arial" w:hAnsi="Arial" w:cs="Arial"/>
              </w:rPr>
              <w:t xml:space="preserve"> – PROPOSAL COVER PAGE</w:t>
            </w:r>
          </w:p>
        </w:tc>
        <w:tc>
          <w:tcPr>
            <w:tcW w:w="1700" w:type="dxa"/>
          </w:tcPr>
          <w:p w14:paraId="50FC51EB" w14:textId="2C634805" w:rsidR="003652A0" w:rsidRPr="00C97934" w:rsidRDefault="001132ED" w:rsidP="004074C4">
            <w:pPr>
              <w:spacing w:after="0" w:line="240" w:lineRule="auto"/>
              <w:jc w:val="center"/>
              <w:rPr>
                <w:rFonts w:ascii="Arial" w:hAnsi="Arial" w:cs="Arial"/>
                <w:b/>
              </w:rPr>
            </w:pPr>
            <w:r>
              <w:rPr>
                <w:rFonts w:ascii="Arial" w:hAnsi="Arial" w:cs="Arial"/>
                <w:b/>
              </w:rPr>
              <w:t>22</w:t>
            </w:r>
          </w:p>
        </w:tc>
      </w:tr>
      <w:tr w:rsidR="003652A0" w:rsidRPr="00C97934" w14:paraId="000F538E" w14:textId="77777777" w:rsidTr="003652A0">
        <w:tc>
          <w:tcPr>
            <w:tcW w:w="8370" w:type="dxa"/>
          </w:tcPr>
          <w:p w14:paraId="2F64CF04" w14:textId="4BE92550" w:rsidR="003652A0" w:rsidRPr="00C97934" w:rsidRDefault="003652A0" w:rsidP="004074C4">
            <w:pPr>
              <w:spacing w:after="0" w:line="240" w:lineRule="auto"/>
              <w:rPr>
                <w:rFonts w:ascii="Arial" w:hAnsi="Arial" w:cs="Arial"/>
              </w:rPr>
            </w:pPr>
            <w:r w:rsidRPr="00C97934">
              <w:rPr>
                <w:rFonts w:ascii="Arial" w:hAnsi="Arial" w:cs="Arial"/>
              </w:rPr>
              <w:t xml:space="preserve">     </w:t>
            </w:r>
            <w:r w:rsidRPr="00C97934">
              <w:rPr>
                <w:rFonts w:ascii="Arial" w:hAnsi="Arial" w:cs="Arial"/>
                <w:b/>
              </w:rPr>
              <w:t xml:space="preserve">APPENDIX B </w:t>
            </w:r>
            <w:r w:rsidRPr="00C97934">
              <w:rPr>
                <w:rFonts w:ascii="Arial" w:hAnsi="Arial" w:cs="Arial"/>
              </w:rPr>
              <w:t xml:space="preserve">– </w:t>
            </w:r>
            <w:r w:rsidR="001747A8">
              <w:rPr>
                <w:rFonts w:ascii="Arial" w:hAnsi="Arial" w:cs="Arial"/>
              </w:rPr>
              <w:t>RESPONSIBLE BIDDER</w:t>
            </w:r>
            <w:r w:rsidRPr="00C97934">
              <w:rPr>
                <w:rFonts w:ascii="Arial" w:hAnsi="Arial" w:cs="Arial"/>
              </w:rPr>
              <w:t xml:space="preserve"> CERTIFICATION</w:t>
            </w:r>
          </w:p>
        </w:tc>
        <w:tc>
          <w:tcPr>
            <w:tcW w:w="1700" w:type="dxa"/>
          </w:tcPr>
          <w:p w14:paraId="4966992E" w14:textId="51E25BF6" w:rsidR="003652A0" w:rsidRPr="00C97934" w:rsidRDefault="001132ED" w:rsidP="004074C4">
            <w:pPr>
              <w:spacing w:after="0" w:line="240" w:lineRule="auto"/>
              <w:jc w:val="center"/>
              <w:rPr>
                <w:rFonts w:ascii="Arial" w:hAnsi="Arial" w:cs="Arial"/>
                <w:b/>
              </w:rPr>
            </w:pPr>
            <w:r>
              <w:rPr>
                <w:rFonts w:ascii="Arial" w:hAnsi="Arial" w:cs="Arial"/>
                <w:b/>
              </w:rPr>
              <w:t>23</w:t>
            </w:r>
          </w:p>
        </w:tc>
      </w:tr>
      <w:tr w:rsidR="003652A0" w:rsidRPr="00C97934" w14:paraId="48F712FE" w14:textId="77777777" w:rsidTr="003652A0">
        <w:tc>
          <w:tcPr>
            <w:tcW w:w="8370" w:type="dxa"/>
          </w:tcPr>
          <w:p w14:paraId="670519E4" w14:textId="138240DE" w:rsidR="003652A0" w:rsidRPr="00C97934" w:rsidRDefault="003652A0" w:rsidP="004074C4">
            <w:pPr>
              <w:spacing w:after="0" w:line="240" w:lineRule="auto"/>
              <w:rPr>
                <w:rFonts w:ascii="Arial" w:hAnsi="Arial" w:cs="Arial"/>
              </w:rPr>
            </w:pPr>
            <w:r w:rsidRPr="00C97934">
              <w:rPr>
                <w:rFonts w:ascii="Arial" w:hAnsi="Arial" w:cs="Arial"/>
              </w:rPr>
              <w:t xml:space="preserve">     </w:t>
            </w:r>
            <w:r w:rsidRPr="00C97934">
              <w:rPr>
                <w:rFonts w:ascii="Arial" w:hAnsi="Arial" w:cs="Arial"/>
                <w:b/>
              </w:rPr>
              <w:t>APPENDIX C</w:t>
            </w:r>
            <w:r w:rsidRPr="00C97934">
              <w:rPr>
                <w:rFonts w:ascii="Arial" w:hAnsi="Arial" w:cs="Arial"/>
              </w:rPr>
              <w:t xml:space="preserve"> – QUALIFICATIONS </w:t>
            </w:r>
            <w:r w:rsidR="00CF38D4" w:rsidRPr="00C97934">
              <w:rPr>
                <w:rFonts w:ascii="Arial" w:hAnsi="Arial" w:cs="Arial"/>
              </w:rPr>
              <w:t>and</w:t>
            </w:r>
            <w:r w:rsidRPr="00C97934">
              <w:rPr>
                <w:rFonts w:ascii="Arial" w:hAnsi="Arial" w:cs="Arial"/>
              </w:rPr>
              <w:t xml:space="preserve"> EXPERIENCE FORM</w:t>
            </w:r>
          </w:p>
        </w:tc>
        <w:tc>
          <w:tcPr>
            <w:tcW w:w="1700" w:type="dxa"/>
          </w:tcPr>
          <w:p w14:paraId="49BF3F95" w14:textId="2B61A37A" w:rsidR="003652A0" w:rsidRPr="00C97934" w:rsidRDefault="001132ED" w:rsidP="004074C4">
            <w:pPr>
              <w:spacing w:after="0" w:line="240" w:lineRule="auto"/>
              <w:jc w:val="center"/>
              <w:rPr>
                <w:rFonts w:ascii="Arial" w:hAnsi="Arial" w:cs="Arial"/>
                <w:b/>
              </w:rPr>
            </w:pPr>
            <w:r>
              <w:rPr>
                <w:rFonts w:ascii="Arial" w:hAnsi="Arial" w:cs="Arial"/>
                <w:b/>
              </w:rPr>
              <w:t>24</w:t>
            </w:r>
          </w:p>
        </w:tc>
      </w:tr>
      <w:tr w:rsidR="003652A0" w:rsidRPr="00C97934" w14:paraId="3DB6C5EB" w14:textId="77777777" w:rsidTr="003652A0">
        <w:tc>
          <w:tcPr>
            <w:tcW w:w="8370" w:type="dxa"/>
          </w:tcPr>
          <w:p w14:paraId="49A06846" w14:textId="77777777" w:rsidR="003652A0" w:rsidRPr="00C97934" w:rsidRDefault="003652A0" w:rsidP="004074C4">
            <w:pPr>
              <w:spacing w:after="0" w:line="240" w:lineRule="auto"/>
              <w:rPr>
                <w:rFonts w:ascii="Arial" w:hAnsi="Arial" w:cs="Arial"/>
              </w:rPr>
            </w:pPr>
            <w:r w:rsidRPr="00C97934">
              <w:rPr>
                <w:rFonts w:ascii="Arial" w:hAnsi="Arial" w:cs="Arial"/>
              </w:rPr>
              <w:t xml:space="preserve">     </w:t>
            </w:r>
            <w:r w:rsidRPr="00C97934">
              <w:rPr>
                <w:rFonts w:ascii="Arial" w:hAnsi="Arial" w:cs="Arial"/>
                <w:b/>
              </w:rPr>
              <w:t>APPENDIX D</w:t>
            </w:r>
            <w:r w:rsidRPr="00C97934">
              <w:rPr>
                <w:rFonts w:ascii="Arial" w:hAnsi="Arial" w:cs="Arial"/>
              </w:rPr>
              <w:t xml:space="preserve"> – COST PROPOSAL FORM</w:t>
            </w:r>
          </w:p>
        </w:tc>
        <w:tc>
          <w:tcPr>
            <w:tcW w:w="1700" w:type="dxa"/>
          </w:tcPr>
          <w:p w14:paraId="29CD22A4" w14:textId="29ED1EEC" w:rsidR="003652A0" w:rsidRPr="00C97934" w:rsidRDefault="009F153F" w:rsidP="004074C4">
            <w:pPr>
              <w:spacing w:after="0" w:line="240" w:lineRule="auto"/>
              <w:jc w:val="center"/>
              <w:rPr>
                <w:rFonts w:ascii="Arial" w:hAnsi="Arial" w:cs="Arial"/>
                <w:b/>
              </w:rPr>
            </w:pPr>
            <w:r>
              <w:rPr>
                <w:rFonts w:ascii="Arial" w:hAnsi="Arial" w:cs="Arial"/>
                <w:b/>
              </w:rPr>
              <w:t>26</w:t>
            </w:r>
          </w:p>
        </w:tc>
      </w:tr>
      <w:tr w:rsidR="003652A0" w:rsidRPr="00C97934" w14:paraId="75C574A2" w14:textId="77777777" w:rsidTr="003652A0">
        <w:tc>
          <w:tcPr>
            <w:tcW w:w="8370" w:type="dxa"/>
          </w:tcPr>
          <w:p w14:paraId="6BA8EEFC" w14:textId="77777777" w:rsidR="009152C7" w:rsidRDefault="003652A0" w:rsidP="004074C4">
            <w:pPr>
              <w:spacing w:after="0" w:line="240" w:lineRule="auto"/>
              <w:rPr>
                <w:rFonts w:ascii="Arial" w:hAnsi="Arial" w:cs="Arial"/>
              </w:rPr>
            </w:pPr>
            <w:r w:rsidRPr="00C97934">
              <w:rPr>
                <w:rFonts w:ascii="Arial" w:hAnsi="Arial" w:cs="Arial"/>
              </w:rPr>
              <w:t xml:space="preserve">     </w:t>
            </w:r>
            <w:r w:rsidRPr="00C97934">
              <w:rPr>
                <w:rFonts w:ascii="Arial" w:hAnsi="Arial" w:cs="Arial"/>
                <w:b/>
              </w:rPr>
              <w:t>APPENDIX E</w:t>
            </w:r>
            <w:r w:rsidRPr="00C97934">
              <w:rPr>
                <w:rFonts w:ascii="Arial" w:hAnsi="Arial" w:cs="Arial"/>
              </w:rPr>
              <w:t xml:space="preserve"> – SUBMITTED QUESTIONS FORM</w:t>
            </w:r>
          </w:p>
          <w:p w14:paraId="27D3A822" w14:textId="1B8EEC00" w:rsidR="003652A0" w:rsidRPr="00C97934" w:rsidRDefault="009152C7" w:rsidP="004074C4">
            <w:pPr>
              <w:spacing w:after="0" w:line="240" w:lineRule="auto"/>
              <w:rPr>
                <w:rFonts w:ascii="Arial" w:hAnsi="Arial" w:cs="Arial"/>
              </w:rPr>
            </w:pPr>
            <w:r>
              <w:rPr>
                <w:rFonts w:ascii="Arial" w:hAnsi="Arial" w:cs="Arial"/>
              </w:rPr>
              <w:t xml:space="preserve">     </w:t>
            </w:r>
            <w:r w:rsidRPr="00AA7DD2">
              <w:rPr>
                <w:rFonts w:ascii="Arial" w:hAnsi="Arial" w:cs="Arial"/>
                <w:b/>
                <w:bCs/>
              </w:rPr>
              <w:t>APPENDIX F</w:t>
            </w:r>
            <w:r>
              <w:rPr>
                <w:rFonts w:ascii="Arial" w:hAnsi="Arial" w:cs="Arial"/>
              </w:rPr>
              <w:t xml:space="preserve"> </w:t>
            </w:r>
            <w:r w:rsidR="00AA7DD2">
              <w:rPr>
                <w:rFonts w:ascii="Arial" w:hAnsi="Arial" w:cs="Arial"/>
              </w:rPr>
              <w:t>–</w:t>
            </w:r>
            <w:r>
              <w:rPr>
                <w:rFonts w:ascii="Arial" w:hAnsi="Arial" w:cs="Arial"/>
              </w:rPr>
              <w:t xml:space="preserve"> </w:t>
            </w:r>
            <w:r w:rsidR="00C14661">
              <w:rPr>
                <w:rFonts w:ascii="Arial" w:hAnsi="Arial" w:cs="Arial"/>
              </w:rPr>
              <w:t>TECHNICAL ASSESSMENT VIABILITY FORM</w:t>
            </w:r>
          </w:p>
        </w:tc>
        <w:tc>
          <w:tcPr>
            <w:tcW w:w="1700" w:type="dxa"/>
          </w:tcPr>
          <w:p w14:paraId="58338F48" w14:textId="6FBCF377" w:rsidR="003652A0" w:rsidRDefault="003C6EDD" w:rsidP="003C6EDD">
            <w:pPr>
              <w:spacing w:after="0" w:line="240" w:lineRule="auto"/>
              <w:jc w:val="center"/>
              <w:rPr>
                <w:rFonts w:ascii="Arial" w:hAnsi="Arial" w:cs="Arial"/>
                <w:b/>
              </w:rPr>
            </w:pPr>
            <w:r>
              <w:rPr>
                <w:rFonts w:ascii="Arial" w:hAnsi="Arial" w:cs="Arial"/>
                <w:b/>
              </w:rPr>
              <w:t>28</w:t>
            </w:r>
          </w:p>
          <w:p w14:paraId="7DE5D912" w14:textId="0E9CD813" w:rsidR="003652A0" w:rsidRPr="00C97934" w:rsidRDefault="003C6EDD" w:rsidP="003C6EDD">
            <w:pPr>
              <w:spacing w:after="0" w:line="240" w:lineRule="auto"/>
              <w:jc w:val="center"/>
              <w:rPr>
                <w:rFonts w:ascii="Arial" w:hAnsi="Arial" w:cs="Arial"/>
                <w:b/>
              </w:rPr>
            </w:pPr>
            <w:r>
              <w:rPr>
                <w:rFonts w:ascii="Arial" w:hAnsi="Arial" w:cs="Arial"/>
                <w:b/>
              </w:rPr>
              <w:t>29</w:t>
            </w:r>
          </w:p>
        </w:tc>
      </w:tr>
    </w:tbl>
    <w:p w14:paraId="6AFBDC10" w14:textId="5B3635D7" w:rsidR="003652A0" w:rsidRPr="00C97934" w:rsidRDefault="003652A0" w:rsidP="006D1CAA">
      <w:pPr>
        <w:spacing w:after="0"/>
        <w:rPr>
          <w:rFonts w:ascii="Arial" w:eastAsia="MS Gothic" w:hAnsi="Arial" w:cs="Arial"/>
          <w:bCs/>
          <w:color w:val="365F91"/>
          <w:lang w:eastAsia="ja-JP"/>
        </w:rPr>
      </w:pPr>
    </w:p>
    <w:p w14:paraId="769C620F" w14:textId="77777777" w:rsidR="003652A0" w:rsidRPr="00C97934" w:rsidRDefault="003652A0" w:rsidP="006D1CAA">
      <w:pPr>
        <w:spacing w:after="0"/>
        <w:rPr>
          <w:rStyle w:val="InitialStyle"/>
          <w:rFonts w:ascii="Arial" w:eastAsia="MS Gothic" w:hAnsi="Arial" w:cs="Arial"/>
          <w:bCs/>
          <w:color w:val="365F91"/>
          <w:lang w:eastAsia="ja-JP"/>
        </w:rPr>
      </w:pPr>
      <w:r w:rsidRPr="00C97934">
        <w:rPr>
          <w:rStyle w:val="InitialStyle"/>
          <w:rFonts w:ascii="Arial" w:hAnsi="Arial" w:cs="Arial"/>
          <w:b/>
        </w:rPr>
        <w:br w:type="page"/>
      </w:r>
    </w:p>
    <w:p w14:paraId="52E060F3" w14:textId="1AFCFDAC" w:rsidR="004B1E57" w:rsidRPr="002D271D" w:rsidRDefault="00410303" w:rsidP="004074C4">
      <w:pPr>
        <w:pStyle w:val="TOCHeading"/>
        <w:spacing w:before="0" w:line="240" w:lineRule="auto"/>
        <w:jc w:val="center"/>
        <w:rPr>
          <w:rStyle w:val="InitialStyle"/>
          <w:rFonts w:ascii="Arial" w:hAnsi="Arial" w:cs="Arial"/>
          <w:b/>
          <w:bCs/>
          <w:color w:val="auto"/>
        </w:rPr>
      </w:pPr>
      <w:r w:rsidRPr="002D271D">
        <w:rPr>
          <w:rStyle w:val="InitialStyle"/>
          <w:rFonts w:ascii="Arial" w:hAnsi="Arial" w:cs="Arial"/>
          <w:b/>
          <w:bCs/>
          <w:color w:val="auto"/>
          <w:sz w:val="24"/>
          <w:szCs w:val="24"/>
        </w:rPr>
        <w:lastRenderedPageBreak/>
        <w:t>P</w:t>
      </w:r>
      <w:bookmarkEnd w:id="0"/>
      <w:bookmarkEnd w:id="1"/>
      <w:r w:rsidR="00526297" w:rsidRPr="002D271D">
        <w:rPr>
          <w:rStyle w:val="InitialStyle"/>
          <w:rFonts w:ascii="Arial" w:hAnsi="Arial" w:cs="Arial"/>
          <w:b/>
          <w:bCs/>
          <w:color w:val="auto"/>
          <w:sz w:val="24"/>
          <w:szCs w:val="24"/>
        </w:rPr>
        <w:t>UBLIC NOTICE</w:t>
      </w:r>
    </w:p>
    <w:p w14:paraId="04F4204D" w14:textId="77777777" w:rsidR="004B1E57" w:rsidRPr="00C97934" w:rsidRDefault="004B1E57" w:rsidP="004074C4">
      <w:pPr>
        <w:pStyle w:val="DefaultText"/>
        <w:spacing w:after="0" w:line="240" w:lineRule="auto"/>
        <w:jc w:val="center"/>
        <w:rPr>
          <w:rStyle w:val="InitialStyle"/>
          <w:rFonts w:ascii="Arial" w:hAnsi="Arial" w:cs="Arial"/>
          <w:b/>
          <w:bCs/>
        </w:rPr>
      </w:pPr>
    </w:p>
    <w:p w14:paraId="2487CB2B" w14:textId="77777777" w:rsidR="004B1E57" w:rsidRPr="00C97934" w:rsidRDefault="004B1E57" w:rsidP="004074C4">
      <w:pPr>
        <w:pStyle w:val="DefaultText"/>
        <w:spacing w:after="0" w:line="240" w:lineRule="auto"/>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4074C4">
      <w:pPr>
        <w:pStyle w:val="DefaultText"/>
        <w:spacing w:after="0" w:line="240" w:lineRule="auto"/>
        <w:jc w:val="center"/>
        <w:rPr>
          <w:rStyle w:val="InitialStyle"/>
          <w:rFonts w:ascii="Arial" w:hAnsi="Arial" w:cs="Arial"/>
          <w:b/>
          <w:bCs/>
        </w:rPr>
      </w:pPr>
    </w:p>
    <w:p w14:paraId="2FAF65D9" w14:textId="77777777" w:rsidR="004B1E57" w:rsidRPr="00C97934" w:rsidRDefault="004B1E57" w:rsidP="004074C4">
      <w:pPr>
        <w:pStyle w:val="DefaultText"/>
        <w:spacing w:after="0" w:line="240" w:lineRule="auto"/>
        <w:jc w:val="center"/>
        <w:rPr>
          <w:rStyle w:val="InitialStyle"/>
          <w:rFonts w:ascii="Arial" w:hAnsi="Arial" w:cs="Arial"/>
          <w:b/>
          <w:bCs/>
        </w:rPr>
      </w:pPr>
      <w:r w:rsidRPr="00C97934">
        <w:rPr>
          <w:rStyle w:val="InitialStyle"/>
          <w:rFonts w:ascii="Arial" w:hAnsi="Arial" w:cs="Arial"/>
          <w:b/>
          <w:bCs/>
        </w:rPr>
        <w:t>State of Maine</w:t>
      </w:r>
    </w:p>
    <w:p w14:paraId="0C917800" w14:textId="07A353DA" w:rsidR="009A34AD" w:rsidRPr="009A34AD" w:rsidRDefault="004074C4" w:rsidP="004074C4">
      <w:pPr>
        <w:pStyle w:val="DefaultText"/>
        <w:spacing w:after="0" w:line="240" w:lineRule="auto"/>
        <w:jc w:val="center"/>
        <w:rPr>
          <w:rStyle w:val="InitialStyle"/>
          <w:rFonts w:ascii="Arial" w:hAnsi="Arial" w:cs="Arial"/>
          <w:b/>
          <w:bCs/>
        </w:rPr>
      </w:pPr>
      <w:r>
        <w:rPr>
          <w:rStyle w:val="InitialStyle"/>
          <w:rFonts w:ascii="Arial" w:hAnsi="Arial" w:cs="Arial"/>
          <w:b/>
          <w:bCs/>
        </w:rPr>
        <w:t>Department of Administrative and Financial Services</w:t>
      </w:r>
    </w:p>
    <w:p w14:paraId="43B5554B" w14:textId="1A399E1E" w:rsidR="009A34AD" w:rsidRPr="00A04F88" w:rsidRDefault="009A34AD" w:rsidP="004074C4">
      <w:pPr>
        <w:pStyle w:val="DefaultText"/>
        <w:spacing w:after="0" w:line="240" w:lineRule="auto"/>
        <w:jc w:val="center"/>
        <w:rPr>
          <w:rStyle w:val="InitialStyle"/>
          <w:rFonts w:ascii="Arial" w:hAnsi="Arial" w:cs="Arial"/>
          <w:b/>
          <w:bCs/>
        </w:rPr>
      </w:pPr>
      <w:r w:rsidRPr="00C97934">
        <w:rPr>
          <w:rStyle w:val="InitialStyle"/>
          <w:rFonts w:ascii="Arial" w:hAnsi="Arial" w:cs="Arial"/>
          <w:b/>
          <w:bCs/>
        </w:rPr>
        <w:t>RFP</w:t>
      </w:r>
      <w:r w:rsidRPr="00A04F88">
        <w:rPr>
          <w:rStyle w:val="InitialStyle"/>
          <w:rFonts w:ascii="Arial" w:hAnsi="Arial" w:cs="Arial"/>
          <w:b/>
          <w:bCs/>
        </w:rPr>
        <w:t xml:space="preserve"># </w:t>
      </w:r>
      <w:r w:rsidR="0018406B" w:rsidRPr="00A04F88">
        <w:rPr>
          <w:rStyle w:val="InitialStyle"/>
          <w:rFonts w:ascii="Arial" w:hAnsi="Arial" w:cs="Arial"/>
          <w:b/>
          <w:bCs/>
        </w:rPr>
        <w:t>202409165</w:t>
      </w:r>
    </w:p>
    <w:p w14:paraId="1E95E80E" w14:textId="77777777" w:rsidR="009A34AD" w:rsidRPr="009A34AD" w:rsidRDefault="009A34AD" w:rsidP="004074C4">
      <w:pPr>
        <w:pStyle w:val="DefaultText"/>
        <w:spacing w:after="0" w:line="240" w:lineRule="auto"/>
        <w:jc w:val="center"/>
        <w:rPr>
          <w:rStyle w:val="InitialStyle"/>
          <w:rFonts w:ascii="Arial" w:hAnsi="Arial" w:cs="Arial"/>
          <w:b/>
          <w:bCs/>
        </w:rPr>
      </w:pPr>
      <w:r w:rsidRPr="009A34AD">
        <w:rPr>
          <w:rStyle w:val="InitialStyle"/>
          <w:rFonts w:ascii="Arial" w:hAnsi="Arial" w:cs="Arial"/>
          <w:b/>
          <w:bCs/>
        </w:rPr>
        <w:t>Market, Economical and Statistical Analysis</w:t>
      </w:r>
    </w:p>
    <w:p w14:paraId="01FFD2BD" w14:textId="77777777" w:rsidR="004B1E57" w:rsidRPr="00C97934" w:rsidRDefault="004B1E57" w:rsidP="004074C4">
      <w:pPr>
        <w:pStyle w:val="DefaultText"/>
        <w:spacing w:after="0" w:line="240" w:lineRule="auto"/>
        <w:jc w:val="center"/>
        <w:rPr>
          <w:rStyle w:val="InitialStyle"/>
          <w:rFonts w:ascii="Arial" w:hAnsi="Arial" w:cs="Arial"/>
          <w:b/>
          <w:bCs/>
        </w:rPr>
      </w:pPr>
    </w:p>
    <w:p w14:paraId="2D58C52D" w14:textId="6165A83B" w:rsidR="00B76B69" w:rsidRDefault="007B2BCE" w:rsidP="004074C4">
      <w:pPr>
        <w:pStyle w:val="DefaultText"/>
        <w:spacing w:after="0" w:line="240" w:lineRule="auto"/>
        <w:rPr>
          <w:rStyle w:val="InitialStyle"/>
          <w:rFonts w:ascii="Arial" w:hAnsi="Arial" w:cs="Arial"/>
          <w:bCs/>
        </w:rPr>
      </w:pPr>
      <w:r w:rsidRPr="007B2BCE">
        <w:rPr>
          <w:rStyle w:val="InitialStyle"/>
          <w:rFonts w:ascii="Arial" w:hAnsi="Arial" w:cs="Arial"/>
          <w:bCs/>
        </w:rPr>
        <w:t xml:space="preserve">The </w:t>
      </w:r>
      <w:r w:rsidR="004074C4">
        <w:rPr>
          <w:rStyle w:val="InitialStyle"/>
          <w:rFonts w:ascii="Arial" w:hAnsi="Arial" w:cs="Arial"/>
          <w:bCs/>
        </w:rPr>
        <w:t>Department of Administrative and Financial Services</w:t>
      </w:r>
      <w:r w:rsidRPr="007B2BCE">
        <w:rPr>
          <w:rStyle w:val="InitialStyle"/>
          <w:rFonts w:ascii="Arial" w:hAnsi="Arial" w:cs="Arial"/>
          <w:bCs/>
        </w:rPr>
        <w:t xml:space="preserve"> (Department) is seeking proposals for consultant services to assist the</w:t>
      </w:r>
      <w:r w:rsidR="004074C4">
        <w:rPr>
          <w:rStyle w:val="InitialStyle"/>
          <w:rFonts w:ascii="Arial" w:hAnsi="Arial" w:cs="Arial"/>
          <w:bCs/>
        </w:rPr>
        <w:t xml:space="preserve"> </w:t>
      </w:r>
      <w:r w:rsidRPr="007B2BCE">
        <w:rPr>
          <w:rStyle w:val="InitialStyle"/>
          <w:rFonts w:ascii="Arial" w:hAnsi="Arial" w:cs="Arial"/>
          <w:bCs/>
        </w:rPr>
        <w:t>Office of Cannabis Policy (“OCP”) in survey and other methods data collection, predictive modeling and policy simulation of Maine’s Cannabis regulatory environment. Consultant services must also include writing reports on survey findings, drafting communications for data-informed policy decision making and stakeholder engagement as defined in th</w:t>
      </w:r>
      <w:r w:rsidR="004074C4">
        <w:rPr>
          <w:rStyle w:val="InitialStyle"/>
          <w:rFonts w:ascii="Arial" w:hAnsi="Arial" w:cs="Arial"/>
          <w:bCs/>
        </w:rPr>
        <w:t>e</w:t>
      </w:r>
      <w:r w:rsidRPr="007B2BCE">
        <w:rPr>
          <w:rStyle w:val="InitialStyle"/>
          <w:rFonts w:ascii="Arial" w:hAnsi="Arial" w:cs="Arial"/>
          <w:bCs/>
        </w:rPr>
        <w:t xml:space="preserve"> Request for Proposal (RFP) document.  </w:t>
      </w:r>
    </w:p>
    <w:p w14:paraId="5BEFD79C" w14:textId="77777777" w:rsidR="007B2BCE" w:rsidRPr="00C97934" w:rsidRDefault="007B2BCE" w:rsidP="004074C4">
      <w:pPr>
        <w:pStyle w:val="DefaultText"/>
        <w:spacing w:after="0" w:line="240" w:lineRule="auto"/>
        <w:rPr>
          <w:rStyle w:val="InitialStyle"/>
          <w:rFonts w:ascii="Arial" w:hAnsi="Arial" w:cs="Arial"/>
          <w:bCs/>
        </w:rPr>
      </w:pPr>
    </w:p>
    <w:p w14:paraId="41911867" w14:textId="4401081B" w:rsidR="00E524E4" w:rsidRPr="00C97934" w:rsidRDefault="00E524E4" w:rsidP="004074C4">
      <w:pPr>
        <w:pStyle w:val="DefaultText"/>
        <w:spacing w:after="0" w:line="240" w:lineRule="auto"/>
        <w:rPr>
          <w:rStyle w:val="InitialStyle"/>
          <w:rFonts w:ascii="Arial" w:hAnsi="Arial" w:cs="Arial"/>
          <w:bCs/>
          <w:color w:val="0070C0"/>
        </w:rPr>
      </w:pPr>
      <w:r w:rsidRPr="00C97934">
        <w:rPr>
          <w:rStyle w:val="InitialStyle"/>
          <w:rFonts w:ascii="Arial" w:hAnsi="Arial" w:cs="Arial"/>
          <w:bCs/>
        </w:rPr>
        <w:t>A copy of the RFP</w:t>
      </w:r>
      <w:r w:rsidR="004074C4">
        <w:rPr>
          <w:rStyle w:val="InitialStyle"/>
          <w:rFonts w:ascii="Arial" w:hAnsi="Arial" w:cs="Arial"/>
          <w:bCs/>
        </w:rPr>
        <w:t xml:space="preserve"> and all related documents</w:t>
      </w:r>
      <w:r w:rsidRPr="00C97934">
        <w:rPr>
          <w:rStyle w:val="InitialStyle"/>
          <w:rFonts w:ascii="Arial" w:hAnsi="Arial" w:cs="Arial"/>
          <w:bCs/>
        </w:rPr>
        <w:t xml:space="preserve"> can be obtained at:</w:t>
      </w:r>
      <w:r w:rsidR="004074C4">
        <w:rPr>
          <w:rStyle w:val="InitialStyle"/>
          <w:rFonts w:ascii="Arial" w:hAnsi="Arial" w:cs="Arial"/>
          <w:bCs/>
        </w:rPr>
        <w:t xml:space="preserve"> </w:t>
      </w:r>
      <w:hyperlink r:id="rId14" w:history="1">
        <w:r w:rsidR="004074C4" w:rsidRPr="00572770">
          <w:rPr>
            <w:rStyle w:val="Hyperlink"/>
            <w:rFonts w:ascii="Arial" w:hAnsi="Arial" w:cs="Arial"/>
          </w:rPr>
          <w:t>https://www.maine.gov/dafs/bbm/procurementservices/vendors/rfps</w:t>
        </w:r>
      </w:hyperlink>
    </w:p>
    <w:p w14:paraId="76620513" w14:textId="77777777" w:rsidR="00CF7F9C" w:rsidRPr="00C97934" w:rsidRDefault="00CF7F9C" w:rsidP="004074C4">
      <w:pPr>
        <w:pStyle w:val="DefaultText"/>
        <w:spacing w:after="0" w:line="240" w:lineRule="auto"/>
        <w:rPr>
          <w:rStyle w:val="InitialStyle"/>
          <w:rFonts w:ascii="Arial" w:hAnsi="Arial" w:cs="Arial"/>
          <w:bCs/>
          <w:color w:val="FF0000"/>
        </w:rPr>
      </w:pPr>
    </w:p>
    <w:p w14:paraId="00AFAC1B" w14:textId="18FD2618" w:rsidR="00157242" w:rsidRPr="00C97934" w:rsidRDefault="009D3C5E" w:rsidP="004074C4">
      <w:pPr>
        <w:pStyle w:val="DefaultText"/>
        <w:spacing w:after="0" w:line="240" w:lineRule="auto"/>
        <w:rPr>
          <w:rStyle w:val="InitialStyle"/>
          <w:rFonts w:ascii="Arial" w:hAnsi="Arial" w:cs="Arial"/>
          <w:bCs/>
        </w:rPr>
      </w:pPr>
      <w:r w:rsidRPr="00C97934">
        <w:rPr>
          <w:rStyle w:val="InitialStyle"/>
          <w:rFonts w:ascii="Arial" w:hAnsi="Arial" w:cs="Arial"/>
          <w:bCs/>
        </w:rPr>
        <w:t xml:space="preserve">Proposals must be submitted to the </w:t>
      </w:r>
      <w:r w:rsidR="00061769">
        <w:rPr>
          <w:rStyle w:val="InitialStyle"/>
          <w:rFonts w:ascii="Arial" w:hAnsi="Arial" w:cs="Arial"/>
          <w:bCs/>
        </w:rPr>
        <w:t>Office</w:t>
      </w:r>
      <w:r w:rsidRPr="00C97934">
        <w:rPr>
          <w:rStyle w:val="InitialStyle"/>
          <w:rFonts w:ascii="Arial" w:hAnsi="Arial" w:cs="Arial"/>
          <w:bCs/>
        </w:rPr>
        <w:t xml:space="preserve"> of </w:t>
      </w:r>
      <w:r w:rsidR="004074C4">
        <w:rPr>
          <w:rStyle w:val="InitialStyle"/>
          <w:rFonts w:ascii="Arial" w:hAnsi="Arial" w:cs="Arial"/>
          <w:bCs/>
        </w:rPr>
        <w:t xml:space="preserve">State </w:t>
      </w:r>
      <w:r w:rsidRPr="00C97934">
        <w:rPr>
          <w:rStyle w:val="InitialStyle"/>
          <w:rFonts w:ascii="Arial" w:hAnsi="Arial" w:cs="Arial"/>
          <w:bCs/>
        </w:rPr>
        <w:t xml:space="preserve">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896DD8" w:rsidRPr="004D5EB0">
        <w:rPr>
          <w:rStyle w:val="InitialStyle"/>
          <w:rFonts w:ascii="Arial" w:hAnsi="Arial" w:cs="Arial"/>
          <w:bCs/>
        </w:rPr>
        <w:t>October 04, 2024</w:t>
      </w:r>
      <w:r w:rsidRPr="004D5EB0">
        <w:rPr>
          <w:rStyle w:val="InitialStyle"/>
          <w:rFonts w:ascii="Arial" w:hAnsi="Arial" w:cs="Arial"/>
          <w:bCs/>
        </w:rPr>
        <w:t>.</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4074C4">
      <w:pPr>
        <w:pStyle w:val="DefaultText"/>
        <w:spacing w:after="0" w:line="240" w:lineRule="auto"/>
        <w:jc w:val="center"/>
        <w:rPr>
          <w:rStyle w:val="InitialStyle"/>
          <w:rFonts w:ascii="Arial" w:hAnsi="Arial" w:cs="Arial"/>
          <w:b/>
          <w:bCs/>
        </w:rPr>
      </w:pPr>
    </w:p>
    <w:p w14:paraId="7B8B3B89" w14:textId="77777777" w:rsidR="00157242" w:rsidRPr="00C97934" w:rsidRDefault="00157242" w:rsidP="004074C4">
      <w:pPr>
        <w:pStyle w:val="DefaultText"/>
        <w:spacing w:after="0" w:line="240" w:lineRule="auto"/>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6D1CAA">
      <w:pPr>
        <w:pStyle w:val="DefaultText"/>
        <w:spacing w:after="0"/>
        <w:jc w:val="center"/>
        <w:rPr>
          <w:rStyle w:val="InitialStyle"/>
          <w:rFonts w:ascii="Arial" w:hAnsi="Arial" w:cs="Arial"/>
          <w:b/>
          <w:bCs/>
        </w:rPr>
      </w:pPr>
    </w:p>
    <w:p w14:paraId="3F9E07F7" w14:textId="16DA6623" w:rsidR="00157242" w:rsidRPr="00C97934" w:rsidRDefault="00F80BEB" w:rsidP="006D1CAA">
      <w:pPr>
        <w:pStyle w:val="DefaultText"/>
        <w:spacing w:after="0"/>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6D1CAA">
      <w:pPr>
        <w:pStyle w:val="DefaultText"/>
        <w:spacing w:after="0"/>
        <w:jc w:val="center"/>
        <w:rPr>
          <w:rStyle w:val="InitialStyle"/>
          <w:rFonts w:ascii="Arial" w:hAnsi="Arial" w:cs="Arial"/>
          <w:b/>
          <w:bCs/>
        </w:rPr>
      </w:pPr>
    </w:p>
    <w:p w14:paraId="38163430" w14:textId="1A490EBD" w:rsidR="00F96C9F" w:rsidRPr="00C97934" w:rsidRDefault="00F96C9F" w:rsidP="006D1CAA">
      <w:pPr>
        <w:spacing w:after="0"/>
        <w:ind w:left="180"/>
        <w:rPr>
          <w:rFonts w:ascii="Arial" w:hAnsi="Arial" w:cs="Arial"/>
        </w:rPr>
      </w:pPr>
      <w:r w:rsidRPr="00C97934">
        <w:rPr>
          <w:rFonts w:ascii="Arial" w:hAnsi="Arial" w:cs="Arial"/>
        </w:rPr>
        <w:t>The following terms</w:t>
      </w:r>
      <w:r w:rsidR="007E4883" w:rsidRPr="00C97934">
        <w:rPr>
          <w:rFonts w:ascii="Arial" w:hAnsi="Arial" w:cs="Arial"/>
        </w:rPr>
        <w:t xml:space="preserve"> and acronyms</w:t>
      </w:r>
      <w:r w:rsidR="002D1F20" w:rsidRPr="00C97934">
        <w:rPr>
          <w:rFonts w:ascii="Arial" w:hAnsi="Arial" w:cs="Arial"/>
        </w:rPr>
        <w:t>, as referenced in th</w:t>
      </w:r>
      <w:r w:rsidR="00AA460A" w:rsidRPr="00C97934">
        <w:rPr>
          <w:rFonts w:ascii="Arial" w:hAnsi="Arial" w:cs="Arial"/>
        </w:rPr>
        <w:t>e</w:t>
      </w:r>
      <w:r w:rsidR="002D1F20" w:rsidRPr="00C97934">
        <w:rPr>
          <w:rFonts w:ascii="Arial" w:hAnsi="Arial" w:cs="Arial"/>
        </w:rPr>
        <w:t xml:space="preserve"> RFP,</w:t>
      </w:r>
      <w:r w:rsidRPr="00C97934">
        <w:rPr>
          <w:rFonts w:ascii="Arial" w:hAnsi="Arial" w:cs="Arial"/>
        </w:rPr>
        <w:t xml:space="preserve"> shall have the meaning</w:t>
      </w:r>
      <w:r w:rsidR="0067346F" w:rsidRPr="00C97934">
        <w:rPr>
          <w:rFonts w:ascii="Arial" w:hAnsi="Arial" w:cs="Arial"/>
        </w:rPr>
        <w:t>s</w:t>
      </w:r>
      <w:r w:rsidRPr="00C97934">
        <w:rPr>
          <w:rFonts w:ascii="Arial" w:hAnsi="Arial" w:cs="Arial"/>
        </w:rPr>
        <w:t xml:space="preserve"> indi</w:t>
      </w:r>
      <w:r w:rsidR="002D1F20" w:rsidRPr="00C97934">
        <w:rPr>
          <w:rFonts w:ascii="Arial" w:hAnsi="Arial" w:cs="Arial"/>
        </w:rPr>
        <w:t>cated below</w:t>
      </w:r>
      <w:r w:rsidR="004F0DF5" w:rsidRPr="00C97934">
        <w:rPr>
          <w:rFonts w:ascii="Arial" w:hAnsi="Arial" w:cs="Arial"/>
        </w:rPr>
        <w:t>:</w:t>
      </w:r>
    </w:p>
    <w:p w14:paraId="46DCF50C" w14:textId="77777777" w:rsidR="00F96C9F" w:rsidRPr="00C97934" w:rsidRDefault="00F96C9F" w:rsidP="006D1CAA">
      <w:pPr>
        <w:pStyle w:val="DefaultText"/>
        <w:spacing w:after="0"/>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38"/>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6D1CAA">
            <w:pPr>
              <w:pStyle w:val="DefaultText"/>
              <w:spacing w:after="0"/>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6D1CAA">
            <w:pPr>
              <w:pStyle w:val="DefaultText"/>
              <w:spacing w:after="0"/>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095E17" w:rsidRPr="00C97934" w14:paraId="4B7AEA07" w14:textId="77777777" w:rsidTr="00BA4F52">
        <w:tc>
          <w:tcPr>
            <w:tcW w:w="2497" w:type="dxa"/>
            <w:shd w:val="clear" w:color="auto" w:fill="auto"/>
            <w:vAlign w:val="center"/>
          </w:tcPr>
          <w:p w14:paraId="6E1DBA4E" w14:textId="7C3B2C04" w:rsidR="00095E17" w:rsidRPr="00095E17" w:rsidRDefault="00095E17" w:rsidP="006D1CAA">
            <w:pPr>
              <w:pStyle w:val="DefaultText"/>
              <w:spacing w:after="0"/>
              <w:rPr>
                <w:rStyle w:val="InitialStyle"/>
                <w:rFonts w:ascii="Arial" w:hAnsi="Arial" w:cs="Arial"/>
                <w:b/>
                <w:bCs/>
              </w:rPr>
            </w:pPr>
            <w:r w:rsidRPr="00095E17">
              <w:rPr>
                <w:rStyle w:val="InitialStyle"/>
                <w:rFonts w:ascii="Arial" w:hAnsi="Arial" w:cs="Arial"/>
                <w:b/>
                <w:bCs/>
              </w:rPr>
              <w:t>Bidder</w:t>
            </w:r>
          </w:p>
        </w:tc>
        <w:tc>
          <w:tcPr>
            <w:tcW w:w="7645" w:type="dxa"/>
            <w:shd w:val="clear" w:color="auto" w:fill="auto"/>
            <w:vAlign w:val="center"/>
          </w:tcPr>
          <w:p w14:paraId="05814684" w14:textId="05148BEB" w:rsidR="00095E17" w:rsidRPr="00095E17" w:rsidRDefault="00095E17" w:rsidP="006D1CAA">
            <w:pPr>
              <w:pStyle w:val="DefaultText"/>
              <w:spacing w:after="0"/>
              <w:rPr>
                <w:rStyle w:val="InitialStyle"/>
                <w:rFonts w:ascii="Arial" w:hAnsi="Arial" w:cs="Arial"/>
                <w:bCs/>
              </w:rPr>
            </w:pPr>
            <w:r w:rsidRPr="00095E17">
              <w:rPr>
                <w:rFonts w:ascii="Arial" w:hAnsi="Arial" w:cs="Arial"/>
                <w:bCs/>
              </w:rPr>
              <w:t>Any individual or organization submitting a b</w:t>
            </w:r>
            <w:r w:rsidRPr="00095E17">
              <w:rPr>
                <w:rFonts w:ascii="Arial" w:hAnsi="Arial" w:cs="Arial"/>
              </w:rPr>
              <w:t>id in response t</w:t>
            </w:r>
            <w:r w:rsidRPr="00095E17">
              <w:rPr>
                <w:rFonts w:ascii="Arial" w:hAnsi="Arial" w:cs="Arial"/>
                <w:bCs/>
              </w:rPr>
              <w:t>o this RFP</w:t>
            </w:r>
          </w:p>
        </w:tc>
      </w:tr>
      <w:tr w:rsidR="00095E17" w:rsidRPr="00C97934" w14:paraId="7DFE3C5E" w14:textId="77777777" w:rsidTr="00BA4F52">
        <w:tc>
          <w:tcPr>
            <w:tcW w:w="2497" w:type="dxa"/>
            <w:shd w:val="clear" w:color="auto" w:fill="auto"/>
            <w:vAlign w:val="center"/>
          </w:tcPr>
          <w:p w14:paraId="4570F199" w14:textId="00487098" w:rsidR="00095E17" w:rsidRPr="00095E17" w:rsidRDefault="00095E17" w:rsidP="006D1CAA">
            <w:pPr>
              <w:pStyle w:val="DefaultText"/>
              <w:spacing w:after="0"/>
              <w:rPr>
                <w:rStyle w:val="InitialStyle"/>
                <w:rFonts w:ascii="Arial" w:hAnsi="Arial" w:cs="Arial"/>
                <w:b/>
                <w:bCs/>
              </w:rPr>
            </w:pPr>
            <w:r w:rsidRPr="00095E17">
              <w:rPr>
                <w:rStyle w:val="InitialStyle"/>
                <w:rFonts w:ascii="Arial" w:hAnsi="Arial" w:cs="Arial"/>
                <w:b/>
                <w:bCs/>
              </w:rPr>
              <w:t>C</w:t>
            </w:r>
            <w:r w:rsidRPr="00095E17">
              <w:rPr>
                <w:rStyle w:val="InitialStyle"/>
                <w:rFonts w:ascii="Arial" w:hAnsi="Arial" w:cs="Arial"/>
                <w:b/>
              </w:rPr>
              <w:t>ontract</w:t>
            </w:r>
          </w:p>
        </w:tc>
        <w:tc>
          <w:tcPr>
            <w:tcW w:w="7645" w:type="dxa"/>
            <w:shd w:val="clear" w:color="auto" w:fill="auto"/>
            <w:vAlign w:val="center"/>
          </w:tcPr>
          <w:p w14:paraId="18F1595E" w14:textId="76142FDD" w:rsidR="00095E17" w:rsidRPr="00095E17" w:rsidRDefault="00095E17" w:rsidP="006D1CAA">
            <w:pPr>
              <w:pStyle w:val="DefaultText"/>
              <w:spacing w:after="0"/>
              <w:rPr>
                <w:rStyle w:val="InitialStyle"/>
                <w:rFonts w:ascii="Arial" w:hAnsi="Arial" w:cs="Arial"/>
                <w:bCs/>
              </w:rPr>
            </w:pPr>
            <w:r w:rsidRPr="00095E17">
              <w:rPr>
                <w:rFonts w:ascii="Arial" w:hAnsi="Arial" w:cs="Arial"/>
                <w:bCs/>
              </w:rPr>
              <w:t>Formal and legal binding agreement</w:t>
            </w:r>
          </w:p>
        </w:tc>
      </w:tr>
      <w:tr w:rsidR="00095E17" w:rsidRPr="00C97934" w14:paraId="0075BE71" w14:textId="77777777" w:rsidTr="00BA4F52">
        <w:tc>
          <w:tcPr>
            <w:tcW w:w="2497" w:type="dxa"/>
            <w:shd w:val="clear" w:color="auto" w:fill="auto"/>
            <w:vAlign w:val="center"/>
          </w:tcPr>
          <w:p w14:paraId="2147DA7F" w14:textId="7CF8158C" w:rsidR="00095E17" w:rsidRPr="00095E17" w:rsidRDefault="00095E17" w:rsidP="006D1CAA">
            <w:pPr>
              <w:pStyle w:val="DefaultText"/>
              <w:spacing w:after="0"/>
              <w:rPr>
                <w:rStyle w:val="InitialStyle"/>
                <w:rFonts w:ascii="Arial" w:hAnsi="Arial" w:cs="Arial"/>
                <w:b/>
                <w:bCs/>
              </w:rPr>
            </w:pPr>
            <w:r w:rsidRPr="00095E17">
              <w:rPr>
                <w:rStyle w:val="InitialStyle"/>
                <w:rFonts w:ascii="Arial" w:hAnsi="Arial" w:cs="Arial"/>
                <w:b/>
                <w:bCs/>
              </w:rPr>
              <w:t>CLA</w:t>
            </w:r>
          </w:p>
        </w:tc>
        <w:tc>
          <w:tcPr>
            <w:tcW w:w="7645" w:type="dxa"/>
            <w:shd w:val="clear" w:color="auto" w:fill="auto"/>
            <w:vAlign w:val="center"/>
          </w:tcPr>
          <w:p w14:paraId="5C95F8C6" w14:textId="6FAB8952" w:rsidR="00095E17" w:rsidRPr="00095E17" w:rsidRDefault="00095E17" w:rsidP="006D1CAA">
            <w:pPr>
              <w:pStyle w:val="DefaultText"/>
              <w:spacing w:after="0"/>
              <w:rPr>
                <w:rStyle w:val="InitialStyle"/>
                <w:rFonts w:ascii="Arial" w:hAnsi="Arial" w:cs="Arial"/>
                <w:bCs/>
              </w:rPr>
            </w:pPr>
            <w:r w:rsidRPr="00095E17">
              <w:rPr>
                <w:rStyle w:val="InitialStyle"/>
                <w:rFonts w:ascii="Arial" w:hAnsi="Arial" w:cs="Arial"/>
                <w:bCs/>
              </w:rPr>
              <w:t>Cannabis Legalization Act</w:t>
            </w:r>
          </w:p>
        </w:tc>
      </w:tr>
      <w:tr w:rsidR="00095E17" w:rsidRPr="00C97934" w14:paraId="516CEFA0" w14:textId="77777777" w:rsidTr="00BA4F52">
        <w:tc>
          <w:tcPr>
            <w:tcW w:w="2497" w:type="dxa"/>
            <w:shd w:val="clear" w:color="auto" w:fill="auto"/>
            <w:vAlign w:val="center"/>
          </w:tcPr>
          <w:p w14:paraId="6CF391DB" w14:textId="3CC0F78F" w:rsidR="00095E17" w:rsidRPr="00095E17" w:rsidRDefault="00095E17" w:rsidP="006D1CAA">
            <w:pPr>
              <w:pStyle w:val="DefaultText"/>
              <w:spacing w:after="0"/>
              <w:rPr>
                <w:rStyle w:val="InitialStyle"/>
                <w:rFonts w:ascii="Arial" w:hAnsi="Arial" w:cs="Arial"/>
                <w:b/>
                <w:bCs/>
              </w:rPr>
            </w:pPr>
            <w:r w:rsidRPr="00095E17">
              <w:rPr>
                <w:rStyle w:val="InitialStyle"/>
                <w:rFonts w:ascii="Arial" w:hAnsi="Arial" w:cs="Arial"/>
                <w:b/>
                <w:bCs/>
              </w:rPr>
              <w:t>Department</w:t>
            </w:r>
          </w:p>
        </w:tc>
        <w:tc>
          <w:tcPr>
            <w:tcW w:w="7645" w:type="dxa"/>
            <w:shd w:val="clear" w:color="auto" w:fill="auto"/>
            <w:vAlign w:val="center"/>
          </w:tcPr>
          <w:p w14:paraId="572F6CC7" w14:textId="0BAF5AB9" w:rsidR="00EA320B" w:rsidRPr="00095E17" w:rsidRDefault="00EA320B" w:rsidP="006D1CAA">
            <w:pPr>
              <w:pStyle w:val="DefaultText"/>
              <w:spacing w:after="0"/>
              <w:rPr>
                <w:rStyle w:val="InitialStyle"/>
                <w:rFonts w:ascii="Arial" w:hAnsi="Arial" w:cs="Arial"/>
                <w:bCs/>
              </w:rPr>
            </w:pPr>
            <w:r>
              <w:rPr>
                <w:rStyle w:val="InitialStyle"/>
                <w:rFonts w:ascii="Arial" w:hAnsi="Arial" w:cs="Arial"/>
                <w:bCs/>
              </w:rPr>
              <w:t>Department of Administrative and Financial Services</w:t>
            </w:r>
          </w:p>
        </w:tc>
      </w:tr>
      <w:tr w:rsidR="005C7AAF" w:rsidRPr="00C97934" w14:paraId="39F8CA1A" w14:textId="77777777" w:rsidTr="00BA4F52">
        <w:tc>
          <w:tcPr>
            <w:tcW w:w="2497" w:type="dxa"/>
            <w:shd w:val="clear" w:color="auto" w:fill="auto"/>
            <w:vAlign w:val="center"/>
          </w:tcPr>
          <w:p w14:paraId="008429EE" w14:textId="4AAE22DE" w:rsidR="005C7AAF" w:rsidRPr="00095E17" w:rsidRDefault="005C7AAF" w:rsidP="006D1CAA">
            <w:pPr>
              <w:pStyle w:val="DefaultText"/>
              <w:spacing w:after="0"/>
              <w:rPr>
                <w:rStyle w:val="InitialStyle"/>
                <w:rFonts w:ascii="Arial" w:hAnsi="Arial" w:cs="Arial"/>
                <w:b/>
                <w:bCs/>
              </w:rPr>
            </w:pPr>
            <w:r>
              <w:rPr>
                <w:rStyle w:val="InitialStyle"/>
                <w:rFonts w:ascii="Arial" w:hAnsi="Arial" w:cs="Arial"/>
                <w:b/>
                <w:bCs/>
              </w:rPr>
              <w:t>Maine IT/OIT</w:t>
            </w:r>
          </w:p>
        </w:tc>
        <w:tc>
          <w:tcPr>
            <w:tcW w:w="7645" w:type="dxa"/>
            <w:shd w:val="clear" w:color="auto" w:fill="auto"/>
            <w:vAlign w:val="center"/>
          </w:tcPr>
          <w:p w14:paraId="69493EBD" w14:textId="63E546DC" w:rsidR="005C7AAF" w:rsidRPr="00095E17" w:rsidRDefault="005C7AAF" w:rsidP="006D1CAA">
            <w:pPr>
              <w:pStyle w:val="DefaultText"/>
              <w:spacing w:after="0"/>
              <w:rPr>
                <w:rFonts w:ascii="Arial" w:hAnsi="Arial" w:cs="Arial"/>
                <w:bCs/>
              </w:rPr>
            </w:pPr>
            <w:r>
              <w:rPr>
                <w:rFonts w:ascii="Arial" w:hAnsi="Arial" w:cs="Arial"/>
                <w:bCs/>
              </w:rPr>
              <w:t>Maine Office of Information Technology</w:t>
            </w:r>
          </w:p>
        </w:tc>
      </w:tr>
      <w:tr w:rsidR="00095E17" w:rsidRPr="00C97934" w14:paraId="5D813597" w14:textId="77777777" w:rsidTr="00BA4F52">
        <w:tc>
          <w:tcPr>
            <w:tcW w:w="2497" w:type="dxa"/>
            <w:shd w:val="clear" w:color="auto" w:fill="auto"/>
            <w:vAlign w:val="center"/>
          </w:tcPr>
          <w:p w14:paraId="61D66303" w14:textId="72452F2A" w:rsidR="00095E17" w:rsidRPr="00095E17" w:rsidRDefault="00095E17" w:rsidP="006D1CAA">
            <w:pPr>
              <w:pStyle w:val="DefaultText"/>
              <w:spacing w:after="0"/>
              <w:rPr>
                <w:rStyle w:val="InitialStyle"/>
                <w:rFonts w:ascii="Arial" w:hAnsi="Arial" w:cs="Arial"/>
                <w:b/>
                <w:bCs/>
              </w:rPr>
            </w:pPr>
            <w:r w:rsidRPr="00095E17">
              <w:rPr>
                <w:rStyle w:val="InitialStyle"/>
                <w:rFonts w:ascii="Arial" w:hAnsi="Arial" w:cs="Arial"/>
                <w:b/>
                <w:bCs/>
              </w:rPr>
              <w:t>O</w:t>
            </w:r>
            <w:r w:rsidRPr="00095E17">
              <w:rPr>
                <w:rStyle w:val="InitialStyle"/>
                <w:rFonts w:ascii="Arial" w:hAnsi="Arial" w:cs="Arial"/>
                <w:b/>
              </w:rPr>
              <w:t>CP</w:t>
            </w:r>
          </w:p>
        </w:tc>
        <w:tc>
          <w:tcPr>
            <w:tcW w:w="7645" w:type="dxa"/>
            <w:shd w:val="clear" w:color="auto" w:fill="auto"/>
            <w:vAlign w:val="center"/>
          </w:tcPr>
          <w:p w14:paraId="78A14281" w14:textId="632F619B" w:rsidR="00095E17" w:rsidRPr="00095E17" w:rsidRDefault="00095E17" w:rsidP="006D1CAA">
            <w:pPr>
              <w:pStyle w:val="DefaultText"/>
              <w:spacing w:after="0"/>
              <w:rPr>
                <w:rStyle w:val="InitialStyle"/>
                <w:rFonts w:ascii="Arial" w:hAnsi="Arial" w:cs="Arial"/>
                <w:bCs/>
              </w:rPr>
            </w:pPr>
            <w:r w:rsidRPr="00095E17">
              <w:rPr>
                <w:rFonts w:ascii="Arial" w:hAnsi="Arial" w:cs="Arial"/>
                <w:bCs/>
              </w:rPr>
              <w:t>Office of Cannabis Policy</w:t>
            </w:r>
          </w:p>
        </w:tc>
      </w:tr>
      <w:tr w:rsidR="00095E17" w:rsidRPr="00C97934" w14:paraId="3367F3E2" w14:textId="77777777" w:rsidTr="00BA4F52">
        <w:tc>
          <w:tcPr>
            <w:tcW w:w="2497" w:type="dxa"/>
            <w:shd w:val="clear" w:color="auto" w:fill="auto"/>
            <w:vAlign w:val="center"/>
          </w:tcPr>
          <w:p w14:paraId="40F1BCE5" w14:textId="6784B089" w:rsidR="00095E17" w:rsidRPr="00095E17" w:rsidRDefault="00095E17" w:rsidP="006D1CAA">
            <w:pPr>
              <w:pStyle w:val="DefaultText"/>
              <w:spacing w:after="0"/>
              <w:rPr>
                <w:rStyle w:val="InitialStyle"/>
                <w:rFonts w:ascii="Arial" w:hAnsi="Arial" w:cs="Arial"/>
                <w:b/>
                <w:bCs/>
              </w:rPr>
            </w:pPr>
            <w:r w:rsidRPr="00095E17">
              <w:rPr>
                <w:rStyle w:val="InitialStyle"/>
                <w:rFonts w:ascii="Arial" w:hAnsi="Arial" w:cs="Arial"/>
                <w:b/>
                <w:bCs/>
              </w:rPr>
              <w:t>RFP</w:t>
            </w:r>
          </w:p>
        </w:tc>
        <w:tc>
          <w:tcPr>
            <w:tcW w:w="7645" w:type="dxa"/>
            <w:shd w:val="clear" w:color="auto" w:fill="auto"/>
            <w:vAlign w:val="center"/>
          </w:tcPr>
          <w:p w14:paraId="14E86B45" w14:textId="68756E4E" w:rsidR="00095E17" w:rsidRPr="00095E17" w:rsidRDefault="00095E17" w:rsidP="006D1CAA">
            <w:pPr>
              <w:pStyle w:val="DefaultText"/>
              <w:spacing w:after="0"/>
              <w:rPr>
                <w:rStyle w:val="InitialStyle"/>
                <w:rFonts w:ascii="Arial" w:hAnsi="Arial" w:cs="Arial"/>
                <w:bCs/>
              </w:rPr>
            </w:pPr>
            <w:r w:rsidRPr="00095E17">
              <w:rPr>
                <w:rStyle w:val="InitialStyle"/>
                <w:rFonts w:ascii="Arial" w:hAnsi="Arial" w:cs="Arial"/>
                <w:bCs/>
              </w:rPr>
              <w:t>Request for Proposal</w:t>
            </w:r>
          </w:p>
        </w:tc>
      </w:tr>
      <w:tr w:rsidR="00095E17" w:rsidRPr="00C97934" w14:paraId="1EED2B98" w14:textId="77777777" w:rsidTr="00BA4F52">
        <w:tc>
          <w:tcPr>
            <w:tcW w:w="2497" w:type="dxa"/>
            <w:shd w:val="clear" w:color="auto" w:fill="auto"/>
            <w:vAlign w:val="center"/>
          </w:tcPr>
          <w:p w14:paraId="0AF9B14F" w14:textId="0BAE3BA4" w:rsidR="00095E17" w:rsidRPr="00095E17" w:rsidRDefault="00095E17" w:rsidP="006D1CAA">
            <w:pPr>
              <w:pStyle w:val="DefaultText"/>
              <w:spacing w:after="0"/>
              <w:rPr>
                <w:rStyle w:val="InitialStyle"/>
                <w:rFonts w:ascii="Arial" w:hAnsi="Arial" w:cs="Arial"/>
                <w:b/>
                <w:bCs/>
              </w:rPr>
            </w:pPr>
            <w:r w:rsidRPr="00095E17">
              <w:rPr>
                <w:rStyle w:val="InitialStyle"/>
                <w:rFonts w:ascii="Arial" w:hAnsi="Arial" w:cs="Arial"/>
                <w:b/>
                <w:bCs/>
              </w:rPr>
              <w:t>State</w:t>
            </w:r>
          </w:p>
        </w:tc>
        <w:tc>
          <w:tcPr>
            <w:tcW w:w="7645" w:type="dxa"/>
            <w:shd w:val="clear" w:color="auto" w:fill="auto"/>
            <w:vAlign w:val="center"/>
          </w:tcPr>
          <w:p w14:paraId="2813E962" w14:textId="3632B8C1" w:rsidR="00095E17" w:rsidRPr="00095E17" w:rsidRDefault="00095E17" w:rsidP="006D1CAA">
            <w:pPr>
              <w:pStyle w:val="DefaultText"/>
              <w:spacing w:after="0"/>
              <w:rPr>
                <w:rStyle w:val="InitialStyle"/>
                <w:rFonts w:ascii="Arial" w:hAnsi="Arial" w:cs="Arial"/>
                <w:bCs/>
              </w:rPr>
            </w:pPr>
            <w:r w:rsidRPr="00095E17">
              <w:rPr>
                <w:rStyle w:val="InitialStyle"/>
                <w:rFonts w:ascii="Arial" w:hAnsi="Arial" w:cs="Arial"/>
                <w:bCs/>
              </w:rPr>
              <w:t>State of Maine</w:t>
            </w:r>
          </w:p>
        </w:tc>
      </w:tr>
    </w:tbl>
    <w:p w14:paraId="1D5EDE75" w14:textId="77777777" w:rsidR="00F96C9F" w:rsidRPr="00C97934" w:rsidRDefault="00F96C9F" w:rsidP="006D1CAA">
      <w:pPr>
        <w:pStyle w:val="DefaultText"/>
        <w:spacing w:after="0" w:line="276" w:lineRule="auto"/>
        <w:rPr>
          <w:rStyle w:val="InitialStyle"/>
          <w:rFonts w:ascii="Arial" w:hAnsi="Arial" w:cs="Arial"/>
          <w:b/>
          <w:bCs/>
          <w:color w:val="FF0000"/>
        </w:rPr>
      </w:pPr>
    </w:p>
    <w:p w14:paraId="5B88EF2A" w14:textId="61380FD8" w:rsidR="00E82FB4" w:rsidRPr="00095E17" w:rsidRDefault="00D82630" w:rsidP="004074C4">
      <w:pPr>
        <w:pStyle w:val="DefaultText"/>
        <w:spacing w:after="0" w:line="240" w:lineRule="auto"/>
        <w:jc w:val="center"/>
        <w:rPr>
          <w:rStyle w:val="InitialStyle"/>
          <w:rFonts w:ascii="Arial" w:hAnsi="Arial" w:cs="Arial"/>
          <w:b/>
          <w:bCs/>
          <w:sz w:val="28"/>
          <w:szCs w:val="28"/>
        </w:rPr>
      </w:pPr>
      <w:r w:rsidRPr="00095E17">
        <w:rPr>
          <w:rStyle w:val="InitialStyle"/>
          <w:rFonts w:ascii="Arial" w:hAnsi="Arial" w:cs="Arial"/>
          <w:b/>
          <w:bCs/>
          <w:sz w:val="28"/>
          <w:szCs w:val="28"/>
        </w:rPr>
        <w:br w:type="page"/>
      </w:r>
      <w:r w:rsidR="00DB2372" w:rsidRPr="00095E17">
        <w:rPr>
          <w:rStyle w:val="InitialStyle"/>
          <w:rFonts w:ascii="Arial" w:hAnsi="Arial" w:cs="Arial"/>
          <w:b/>
          <w:bCs/>
          <w:sz w:val="28"/>
          <w:szCs w:val="28"/>
        </w:rPr>
        <w:lastRenderedPageBreak/>
        <w:t xml:space="preserve">State of </w:t>
      </w:r>
      <w:r w:rsidR="00E82FB4" w:rsidRPr="00095E17">
        <w:rPr>
          <w:rStyle w:val="InitialStyle"/>
          <w:rFonts w:ascii="Arial" w:hAnsi="Arial" w:cs="Arial"/>
          <w:b/>
          <w:bCs/>
          <w:sz w:val="28"/>
          <w:szCs w:val="28"/>
        </w:rPr>
        <w:t>Maine</w:t>
      </w:r>
      <w:r w:rsidR="00DB2372" w:rsidRPr="00095E17">
        <w:rPr>
          <w:rStyle w:val="InitialStyle"/>
          <w:rFonts w:ascii="Arial" w:hAnsi="Arial" w:cs="Arial"/>
          <w:b/>
          <w:bCs/>
          <w:sz w:val="28"/>
          <w:szCs w:val="28"/>
        </w:rPr>
        <w:t xml:space="preserve"> -</w:t>
      </w:r>
      <w:r w:rsidR="00E82FB4" w:rsidRPr="00095E17">
        <w:rPr>
          <w:rStyle w:val="InitialStyle"/>
          <w:rFonts w:ascii="Arial" w:hAnsi="Arial" w:cs="Arial"/>
          <w:b/>
          <w:bCs/>
          <w:sz w:val="28"/>
          <w:szCs w:val="28"/>
        </w:rPr>
        <w:t xml:space="preserve"> </w:t>
      </w:r>
      <w:r w:rsidR="004074C4">
        <w:rPr>
          <w:rStyle w:val="InitialStyle"/>
          <w:rFonts w:ascii="Arial" w:hAnsi="Arial" w:cs="Arial"/>
          <w:b/>
          <w:bCs/>
          <w:sz w:val="28"/>
          <w:szCs w:val="28"/>
        </w:rPr>
        <w:t>Department of Administrative and Financial Services</w:t>
      </w:r>
    </w:p>
    <w:p w14:paraId="2F4C1518" w14:textId="74C36C60" w:rsidR="00477943" w:rsidRPr="00095E17" w:rsidRDefault="00095E17" w:rsidP="004074C4">
      <w:pPr>
        <w:pStyle w:val="DefaultText"/>
        <w:spacing w:after="0" w:line="240" w:lineRule="auto"/>
        <w:jc w:val="center"/>
        <w:rPr>
          <w:rStyle w:val="InitialStyle"/>
          <w:rFonts w:ascii="Arial" w:hAnsi="Arial" w:cs="Arial"/>
          <w:b/>
          <w:bCs/>
          <w:sz w:val="28"/>
          <w:szCs w:val="28"/>
        </w:rPr>
      </w:pPr>
      <w:r w:rsidRPr="00095E17">
        <w:rPr>
          <w:rStyle w:val="InitialStyle"/>
          <w:rFonts w:ascii="Arial" w:hAnsi="Arial" w:cs="Arial"/>
          <w:bCs/>
          <w:i/>
          <w:sz w:val="28"/>
          <w:szCs w:val="28"/>
        </w:rPr>
        <w:t>Office of Cannabis Policy</w:t>
      </w:r>
    </w:p>
    <w:p w14:paraId="07D5AE75" w14:textId="77777777" w:rsidR="00A04F88" w:rsidRPr="002D271D" w:rsidRDefault="00A04F88" w:rsidP="004074C4">
      <w:pPr>
        <w:pStyle w:val="DefaultText"/>
        <w:spacing w:after="0" w:line="240" w:lineRule="auto"/>
        <w:jc w:val="center"/>
        <w:rPr>
          <w:rStyle w:val="InitialStyle"/>
          <w:rFonts w:ascii="Arial" w:hAnsi="Arial" w:cs="Arial"/>
          <w:b/>
          <w:bCs/>
          <w:sz w:val="28"/>
          <w:szCs w:val="28"/>
        </w:rPr>
      </w:pPr>
      <w:r w:rsidRPr="002D271D">
        <w:rPr>
          <w:rStyle w:val="InitialStyle"/>
          <w:rFonts w:ascii="Arial" w:hAnsi="Arial" w:cs="Arial"/>
          <w:b/>
          <w:bCs/>
          <w:sz w:val="28"/>
          <w:szCs w:val="28"/>
        </w:rPr>
        <w:t>RFP# 202409165</w:t>
      </w:r>
    </w:p>
    <w:p w14:paraId="4174DA8F" w14:textId="391E4780" w:rsidR="00E82FB4" w:rsidRPr="002D271D" w:rsidRDefault="00095E17" w:rsidP="004074C4">
      <w:pPr>
        <w:pStyle w:val="DefaultText"/>
        <w:spacing w:after="0" w:line="240" w:lineRule="auto"/>
        <w:jc w:val="center"/>
        <w:rPr>
          <w:rStyle w:val="InitialStyle"/>
          <w:rFonts w:ascii="Arial" w:hAnsi="Arial" w:cs="Arial"/>
          <w:b/>
          <w:bCs/>
          <w:sz w:val="28"/>
          <w:szCs w:val="28"/>
          <w:u w:val="single"/>
        </w:rPr>
      </w:pPr>
      <w:r w:rsidRPr="002D271D">
        <w:rPr>
          <w:rStyle w:val="InitialStyle"/>
          <w:rFonts w:ascii="Arial" w:hAnsi="Arial" w:cs="Arial"/>
          <w:b/>
          <w:bCs/>
          <w:sz w:val="28"/>
          <w:szCs w:val="28"/>
          <w:u w:val="single"/>
        </w:rPr>
        <w:t>Market, Economical and Statistical Analysis</w:t>
      </w:r>
    </w:p>
    <w:p w14:paraId="6179D528" w14:textId="77777777" w:rsidR="00095E17" w:rsidRPr="00095E17" w:rsidRDefault="00095E17" w:rsidP="004074C4">
      <w:pPr>
        <w:pStyle w:val="DefaultText"/>
        <w:spacing w:after="0" w:line="240" w:lineRule="auto"/>
        <w:jc w:val="center"/>
        <w:rPr>
          <w:rStyle w:val="InitialStyle"/>
          <w:rFonts w:ascii="Arial" w:hAnsi="Arial" w:cs="Arial"/>
          <w:bCs/>
        </w:rPr>
      </w:pPr>
    </w:p>
    <w:p w14:paraId="5D7824F1" w14:textId="17DCDB5E" w:rsidR="00E82FB4" w:rsidRPr="00C97934" w:rsidRDefault="00F53B75" w:rsidP="004074C4">
      <w:pPr>
        <w:spacing w:after="0" w:line="240" w:lineRule="auto"/>
        <w:rPr>
          <w:rFonts w:ascii="Arial" w:hAnsi="Arial" w:cs="Arial"/>
          <w:b/>
        </w:rPr>
      </w:pPr>
      <w:bookmarkStart w:id="2" w:name="_Toc367174722"/>
      <w:bookmarkStart w:id="3" w:name="_Toc397069190"/>
      <w:r w:rsidRPr="00C97934">
        <w:rPr>
          <w:rFonts w:ascii="Arial" w:hAnsi="Arial" w:cs="Arial"/>
          <w:b/>
        </w:rPr>
        <w:t>PART I</w:t>
      </w:r>
      <w:r w:rsidRPr="00C97934">
        <w:rPr>
          <w:rFonts w:ascii="Arial" w:hAnsi="Arial" w:cs="Arial"/>
          <w:b/>
        </w:rPr>
        <w:tab/>
      </w:r>
      <w:r w:rsidR="00E82FB4" w:rsidRPr="00C97934">
        <w:rPr>
          <w:rFonts w:ascii="Arial" w:hAnsi="Arial" w:cs="Arial"/>
          <w:b/>
        </w:rPr>
        <w:t>INTRODUCTION</w:t>
      </w:r>
      <w:bookmarkEnd w:id="2"/>
      <w:bookmarkEnd w:id="3"/>
    </w:p>
    <w:p w14:paraId="652E0E76" w14:textId="77777777" w:rsidR="00E82FB4" w:rsidRPr="00C97934" w:rsidRDefault="00E82FB4" w:rsidP="004074C4">
      <w:pPr>
        <w:spacing w:after="0" w:line="240" w:lineRule="auto"/>
        <w:rPr>
          <w:rFonts w:ascii="Arial" w:hAnsi="Arial" w:cs="Arial"/>
        </w:rPr>
      </w:pPr>
    </w:p>
    <w:p w14:paraId="32EDA7B3" w14:textId="6778CC39" w:rsidR="00E82FB4" w:rsidRPr="00C97934" w:rsidRDefault="00E82FB4" w:rsidP="004074C4">
      <w:pPr>
        <w:pStyle w:val="ListParagraph"/>
        <w:numPr>
          <w:ilvl w:val="0"/>
          <w:numId w:val="11"/>
        </w:numPr>
        <w:spacing w:after="0" w:line="240" w:lineRule="auto"/>
        <w:rPr>
          <w:rFonts w:ascii="Arial" w:hAnsi="Arial" w:cs="Arial"/>
          <w:b/>
        </w:rPr>
      </w:pPr>
      <w:bookmarkStart w:id="4" w:name="_Toc367174723"/>
      <w:bookmarkStart w:id="5" w:name="_Toc397069191"/>
      <w:r w:rsidRPr="00C97934">
        <w:rPr>
          <w:rFonts w:ascii="Arial" w:hAnsi="Arial" w:cs="Arial"/>
          <w:b/>
        </w:rPr>
        <w:t>P</w:t>
      </w:r>
      <w:r w:rsidR="001E0868" w:rsidRPr="00C97934">
        <w:rPr>
          <w:rFonts w:ascii="Arial" w:hAnsi="Arial" w:cs="Arial"/>
          <w:b/>
        </w:rPr>
        <w:t>urpose and Background</w:t>
      </w:r>
      <w:bookmarkEnd w:id="4"/>
      <w:bookmarkEnd w:id="5"/>
    </w:p>
    <w:p w14:paraId="624747E8" w14:textId="77777777" w:rsidR="00E82FB4" w:rsidRPr="00C97934" w:rsidRDefault="00E82FB4" w:rsidP="004074C4">
      <w:pPr>
        <w:spacing w:after="0" w:line="240" w:lineRule="auto"/>
        <w:rPr>
          <w:rFonts w:ascii="Arial" w:hAnsi="Arial" w:cs="Arial"/>
        </w:rPr>
      </w:pPr>
    </w:p>
    <w:p w14:paraId="15DA4082" w14:textId="761A98C0" w:rsidR="00122326" w:rsidRPr="00122326" w:rsidRDefault="00122326" w:rsidP="004074C4">
      <w:pPr>
        <w:spacing w:after="0" w:line="240" w:lineRule="auto"/>
        <w:rPr>
          <w:rFonts w:ascii="Arial" w:hAnsi="Arial" w:cs="Arial"/>
        </w:rPr>
      </w:pPr>
      <w:bookmarkStart w:id="6" w:name="_Hlk71031929"/>
      <w:r w:rsidRPr="00122326">
        <w:rPr>
          <w:rFonts w:ascii="Arial" w:hAnsi="Arial" w:cs="Arial"/>
        </w:rPr>
        <w:t xml:space="preserve">The </w:t>
      </w:r>
      <w:r w:rsidR="00334A5A">
        <w:rPr>
          <w:rFonts w:ascii="Arial" w:hAnsi="Arial" w:cs="Arial"/>
        </w:rPr>
        <w:t>Department of Administrative and Financial Services</w:t>
      </w:r>
      <w:r w:rsidRPr="00122326">
        <w:rPr>
          <w:rFonts w:ascii="Arial" w:hAnsi="Arial" w:cs="Arial"/>
        </w:rPr>
        <w:t xml:space="preserve"> (Department) is seeking proposals for consultant services to assist the Office of Cannabis Policy (OCP) in survey and other methods data collection, predictive modeling and policy simulation of Maine’s Cannabis regulatory environment. Consultant services must also include writing reports on survey findings, drafting communications for data-informed policy decision making and stakeholder engagement as defined in this Request for Proposal (RFP) document.  This document provides instructions for submitting proposals, the procedure and criteria by which the awarded Bidder will be selected, and the contractual terms which will govern the relationship between the State of Maine (State) and the awarded Bidder.</w:t>
      </w:r>
    </w:p>
    <w:p w14:paraId="70E96FE6" w14:textId="77777777" w:rsidR="00122326" w:rsidRPr="00122326" w:rsidRDefault="00122326" w:rsidP="004074C4">
      <w:pPr>
        <w:spacing w:after="0" w:line="240" w:lineRule="auto"/>
        <w:rPr>
          <w:rFonts w:ascii="Arial" w:hAnsi="Arial" w:cs="Arial"/>
        </w:rPr>
      </w:pPr>
    </w:p>
    <w:p w14:paraId="4676BEFE" w14:textId="77777777" w:rsidR="00122326" w:rsidRPr="00122326" w:rsidRDefault="00122326" w:rsidP="004074C4">
      <w:pPr>
        <w:spacing w:after="0" w:line="240" w:lineRule="auto"/>
        <w:rPr>
          <w:rFonts w:ascii="Arial" w:hAnsi="Arial" w:cs="Arial"/>
        </w:rPr>
      </w:pPr>
      <w:r w:rsidRPr="00122326">
        <w:rPr>
          <w:rFonts w:ascii="Arial" w:hAnsi="Arial" w:cs="Arial"/>
          <w:u w:val="single"/>
        </w:rPr>
        <w:t>Description</w:t>
      </w:r>
      <w:r w:rsidRPr="00122326">
        <w:rPr>
          <w:rFonts w:ascii="Arial" w:hAnsi="Arial" w:cs="Arial"/>
        </w:rPr>
        <w:t xml:space="preserve">: Data collection and analysis provides significant value to DAFS/OCP as the State continues to understand the dynamics of cannabis in Maine and the real-life impact on Mainers from Kittery to Fort Kent. </w:t>
      </w:r>
    </w:p>
    <w:p w14:paraId="5489FA9A" w14:textId="77777777" w:rsidR="00122326" w:rsidRPr="00122326" w:rsidRDefault="00122326" w:rsidP="004074C4">
      <w:pPr>
        <w:spacing w:after="0" w:line="240" w:lineRule="auto"/>
        <w:rPr>
          <w:rFonts w:ascii="Arial" w:hAnsi="Arial" w:cs="Arial"/>
        </w:rPr>
      </w:pPr>
    </w:p>
    <w:p w14:paraId="4C5FC81A" w14:textId="77777777" w:rsidR="00122326" w:rsidRPr="00122326" w:rsidRDefault="00122326" w:rsidP="004074C4">
      <w:pPr>
        <w:spacing w:after="0" w:line="240" w:lineRule="auto"/>
        <w:rPr>
          <w:rFonts w:ascii="Arial" w:hAnsi="Arial" w:cs="Arial"/>
        </w:rPr>
      </w:pPr>
      <w:r w:rsidRPr="0CE8084E">
        <w:rPr>
          <w:rFonts w:ascii="Arial" w:hAnsi="Arial" w:cs="Arial"/>
          <w:u w:val="single"/>
        </w:rPr>
        <w:t>Background and Introductory Information</w:t>
      </w:r>
      <w:r w:rsidRPr="0CE8084E">
        <w:rPr>
          <w:rFonts w:ascii="Arial" w:hAnsi="Arial" w:cs="Arial"/>
        </w:rPr>
        <w:t xml:space="preserve">: Title 28-B </w:t>
      </w:r>
      <w:hyperlink r:id="rId16">
        <w:r w:rsidRPr="0CE8084E">
          <w:rPr>
            <w:rStyle w:val="Hyperlink"/>
            <w:rFonts w:ascii="Arial" w:hAnsi="Arial" w:cs="Arial"/>
          </w:rPr>
          <w:t>section</w:t>
        </w:r>
      </w:hyperlink>
      <w:r w:rsidRPr="0CE8084E">
        <w:rPr>
          <w:rFonts w:ascii="Arial" w:hAnsi="Arial" w:cs="Arial"/>
        </w:rPr>
        <w:t xml:space="preserve"> 107 of the Cannabis Legalization Act (CLA) directs the Department to collect and analyze public health and safety data.</w:t>
      </w:r>
    </w:p>
    <w:p w14:paraId="118C6557" w14:textId="77777777" w:rsidR="00122326" w:rsidRPr="00122326" w:rsidRDefault="00122326" w:rsidP="004074C4">
      <w:pPr>
        <w:spacing w:after="0" w:line="240" w:lineRule="auto"/>
        <w:rPr>
          <w:rFonts w:ascii="Arial" w:hAnsi="Arial" w:cs="Arial"/>
        </w:rPr>
      </w:pPr>
    </w:p>
    <w:p w14:paraId="5218708E" w14:textId="77777777" w:rsidR="00122326" w:rsidRPr="00122326" w:rsidRDefault="00122326" w:rsidP="004074C4">
      <w:pPr>
        <w:spacing w:after="0" w:line="240" w:lineRule="auto"/>
        <w:ind w:firstLine="720"/>
        <w:rPr>
          <w:rFonts w:ascii="Arial" w:hAnsi="Arial" w:cs="Arial"/>
        </w:rPr>
      </w:pPr>
      <w:r w:rsidRPr="00122326">
        <w:rPr>
          <w:rFonts w:ascii="Arial" w:hAnsi="Arial" w:cs="Arial"/>
        </w:rPr>
        <w:t>§107. Collection and analysis of public health and safety data</w:t>
      </w:r>
    </w:p>
    <w:p w14:paraId="0EA2C909" w14:textId="77777777" w:rsidR="00122326" w:rsidRPr="00122326" w:rsidRDefault="00122326" w:rsidP="004074C4">
      <w:pPr>
        <w:spacing w:after="0" w:line="240" w:lineRule="auto"/>
        <w:rPr>
          <w:rFonts w:ascii="Arial" w:hAnsi="Arial" w:cs="Arial"/>
        </w:rPr>
      </w:pPr>
    </w:p>
    <w:p w14:paraId="160722C2" w14:textId="77777777" w:rsidR="00122326" w:rsidRPr="00122326" w:rsidRDefault="00122326" w:rsidP="004074C4">
      <w:pPr>
        <w:spacing w:after="0" w:line="240" w:lineRule="auto"/>
        <w:ind w:left="720"/>
        <w:rPr>
          <w:rFonts w:ascii="Arial" w:hAnsi="Arial" w:cs="Arial"/>
        </w:rPr>
      </w:pPr>
      <w:r w:rsidRPr="00122326">
        <w:rPr>
          <w:rFonts w:ascii="Arial" w:hAnsi="Arial" w:cs="Arial"/>
        </w:rPr>
        <w:t>The office shall develop programs or initiatives to facilitate the collection  and analysis of data regarding the effects of the use of cannabis in the State, including, but not limited to, youth and adult cannabis use; school suspension and discipline relating to the use of cannabis; poison center calls, emergency department visits and hospitalizations relating to the use of or exposure to cannabis; operating under the influence citations or arrests relating to the use of cannabis; motor vehicle accidents, including information on fatalities, relating to the use of cannabis; property crime relating to the regulated and unregulated adult use cannabis markets; and cannabis-related citations or arrests. The office may adopt rules to implement this section.</w:t>
      </w:r>
    </w:p>
    <w:p w14:paraId="2ACD20B4" w14:textId="77777777" w:rsidR="00122326" w:rsidRPr="00122326" w:rsidRDefault="00122326" w:rsidP="004074C4">
      <w:pPr>
        <w:spacing w:after="0" w:line="240" w:lineRule="auto"/>
        <w:rPr>
          <w:rFonts w:ascii="Arial" w:hAnsi="Arial" w:cs="Arial"/>
        </w:rPr>
      </w:pPr>
    </w:p>
    <w:p w14:paraId="1A6C6406" w14:textId="0D635DF2" w:rsidR="00122326" w:rsidRPr="00122326" w:rsidRDefault="00122326" w:rsidP="004074C4">
      <w:pPr>
        <w:spacing w:after="0" w:line="240" w:lineRule="auto"/>
        <w:rPr>
          <w:rFonts w:ascii="Arial" w:hAnsi="Arial" w:cs="Arial"/>
        </w:rPr>
      </w:pPr>
      <w:r w:rsidRPr="00122326">
        <w:rPr>
          <w:rFonts w:ascii="Arial" w:hAnsi="Arial" w:cs="Arial"/>
        </w:rPr>
        <w:t>After a competitive bidding process in 2019 (RFP#201901014)</w:t>
      </w:r>
      <w:r w:rsidR="00064F84">
        <w:rPr>
          <w:rFonts w:ascii="Arial" w:hAnsi="Arial" w:cs="Arial"/>
        </w:rPr>
        <w:t>,</w:t>
      </w:r>
      <w:r w:rsidRPr="00122326">
        <w:rPr>
          <w:rFonts w:ascii="Arial" w:hAnsi="Arial" w:cs="Arial"/>
        </w:rPr>
        <w:t xml:space="preserve"> OCP </w:t>
      </w:r>
      <w:proofErr w:type="gramStart"/>
      <w:r w:rsidRPr="00122326">
        <w:rPr>
          <w:rFonts w:ascii="Arial" w:hAnsi="Arial" w:cs="Arial"/>
        </w:rPr>
        <w:t>entered into</w:t>
      </w:r>
      <w:proofErr w:type="gramEnd"/>
      <w:r w:rsidRPr="00122326">
        <w:rPr>
          <w:rFonts w:ascii="Arial" w:hAnsi="Arial" w:cs="Arial"/>
        </w:rPr>
        <w:t xml:space="preserve"> a State of Maine, </w:t>
      </w:r>
      <w:r w:rsidR="001A377D" w:rsidRPr="002D271D">
        <w:rPr>
          <w:rFonts w:ascii="Arial" w:hAnsi="Arial" w:cs="Arial"/>
        </w:rPr>
        <w:t>Office of State Procurement Services</w:t>
      </w:r>
      <w:r w:rsidR="001A377D" w:rsidRPr="001A377D">
        <w:rPr>
          <w:rFonts w:ascii="Arial" w:hAnsi="Arial" w:cs="Arial"/>
          <w:b/>
          <w:bCs/>
        </w:rPr>
        <w:t xml:space="preserve"> </w:t>
      </w:r>
      <w:r w:rsidRPr="00122326">
        <w:rPr>
          <w:rFonts w:ascii="Arial" w:hAnsi="Arial" w:cs="Arial"/>
        </w:rPr>
        <w:t>approved contract. That contract was for consultant services to assist the Department in the promulgation of rules regarding adult use cannabis pursuant to newly passed laws. That contract involved a three-phase work plan for implementation that assisted the Department and OCP in achieving the above stated goals in a timely, efficient and transparent manner. The contract also provided for project direction and coordination, subject matter expertise, drafting and communication services, and all other services necessary to facilitate meetings with State of Maine stakeholders, lead public stakeholder engagement, draft all rules, form and work closely with the user and data groups, create workflow documents and staffing projections and present at public hearings with the State of Maine.</w:t>
      </w:r>
    </w:p>
    <w:p w14:paraId="4B45EA5C" w14:textId="77777777" w:rsidR="00122326" w:rsidRPr="00122326" w:rsidRDefault="00122326" w:rsidP="004074C4">
      <w:pPr>
        <w:spacing w:after="0" w:line="240" w:lineRule="auto"/>
        <w:rPr>
          <w:rFonts w:ascii="Arial" w:hAnsi="Arial" w:cs="Arial"/>
        </w:rPr>
      </w:pPr>
    </w:p>
    <w:p w14:paraId="13E0E239" w14:textId="0317042D" w:rsidR="00A8350B" w:rsidRPr="00331B44" w:rsidRDefault="00122326" w:rsidP="004074C4">
      <w:pPr>
        <w:spacing w:after="0" w:line="240" w:lineRule="auto"/>
        <w:rPr>
          <w:rFonts w:ascii="Arial" w:hAnsi="Arial" w:cs="Arial"/>
        </w:rPr>
      </w:pPr>
      <w:r w:rsidRPr="00122326">
        <w:rPr>
          <w:rFonts w:ascii="Arial" w:hAnsi="Arial" w:cs="Arial"/>
        </w:rPr>
        <w:lastRenderedPageBreak/>
        <w:t xml:space="preserve">That contract was extended with </w:t>
      </w:r>
      <w:r w:rsidR="001A377D" w:rsidRPr="002D271D">
        <w:rPr>
          <w:rFonts w:ascii="Arial" w:hAnsi="Arial" w:cs="Arial"/>
        </w:rPr>
        <w:t>Office of State Procurement Services</w:t>
      </w:r>
      <w:r w:rsidR="001A377D" w:rsidRPr="001A377D">
        <w:rPr>
          <w:rFonts w:ascii="Arial" w:hAnsi="Arial" w:cs="Arial"/>
          <w:b/>
          <w:bCs/>
        </w:rPr>
        <w:t xml:space="preserve"> </w:t>
      </w:r>
      <w:r w:rsidRPr="00122326">
        <w:rPr>
          <w:rFonts w:ascii="Arial" w:hAnsi="Arial" w:cs="Arial"/>
        </w:rPr>
        <w:t xml:space="preserve">approval. The purpose of the extension was to provide scientific data collection and analysis to assist the OCP in the continuation of work to better understand the impact and dynamics of the cannabis markets in Maine. The scope of services included conducting surveys to track patterns and behaviors as the cannabis programs in Maine continued to mature and evolve and required an analysis of the findings into a report submitted to OCP. The extension also required the provider to serve as a resource in stakeholder engagement work conducted by the Office.  </w:t>
      </w:r>
    </w:p>
    <w:bookmarkEnd w:id="6"/>
    <w:p w14:paraId="47DA2B58" w14:textId="77777777" w:rsidR="00095BA3" w:rsidRPr="00C97934" w:rsidRDefault="00095BA3" w:rsidP="004074C4">
      <w:pPr>
        <w:spacing w:after="0" w:line="240" w:lineRule="auto"/>
        <w:rPr>
          <w:rFonts w:ascii="Arial" w:hAnsi="Arial" w:cs="Arial"/>
        </w:rPr>
      </w:pPr>
    </w:p>
    <w:p w14:paraId="17BDAA75" w14:textId="2BE6B885" w:rsidR="005669D1" w:rsidRPr="00C97934" w:rsidRDefault="005669D1" w:rsidP="004074C4">
      <w:pPr>
        <w:pStyle w:val="ListParagraph"/>
        <w:numPr>
          <w:ilvl w:val="0"/>
          <w:numId w:val="11"/>
        </w:numPr>
        <w:spacing w:after="0" w:line="240" w:lineRule="auto"/>
        <w:rPr>
          <w:rFonts w:ascii="Arial" w:hAnsi="Arial" w:cs="Arial"/>
          <w:b/>
        </w:rPr>
      </w:pPr>
      <w:bookmarkStart w:id="7" w:name="_Toc367174724"/>
      <w:bookmarkStart w:id="8" w:name="_Toc397069192"/>
      <w:r w:rsidRPr="00C97934">
        <w:rPr>
          <w:rFonts w:ascii="Arial" w:hAnsi="Arial" w:cs="Arial"/>
          <w:b/>
        </w:rPr>
        <w:t>General Provisions</w:t>
      </w:r>
      <w:bookmarkEnd w:id="7"/>
      <w:bookmarkEnd w:id="8"/>
    </w:p>
    <w:p w14:paraId="62411C06" w14:textId="77777777" w:rsidR="005669D1" w:rsidRPr="00C97934" w:rsidRDefault="005669D1" w:rsidP="004074C4">
      <w:pPr>
        <w:spacing w:after="0" w:line="240" w:lineRule="auto"/>
        <w:rPr>
          <w:rFonts w:ascii="Arial" w:hAnsi="Arial" w:cs="Arial"/>
        </w:rPr>
      </w:pPr>
    </w:p>
    <w:p w14:paraId="0AF065B1" w14:textId="626B3B57" w:rsidR="007557FA" w:rsidRPr="00C97934" w:rsidRDefault="00FC3AEA" w:rsidP="004074C4">
      <w:pPr>
        <w:pStyle w:val="ListParagraph"/>
        <w:numPr>
          <w:ilvl w:val="1"/>
          <w:numId w:val="11"/>
        </w:numPr>
        <w:spacing w:after="0" w:line="240" w:lineRule="auto"/>
        <w:rPr>
          <w:rFonts w:ascii="Arial" w:hAnsi="Arial" w:cs="Arial"/>
        </w:rPr>
      </w:pPr>
      <w:r w:rsidRPr="00C97934">
        <w:rPr>
          <w:rFonts w:ascii="Arial" w:hAnsi="Arial" w:cs="Arial"/>
        </w:rPr>
        <w:t>From the time th</w:t>
      </w:r>
      <w:r w:rsidR="00AA460A" w:rsidRPr="00C97934">
        <w:rPr>
          <w:rFonts w:ascii="Arial" w:hAnsi="Arial" w:cs="Arial"/>
        </w:rPr>
        <w:t>e</w:t>
      </w:r>
      <w:r w:rsidRPr="00C97934">
        <w:rPr>
          <w:rFonts w:ascii="Arial" w:hAnsi="Arial" w:cs="Arial"/>
        </w:rPr>
        <w:t xml:space="preserve"> RFP is issued until award notification is made, </w:t>
      </w:r>
      <w:r w:rsidRPr="00C97934">
        <w:rPr>
          <w:rFonts w:ascii="Arial" w:hAnsi="Arial" w:cs="Arial"/>
          <w:u w:val="single"/>
        </w:rPr>
        <w:t>all</w:t>
      </w:r>
      <w:r w:rsidRPr="00C97934">
        <w:rPr>
          <w:rFonts w:ascii="Arial" w:hAnsi="Arial" w:cs="Arial"/>
        </w:rPr>
        <w:t xml:space="preserve"> contact with the State regarding th</w:t>
      </w:r>
      <w:r w:rsidR="00AA460A" w:rsidRPr="00C97934">
        <w:rPr>
          <w:rFonts w:ascii="Arial" w:hAnsi="Arial" w:cs="Arial"/>
        </w:rPr>
        <w:t>e</w:t>
      </w:r>
      <w:r w:rsidRPr="00C97934">
        <w:rPr>
          <w:rFonts w:ascii="Arial" w:hAnsi="Arial" w:cs="Arial"/>
        </w:rPr>
        <w:t xml:space="preserve"> RFP must be made through the RF</w:t>
      </w:r>
      <w:r w:rsidR="000B553E" w:rsidRPr="00C97934">
        <w:rPr>
          <w:rFonts w:ascii="Arial" w:hAnsi="Arial" w:cs="Arial"/>
        </w:rPr>
        <w:t xml:space="preserve">P Coordinator.  No other person/ </w:t>
      </w:r>
      <w:r w:rsidRPr="00C97934">
        <w:rPr>
          <w:rFonts w:ascii="Arial" w:hAnsi="Arial" w:cs="Arial"/>
        </w:rPr>
        <w:t>State employee is empowered to make binding statements regarding th</w:t>
      </w:r>
      <w:r w:rsidR="00AA460A" w:rsidRPr="00C97934">
        <w:rPr>
          <w:rFonts w:ascii="Arial" w:hAnsi="Arial" w:cs="Arial"/>
        </w:rPr>
        <w:t>e</w:t>
      </w:r>
      <w:r w:rsidRPr="00C97934">
        <w:rPr>
          <w:rFonts w:ascii="Arial" w:hAnsi="Arial" w:cs="Arial"/>
        </w:rPr>
        <w:t xml:space="preserve"> RFP.  Violation of this provision may lead to disqualification from the bidding process, at the State’s discretion.</w:t>
      </w:r>
    </w:p>
    <w:p w14:paraId="3399626C" w14:textId="03C0C8CD" w:rsidR="007557FA" w:rsidRPr="00C97934" w:rsidRDefault="0072095F" w:rsidP="004074C4">
      <w:pPr>
        <w:pStyle w:val="ListParagraph"/>
        <w:numPr>
          <w:ilvl w:val="1"/>
          <w:numId w:val="11"/>
        </w:numPr>
        <w:spacing w:after="0" w:line="240" w:lineRule="auto"/>
        <w:rPr>
          <w:rFonts w:ascii="Arial" w:hAnsi="Arial" w:cs="Arial"/>
        </w:rPr>
      </w:pPr>
      <w:r w:rsidRPr="00C97934">
        <w:rPr>
          <w:rFonts w:ascii="Arial" w:hAnsi="Arial" w:cs="Arial"/>
        </w:rPr>
        <w:t>Issuance of th</w:t>
      </w:r>
      <w:r w:rsidR="00AA460A" w:rsidRPr="00C97934">
        <w:rPr>
          <w:rFonts w:ascii="Arial" w:hAnsi="Arial" w:cs="Arial"/>
        </w:rPr>
        <w:t>e</w:t>
      </w:r>
      <w:r w:rsidRPr="00C97934">
        <w:rPr>
          <w:rFonts w:ascii="Arial" w:hAnsi="Arial" w:cs="Arial"/>
        </w:rPr>
        <w:t xml:space="preserve"> RFP does not commit the Department to issue an award or to pay expenses incurred by a Bidder in the preparation of a response to th</w:t>
      </w:r>
      <w:r w:rsidR="00AA460A" w:rsidRPr="00C97934">
        <w:rPr>
          <w:rFonts w:ascii="Arial" w:hAnsi="Arial" w:cs="Arial"/>
        </w:rPr>
        <w:t>e</w:t>
      </w:r>
      <w:r w:rsidRPr="00C97934">
        <w:rPr>
          <w:rFonts w:ascii="Arial" w:hAnsi="Arial" w:cs="Arial"/>
        </w:rPr>
        <w:t xml:space="preserve"> RFP.  This includes attendance at personal interviews or other meetings and software or system demonstrations, where applicable.</w:t>
      </w:r>
    </w:p>
    <w:p w14:paraId="5C1B9095" w14:textId="5ABEAF9E" w:rsidR="007557FA" w:rsidRPr="00C97934" w:rsidRDefault="002F6E86" w:rsidP="004074C4">
      <w:pPr>
        <w:pStyle w:val="ListParagraph"/>
        <w:numPr>
          <w:ilvl w:val="1"/>
          <w:numId w:val="11"/>
        </w:numPr>
        <w:spacing w:after="0" w:line="240" w:lineRule="auto"/>
        <w:rPr>
          <w:rFonts w:ascii="Arial" w:hAnsi="Arial" w:cs="Arial"/>
        </w:rPr>
      </w:pPr>
      <w:r w:rsidRPr="00C97934">
        <w:rPr>
          <w:rFonts w:ascii="Arial" w:hAnsi="Arial" w:cs="Arial"/>
        </w:rPr>
        <w:t>A</w:t>
      </w:r>
      <w:r w:rsidR="005D4303" w:rsidRPr="00C97934">
        <w:rPr>
          <w:rFonts w:ascii="Arial" w:hAnsi="Arial" w:cs="Arial"/>
        </w:rPr>
        <w:t xml:space="preserve">ll proposals </w:t>
      </w:r>
      <w:r w:rsidR="00F910F5" w:rsidRPr="00C97934">
        <w:rPr>
          <w:rFonts w:ascii="Arial" w:hAnsi="Arial" w:cs="Arial"/>
        </w:rPr>
        <w:t xml:space="preserve">must </w:t>
      </w:r>
      <w:r w:rsidR="005D4303" w:rsidRPr="00C97934">
        <w:rPr>
          <w:rFonts w:ascii="Arial" w:hAnsi="Arial" w:cs="Arial"/>
        </w:rPr>
        <w:t>adhere</w:t>
      </w:r>
      <w:r w:rsidR="005669D1" w:rsidRPr="00C97934">
        <w:rPr>
          <w:rFonts w:ascii="Arial" w:hAnsi="Arial" w:cs="Arial"/>
        </w:rPr>
        <w:t xml:space="preserve"> to the instructions and format requirements outlined in th</w:t>
      </w:r>
      <w:r w:rsidR="00AA460A" w:rsidRPr="00C97934">
        <w:rPr>
          <w:rFonts w:ascii="Arial" w:hAnsi="Arial" w:cs="Arial"/>
        </w:rPr>
        <w:t>e</w:t>
      </w:r>
      <w:r w:rsidR="005669D1" w:rsidRPr="00C97934">
        <w:rPr>
          <w:rFonts w:ascii="Arial" w:hAnsi="Arial" w:cs="Arial"/>
        </w:rPr>
        <w:t xml:space="preserve"> RFP and all written supplements and amendments</w:t>
      </w:r>
      <w:r w:rsidRPr="00C97934">
        <w:rPr>
          <w:rFonts w:ascii="Arial" w:hAnsi="Arial" w:cs="Arial"/>
        </w:rPr>
        <w:t xml:space="preserve"> (</w:t>
      </w:r>
      <w:r w:rsidR="005669D1" w:rsidRPr="00C97934">
        <w:rPr>
          <w:rFonts w:ascii="Arial" w:hAnsi="Arial" w:cs="Arial"/>
        </w:rPr>
        <w:t xml:space="preserve">such as the </w:t>
      </w:r>
      <w:r w:rsidRPr="00C97934">
        <w:rPr>
          <w:rFonts w:ascii="Arial" w:hAnsi="Arial" w:cs="Arial"/>
        </w:rPr>
        <w:t xml:space="preserve">Summary of </w:t>
      </w:r>
      <w:r w:rsidR="005669D1" w:rsidRPr="00C97934">
        <w:rPr>
          <w:rFonts w:ascii="Arial" w:hAnsi="Arial" w:cs="Arial"/>
        </w:rPr>
        <w:t>Questions and Answers</w:t>
      </w:r>
      <w:r w:rsidRPr="00C97934">
        <w:rPr>
          <w:rFonts w:ascii="Arial" w:hAnsi="Arial" w:cs="Arial"/>
        </w:rPr>
        <w:t>)</w:t>
      </w:r>
      <w:r w:rsidR="005669D1" w:rsidRPr="00C97934">
        <w:rPr>
          <w:rFonts w:ascii="Arial" w:hAnsi="Arial" w:cs="Arial"/>
        </w:rPr>
        <w:t xml:space="preserve">, issued by the Department.  </w:t>
      </w:r>
      <w:r w:rsidR="009558DD" w:rsidRPr="00C97934">
        <w:rPr>
          <w:rFonts w:ascii="Arial" w:hAnsi="Arial" w:cs="Arial"/>
        </w:rPr>
        <w:t>P</w:t>
      </w:r>
      <w:r w:rsidR="005669D1" w:rsidRPr="00C97934">
        <w:rPr>
          <w:rFonts w:ascii="Arial" w:hAnsi="Arial" w:cs="Arial"/>
        </w:rPr>
        <w:t>roposal</w:t>
      </w:r>
      <w:r w:rsidR="009558DD" w:rsidRPr="00C97934">
        <w:rPr>
          <w:rFonts w:ascii="Arial" w:hAnsi="Arial" w:cs="Arial"/>
        </w:rPr>
        <w:t>s</w:t>
      </w:r>
      <w:r w:rsidR="005669D1" w:rsidRPr="00C97934">
        <w:rPr>
          <w:rFonts w:ascii="Arial" w:hAnsi="Arial" w:cs="Arial"/>
        </w:rPr>
        <w:t xml:space="preserve"> </w:t>
      </w:r>
      <w:r w:rsidR="009558DD" w:rsidRPr="00C97934">
        <w:rPr>
          <w:rFonts w:ascii="Arial" w:hAnsi="Arial" w:cs="Arial"/>
        </w:rPr>
        <w:t>are to</w:t>
      </w:r>
      <w:r w:rsidR="005669D1" w:rsidRPr="00C97934">
        <w:rPr>
          <w:rFonts w:ascii="Arial" w:hAnsi="Arial" w:cs="Arial"/>
        </w:rPr>
        <w:t xml:space="preserve"> follow the format and respond to all questions</w:t>
      </w:r>
      <w:r w:rsidR="00203AEE" w:rsidRPr="00C97934">
        <w:rPr>
          <w:rFonts w:ascii="Arial" w:hAnsi="Arial" w:cs="Arial"/>
        </w:rPr>
        <w:t xml:space="preserve"> and instructions specified below in the</w:t>
      </w:r>
      <w:r w:rsidRPr="00C97934">
        <w:rPr>
          <w:rFonts w:ascii="Arial" w:hAnsi="Arial" w:cs="Arial"/>
        </w:rPr>
        <w:t xml:space="preserve"> “</w:t>
      </w:r>
      <w:r w:rsidR="000636A9" w:rsidRPr="00C97934">
        <w:rPr>
          <w:rFonts w:ascii="Arial" w:hAnsi="Arial" w:cs="Arial"/>
        </w:rPr>
        <w:t>Proposal Submis</w:t>
      </w:r>
      <w:r w:rsidR="000B553E" w:rsidRPr="00C97934">
        <w:rPr>
          <w:rFonts w:ascii="Arial" w:hAnsi="Arial" w:cs="Arial"/>
        </w:rPr>
        <w:t>sion Requirements</w:t>
      </w:r>
      <w:r w:rsidRPr="00C97934">
        <w:rPr>
          <w:rFonts w:ascii="Arial" w:hAnsi="Arial" w:cs="Arial"/>
        </w:rPr>
        <w:t>”</w:t>
      </w:r>
      <w:r w:rsidR="00203AEE" w:rsidRPr="00C97934">
        <w:rPr>
          <w:rFonts w:ascii="Arial" w:hAnsi="Arial" w:cs="Arial"/>
        </w:rPr>
        <w:t xml:space="preserve"> section of th</w:t>
      </w:r>
      <w:r w:rsidR="00AA460A" w:rsidRPr="00C97934">
        <w:rPr>
          <w:rFonts w:ascii="Arial" w:hAnsi="Arial" w:cs="Arial"/>
        </w:rPr>
        <w:t>e</w:t>
      </w:r>
      <w:r w:rsidR="00203AEE" w:rsidRPr="00C97934">
        <w:rPr>
          <w:rFonts w:ascii="Arial" w:hAnsi="Arial" w:cs="Arial"/>
        </w:rPr>
        <w:t xml:space="preserve"> RFP</w:t>
      </w:r>
      <w:r w:rsidR="005669D1" w:rsidRPr="00C97934">
        <w:rPr>
          <w:rFonts w:ascii="Arial" w:hAnsi="Arial" w:cs="Arial"/>
        </w:rPr>
        <w:t>.</w:t>
      </w:r>
    </w:p>
    <w:p w14:paraId="6732F500" w14:textId="319DCB2E" w:rsidR="007557FA" w:rsidRPr="00C97934" w:rsidRDefault="006C42EB" w:rsidP="004074C4">
      <w:pPr>
        <w:pStyle w:val="ListParagraph"/>
        <w:numPr>
          <w:ilvl w:val="1"/>
          <w:numId w:val="11"/>
        </w:numPr>
        <w:spacing w:after="0" w:line="240" w:lineRule="auto"/>
        <w:rPr>
          <w:rFonts w:ascii="Arial" w:hAnsi="Arial" w:cs="Arial"/>
        </w:rPr>
      </w:pPr>
      <w:r w:rsidRPr="00C97934">
        <w:rPr>
          <w:rFonts w:ascii="Arial" w:hAnsi="Arial" w:cs="Arial"/>
        </w:rPr>
        <w:t xml:space="preserve">Bidders </w:t>
      </w:r>
      <w:r w:rsidR="00FF2A48" w:rsidRPr="00C97934">
        <w:rPr>
          <w:rFonts w:ascii="Arial" w:hAnsi="Arial" w:cs="Arial"/>
        </w:rPr>
        <w:t xml:space="preserve">will </w:t>
      </w:r>
      <w:r w:rsidRPr="00C97934">
        <w:rPr>
          <w:rFonts w:ascii="Arial" w:hAnsi="Arial" w:cs="Arial"/>
        </w:rPr>
        <w:t>take careful note that in evaluating a proposal submitted in response to th</w:t>
      </w:r>
      <w:r w:rsidR="00AA460A" w:rsidRPr="00C97934">
        <w:rPr>
          <w:rFonts w:ascii="Arial" w:hAnsi="Arial" w:cs="Arial"/>
        </w:rPr>
        <w:t>e</w:t>
      </w:r>
      <w:r w:rsidRPr="00C97934">
        <w:rPr>
          <w:rFonts w:ascii="Arial" w:hAnsi="Arial" w:cs="Arial"/>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rPr>
        <w:t>’s experience and capabilities.</w:t>
      </w:r>
    </w:p>
    <w:p w14:paraId="56ECC57D" w14:textId="79ADDDDB" w:rsidR="007557FA" w:rsidRPr="00C97934" w:rsidRDefault="006C42EB" w:rsidP="004074C4">
      <w:pPr>
        <w:pStyle w:val="ListParagraph"/>
        <w:numPr>
          <w:ilvl w:val="1"/>
          <w:numId w:val="11"/>
        </w:numPr>
        <w:spacing w:after="0" w:line="240" w:lineRule="auto"/>
        <w:rPr>
          <w:rFonts w:ascii="Arial" w:hAnsi="Arial" w:cs="Arial"/>
        </w:rPr>
      </w:pPr>
      <w:r w:rsidRPr="00C97934">
        <w:rPr>
          <w:rFonts w:ascii="Arial" w:hAnsi="Arial" w:cs="Arial"/>
        </w:rPr>
        <w:t xml:space="preserve">The proposal </w:t>
      </w:r>
      <w:r w:rsidR="00FF2A48" w:rsidRPr="00C97934">
        <w:rPr>
          <w:rFonts w:ascii="Arial" w:hAnsi="Arial" w:cs="Arial"/>
        </w:rPr>
        <w:t xml:space="preserve">must </w:t>
      </w:r>
      <w:r w:rsidRPr="00C97934">
        <w:rPr>
          <w:rFonts w:ascii="Arial" w:hAnsi="Arial" w:cs="Arial"/>
        </w:rPr>
        <w:t xml:space="preserve">be signed by a person authorized to legally bind the Bidder and </w:t>
      </w:r>
      <w:r w:rsidR="00FF2A48" w:rsidRPr="00C97934">
        <w:rPr>
          <w:rFonts w:ascii="Arial" w:hAnsi="Arial" w:cs="Arial"/>
        </w:rPr>
        <w:t xml:space="preserve">must </w:t>
      </w:r>
      <w:r w:rsidRPr="00C97934">
        <w:rPr>
          <w:rFonts w:ascii="Arial" w:hAnsi="Arial" w:cs="Arial"/>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4074C4">
      <w:pPr>
        <w:pStyle w:val="ListParagraph"/>
        <w:numPr>
          <w:ilvl w:val="1"/>
          <w:numId w:val="11"/>
        </w:numPr>
        <w:spacing w:after="0" w:line="240" w:lineRule="auto"/>
        <w:rPr>
          <w:rFonts w:ascii="Arial" w:hAnsi="Arial" w:cs="Arial"/>
        </w:rPr>
      </w:pPr>
      <w:r w:rsidRPr="00C97934">
        <w:rPr>
          <w:rFonts w:ascii="Arial" w:hAnsi="Arial" w:cs="Arial"/>
        </w:rPr>
        <w:t xml:space="preserve">The RFP and the </w:t>
      </w:r>
      <w:r w:rsidR="001435F6" w:rsidRPr="00C97934">
        <w:rPr>
          <w:rFonts w:ascii="Arial" w:hAnsi="Arial" w:cs="Arial"/>
        </w:rPr>
        <w:t>awarded</w:t>
      </w:r>
      <w:r w:rsidRPr="00C97934">
        <w:rPr>
          <w:rFonts w:ascii="Arial" w:hAnsi="Arial" w:cs="Arial"/>
        </w:rPr>
        <w:t xml:space="preserve"> Bidder’s proposal, including all appendices or attachments, </w:t>
      </w:r>
      <w:r w:rsidR="00FF2A48" w:rsidRPr="00C97934">
        <w:rPr>
          <w:rFonts w:ascii="Arial" w:hAnsi="Arial" w:cs="Arial"/>
        </w:rPr>
        <w:t xml:space="preserve">will </w:t>
      </w:r>
      <w:r w:rsidRPr="00C97934">
        <w:rPr>
          <w:rFonts w:ascii="Arial" w:hAnsi="Arial" w:cs="Arial"/>
        </w:rPr>
        <w:t>be the basis for the final contract, as determined by the Department.</w:t>
      </w:r>
    </w:p>
    <w:p w14:paraId="0A6D07D7" w14:textId="0A39D480" w:rsidR="00E95D0F" w:rsidRPr="00C97934" w:rsidRDefault="00E95D0F" w:rsidP="004074C4">
      <w:pPr>
        <w:pStyle w:val="ListParagraph"/>
        <w:numPr>
          <w:ilvl w:val="1"/>
          <w:numId w:val="11"/>
        </w:numPr>
        <w:spacing w:after="0" w:line="240" w:lineRule="auto"/>
        <w:rPr>
          <w:rStyle w:val="InitialStyle"/>
          <w:rFonts w:ascii="Arial" w:hAnsi="Arial" w:cs="Arial"/>
        </w:rPr>
      </w:pPr>
      <w:r w:rsidRPr="00C97934">
        <w:rPr>
          <w:rStyle w:val="InitialStyle"/>
          <w:rFonts w:ascii="Arial" w:hAnsi="Arial" w:cs="Arial"/>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rPr>
          <w:t>1 M.R.S. § 401</w:t>
        </w:r>
      </w:hyperlink>
      <w:r w:rsidRPr="00C97934">
        <w:rPr>
          <w:rStyle w:val="InitialStyle"/>
          <w:rFonts w:ascii="Arial" w:hAnsi="Arial" w:cs="Arial"/>
        </w:rPr>
        <w:t xml:space="preserve"> et seq.).</w:t>
      </w:r>
    </w:p>
    <w:p w14:paraId="144A527A" w14:textId="2310F171" w:rsidR="007557FA" w:rsidRPr="00C97934" w:rsidRDefault="005669D1" w:rsidP="004074C4">
      <w:pPr>
        <w:pStyle w:val="ListParagraph"/>
        <w:numPr>
          <w:ilvl w:val="1"/>
          <w:numId w:val="11"/>
        </w:numPr>
        <w:spacing w:after="0" w:line="240" w:lineRule="auto"/>
        <w:rPr>
          <w:rFonts w:ascii="Arial" w:hAnsi="Arial" w:cs="Arial"/>
        </w:rPr>
      </w:pPr>
      <w:r w:rsidRPr="00C97934">
        <w:rPr>
          <w:rFonts w:ascii="Arial" w:hAnsi="Arial" w:cs="Arial"/>
        </w:rPr>
        <w:t xml:space="preserve">The </w:t>
      </w:r>
      <w:r w:rsidR="009C3380" w:rsidRPr="00C97934">
        <w:rPr>
          <w:rFonts w:ascii="Arial" w:hAnsi="Arial" w:cs="Arial"/>
        </w:rPr>
        <w:t>Department</w:t>
      </w:r>
      <w:r w:rsidRPr="00C97934">
        <w:rPr>
          <w:rFonts w:ascii="Arial" w:hAnsi="Arial" w:cs="Arial"/>
        </w:rPr>
        <w:t>, at its sole discretion, reserves the right to recognize and waive minor i</w:t>
      </w:r>
      <w:r w:rsidR="00E3589A" w:rsidRPr="00C97934">
        <w:rPr>
          <w:rFonts w:ascii="Arial" w:hAnsi="Arial" w:cs="Arial"/>
        </w:rPr>
        <w:t xml:space="preserve">nformalities and irregularities found in </w:t>
      </w:r>
      <w:r w:rsidRPr="00C97934">
        <w:rPr>
          <w:rFonts w:ascii="Arial" w:hAnsi="Arial" w:cs="Arial"/>
        </w:rPr>
        <w:t>proposals received in response to th</w:t>
      </w:r>
      <w:r w:rsidR="00AA460A" w:rsidRPr="00C97934">
        <w:rPr>
          <w:rFonts w:ascii="Arial" w:hAnsi="Arial" w:cs="Arial"/>
        </w:rPr>
        <w:t>e</w:t>
      </w:r>
      <w:r w:rsidRPr="00C97934">
        <w:rPr>
          <w:rFonts w:ascii="Arial" w:hAnsi="Arial" w:cs="Arial"/>
        </w:rPr>
        <w:t xml:space="preserve"> RFP.</w:t>
      </w:r>
    </w:p>
    <w:p w14:paraId="046ABF0F" w14:textId="5B5325AA" w:rsidR="007557FA" w:rsidRPr="00C97934" w:rsidRDefault="000D50AE" w:rsidP="004074C4">
      <w:pPr>
        <w:pStyle w:val="ListParagraph"/>
        <w:numPr>
          <w:ilvl w:val="1"/>
          <w:numId w:val="11"/>
        </w:numPr>
        <w:spacing w:after="0" w:line="240" w:lineRule="auto"/>
        <w:rPr>
          <w:rFonts w:ascii="Arial" w:hAnsi="Arial" w:cs="Arial"/>
        </w:rPr>
      </w:pPr>
      <w:r w:rsidRPr="00C97934">
        <w:rPr>
          <w:rFonts w:ascii="Arial" w:hAnsi="Arial" w:cs="Arial"/>
        </w:rPr>
        <w:t xml:space="preserve">All applicable laws, </w:t>
      </w:r>
      <w:proofErr w:type="gramStart"/>
      <w:r w:rsidRPr="00C97934">
        <w:rPr>
          <w:rFonts w:ascii="Arial" w:hAnsi="Arial" w:cs="Arial"/>
        </w:rPr>
        <w:t>whether or not</w:t>
      </w:r>
      <w:proofErr w:type="gramEnd"/>
      <w:r w:rsidRPr="00C97934">
        <w:rPr>
          <w:rFonts w:ascii="Arial" w:hAnsi="Arial" w:cs="Arial"/>
        </w:rPr>
        <w:t xml:space="preserve"> herein contained, </w:t>
      </w:r>
      <w:r w:rsidR="00FF2A48" w:rsidRPr="00C97934">
        <w:rPr>
          <w:rFonts w:ascii="Arial" w:hAnsi="Arial" w:cs="Arial"/>
        </w:rPr>
        <w:t>are</w:t>
      </w:r>
      <w:r w:rsidRPr="00C97934">
        <w:rPr>
          <w:rFonts w:ascii="Arial" w:hAnsi="Arial" w:cs="Arial"/>
        </w:rPr>
        <w:t xml:space="preserve"> included by this reference</w:t>
      </w:r>
      <w:r w:rsidR="00060D94" w:rsidRPr="00C97934">
        <w:rPr>
          <w:rFonts w:ascii="Arial" w:hAnsi="Arial" w:cs="Arial"/>
        </w:rPr>
        <w:t xml:space="preserve">.  It </w:t>
      </w:r>
      <w:r w:rsidR="00FF2A48" w:rsidRPr="00C97934">
        <w:rPr>
          <w:rFonts w:ascii="Arial" w:hAnsi="Arial" w:cs="Arial"/>
        </w:rPr>
        <w:t>is</w:t>
      </w:r>
      <w:r w:rsidR="00060D94" w:rsidRPr="00C97934">
        <w:rPr>
          <w:rFonts w:ascii="Arial" w:hAnsi="Arial" w:cs="Arial"/>
        </w:rPr>
        <w:t xml:space="preserve"> the Bidder</w:t>
      </w:r>
      <w:r w:rsidRPr="00C97934">
        <w:rPr>
          <w:rFonts w:ascii="Arial" w:hAnsi="Arial" w:cs="Arial"/>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4074C4">
      <w:pPr>
        <w:pStyle w:val="ListParagraph"/>
        <w:spacing w:after="0" w:line="240" w:lineRule="auto"/>
        <w:rPr>
          <w:rFonts w:ascii="Arial" w:hAnsi="Arial" w:cs="Arial"/>
        </w:rPr>
      </w:pPr>
    </w:p>
    <w:bookmarkEnd w:id="9"/>
    <w:bookmarkEnd w:id="10"/>
    <w:p w14:paraId="403293B9" w14:textId="1A95907C" w:rsidR="006E5D4E" w:rsidRPr="00C97934" w:rsidRDefault="006E5D4E" w:rsidP="004074C4">
      <w:pPr>
        <w:spacing w:after="0" w:line="240" w:lineRule="auto"/>
        <w:rPr>
          <w:rFonts w:ascii="Arial" w:hAnsi="Arial" w:cs="Arial"/>
        </w:rPr>
      </w:pPr>
    </w:p>
    <w:p w14:paraId="38874C83" w14:textId="669D5743" w:rsidR="00F53B75" w:rsidRPr="00C97934" w:rsidRDefault="001E028B" w:rsidP="004074C4">
      <w:pPr>
        <w:pStyle w:val="ListParagraph"/>
        <w:numPr>
          <w:ilvl w:val="0"/>
          <w:numId w:val="11"/>
        </w:numPr>
        <w:spacing w:after="0" w:line="240" w:lineRule="auto"/>
        <w:rPr>
          <w:rFonts w:ascii="Arial" w:hAnsi="Arial" w:cs="Arial"/>
        </w:rPr>
      </w:pPr>
      <w:bookmarkStart w:id="11" w:name="_Toc367174726"/>
      <w:bookmarkStart w:id="12" w:name="_Toc397069194"/>
      <w:r w:rsidRPr="00C97934">
        <w:rPr>
          <w:rFonts w:ascii="Arial" w:hAnsi="Arial" w:cs="Arial"/>
          <w:b/>
        </w:rPr>
        <w:t>Contract Term</w:t>
      </w:r>
      <w:bookmarkStart w:id="13" w:name="_Toc367174727"/>
      <w:bookmarkStart w:id="14" w:name="_Toc397069195"/>
      <w:bookmarkEnd w:id="11"/>
      <w:bookmarkEnd w:id="12"/>
    </w:p>
    <w:p w14:paraId="3D299E0D" w14:textId="77777777" w:rsidR="00F53B75" w:rsidRPr="00C97934" w:rsidRDefault="00F53B75" w:rsidP="004074C4">
      <w:pPr>
        <w:pStyle w:val="ListParagraph"/>
        <w:spacing w:after="0" w:line="240" w:lineRule="auto"/>
        <w:ind w:left="360"/>
        <w:rPr>
          <w:rFonts w:ascii="Arial" w:hAnsi="Arial" w:cs="Arial"/>
        </w:rPr>
      </w:pPr>
    </w:p>
    <w:p w14:paraId="4DC51E87" w14:textId="77ADC1BE" w:rsidR="00F53B75" w:rsidRPr="00C97934" w:rsidRDefault="00F53B75" w:rsidP="004074C4">
      <w:pPr>
        <w:spacing w:after="0" w:line="240" w:lineRule="auto"/>
        <w:rPr>
          <w:rFonts w:ascii="Arial" w:hAnsi="Arial" w:cs="Arial"/>
        </w:rPr>
      </w:pPr>
      <w:r w:rsidRPr="00C97934">
        <w:rPr>
          <w:rFonts w:ascii="Arial" w:hAnsi="Arial" w:cs="Arial"/>
        </w:rPr>
        <w:t>The Department is seeking a cost-efficient proposal to provide services, as defined in th</w:t>
      </w:r>
      <w:r w:rsidR="00AA460A" w:rsidRPr="00C97934">
        <w:rPr>
          <w:rFonts w:ascii="Arial" w:hAnsi="Arial" w:cs="Arial"/>
        </w:rPr>
        <w:t>e</w:t>
      </w:r>
      <w:r w:rsidRPr="00C97934">
        <w:rPr>
          <w:rFonts w:ascii="Arial" w:hAnsi="Arial" w:cs="Arial"/>
        </w:rPr>
        <w:t xml:space="preserve"> RFP, for the anticipated contract period defined in the table below.  Please note</w:t>
      </w:r>
      <w:r w:rsidR="008C346A" w:rsidRPr="00C97934">
        <w:rPr>
          <w:rFonts w:ascii="Arial" w:hAnsi="Arial" w:cs="Arial"/>
        </w:rPr>
        <w:t>,</w:t>
      </w:r>
      <w:r w:rsidRPr="00C97934">
        <w:rPr>
          <w:rFonts w:ascii="Arial" w:hAnsi="Arial" w:cs="Arial"/>
        </w:rPr>
        <w:t xml:space="preserve"> the dates below are estimated and may be adjusted, as necessary, </w:t>
      </w:r>
      <w:proofErr w:type="gramStart"/>
      <w:r w:rsidRPr="00C97934">
        <w:rPr>
          <w:rFonts w:ascii="Arial" w:hAnsi="Arial" w:cs="Arial"/>
        </w:rPr>
        <w:t>in order to</w:t>
      </w:r>
      <w:proofErr w:type="gramEnd"/>
      <w:r w:rsidRPr="00C97934">
        <w:rPr>
          <w:rFonts w:ascii="Arial" w:hAnsi="Arial" w:cs="Arial"/>
        </w:rPr>
        <w:t xml:space="preserve"> comply with all procedural requirements associated with th</w:t>
      </w:r>
      <w:r w:rsidR="00AA460A" w:rsidRPr="00C97934">
        <w:rPr>
          <w:rFonts w:ascii="Arial" w:hAnsi="Arial" w:cs="Arial"/>
        </w:rPr>
        <w:t>e</w:t>
      </w:r>
      <w:r w:rsidRPr="00C97934">
        <w:rPr>
          <w:rFonts w:ascii="Arial" w:hAnsi="Arial" w:cs="Arial"/>
        </w:rPr>
        <w:t xml:space="preserve"> RFP and the contracting process.</w:t>
      </w:r>
      <w:r w:rsidR="002B746E">
        <w:rPr>
          <w:rFonts w:ascii="Arial" w:hAnsi="Arial" w:cs="Arial"/>
        </w:rPr>
        <w:t xml:space="preserve">  </w:t>
      </w:r>
      <w:r w:rsidRPr="00C97934">
        <w:rPr>
          <w:rFonts w:ascii="Arial" w:hAnsi="Arial" w:cs="Arial"/>
        </w:rPr>
        <w:t>The actual contract start date will be established by a completed and approved contract.</w:t>
      </w:r>
    </w:p>
    <w:p w14:paraId="1E30EF32" w14:textId="77777777" w:rsidR="00F53B75" w:rsidRPr="00C97934" w:rsidRDefault="00F53B75" w:rsidP="004074C4">
      <w:pPr>
        <w:pStyle w:val="ListParagraph"/>
        <w:spacing w:after="0" w:line="240" w:lineRule="auto"/>
        <w:ind w:left="360"/>
        <w:rPr>
          <w:rFonts w:ascii="Arial" w:hAnsi="Arial" w:cs="Arial"/>
        </w:rPr>
      </w:pPr>
    </w:p>
    <w:p w14:paraId="565515F2" w14:textId="7F5A2C96" w:rsidR="00F53B75" w:rsidRPr="00C97934" w:rsidRDefault="00F53B75" w:rsidP="004074C4">
      <w:pPr>
        <w:spacing w:after="0" w:line="240" w:lineRule="auto"/>
        <w:rPr>
          <w:rFonts w:ascii="Arial" w:hAnsi="Arial" w:cs="Arial"/>
        </w:rPr>
      </w:pPr>
      <w:r w:rsidRPr="00C97934">
        <w:rPr>
          <w:rFonts w:ascii="Arial" w:hAnsi="Arial" w:cs="Arial"/>
          <w:u w:val="single"/>
        </w:rPr>
        <w:t>Contract Renewal</w:t>
      </w:r>
      <w:r w:rsidRPr="00C97934">
        <w:rPr>
          <w:rFonts w:ascii="Arial" w:hAnsi="Arial" w:cs="Arial"/>
        </w:rPr>
        <w:t>:  Following the initial term of the contract, the Department may opt to renew the contract for</w:t>
      </w:r>
      <w:r w:rsidR="00B930A9">
        <w:rPr>
          <w:rFonts w:ascii="Arial" w:hAnsi="Arial" w:cs="Arial"/>
        </w:rPr>
        <w:t xml:space="preserve"> two </w:t>
      </w:r>
      <w:r w:rsidRPr="00C97934">
        <w:rPr>
          <w:rFonts w:ascii="Arial" w:hAnsi="Arial" w:cs="Arial"/>
        </w:rPr>
        <w:t>renewal periods, as shown in the table below, and subject to continued availability of funding and satisfactory performance.</w:t>
      </w:r>
    </w:p>
    <w:p w14:paraId="14965CA6" w14:textId="77777777" w:rsidR="00F53B75" w:rsidRPr="00C97934" w:rsidRDefault="00F53B75" w:rsidP="004074C4">
      <w:pPr>
        <w:pStyle w:val="ListParagraph"/>
        <w:spacing w:after="0" w:line="240" w:lineRule="auto"/>
        <w:ind w:left="360"/>
        <w:rPr>
          <w:rFonts w:ascii="Arial" w:hAnsi="Arial" w:cs="Arial"/>
        </w:rPr>
      </w:pPr>
    </w:p>
    <w:p w14:paraId="1937DB61" w14:textId="3EEC1760" w:rsidR="00F53B75" w:rsidRPr="00C97934" w:rsidRDefault="00F53B75" w:rsidP="004074C4">
      <w:pPr>
        <w:spacing w:after="0" w:line="240" w:lineRule="auto"/>
        <w:rPr>
          <w:rFonts w:ascii="Arial" w:hAnsi="Arial" w:cs="Arial"/>
        </w:rPr>
      </w:pPr>
      <w:r w:rsidRPr="00C97934">
        <w:rPr>
          <w:rFonts w:ascii="Arial" w:hAnsi="Arial" w:cs="Arial"/>
        </w:rPr>
        <w:t>The term of the anticipated contract, resulting from th</w:t>
      </w:r>
      <w:r w:rsidR="00AA460A" w:rsidRPr="00C97934">
        <w:rPr>
          <w:rFonts w:ascii="Arial" w:hAnsi="Arial" w:cs="Arial"/>
        </w:rPr>
        <w:t>e</w:t>
      </w:r>
      <w:r w:rsidRPr="00C97934">
        <w:rPr>
          <w:rFonts w:ascii="Arial" w:hAnsi="Arial" w:cs="Arial"/>
        </w:rPr>
        <w:t xml:space="preserve"> RFP, is defined as follows:</w:t>
      </w:r>
    </w:p>
    <w:p w14:paraId="0EE7D263" w14:textId="77777777" w:rsidR="00F53B75" w:rsidRPr="00C97934" w:rsidRDefault="00F53B75" w:rsidP="004074C4">
      <w:pPr>
        <w:pStyle w:val="ListParagraph"/>
        <w:spacing w:after="0" w:line="240" w:lineRule="auto"/>
        <w:ind w:left="360"/>
        <w:rPr>
          <w:rFonts w:ascii="Arial" w:hAnsi="Arial" w:cs="Arial"/>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4074C4">
            <w:pPr>
              <w:spacing w:after="0" w:line="240" w:lineRule="auto"/>
              <w:jc w:val="center"/>
              <w:rPr>
                <w:rFonts w:ascii="Arial" w:hAnsi="Arial" w:cs="Arial"/>
                <w:b/>
              </w:rPr>
            </w:pPr>
            <w:r w:rsidRPr="00C97934">
              <w:rPr>
                <w:rFonts w:ascii="Arial" w:hAnsi="Arial" w:cs="Arial"/>
                <w:b/>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4074C4">
            <w:pPr>
              <w:spacing w:after="0" w:line="240" w:lineRule="auto"/>
              <w:jc w:val="center"/>
              <w:rPr>
                <w:rFonts w:ascii="Arial" w:hAnsi="Arial" w:cs="Arial"/>
                <w:b/>
              </w:rPr>
            </w:pPr>
            <w:r w:rsidRPr="00C97934">
              <w:rPr>
                <w:rFonts w:ascii="Arial" w:hAnsi="Arial" w:cs="Arial"/>
                <w:b/>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4074C4">
            <w:pPr>
              <w:spacing w:after="0" w:line="240" w:lineRule="auto"/>
              <w:jc w:val="center"/>
              <w:rPr>
                <w:rFonts w:ascii="Arial" w:hAnsi="Arial" w:cs="Arial"/>
                <w:b/>
              </w:rPr>
            </w:pPr>
            <w:r w:rsidRPr="00C97934">
              <w:rPr>
                <w:rFonts w:ascii="Arial" w:hAnsi="Arial" w:cs="Arial"/>
                <w:b/>
              </w:rPr>
              <w:t>End Date</w:t>
            </w:r>
          </w:p>
        </w:tc>
      </w:tr>
      <w:tr w:rsidR="002847CB"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2847CB" w:rsidRPr="00C97934" w:rsidRDefault="002847CB" w:rsidP="004074C4">
            <w:pPr>
              <w:spacing w:after="0" w:line="240" w:lineRule="auto"/>
              <w:rPr>
                <w:rFonts w:ascii="Arial" w:hAnsi="Arial" w:cs="Arial"/>
              </w:rPr>
            </w:pPr>
            <w:r w:rsidRPr="00C97934">
              <w:rPr>
                <w:rFonts w:ascii="Arial" w:hAnsi="Arial" w:cs="Arial"/>
              </w:rPr>
              <w:t>Initial Period of Performance</w:t>
            </w:r>
          </w:p>
        </w:tc>
        <w:tc>
          <w:tcPr>
            <w:tcW w:w="2340" w:type="dxa"/>
            <w:tcBorders>
              <w:top w:val="double" w:sz="4" w:space="0" w:color="auto"/>
            </w:tcBorders>
            <w:shd w:val="clear" w:color="auto" w:fill="auto"/>
          </w:tcPr>
          <w:p w14:paraId="70DD0B44" w14:textId="0D8DEDCA" w:rsidR="002847CB" w:rsidRPr="002847CB" w:rsidRDefault="0077331F" w:rsidP="004074C4">
            <w:pPr>
              <w:spacing w:after="0" w:line="240" w:lineRule="auto"/>
              <w:jc w:val="center"/>
              <w:rPr>
                <w:rFonts w:ascii="Arial" w:hAnsi="Arial" w:cs="Arial"/>
              </w:rPr>
            </w:pPr>
            <w:r>
              <w:rPr>
                <w:rFonts w:ascii="Arial" w:hAnsi="Arial" w:cs="Arial"/>
              </w:rPr>
              <w:t xml:space="preserve">January </w:t>
            </w:r>
            <w:r w:rsidR="002847CB" w:rsidRPr="002847CB">
              <w:rPr>
                <w:rFonts w:ascii="Arial" w:hAnsi="Arial" w:cs="Arial"/>
              </w:rPr>
              <w:t>1, 202</w:t>
            </w:r>
            <w:r>
              <w:rPr>
                <w:rFonts w:ascii="Arial" w:hAnsi="Arial" w:cs="Arial"/>
              </w:rPr>
              <w:t>5</w:t>
            </w:r>
          </w:p>
        </w:tc>
        <w:tc>
          <w:tcPr>
            <w:tcW w:w="2520" w:type="dxa"/>
            <w:tcBorders>
              <w:top w:val="double" w:sz="4" w:space="0" w:color="auto"/>
            </w:tcBorders>
            <w:shd w:val="clear" w:color="auto" w:fill="auto"/>
          </w:tcPr>
          <w:p w14:paraId="6B06294F" w14:textId="27420EE4" w:rsidR="002847CB" w:rsidRPr="002847CB" w:rsidRDefault="0077331F" w:rsidP="004074C4">
            <w:pPr>
              <w:spacing w:after="0" w:line="240" w:lineRule="auto"/>
              <w:jc w:val="center"/>
              <w:rPr>
                <w:rFonts w:ascii="Arial" w:hAnsi="Arial" w:cs="Arial"/>
              </w:rPr>
            </w:pPr>
            <w:r>
              <w:rPr>
                <w:rFonts w:ascii="Arial" w:hAnsi="Arial" w:cs="Arial"/>
              </w:rPr>
              <w:t>December 31, 2026</w:t>
            </w:r>
          </w:p>
        </w:tc>
      </w:tr>
      <w:tr w:rsidR="0077331F" w:rsidRPr="00C97934" w14:paraId="1BBAD6AB" w14:textId="77777777" w:rsidTr="00616DCB">
        <w:trPr>
          <w:trHeight w:val="276"/>
        </w:trPr>
        <w:tc>
          <w:tcPr>
            <w:tcW w:w="5385" w:type="dxa"/>
            <w:shd w:val="clear" w:color="auto" w:fill="auto"/>
          </w:tcPr>
          <w:p w14:paraId="4CF4EB99" w14:textId="77777777" w:rsidR="0077331F" w:rsidRPr="00C97934" w:rsidRDefault="0077331F" w:rsidP="0077331F">
            <w:pPr>
              <w:spacing w:after="0" w:line="240" w:lineRule="auto"/>
              <w:rPr>
                <w:rFonts w:ascii="Arial" w:hAnsi="Arial" w:cs="Arial"/>
              </w:rPr>
            </w:pPr>
            <w:r w:rsidRPr="00C97934">
              <w:rPr>
                <w:rFonts w:ascii="Arial" w:hAnsi="Arial" w:cs="Arial"/>
              </w:rPr>
              <w:t>Renewal Period #1</w:t>
            </w:r>
          </w:p>
        </w:tc>
        <w:tc>
          <w:tcPr>
            <w:tcW w:w="2340" w:type="dxa"/>
            <w:shd w:val="clear" w:color="auto" w:fill="auto"/>
          </w:tcPr>
          <w:p w14:paraId="6AFF230C" w14:textId="763231B7" w:rsidR="0077331F" w:rsidRPr="002847CB" w:rsidRDefault="0077331F" w:rsidP="0077331F">
            <w:pPr>
              <w:spacing w:after="0" w:line="240" w:lineRule="auto"/>
              <w:jc w:val="center"/>
              <w:rPr>
                <w:rFonts w:ascii="Arial" w:hAnsi="Arial" w:cs="Arial"/>
              </w:rPr>
            </w:pPr>
            <w:r>
              <w:rPr>
                <w:rFonts w:ascii="Arial" w:hAnsi="Arial" w:cs="Arial"/>
              </w:rPr>
              <w:t xml:space="preserve">January </w:t>
            </w:r>
            <w:r w:rsidRPr="002847CB">
              <w:rPr>
                <w:rFonts w:ascii="Arial" w:hAnsi="Arial" w:cs="Arial"/>
              </w:rPr>
              <w:t>1, 202</w:t>
            </w:r>
            <w:r>
              <w:rPr>
                <w:rFonts w:ascii="Arial" w:hAnsi="Arial" w:cs="Arial"/>
              </w:rPr>
              <w:t>7</w:t>
            </w:r>
          </w:p>
        </w:tc>
        <w:tc>
          <w:tcPr>
            <w:tcW w:w="2520" w:type="dxa"/>
            <w:shd w:val="clear" w:color="auto" w:fill="auto"/>
          </w:tcPr>
          <w:p w14:paraId="58F074BA" w14:textId="6188365C" w:rsidR="0077331F" w:rsidRPr="002847CB" w:rsidRDefault="0077331F" w:rsidP="0077331F">
            <w:pPr>
              <w:spacing w:after="0" w:line="240" w:lineRule="auto"/>
              <w:jc w:val="center"/>
              <w:rPr>
                <w:rFonts w:ascii="Arial" w:hAnsi="Arial" w:cs="Arial"/>
              </w:rPr>
            </w:pPr>
            <w:r>
              <w:rPr>
                <w:rFonts w:ascii="Arial" w:hAnsi="Arial" w:cs="Arial"/>
              </w:rPr>
              <w:t>December 31, 2028</w:t>
            </w:r>
          </w:p>
        </w:tc>
      </w:tr>
      <w:tr w:rsidR="0077331F" w:rsidRPr="00C97934" w14:paraId="580C9936" w14:textId="77777777" w:rsidTr="00616DCB">
        <w:trPr>
          <w:trHeight w:val="276"/>
        </w:trPr>
        <w:tc>
          <w:tcPr>
            <w:tcW w:w="5385" w:type="dxa"/>
            <w:shd w:val="clear" w:color="auto" w:fill="auto"/>
          </w:tcPr>
          <w:p w14:paraId="69CA2274" w14:textId="77777777" w:rsidR="0077331F" w:rsidRPr="00C97934" w:rsidRDefault="0077331F" w:rsidP="0077331F">
            <w:pPr>
              <w:spacing w:after="0" w:line="240" w:lineRule="auto"/>
              <w:rPr>
                <w:rFonts w:ascii="Arial" w:hAnsi="Arial" w:cs="Arial"/>
              </w:rPr>
            </w:pPr>
            <w:r w:rsidRPr="00C97934">
              <w:rPr>
                <w:rFonts w:ascii="Arial" w:hAnsi="Arial" w:cs="Arial"/>
              </w:rPr>
              <w:t>Renewal Period #2</w:t>
            </w:r>
          </w:p>
        </w:tc>
        <w:tc>
          <w:tcPr>
            <w:tcW w:w="2340" w:type="dxa"/>
            <w:shd w:val="clear" w:color="auto" w:fill="auto"/>
          </w:tcPr>
          <w:p w14:paraId="0A98AF29" w14:textId="57D76137" w:rsidR="0077331F" w:rsidRPr="002847CB" w:rsidRDefault="0077331F" w:rsidP="0077331F">
            <w:pPr>
              <w:spacing w:after="0" w:line="240" w:lineRule="auto"/>
              <w:jc w:val="center"/>
              <w:rPr>
                <w:rFonts w:ascii="Arial" w:hAnsi="Arial" w:cs="Arial"/>
              </w:rPr>
            </w:pPr>
            <w:r>
              <w:rPr>
                <w:rFonts w:ascii="Arial" w:hAnsi="Arial" w:cs="Arial"/>
              </w:rPr>
              <w:t xml:space="preserve">January </w:t>
            </w:r>
            <w:r w:rsidRPr="002847CB">
              <w:rPr>
                <w:rFonts w:ascii="Arial" w:hAnsi="Arial" w:cs="Arial"/>
              </w:rPr>
              <w:t>1, 202</w:t>
            </w:r>
            <w:r>
              <w:rPr>
                <w:rFonts w:ascii="Arial" w:hAnsi="Arial" w:cs="Arial"/>
              </w:rPr>
              <w:t>9</w:t>
            </w:r>
          </w:p>
        </w:tc>
        <w:tc>
          <w:tcPr>
            <w:tcW w:w="2520" w:type="dxa"/>
            <w:shd w:val="clear" w:color="auto" w:fill="auto"/>
          </w:tcPr>
          <w:p w14:paraId="1E846468" w14:textId="44ECC93C" w:rsidR="0077331F" w:rsidRPr="002847CB" w:rsidRDefault="0077331F" w:rsidP="0077331F">
            <w:pPr>
              <w:spacing w:after="0" w:line="240" w:lineRule="auto"/>
              <w:jc w:val="center"/>
              <w:rPr>
                <w:rFonts w:ascii="Arial" w:hAnsi="Arial" w:cs="Arial"/>
              </w:rPr>
            </w:pPr>
            <w:r>
              <w:rPr>
                <w:rFonts w:ascii="Arial" w:hAnsi="Arial" w:cs="Arial"/>
              </w:rPr>
              <w:t>December 31, 2029</w:t>
            </w:r>
          </w:p>
        </w:tc>
      </w:tr>
    </w:tbl>
    <w:p w14:paraId="401878EE" w14:textId="77777777" w:rsidR="00F53B75" w:rsidRPr="00C97934" w:rsidRDefault="00F53B75" w:rsidP="004074C4">
      <w:pPr>
        <w:pStyle w:val="ListParagraph"/>
        <w:spacing w:after="0" w:line="240" w:lineRule="auto"/>
        <w:ind w:left="360"/>
        <w:rPr>
          <w:rFonts w:ascii="Arial" w:hAnsi="Arial" w:cs="Arial"/>
        </w:rPr>
      </w:pPr>
    </w:p>
    <w:p w14:paraId="571BC726" w14:textId="7F6749CD" w:rsidR="00224755" w:rsidRPr="00C97934" w:rsidRDefault="00224755" w:rsidP="004074C4">
      <w:pPr>
        <w:pStyle w:val="ListParagraph"/>
        <w:numPr>
          <w:ilvl w:val="0"/>
          <w:numId w:val="11"/>
        </w:numPr>
        <w:spacing w:after="0" w:line="240" w:lineRule="auto"/>
        <w:rPr>
          <w:rFonts w:ascii="Arial" w:hAnsi="Arial" w:cs="Arial"/>
          <w:b/>
        </w:rPr>
      </w:pPr>
      <w:r w:rsidRPr="00C97934">
        <w:rPr>
          <w:rFonts w:ascii="Arial" w:hAnsi="Arial" w:cs="Arial"/>
          <w:b/>
        </w:rPr>
        <w:t>Number of Awards</w:t>
      </w:r>
      <w:bookmarkEnd w:id="13"/>
      <w:bookmarkEnd w:id="14"/>
    </w:p>
    <w:p w14:paraId="5FB3DAC3" w14:textId="77777777" w:rsidR="008F6D65" w:rsidRPr="00C97934" w:rsidRDefault="008F6D65" w:rsidP="004074C4">
      <w:pPr>
        <w:spacing w:after="0" w:line="240" w:lineRule="auto"/>
        <w:rPr>
          <w:rFonts w:ascii="Arial" w:hAnsi="Arial" w:cs="Arial"/>
        </w:rPr>
      </w:pPr>
    </w:p>
    <w:p w14:paraId="11DC6281" w14:textId="04E9F1B5" w:rsidR="008F6D65" w:rsidRPr="00C97934" w:rsidRDefault="008F6D65" w:rsidP="004074C4">
      <w:pPr>
        <w:spacing w:after="0" w:line="240" w:lineRule="auto"/>
        <w:rPr>
          <w:rFonts w:ascii="Arial" w:hAnsi="Arial" w:cs="Arial"/>
        </w:rPr>
      </w:pPr>
      <w:r w:rsidRPr="00C97934">
        <w:rPr>
          <w:rFonts w:ascii="Arial" w:hAnsi="Arial" w:cs="Arial"/>
        </w:rPr>
        <w:t>The Department anticipates making</w:t>
      </w:r>
      <w:r w:rsidR="002847CB">
        <w:rPr>
          <w:rFonts w:ascii="Arial" w:hAnsi="Arial" w:cs="Arial"/>
        </w:rPr>
        <w:t xml:space="preserve"> one</w:t>
      </w:r>
      <w:r w:rsidRPr="00C97934">
        <w:rPr>
          <w:rFonts w:ascii="Arial" w:hAnsi="Arial" w:cs="Arial"/>
        </w:rPr>
        <w:t xml:space="preserve"> </w:t>
      </w:r>
      <w:r w:rsidR="00334A5A">
        <w:rPr>
          <w:rFonts w:ascii="Arial" w:hAnsi="Arial" w:cs="Arial"/>
        </w:rPr>
        <w:t xml:space="preserve">(1) </w:t>
      </w:r>
      <w:r w:rsidRPr="00C97934">
        <w:rPr>
          <w:rFonts w:ascii="Arial" w:hAnsi="Arial" w:cs="Arial"/>
        </w:rPr>
        <w:t>award</w:t>
      </w:r>
      <w:r w:rsidRPr="00C97934">
        <w:rPr>
          <w:rFonts w:ascii="Arial" w:hAnsi="Arial" w:cs="Arial"/>
          <w:color w:val="FF0000"/>
        </w:rPr>
        <w:t xml:space="preserve"> </w:t>
      </w:r>
      <w:proofErr w:type="gramStart"/>
      <w:r w:rsidRPr="00C97934">
        <w:rPr>
          <w:rFonts w:ascii="Arial" w:hAnsi="Arial" w:cs="Arial"/>
        </w:rPr>
        <w:t>as a result of</w:t>
      </w:r>
      <w:proofErr w:type="gramEnd"/>
      <w:r w:rsidRPr="00C97934">
        <w:rPr>
          <w:rFonts w:ascii="Arial" w:hAnsi="Arial" w:cs="Arial"/>
        </w:rPr>
        <w:t xml:space="preserve"> th</w:t>
      </w:r>
      <w:r w:rsidR="00AA460A" w:rsidRPr="00C97934">
        <w:rPr>
          <w:rFonts w:ascii="Arial" w:hAnsi="Arial" w:cs="Arial"/>
        </w:rPr>
        <w:t>e</w:t>
      </w:r>
      <w:r w:rsidRPr="00C97934">
        <w:rPr>
          <w:rFonts w:ascii="Arial" w:hAnsi="Arial" w:cs="Arial"/>
        </w:rPr>
        <w:t xml:space="preserve"> RFP process.</w:t>
      </w:r>
    </w:p>
    <w:p w14:paraId="4EBBA569" w14:textId="77777777" w:rsidR="00273D85" w:rsidRPr="00C97934" w:rsidRDefault="00E82FB4" w:rsidP="006D1CAA">
      <w:pPr>
        <w:spacing w:after="0"/>
        <w:rPr>
          <w:rFonts w:ascii="Arial" w:hAnsi="Arial" w:cs="Arial"/>
        </w:rPr>
      </w:pPr>
      <w:r w:rsidRPr="00C97934">
        <w:rPr>
          <w:rFonts w:ascii="Arial" w:hAnsi="Arial" w:cs="Arial"/>
        </w:rPr>
        <w:br w:type="page"/>
      </w:r>
    </w:p>
    <w:p w14:paraId="0FC58FFA" w14:textId="6CD6872C" w:rsidR="00E82FB4" w:rsidRPr="00C97934" w:rsidRDefault="00F53B75" w:rsidP="00334A5A">
      <w:pPr>
        <w:spacing w:after="0" w:line="240" w:lineRule="auto"/>
        <w:rPr>
          <w:rFonts w:ascii="Arial" w:hAnsi="Arial" w:cs="Arial"/>
          <w:b/>
        </w:rPr>
      </w:pPr>
      <w:bookmarkStart w:id="15" w:name="_Toc367174728"/>
      <w:bookmarkStart w:id="16" w:name="_Toc397069196"/>
      <w:r w:rsidRPr="00C97934">
        <w:rPr>
          <w:rFonts w:ascii="Arial" w:hAnsi="Arial" w:cs="Arial"/>
          <w:b/>
        </w:rPr>
        <w:lastRenderedPageBreak/>
        <w:t>PART II</w:t>
      </w:r>
      <w:r w:rsidRPr="00C97934">
        <w:rPr>
          <w:rFonts w:ascii="Arial" w:hAnsi="Arial" w:cs="Arial"/>
          <w:b/>
        </w:rPr>
        <w:tab/>
      </w:r>
      <w:r w:rsidR="00F40973" w:rsidRPr="00C97934">
        <w:rPr>
          <w:rFonts w:ascii="Arial" w:hAnsi="Arial" w:cs="Arial"/>
          <w:b/>
        </w:rPr>
        <w:t>SCOPE OF SERVICES</w:t>
      </w:r>
      <w:bookmarkEnd w:id="15"/>
      <w:r w:rsidR="00B14DB7" w:rsidRPr="00C97934">
        <w:rPr>
          <w:rFonts w:ascii="Arial" w:hAnsi="Arial" w:cs="Arial"/>
          <w:b/>
        </w:rPr>
        <w:t xml:space="preserve"> TO BE PROVIDED</w:t>
      </w:r>
      <w:bookmarkEnd w:id="16"/>
      <w:r w:rsidR="00E82FB4" w:rsidRPr="00C97934">
        <w:rPr>
          <w:rFonts w:ascii="Arial" w:hAnsi="Arial" w:cs="Arial"/>
          <w:b/>
        </w:rPr>
        <w:tab/>
      </w:r>
    </w:p>
    <w:p w14:paraId="6197967E" w14:textId="0F75575D" w:rsidR="00511540" w:rsidRPr="004D5EB0" w:rsidRDefault="00511540" w:rsidP="00334A5A">
      <w:pPr>
        <w:spacing w:after="0" w:line="240" w:lineRule="auto"/>
        <w:rPr>
          <w:rFonts w:ascii="Arial" w:hAnsi="Arial" w:cs="Arial"/>
        </w:rPr>
      </w:pPr>
    </w:p>
    <w:p w14:paraId="6682CBFA" w14:textId="7197C686" w:rsidR="00334A5A" w:rsidRPr="004D5EB0" w:rsidRDefault="00334A5A" w:rsidP="00334A5A">
      <w:pPr>
        <w:spacing w:after="0" w:line="240" w:lineRule="auto"/>
        <w:rPr>
          <w:rFonts w:ascii="Arial" w:hAnsi="Arial" w:cs="Arial"/>
        </w:rPr>
      </w:pPr>
      <w:r w:rsidRPr="004D5EB0">
        <w:rPr>
          <w:rFonts w:ascii="Arial" w:hAnsi="Arial" w:cs="Arial"/>
        </w:rPr>
        <w:t>The awarded Bidder will perform the following tasks:</w:t>
      </w:r>
    </w:p>
    <w:p w14:paraId="2B24E797" w14:textId="77777777" w:rsidR="00334A5A" w:rsidRPr="00C97934" w:rsidRDefault="00334A5A" w:rsidP="00334A5A">
      <w:pPr>
        <w:spacing w:after="0" w:line="240" w:lineRule="auto"/>
        <w:rPr>
          <w:rFonts w:ascii="Arial" w:hAnsi="Arial" w:cs="Arial"/>
          <w:color w:val="FF0000"/>
        </w:rPr>
      </w:pPr>
    </w:p>
    <w:p w14:paraId="7B5B996C" w14:textId="77777777" w:rsidR="00DD1433" w:rsidRPr="000C3CF1" w:rsidRDefault="00DD1433" w:rsidP="00334A5A">
      <w:pPr>
        <w:pStyle w:val="ListParagraph"/>
        <w:numPr>
          <w:ilvl w:val="0"/>
          <w:numId w:val="25"/>
        </w:numPr>
        <w:spacing w:after="0" w:line="240" w:lineRule="auto"/>
        <w:rPr>
          <w:rFonts w:ascii="Arial" w:hAnsi="Arial" w:cs="Arial"/>
        </w:rPr>
      </w:pPr>
      <w:r w:rsidRPr="000C3CF1">
        <w:rPr>
          <w:rFonts w:ascii="Arial" w:hAnsi="Arial" w:cs="Arial"/>
        </w:rPr>
        <w:t>Data Collection and Analysis</w:t>
      </w:r>
      <w:r>
        <w:rPr>
          <w:rFonts w:ascii="Arial" w:hAnsi="Arial" w:cs="Arial"/>
        </w:rPr>
        <w:t xml:space="preserve"> </w:t>
      </w:r>
    </w:p>
    <w:p w14:paraId="0419CAF6" w14:textId="77777777" w:rsidR="00DD1433" w:rsidRDefault="00DD1433" w:rsidP="00334A5A">
      <w:pPr>
        <w:pStyle w:val="ListParagraph"/>
        <w:spacing w:after="0" w:line="240" w:lineRule="auto"/>
        <w:rPr>
          <w:rFonts w:ascii="Arial" w:hAnsi="Arial" w:cs="Arial"/>
        </w:rPr>
      </w:pPr>
    </w:p>
    <w:p w14:paraId="6C8BE341" w14:textId="77777777" w:rsidR="00DD1433" w:rsidRPr="000C3CF1" w:rsidRDefault="00DD1433" w:rsidP="00334A5A">
      <w:pPr>
        <w:pStyle w:val="ListParagraph"/>
        <w:numPr>
          <w:ilvl w:val="1"/>
          <w:numId w:val="25"/>
        </w:numPr>
        <w:spacing w:after="0" w:line="240" w:lineRule="auto"/>
        <w:rPr>
          <w:rFonts w:ascii="Arial" w:hAnsi="Arial" w:cs="Arial"/>
        </w:rPr>
      </w:pPr>
      <w:r w:rsidRPr="000C3CF1">
        <w:rPr>
          <w:rFonts w:ascii="Arial" w:hAnsi="Arial" w:cs="Arial"/>
        </w:rPr>
        <w:t xml:space="preserve"> Survey &amp; Other Methods Data Collection</w:t>
      </w:r>
      <w:r w:rsidRPr="0036038C">
        <w:rPr>
          <w:rFonts w:ascii="Arial" w:hAnsi="Arial" w:cs="Arial"/>
        </w:rPr>
        <w:t xml:space="preserve"> </w:t>
      </w:r>
      <w:r>
        <w:rPr>
          <w:rFonts w:ascii="Arial" w:hAnsi="Arial" w:cs="Arial"/>
        </w:rPr>
        <w:t>for Strategic Planning</w:t>
      </w:r>
    </w:p>
    <w:p w14:paraId="4D9A350A" w14:textId="77777777" w:rsidR="00DD1433" w:rsidRDefault="00DD1433" w:rsidP="00334A5A">
      <w:pPr>
        <w:pStyle w:val="ListParagraph"/>
        <w:spacing w:after="0" w:line="240" w:lineRule="auto"/>
        <w:ind w:left="1080"/>
        <w:rPr>
          <w:rFonts w:ascii="Arial" w:hAnsi="Arial" w:cs="Arial"/>
        </w:rPr>
      </w:pPr>
    </w:p>
    <w:p w14:paraId="2FF1A75C" w14:textId="76D4B105" w:rsidR="00DD1433" w:rsidRPr="000C3CF1" w:rsidRDefault="00DD1433" w:rsidP="00334A5A">
      <w:pPr>
        <w:pStyle w:val="ListParagraph"/>
        <w:numPr>
          <w:ilvl w:val="2"/>
          <w:numId w:val="25"/>
        </w:numPr>
        <w:spacing w:after="0" w:line="240" w:lineRule="auto"/>
        <w:rPr>
          <w:rFonts w:ascii="Arial" w:hAnsi="Arial" w:cs="Arial"/>
        </w:rPr>
      </w:pPr>
      <w:r w:rsidRPr="000C3CF1">
        <w:rPr>
          <w:rFonts w:ascii="Arial" w:hAnsi="Arial" w:cs="Arial"/>
        </w:rPr>
        <w:t>Relevant survey creation and approval through the Internal Review Board (IRB)</w:t>
      </w:r>
      <w:r w:rsidR="00334A5A">
        <w:rPr>
          <w:rFonts w:ascii="Arial" w:hAnsi="Arial" w:cs="Arial"/>
        </w:rPr>
        <w:t>, including:</w:t>
      </w:r>
    </w:p>
    <w:p w14:paraId="64AE4F62" w14:textId="77777777" w:rsidR="00DD1433" w:rsidRPr="000C3CF1" w:rsidRDefault="00DD1433" w:rsidP="00334A5A">
      <w:pPr>
        <w:pStyle w:val="ListParagraph"/>
        <w:numPr>
          <w:ilvl w:val="4"/>
          <w:numId w:val="25"/>
        </w:numPr>
        <w:spacing w:after="0" w:line="240" w:lineRule="auto"/>
        <w:ind w:left="2160" w:hanging="720"/>
        <w:rPr>
          <w:rFonts w:ascii="Arial" w:hAnsi="Arial" w:cs="Arial"/>
        </w:rPr>
      </w:pPr>
      <w:r w:rsidRPr="000C3CF1">
        <w:rPr>
          <w:rFonts w:ascii="Arial" w:hAnsi="Arial" w:cs="Arial"/>
        </w:rPr>
        <w:t>The current Maine cannabis market supply and demand and the potential for growth.</w:t>
      </w:r>
    </w:p>
    <w:p w14:paraId="0E285013" w14:textId="77777777" w:rsidR="00DD1433" w:rsidRPr="000C3CF1" w:rsidRDefault="00DD1433" w:rsidP="00334A5A">
      <w:pPr>
        <w:pStyle w:val="ListParagraph"/>
        <w:numPr>
          <w:ilvl w:val="4"/>
          <w:numId w:val="25"/>
        </w:numPr>
        <w:spacing w:after="0" w:line="240" w:lineRule="auto"/>
        <w:ind w:left="2160" w:hanging="720"/>
        <w:rPr>
          <w:rFonts w:ascii="Arial" w:hAnsi="Arial" w:cs="Arial"/>
        </w:rPr>
      </w:pPr>
      <w:r w:rsidRPr="000C3CF1">
        <w:rPr>
          <w:rFonts w:ascii="Arial" w:hAnsi="Arial" w:cs="Arial"/>
        </w:rPr>
        <w:t>Comparative analysis of Maine to other states.</w:t>
      </w:r>
    </w:p>
    <w:p w14:paraId="3B94AAD7" w14:textId="77777777" w:rsidR="00DD1433" w:rsidRPr="000C3CF1" w:rsidRDefault="00DD1433" w:rsidP="00334A5A">
      <w:pPr>
        <w:pStyle w:val="ListParagraph"/>
        <w:numPr>
          <w:ilvl w:val="4"/>
          <w:numId w:val="25"/>
        </w:numPr>
        <w:spacing w:after="0" w:line="240" w:lineRule="auto"/>
        <w:ind w:left="2160" w:hanging="720"/>
        <w:rPr>
          <w:rFonts w:ascii="Arial" w:hAnsi="Arial" w:cs="Arial"/>
        </w:rPr>
      </w:pPr>
      <w:r w:rsidRPr="000C3CF1">
        <w:rPr>
          <w:rFonts w:ascii="Arial" w:hAnsi="Arial" w:cs="Arial"/>
        </w:rPr>
        <w:t>Comparative analysis of Maine jurisdictions, including their accessibility to cannabis.</w:t>
      </w:r>
    </w:p>
    <w:p w14:paraId="516ACDF3" w14:textId="77777777" w:rsidR="00DD1433" w:rsidRPr="000C3CF1" w:rsidRDefault="00DD1433" w:rsidP="00334A5A">
      <w:pPr>
        <w:pStyle w:val="ListParagraph"/>
        <w:numPr>
          <w:ilvl w:val="4"/>
          <w:numId w:val="25"/>
        </w:numPr>
        <w:spacing w:after="0" w:line="240" w:lineRule="auto"/>
        <w:ind w:left="2160" w:hanging="720"/>
        <w:rPr>
          <w:rFonts w:ascii="Arial" w:hAnsi="Arial" w:cs="Arial"/>
        </w:rPr>
      </w:pPr>
      <w:r w:rsidRPr="000C3CF1">
        <w:rPr>
          <w:rFonts w:ascii="Arial" w:hAnsi="Arial" w:cs="Arial"/>
        </w:rPr>
        <w:t>The elasticity of demand and its relation to current tax structures.</w:t>
      </w:r>
    </w:p>
    <w:p w14:paraId="096BC6F0" w14:textId="77777777" w:rsidR="00DD1433" w:rsidRPr="000C3CF1" w:rsidRDefault="00DD1433" w:rsidP="00334A5A">
      <w:pPr>
        <w:pStyle w:val="ListParagraph"/>
        <w:numPr>
          <w:ilvl w:val="4"/>
          <w:numId w:val="25"/>
        </w:numPr>
        <w:spacing w:after="0" w:line="240" w:lineRule="auto"/>
        <w:ind w:left="2160" w:hanging="720"/>
        <w:rPr>
          <w:rFonts w:ascii="Arial" w:hAnsi="Arial" w:cs="Arial"/>
        </w:rPr>
      </w:pPr>
      <w:r w:rsidRPr="000C3CF1">
        <w:rPr>
          <w:rFonts w:ascii="Arial" w:hAnsi="Arial" w:cs="Arial"/>
        </w:rPr>
        <w:t>The breadth and scope of the illicit market and the factors which contribute to it.</w:t>
      </w:r>
    </w:p>
    <w:p w14:paraId="06BB88A2" w14:textId="77777777" w:rsidR="00DD1433" w:rsidRPr="000C3CF1" w:rsidRDefault="00DD1433" w:rsidP="00334A5A">
      <w:pPr>
        <w:pStyle w:val="ListParagraph"/>
        <w:numPr>
          <w:ilvl w:val="4"/>
          <w:numId w:val="25"/>
        </w:numPr>
        <w:spacing w:after="0" w:line="240" w:lineRule="auto"/>
        <w:ind w:left="2160" w:hanging="720"/>
        <w:rPr>
          <w:rFonts w:ascii="Arial" w:hAnsi="Arial" w:cs="Arial"/>
        </w:rPr>
      </w:pPr>
      <w:r w:rsidRPr="000C3CF1">
        <w:rPr>
          <w:rFonts w:ascii="Arial" w:hAnsi="Arial" w:cs="Arial"/>
        </w:rPr>
        <w:t>Potential effects of federal legalization on cannabis on state marketplaces.</w:t>
      </w:r>
    </w:p>
    <w:p w14:paraId="63755F1B" w14:textId="77777777" w:rsidR="00DD1433" w:rsidRPr="000C3CF1" w:rsidRDefault="00DD1433" w:rsidP="00334A5A">
      <w:pPr>
        <w:pStyle w:val="ListParagraph"/>
        <w:numPr>
          <w:ilvl w:val="4"/>
          <w:numId w:val="25"/>
        </w:numPr>
        <w:spacing w:after="0" w:line="240" w:lineRule="auto"/>
        <w:ind w:left="2160" w:hanging="720"/>
        <w:rPr>
          <w:rFonts w:ascii="Arial" w:hAnsi="Arial" w:cs="Arial"/>
        </w:rPr>
      </w:pPr>
      <w:r w:rsidRPr="000C3CF1">
        <w:rPr>
          <w:rFonts w:ascii="Arial" w:hAnsi="Arial" w:cs="Arial"/>
        </w:rPr>
        <w:t>Consumer behaviors and motivations.</w:t>
      </w:r>
    </w:p>
    <w:p w14:paraId="28CE67C0" w14:textId="77777777" w:rsidR="00DD1433" w:rsidRPr="000C3CF1" w:rsidRDefault="00DD1433" w:rsidP="00334A5A">
      <w:pPr>
        <w:pStyle w:val="ListParagraph"/>
        <w:numPr>
          <w:ilvl w:val="4"/>
          <w:numId w:val="25"/>
        </w:numPr>
        <w:spacing w:after="0" w:line="240" w:lineRule="auto"/>
        <w:ind w:left="2160" w:hanging="720"/>
        <w:rPr>
          <w:rFonts w:ascii="Arial" w:hAnsi="Arial" w:cs="Arial"/>
        </w:rPr>
      </w:pPr>
      <w:r w:rsidRPr="000C3CF1">
        <w:rPr>
          <w:rFonts w:ascii="Arial" w:hAnsi="Arial" w:cs="Arial"/>
        </w:rPr>
        <w:t>Youth procurement, use and behaviors.</w:t>
      </w:r>
    </w:p>
    <w:p w14:paraId="116EFB88" w14:textId="77777777" w:rsidR="00DD1433" w:rsidRDefault="00DD1433" w:rsidP="00334A5A">
      <w:pPr>
        <w:pStyle w:val="ListParagraph"/>
        <w:numPr>
          <w:ilvl w:val="4"/>
          <w:numId w:val="25"/>
        </w:numPr>
        <w:spacing w:after="0" w:line="240" w:lineRule="auto"/>
        <w:ind w:left="2160" w:hanging="720"/>
        <w:rPr>
          <w:rFonts w:ascii="Arial" w:hAnsi="Arial" w:cs="Arial"/>
        </w:rPr>
      </w:pPr>
      <w:r w:rsidRPr="000C3CF1">
        <w:rPr>
          <w:rFonts w:ascii="Arial" w:hAnsi="Arial" w:cs="Arial"/>
        </w:rPr>
        <w:t>School suspension and discipline relating to the use of cannabis.</w:t>
      </w:r>
    </w:p>
    <w:p w14:paraId="69B44E85" w14:textId="77777777" w:rsidR="00DD1433" w:rsidRDefault="1AA842AC" w:rsidP="00334A5A">
      <w:pPr>
        <w:pStyle w:val="ListParagraph"/>
        <w:numPr>
          <w:ilvl w:val="4"/>
          <w:numId w:val="25"/>
        </w:numPr>
        <w:spacing w:after="0" w:line="240" w:lineRule="auto"/>
        <w:ind w:left="2160" w:hanging="720"/>
        <w:rPr>
          <w:rFonts w:ascii="Arial" w:hAnsi="Arial" w:cs="Arial"/>
        </w:rPr>
      </w:pPr>
      <w:r w:rsidRPr="5F69A8BB">
        <w:rPr>
          <w:rFonts w:ascii="Arial" w:hAnsi="Arial" w:cs="Arial"/>
        </w:rPr>
        <w:t>Poison center calls, emergency department visits and hospitalizations relating to the use of or exposure to cannabis.</w:t>
      </w:r>
      <w:r w:rsidRPr="002E7A9A">
        <w:rPr>
          <w:rFonts w:ascii="Arial" w:hAnsi="Arial" w:cs="Arial"/>
        </w:rPr>
        <w:t xml:space="preserve"> </w:t>
      </w:r>
    </w:p>
    <w:p w14:paraId="45353469" w14:textId="77777777" w:rsidR="00DD1433" w:rsidRPr="000C3CF1" w:rsidRDefault="00DD1433" w:rsidP="00334A5A">
      <w:pPr>
        <w:pStyle w:val="ListParagraph"/>
        <w:numPr>
          <w:ilvl w:val="4"/>
          <w:numId w:val="25"/>
        </w:numPr>
        <w:spacing w:after="0" w:line="240" w:lineRule="auto"/>
        <w:ind w:left="2160" w:hanging="720"/>
        <w:rPr>
          <w:rFonts w:ascii="Arial" w:hAnsi="Arial" w:cs="Arial"/>
        </w:rPr>
      </w:pPr>
      <w:r w:rsidRPr="000C3CF1">
        <w:rPr>
          <w:rFonts w:ascii="Arial" w:hAnsi="Arial" w:cs="Arial"/>
        </w:rPr>
        <w:t>Operating under the influence citations or arrests relating to the use of cannabis; motor vehicle accidents, including information on fatalities, relating to the use of cannabis; property crime relating to the regulated and unregulated adult use cannabis markets; and cannabis-related citations or arrests.</w:t>
      </w:r>
    </w:p>
    <w:p w14:paraId="25286FCC" w14:textId="77777777" w:rsidR="00DD1433" w:rsidRDefault="00DD1433" w:rsidP="00334A5A">
      <w:pPr>
        <w:pStyle w:val="ListParagraph"/>
        <w:spacing w:after="0" w:line="240" w:lineRule="auto"/>
        <w:ind w:left="1080"/>
        <w:rPr>
          <w:rFonts w:ascii="Arial" w:hAnsi="Arial" w:cs="Arial"/>
        </w:rPr>
      </w:pPr>
    </w:p>
    <w:p w14:paraId="1B559BCF" w14:textId="77777777" w:rsidR="00DD1433" w:rsidRPr="000C3CF1" w:rsidRDefault="00DD1433" w:rsidP="00334A5A">
      <w:pPr>
        <w:pStyle w:val="ListParagraph"/>
        <w:numPr>
          <w:ilvl w:val="2"/>
          <w:numId w:val="25"/>
        </w:numPr>
        <w:spacing w:after="0" w:line="240" w:lineRule="auto"/>
        <w:rPr>
          <w:rFonts w:ascii="Arial" w:hAnsi="Arial" w:cs="Arial"/>
        </w:rPr>
      </w:pPr>
      <w:r w:rsidRPr="000C3CF1">
        <w:rPr>
          <w:rFonts w:ascii="Arial" w:hAnsi="Arial" w:cs="Arial"/>
        </w:rPr>
        <w:t>Other methods of data collection</w:t>
      </w:r>
    </w:p>
    <w:p w14:paraId="3E471E9A" w14:textId="4DEC2EE3" w:rsidR="00DD1433" w:rsidRPr="000C3CF1" w:rsidRDefault="00DD1433" w:rsidP="00334A5A">
      <w:pPr>
        <w:pStyle w:val="ListParagraph"/>
        <w:numPr>
          <w:ilvl w:val="4"/>
          <w:numId w:val="25"/>
        </w:numPr>
        <w:spacing w:after="0" w:line="240" w:lineRule="auto"/>
        <w:rPr>
          <w:rFonts w:ascii="Arial" w:hAnsi="Arial" w:cs="Arial"/>
        </w:rPr>
      </w:pPr>
      <w:r w:rsidRPr="000C3CF1">
        <w:rPr>
          <w:rFonts w:ascii="Arial" w:hAnsi="Arial" w:cs="Arial"/>
        </w:rPr>
        <w:t>OCP data sets, including those generated from external partners, e.g. the public health and safety programs.</w:t>
      </w:r>
      <w:r>
        <w:rPr>
          <w:rStyle w:val="FootnoteReference"/>
          <w:rFonts w:ascii="Arial" w:hAnsi="Arial" w:cs="Arial"/>
        </w:rPr>
        <w:footnoteReference w:id="2"/>
      </w:r>
    </w:p>
    <w:p w14:paraId="496DE1F2" w14:textId="77777777" w:rsidR="00DD1433" w:rsidRPr="000C3CF1" w:rsidRDefault="00DD1433" w:rsidP="00334A5A">
      <w:pPr>
        <w:pStyle w:val="ListParagraph"/>
        <w:numPr>
          <w:ilvl w:val="4"/>
          <w:numId w:val="25"/>
        </w:numPr>
        <w:spacing w:after="0" w:line="240" w:lineRule="auto"/>
        <w:rPr>
          <w:rFonts w:ascii="Arial" w:hAnsi="Arial" w:cs="Arial"/>
        </w:rPr>
      </w:pPr>
      <w:r w:rsidRPr="000C3CF1">
        <w:rPr>
          <w:rFonts w:ascii="Arial" w:hAnsi="Arial" w:cs="Arial"/>
        </w:rPr>
        <w:t xml:space="preserve">External data sets from other government agencies (e.g. Maine Center for Disease Control, Northern New England Poison Control, US census data) </w:t>
      </w:r>
      <w:r w:rsidRPr="000C3CF1">
        <w:rPr>
          <w:rFonts w:ascii="Arial" w:hAnsi="Arial" w:cs="Arial"/>
        </w:rPr>
        <w:lastRenderedPageBreak/>
        <w:t>and/or non-governmental agencies (e.g. emergency departments) and/or other public data sets.</w:t>
      </w:r>
    </w:p>
    <w:p w14:paraId="1781DF40" w14:textId="77777777" w:rsidR="00DD1433" w:rsidRDefault="00DD1433" w:rsidP="00334A5A">
      <w:pPr>
        <w:pStyle w:val="ListParagraph"/>
        <w:numPr>
          <w:ilvl w:val="4"/>
          <w:numId w:val="25"/>
        </w:numPr>
        <w:spacing w:after="0" w:line="240" w:lineRule="auto"/>
        <w:rPr>
          <w:rFonts w:ascii="Arial" w:hAnsi="Arial" w:cs="Arial"/>
        </w:rPr>
      </w:pPr>
      <w:r w:rsidRPr="000C3CF1">
        <w:rPr>
          <w:rFonts w:ascii="Arial" w:hAnsi="Arial" w:cs="Arial"/>
        </w:rPr>
        <w:t>Ability to receive, refine and incorporate both structured and unstructured data.</w:t>
      </w:r>
    </w:p>
    <w:p w14:paraId="2DB85D62" w14:textId="3FA3769E" w:rsidR="00D117C6" w:rsidRPr="000C3CF1" w:rsidRDefault="006820DD" w:rsidP="00334A5A">
      <w:pPr>
        <w:pStyle w:val="ListParagraph"/>
        <w:numPr>
          <w:ilvl w:val="4"/>
          <w:numId w:val="25"/>
        </w:numPr>
        <w:spacing w:after="0" w:line="240" w:lineRule="auto"/>
        <w:rPr>
          <w:rFonts w:ascii="Arial" w:hAnsi="Arial" w:cs="Arial"/>
        </w:rPr>
      </w:pPr>
      <w:r>
        <w:rPr>
          <w:rFonts w:ascii="Arial" w:hAnsi="Arial" w:cs="Arial"/>
        </w:rPr>
        <w:t>Any c</w:t>
      </w:r>
      <w:r w:rsidR="00B55A68">
        <w:rPr>
          <w:rFonts w:ascii="Arial" w:hAnsi="Arial" w:cs="Arial"/>
        </w:rPr>
        <w:t>ollected data will</w:t>
      </w:r>
      <w:r w:rsidR="0025190D">
        <w:rPr>
          <w:rFonts w:ascii="Arial" w:hAnsi="Arial" w:cs="Arial"/>
        </w:rPr>
        <w:t xml:space="preserve"> be stored </w:t>
      </w:r>
      <w:r w:rsidR="00DD1C03">
        <w:rPr>
          <w:rFonts w:ascii="Arial" w:hAnsi="Arial" w:cs="Arial"/>
        </w:rPr>
        <w:t xml:space="preserve">by </w:t>
      </w:r>
      <w:r w:rsidR="0045070A">
        <w:rPr>
          <w:rFonts w:ascii="Arial" w:hAnsi="Arial" w:cs="Arial"/>
        </w:rPr>
        <w:t xml:space="preserve">and reported on by the </w:t>
      </w:r>
      <w:r w:rsidR="001C3728">
        <w:rPr>
          <w:rFonts w:ascii="Arial" w:hAnsi="Arial" w:cs="Arial"/>
        </w:rPr>
        <w:t xml:space="preserve">selected bidder. </w:t>
      </w:r>
    </w:p>
    <w:p w14:paraId="6C5E6806" w14:textId="77777777" w:rsidR="00DD1433" w:rsidRDefault="00DD1433" w:rsidP="00334A5A">
      <w:pPr>
        <w:pStyle w:val="ListParagraph"/>
        <w:spacing w:after="0" w:line="240" w:lineRule="auto"/>
        <w:ind w:left="1080"/>
        <w:rPr>
          <w:rFonts w:ascii="Arial" w:hAnsi="Arial" w:cs="Arial"/>
        </w:rPr>
      </w:pPr>
    </w:p>
    <w:p w14:paraId="7CC99CD8" w14:textId="77777777" w:rsidR="00DD1433" w:rsidRPr="000C3CF1" w:rsidRDefault="00DD1433" w:rsidP="00334A5A">
      <w:pPr>
        <w:pStyle w:val="ListParagraph"/>
        <w:numPr>
          <w:ilvl w:val="2"/>
          <w:numId w:val="25"/>
        </w:numPr>
        <w:spacing w:after="0" w:line="240" w:lineRule="auto"/>
        <w:rPr>
          <w:rFonts w:ascii="Arial" w:hAnsi="Arial" w:cs="Arial"/>
        </w:rPr>
      </w:pPr>
      <w:r w:rsidRPr="000C3CF1">
        <w:rPr>
          <w:rFonts w:ascii="Arial" w:hAnsi="Arial" w:cs="Arial"/>
        </w:rPr>
        <w:t xml:space="preserve">Recruit large (e.g., over 1,000 participants), relevant population samples multiple times a year </w:t>
      </w:r>
      <w:proofErr w:type="gramStart"/>
      <w:r w:rsidRPr="000C3CF1">
        <w:rPr>
          <w:rFonts w:ascii="Arial" w:hAnsi="Arial" w:cs="Arial"/>
        </w:rPr>
        <w:t>during the course of</w:t>
      </w:r>
      <w:proofErr w:type="gramEnd"/>
      <w:r w:rsidRPr="000C3CF1">
        <w:rPr>
          <w:rFonts w:ascii="Arial" w:hAnsi="Arial" w:cs="Arial"/>
        </w:rPr>
        <w:t xml:space="preserve"> the contract.</w:t>
      </w:r>
    </w:p>
    <w:p w14:paraId="5D93159C" w14:textId="77777777" w:rsidR="00DD1433" w:rsidRPr="000C3CF1" w:rsidRDefault="00DD1433" w:rsidP="00334A5A">
      <w:pPr>
        <w:pStyle w:val="ListParagraph"/>
        <w:numPr>
          <w:ilvl w:val="4"/>
          <w:numId w:val="25"/>
        </w:numPr>
        <w:spacing w:after="0" w:line="240" w:lineRule="auto"/>
        <w:rPr>
          <w:rFonts w:ascii="Arial" w:hAnsi="Arial" w:cs="Arial"/>
        </w:rPr>
      </w:pPr>
      <w:r w:rsidRPr="000C3CF1">
        <w:rPr>
          <w:rFonts w:ascii="Arial" w:hAnsi="Arial" w:cs="Arial"/>
        </w:rPr>
        <w:t>Target appropriate populations that may be cannabis users, non-cannabis users or a combination thereof.</w:t>
      </w:r>
    </w:p>
    <w:p w14:paraId="6EB0E759" w14:textId="0828E01B" w:rsidR="00DD1433" w:rsidRPr="000C3CF1" w:rsidRDefault="00DD1433" w:rsidP="00334A5A">
      <w:pPr>
        <w:pStyle w:val="ListParagraph"/>
        <w:numPr>
          <w:ilvl w:val="4"/>
          <w:numId w:val="25"/>
        </w:numPr>
        <w:spacing w:after="0" w:line="240" w:lineRule="auto"/>
        <w:rPr>
          <w:rFonts w:ascii="Arial" w:hAnsi="Arial" w:cs="Arial"/>
        </w:rPr>
      </w:pPr>
      <w:r w:rsidRPr="000C3CF1">
        <w:rPr>
          <w:rFonts w:ascii="Arial" w:hAnsi="Arial" w:cs="Arial"/>
        </w:rPr>
        <w:t>Appropriate security protocols to protect any confidential information or confidential groups of individuals.</w:t>
      </w:r>
      <w:r w:rsidR="00DF0053">
        <w:rPr>
          <w:rFonts w:ascii="Arial" w:hAnsi="Arial" w:cs="Arial"/>
        </w:rPr>
        <w:t xml:space="preserve"> See Section E</w:t>
      </w:r>
      <w:r w:rsidR="00A45F67">
        <w:rPr>
          <w:rFonts w:ascii="Arial" w:hAnsi="Arial" w:cs="Arial"/>
        </w:rPr>
        <w:t>, Items a, b, and c.</w:t>
      </w:r>
      <w:r w:rsidR="008C53DE">
        <w:rPr>
          <w:rFonts w:ascii="Arial" w:hAnsi="Arial" w:cs="Arial"/>
        </w:rPr>
        <w:t xml:space="preserve"> </w:t>
      </w:r>
    </w:p>
    <w:p w14:paraId="13A82DD5" w14:textId="77777777" w:rsidR="00DD1433" w:rsidRPr="000C3CF1" w:rsidRDefault="00DD1433" w:rsidP="00334A5A">
      <w:pPr>
        <w:pStyle w:val="ListParagraph"/>
        <w:numPr>
          <w:ilvl w:val="4"/>
          <w:numId w:val="25"/>
        </w:numPr>
        <w:spacing w:after="0" w:line="240" w:lineRule="auto"/>
        <w:rPr>
          <w:rFonts w:ascii="Arial" w:hAnsi="Arial" w:cs="Arial"/>
        </w:rPr>
      </w:pPr>
      <w:r w:rsidRPr="000C3CF1">
        <w:rPr>
          <w:rFonts w:ascii="Arial" w:hAnsi="Arial" w:cs="Arial"/>
        </w:rPr>
        <w:t>Share raw data with OCP, as requested.</w:t>
      </w:r>
    </w:p>
    <w:p w14:paraId="35F2F874" w14:textId="77777777" w:rsidR="00DD1433" w:rsidRDefault="00DD1433" w:rsidP="00334A5A">
      <w:pPr>
        <w:pStyle w:val="ListParagraph"/>
        <w:spacing w:after="0" w:line="240" w:lineRule="auto"/>
        <w:ind w:left="1080"/>
        <w:rPr>
          <w:rFonts w:ascii="Arial" w:hAnsi="Arial" w:cs="Arial"/>
        </w:rPr>
      </w:pPr>
    </w:p>
    <w:p w14:paraId="45325D32" w14:textId="77777777" w:rsidR="00DD1433" w:rsidRPr="000C3CF1" w:rsidRDefault="00DD1433" w:rsidP="00334A5A">
      <w:pPr>
        <w:pStyle w:val="ListParagraph"/>
        <w:numPr>
          <w:ilvl w:val="2"/>
          <w:numId w:val="25"/>
        </w:numPr>
        <w:spacing w:after="0" w:line="240" w:lineRule="auto"/>
        <w:rPr>
          <w:rFonts w:ascii="Arial" w:hAnsi="Arial" w:cs="Arial"/>
        </w:rPr>
      </w:pPr>
      <w:r w:rsidRPr="000C3CF1">
        <w:rPr>
          <w:rFonts w:ascii="Arial" w:hAnsi="Arial" w:cs="Arial"/>
        </w:rPr>
        <w:t>Acquire and analyze data.</w:t>
      </w:r>
    </w:p>
    <w:p w14:paraId="382E25F3" w14:textId="77777777" w:rsidR="00DD1433" w:rsidRPr="000C3CF1" w:rsidRDefault="00DD1433" w:rsidP="00334A5A">
      <w:pPr>
        <w:pStyle w:val="ListParagraph"/>
        <w:spacing w:after="0" w:line="240" w:lineRule="auto"/>
        <w:ind w:left="1080"/>
        <w:rPr>
          <w:rFonts w:ascii="Arial" w:hAnsi="Arial" w:cs="Arial"/>
        </w:rPr>
      </w:pPr>
    </w:p>
    <w:p w14:paraId="5D72AC80" w14:textId="77777777" w:rsidR="00DD1433" w:rsidRPr="000C3CF1" w:rsidRDefault="00DD1433" w:rsidP="00334A5A">
      <w:pPr>
        <w:pStyle w:val="ListParagraph"/>
        <w:numPr>
          <w:ilvl w:val="1"/>
          <w:numId w:val="25"/>
        </w:numPr>
        <w:spacing w:after="0" w:line="240" w:lineRule="auto"/>
        <w:rPr>
          <w:rFonts w:ascii="Arial" w:hAnsi="Arial" w:cs="Arial"/>
        </w:rPr>
      </w:pPr>
      <w:r w:rsidRPr="000C3CF1">
        <w:rPr>
          <w:rFonts w:ascii="Arial" w:hAnsi="Arial" w:cs="Arial"/>
        </w:rPr>
        <w:t>Predictive Modeling</w:t>
      </w:r>
      <w:r>
        <w:rPr>
          <w:rFonts w:ascii="Arial" w:hAnsi="Arial" w:cs="Arial"/>
        </w:rPr>
        <w:t xml:space="preserve"> for Strategic Planning</w:t>
      </w:r>
    </w:p>
    <w:p w14:paraId="13508072" w14:textId="77777777" w:rsidR="00DD1433" w:rsidRPr="000C3CF1" w:rsidRDefault="00DD1433" w:rsidP="00334A5A">
      <w:pPr>
        <w:pStyle w:val="ListParagraph"/>
        <w:spacing w:after="0" w:line="240" w:lineRule="auto"/>
        <w:ind w:left="1080"/>
        <w:rPr>
          <w:rFonts w:ascii="Arial" w:hAnsi="Arial" w:cs="Arial"/>
        </w:rPr>
      </w:pPr>
    </w:p>
    <w:p w14:paraId="125C5601" w14:textId="77777777" w:rsidR="00DD1433" w:rsidRPr="000C3CF1" w:rsidRDefault="00DD1433" w:rsidP="00334A5A">
      <w:pPr>
        <w:pStyle w:val="ListParagraph"/>
        <w:numPr>
          <w:ilvl w:val="2"/>
          <w:numId w:val="25"/>
        </w:numPr>
        <w:spacing w:after="0" w:line="240" w:lineRule="auto"/>
        <w:rPr>
          <w:rFonts w:ascii="Arial" w:hAnsi="Arial" w:cs="Arial"/>
        </w:rPr>
      </w:pPr>
      <w:r w:rsidRPr="000C3CF1">
        <w:rPr>
          <w:rFonts w:ascii="Arial" w:hAnsi="Arial" w:cs="Arial"/>
        </w:rPr>
        <w:t>Provide predictive analytics and benchmarking at regular intervals (e.g., monthly, quarterly) for a duration yet to be determined.</w:t>
      </w:r>
    </w:p>
    <w:p w14:paraId="7B5C2DDD" w14:textId="77777777" w:rsidR="00DD1433" w:rsidRPr="000C3CF1" w:rsidRDefault="00DD1433" w:rsidP="00334A5A">
      <w:pPr>
        <w:pStyle w:val="ListParagraph"/>
        <w:numPr>
          <w:ilvl w:val="4"/>
          <w:numId w:val="25"/>
        </w:numPr>
        <w:spacing w:after="0" w:line="240" w:lineRule="auto"/>
        <w:rPr>
          <w:rFonts w:ascii="Arial" w:hAnsi="Arial" w:cs="Arial"/>
        </w:rPr>
      </w:pPr>
      <w:r w:rsidRPr="000C3CF1">
        <w:rPr>
          <w:rFonts w:ascii="Arial" w:hAnsi="Arial" w:cs="Arial"/>
        </w:rPr>
        <w:t xml:space="preserve">Test predictive accuracy for linear, quadratic, polynomial and other diverse mathematical models. </w:t>
      </w:r>
    </w:p>
    <w:p w14:paraId="1A587EC2" w14:textId="77777777" w:rsidR="00DD1433" w:rsidRPr="000C3CF1" w:rsidRDefault="00DD1433" w:rsidP="00334A5A">
      <w:pPr>
        <w:pStyle w:val="ListParagraph"/>
        <w:spacing w:after="0" w:line="240" w:lineRule="auto"/>
        <w:ind w:left="1080"/>
        <w:rPr>
          <w:rFonts w:ascii="Arial" w:hAnsi="Arial" w:cs="Arial"/>
        </w:rPr>
      </w:pPr>
    </w:p>
    <w:p w14:paraId="50039B89" w14:textId="77777777" w:rsidR="00DD1433" w:rsidRPr="000C3CF1" w:rsidRDefault="00DD1433" w:rsidP="00334A5A">
      <w:pPr>
        <w:pStyle w:val="ListParagraph"/>
        <w:numPr>
          <w:ilvl w:val="2"/>
          <w:numId w:val="25"/>
        </w:numPr>
        <w:spacing w:after="0" w:line="240" w:lineRule="auto"/>
        <w:rPr>
          <w:rFonts w:ascii="Arial" w:hAnsi="Arial" w:cs="Arial"/>
        </w:rPr>
      </w:pPr>
      <w:r w:rsidRPr="000C3CF1">
        <w:rPr>
          <w:rFonts w:ascii="Arial" w:hAnsi="Arial" w:cs="Arial"/>
        </w:rPr>
        <w:t xml:space="preserve">Develop predictive models of at least three public health outcomes related to cannabis that predict future outcomes given similar existing conditions. </w:t>
      </w:r>
    </w:p>
    <w:p w14:paraId="3572C66A" w14:textId="77777777" w:rsidR="00DD1433" w:rsidRPr="000C3CF1" w:rsidRDefault="00DD1433" w:rsidP="00334A5A">
      <w:pPr>
        <w:pStyle w:val="ListParagraph"/>
        <w:numPr>
          <w:ilvl w:val="4"/>
          <w:numId w:val="25"/>
        </w:numPr>
        <w:spacing w:after="0" w:line="240" w:lineRule="auto"/>
        <w:rPr>
          <w:rFonts w:ascii="Arial" w:hAnsi="Arial" w:cs="Arial"/>
        </w:rPr>
      </w:pPr>
      <w:r w:rsidRPr="000C3CF1">
        <w:rPr>
          <w:rFonts w:ascii="Arial" w:hAnsi="Arial" w:cs="Arial"/>
        </w:rPr>
        <w:t>Identify statistically significant covariates that relate to health outcomes.</w:t>
      </w:r>
    </w:p>
    <w:p w14:paraId="0F329CB7" w14:textId="77777777" w:rsidR="00DD1433" w:rsidRPr="000C3CF1" w:rsidRDefault="00DD1433" w:rsidP="00334A5A">
      <w:pPr>
        <w:pStyle w:val="ListParagraph"/>
        <w:numPr>
          <w:ilvl w:val="4"/>
          <w:numId w:val="25"/>
        </w:numPr>
        <w:spacing w:after="0" w:line="240" w:lineRule="auto"/>
        <w:rPr>
          <w:rFonts w:ascii="Arial" w:hAnsi="Arial" w:cs="Arial"/>
        </w:rPr>
      </w:pPr>
      <w:r w:rsidRPr="000C3CF1">
        <w:rPr>
          <w:rFonts w:ascii="Arial" w:hAnsi="Arial" w:cs="Arial"/>
        </w:rPr>
        <w:t>Conduct statistical analyses to determine if data meet linear, gaussian, or non-linear distribution assumptions.</w:t>
      </w:r>
    </w:p>
    <w:p w14:paraId="23B2C18B" w14:textId="77777777" w:rsidR="00DD1433" w:rsidRPr="000C3CF1" w:rsidRDefault="00DD1433" w:rsidP="00334A5A">
      <w:pPr>
        <w:pStyle w:val="ListParagraph"/>
        <w:numPr>
          <w:ilvl w:val="4"/>
          <w:numId w:val="25"/>
        </w:numPr>
        <w:spacing w:after="0" w:line="240" w:lineRule="auto"/>
        <w:rPr>
          <w:rFonts w:ascii="Arial" w:hAnsi="Arial" w:cs="Arial"/>
        </w:rPr>
      </w:pPr>
      <w:r w:rsidRPr="000C3CF1">
        <w:rPr>
          <w:rFonts w:ascii="Arial" w:hAnsi="Arial" w:cs="Arial"/>
        </w:rPr>
        <w:t>Explore and compare logistic regression, multinomial regression, linear regression, and negative binomial regression models while controlling for statistically significant covariates. Check for adequate model fits.</w:t>
      </w:r>
    </w:p>
    <w:p w14:paraId="1BB7B9A8" w14:textId="7544F885" w:rsidR="00DD1433" w:rsidRPr="000C3CF1" w:rsidRDefault="00DD1433" w:rsidP="00334A5A">
      <w:pPr>
        <w:pStyle w:val="ListParagraph"/>
        <w:numPr>
          <w:ilvl w:val="4"/>
          <w:numId w:val="25"/>
        </w:numPr>
        <w:spacing w:after="0" w:line="240" w:lineRule="auto"/>
        <w:rPr>
          <w:rFonts w:ascii="Arial" w:hAnsi="Arial" w:cs="Arial"/>
        </w:rPr>
      </w:pPr>
      <w:r w:rsidRPr="000C3CF1">
        <w:rPr>
          <w:rFonts w:ascii="Arial" w:hAnsi="Arial" w:cs="Arial"/>
        </w:rPr>
        <w:t>Interpret differential percentage impacts of each predictor variable on targeted public health outcomes to facilitate easy to understand implications for public health.</w:t>
      </w:r>
    </w:p>
    <w:p w14:paraId="725A126F" w14:textId="77777777" w:rsidR="00DD1433" w:rsidRPr="000C3CF1" w:rsidRDefault="00DD1433" w:rsidP="00334A5A">
      <w:pPr>
        <w:pStyle w:val="ListParagraph"/>
        <w:spacing w:after="0" w:line="240" w:lineRule="auto"/>
        <w:ind w:left="1080"/>
        <w:rPr>
          <w:rFonts w:ascii="Arial" w:hAnsi="Arial" w:cs="Arial"/>
        </w:rPr>
      </w:pPr>
    </w:p>
    <w:p w14:paraId="04821334" w14:textId="77777777" w:rsidR="00DD1433" w:rsidRPr="000C3CF1" w:rsidRDefault="00DD1433" w:rsidP="00334A5A">
      <w:pPr>
        <w:pStyle w:val="ListParagraph"/>
        <w:numPr>
          <w:ilvl w:val="2"/>
          <w:numId w:val="25"/>
        </w:numPr>
        <w:spacing w:after="0" w:line="240" w:lineRule="auto"/>
        <w:rPr>
          <w:rFonts w:ascii="Arial" w:hAnsi="Arial" w:cs="Arial"/>
        </w:rPr>
      </w:pPr>
      <w:r w:rsidRPr="000C3CF1">
        <w:rPr>
          <w:rFonts w:ascii="Arial" w:hAnsi="Arial" w:cs="Arial"/>
        </w:rPr>
        <w:t>Provide predictive analytics and benchmarking regarding Maine’s economy when cannabis is federally legal, including the impact of interstate commerce.</w:t>
      </w:r>
    </w:p>
    <w:p w14:paraId="0D277481" w14:textId="77777777" w:rsidR="00DD1433" w:rsidRPr="00314F45" w:rsidRDefault="00DD1433" w:rsidP="00334A5A">
      <w:pPr>
        <w:pStyle w:val="ListParagraph"/>
        <w:spacing w:after="0" w:line="240" w:lineRule="auto"/>
        <w:ind w:left="1080"/>
        <w:rPr>
          <w:rFonts w:ascii="Arial" w:hAnsi="Arial" w:cs="Arial"/>
          <w:color w:val="FF0000"/>
        </w:rPr>
      </w:pPr>
    </w:p>
    <w:p w14:paraId="3DAD3EB2" w14:textId="77777777" w:rsidR="00DD1433" w:rsidRPr="000C3CF1" w:rsidRDefault="00DD1433" w:rsidP="00334A5A">
      <w:pPr>
        <w:pStyle w:val="ListParagraph"/>
        <w:numPr>
          <w:ilvl w:val="1"/>
          <w:numId w:val="25"/>
        </w:numPr>
        <w:spacing w:after="0" w:line="240" w:lineRule="auto"/>
        <w:rPr>
          <w:rFonts w:ascii="Arial" w:hAnsi="Arial" w:cs="Arial"/>
        </w:rPr>
      </w:pPr>
      <w:r w:rsidRPr="000C3CF1">
        <w:rPr>
          <w:rFonts w:ascii="Arial" w:hAnsi="Arial" w:cs="Arial"/>
        </w:rPr>
        <w:t>Policy Simulation of Maine’s Cannabis Regulatory Environment</w:t>
      </w:r>
      <w:r>
        <w:rPr>
          <w:rFonts w:ascii="Arial" w:hAnsi="Arial" w:cs="Arial"/>
        </w:rPr>
        <w:t xml:space="preserve"> for Strategic Planning</w:t>
      </w:r>
    </w:p>
    <w:p w14:paraId="3A4B1798" w14:textId="77777777" w:rsidR="00DD1433" w:rsidRPr="000C3CF1" w:rsidRDefault="00DD1433" w:rsidP="00334A5A">
      <w:pPr>
        <w:pStyle w:val="ListParagraph"/>
        <w:spacing w:after="0" w:line="240" w:lineRule="auto"/>
        <w:ind w:left="1080"/>
        <w:rPr>
          <w:rFonts w:ascii="Arial" w:hAnsi="Arial" w:cs="Arial"/>
        </w:rPr>
      </w:pPr>
    </w:p>
    <w:p w14:paraId="6DD4EF64" w14:textId="77777777" w:rsidR="00DD1433" w:rsidRPr="000C3CF1" w:rsidRDefault="00DD1433" w:rsidP="00334A5A">
      <w:pPr>
        <w:pStyle w:val="ListParagraph"/>
        <w:numPr>
          <w:ilvl w:val="2"/>
          <w:numId w:val="25"/>
        </w:numPr>
        <w:spacing w:after="0" w:line="240" w:lineRule="auto"/>
        <w:rPr>
          <w:rFonts w:ascii="Arial" w:hAnsi="Arial" w:cs="Arial"/>
        </w:rPr>
      </w:pPr>
      <w:r w:rsidRPr="000C3CF1">
        <w:rPr>
          <w:rFonts w:ascii="Arial" w:hAnsi="Arial" w:cs="Arial"/>
        </w:rPr>
        <w:t>Simulate impacts of hypothetical future policies or abrupt shifts in the cannabis regulatory environment on future cannabis use, public health, and market outcomes.</w:t>
      </w:r>
    </w:p>
    <w:p w14:paraId="1CF0D2FB" w14:textId="77777777" w:rsidR="00DD1433" w:rsidRPr="000C3CF1" w:rsidRDefault="00DD1433" w:rsidP="00334A5A">
      <w:pPr>
        <w:pStyle w:val="ListParagraph"/>
        <w:numPr>
          <w:ilvl w:val="4"/>
          <w:numId w:val="25"/>
        </w:numPr>
        <w:spacing w:after="0" w:line="240" w:lineRule="auto"/>
        <w:rPr>
          <w:rFonts w:ascii="Arial" w:hAnsi="Arial" w:cs="Arial"/>
        </w:rPr>
      </w:pPr>
      <w:r w:rsidRPr="000C3CF1">
        <w:rPr>
          <w:rFonts w:ascii="Arial" w:hAnsi="Arial" w:cs="Arial"/>
        </w:rPr>
        <w:t>Code past and current statistics on unique policy outcomes (e.g., percentage of population within x distance to adult use store).</w:t>
      </w:r>
    </w:p>
    <w:p w14:paraId="5DDAA034" w14:textId="77777777" w:rsidR="00DD1433" w:rsidRPr="000C3CF1" w:rsidRDefault="00DD1433" w:rsidP="00334A5A">
      <w:pPr>
        <w:pStyle w:val="ListParagraph"/>
        <w:numPr>
          <w:ilvl w:val="4"/>
          <w:numId w:val="25"/>
        </w:numPr>
        <w:spacing w:after="0" w:line="240" w:lineRule="auto"/>
        <w:rPr>
          <w:rFonts w:ascii="Arial" w:hAnsi="Arial" w:cs="Arial"/>
        </w:rPr>
      </w:pPr>
      <w:r w:rsidRPr="000C3CF1">
        <w:rPr>
          <w:rFonts w:ascii="Arial" w:hAnsi="Arial" w:cs="Arial"/>
        </w:rPr>
        <w:t>Conduct statistical analyses to determine if data meet linear, gaussian, or non-linear distribution assumptions.</w:t>
      </w:r>
    </w:p>
    <w:p w14:paraId="2740CD80" w14:textId="77777777" w:rsidR="00DD1433" w:rsidRPr="000C3CF1" w:rsidRDefault="00DD1433" w:rsidP="00334A5A">
      <w:pPr>
        <w:pStyle w:val="ListParagraph"/>
        <w:numPr>
          <w:ilvl w:val="4"/>
          <w:numId w:val="25"/>
        </w:numPr>
        <w:spacing w:after="0" w:line="240" w:lineRule="auto"/>
        <w:rPr>
          <w:rFonts w:ascii="Arial" w:hAnsi="Arial" w:cs="Arial"/>
        </w:rPr>
      </w:pPr>
      <w:r w:rsidRPr="000C3CF1">
        <w:rPr>
          <w:rFonts w:ascii="Arial" w:hAnsi="Arial" w:cs="Arial"/>
        </w:rPr>
        <w:t>Explore and compare logistic regression, multinomial regression, linear regression, and negative binomial regression models while controlling for statistically significant covariates. Check for adequate model fits.</w:t>
      </w:r>
    </w:p>
    <w:p w14:paraId="7C185C79" w14:textId="0A18D588" w:rsidR="00DD1433" w:rsidRPr="000C3CF1" w:rsidRDefault="00DD1433" w:rsidP="00334A5A">
      <w:pPr>
        <w:pStyle w:val="ListParagraph"/>
        <w:numPr>
          <w:ilvl w:val="4"/>
          <w:numId w:val="25"/>
        </w:numPr>
        <w:spacing w:after="0" w:line="240" w:lineRule="auto"/>
        <w:rPr>
          <w:rFonts w:ascii="Arial" w:hAnsi="Arial" w:cs="Arial"/>
        </w:rPr>
      </w:pPr>
      <w:r w:rsidRPr="000C3CF1">
        <w:rPr>
          <w:rFonts w:ascii="Arial" w:hAnsi="Arial" w:cs="Arial"/>
        </w:rPr>
        <w:t>Test results of ranges of parameters for future policy changes (</w:t>
      </w:r>
      <w:r w:rsidRPr="00F16441">
        <w:rPr>
          <w:rFonts w:ascii="Arial" w:hAnsi="Arial" w:cs="Arial"/>
          <w:i/>
        </w:rPr>
        <w:t xml:space="preserve">e.g., assuming </w:t>
      </w:r>
      <w:r w:rsidR="00F64D04">
        <w:rPr>
          <w:rFonts w:ascii="Arial" w:hAnsi="Arial" w:cs="Arial"/>
          <w:i/>
          <w:iCs/>
        </w:rPr>
        <w:t>Y</w:t>
      </w:r>
      <w:r w:rsidRPr="00F16441">
        <w:rPr>
          <w:rFonts w:ascii="Arial" w:hAnsi="Arial" w:cs="Arial"/>
          <w:i/>
        </w:rPr>
        <w:t xml:space="preserve"> growth in percentage of population within </w:t>
      </w:r>
      <w:r w:rsidR="00F64D04">
        <w:rPr>
          <w:rFonts w:ascii="Arial" w:hAnsi="Arial" w:cs="Arial"/>
          <w:i/>
          <w:iCs/>
        </w:rPr>
        <w:t>Z</w:t>
      </w:r>
      <w:r w:rsidRPr="00F16441">
        <w:rPr>
          <w:rFonts w:ascii="Arial" w:hAnsi="Arial" w:cs="Arial"/>
          <w:i/>
        </w:rPr>
        <w:t xml:space="preserve"> distance to adult use stores</w:t>
      </w:r>
      <w:r w:rsidRPr="000C3CF1">
        <w:rPr>
          <w:rFonts w:ascii="Arial" w:hAnsi="Arial" w:cs="Arial"/>
        </w:rPr>
        <w:t xml:space="preserve">) by inputting the hypothesized values within each mathematical model previously </w:t>
      </w:r>
      <w:r w:rsidRPr="000C3CF1">
        <w:rPr>
          <w:rFonts w:ascii="Arial" w:hAnsi="Arial" w:cs="Arial"/>
        </w:rPr>
        <w:lastRenderedPageBreak/>
        <w:t xml:space="preserve">determined to demonstrate high levels of predictive utility in step </w:t>
      </w:r>
      <w:r w:rsidR="00C2419C">
        <w:rPr>
          <w:rFonts w:ascii="Arial" w:hAnsi="Arial" w:cs="Arial"/>
        </w:rPr>
        <w:t>A(3)(a)(3)</w:t>
      </w:r>
      <w:r w:rsidR="000A7886">
        <w:rPr>
          <w:rFonts w:ascii="Arial" w:hAnsi="Arial" w:cs="Arial"/>
        </w:rPr>
        <w:t>, above</w:t>
      </w:r>
      <w:r w:rsidRPr="000C3CF1">
        <w:rPr>
          <w:rFonts w:ascii="Arial" w:hAnsi="Arial" w:cs="Arial"/>
        </w:rPr>
        <w:t xml:space="preserve">. </w:t>
      </w:r>
    </w:p>
    <w:p w14:paraId="4DA077E8" w14:textId="77777777" w:rsidR="00DD1433" w:rsidRPr="000C3CF1" w:rsidRDefault="00DD1433" w:rsidP="00334A5A">
      <w:pPr>
        <w:pStyle w:val="ListParagraph"/>
        <w:numPr>
          <w:ilvl w:val="4"/>
          <w:numId w:val="25"/>
        </w:numPr>
        <w:spacing w:after="0" w:line="240" w:lineRule="auto"/>
        <w:rPr>
          <w:rFonts w:ascii="Arial" w:hAnsi="Arial" w:cs="Arial"/>
        </w:rPr>
      </w:pPr>
      <w:r w:rsidRPr="000C3CF1">
        <w:rPr>
          <w:rFonts w:ascii="Arial" w:hAnsi="Arial" w:cs="Arial"/>
        </w:rPr>
        <w:t>Interpret differential percentage impacts of each predictor variable on each hypothetical range of parameters for each policy outcomes to provide easy to understand policy implications.</w:t>
      </w:r>
    </w:p>
    <w:p w14:paraId="2024D321" w14:textId="77777777" w:rsidR="00DD1433" w:rsidRPr="00E6437B" w:rsidRDefault="00DD1433" w:rsidP="00334A5A">
      <w:pPr>
        <w:pStyle w:val="ListParagraph"/>
        <w:spacing w:after="0" w:line="240" w:lineRule="auto"/>
        <w:ind w:left="1080"/>
        <w:rPr>
          <w:rFonts w:ascii="Arial" w:hAnsi="Arial" w:cs="Arial"/>
        </w:rPr>
      </w:pPr>
    </w:p>
    <w:p w14:paraId="3FC45648" w14:textId="77777777" w:rsidR="00DD1433" w:rsidRPr="00FC51FA" w:rsidRDefault="00DD1433" w:rsidP="00334A5A">
      <w:pPr>
        <w:pStyle w:val="ListParagraph"/>
        <w:numPr>
          <w:ilvl w:val="0"/>
          <w:numId w:val="25"/>
        </w:numPr>
        <w:spacing w:after="0" w:line="240" w:lineRule="auto"/>
        <w:rPr>
          <w:rFonts w:ascii="Arial" w:hAnsi="Arial" w:cs="Arial"/>
        </w:rPr>
      </w:pPr>
      <w:r w:rsidRPr="00FC51FA">
        <w:rPr>
          <w:rFonts w:ascii="Arial" w:hAnsi="Arial" w:cs="Arial"/>
        </w:rPr>
        <w:t>Reporting of Findings</w:t>
      </w:r>
    </w:p>
    <w:p w14:paraId="6A2ED1F5" w14:textId="77777777" w:rsidR="00DD1433" w:rsidRPr="00FC51FA" w:rsidRDefault="00DD1433" w:rsidP="00334A5A">
      <w:pPr>
        <w:pStyle w:val="ListParagraph"/>
        <w:spacing w:after="0" w:line="240" w:lineRule="auto"/>
        <w:rPr>
          <w:rFonts w:ascii="Arial" w:hAnsi="Arial" w:cs="Arial"/>
        </w:rPr>
      </w:pPr>
    </w:p>
    <w:p w14:paraId="2139A0FD" w14:textId="77777777" w:rsidR="00DD1433" w:rsidRPr="00FC51FA" w:rsidRDefault="00DD1433" w:rsidP="00334A5A">
      <w:pPr>
        <w:pStyle w:val="ListParagraph"/>
        <w:numPr>
          <w:ilvl w:val="1"/>
          <w:numId w:val="25"/>
        </w:numPr>
        <w:spacing w:after="0" w:line="240" w:lineRule="auto"/>
        <w:rPr>
          <w:rFonts w:ascii="Arial" w:hAnsi="Arial" w:cs="Arial"/>
        </w:rPr>
      </w:pPr>
      <w:r w:rsidRPr="00FC51FA">
        <w:rPr>
          <w:rFonts w:ascii="Arial" w:hAnsi="Arial" w:cs="Arial"/>
        </w:rPr>
        <w:t xml:space="preserve">Bi-weekly status update on the work plan for the implementation of the scope of services, including without limitation a general accounting of hours; summary of completed tasks completed by whom, a comparison of completed tasks to the original timelines, identification of any needs or challenges, next steps. </w:t>
      </w:r>
    </w:p>
    <w:p w14:paraId="3AE1BC7D" w14:textId="77777777" w:rsidR="00DD1433" w:rsidRPr="00FC51FA" w:rsidRDefault="00DD1433" w:rsidP="00334A5A">
      <w:pPr>
        <w:pStyle w:val="ListParagraph"/>
        <w:spacing w:after="0" w:line="240" w:lineRule="auto"/>
        <w:rPr>
          <w:rFonts w:ascii="Arial" w:hAnsi="Arial" w:cs="Arial"/>
        </w:rPr>
      </w:pPr>
    </w:p>
    <w:p w14:paraId="0108D231" w14:textId="77777777" w:rsidR="00DD1433" w:rsidRPr="00FC51FA" w:rsidRDefault="00DD1433" w:rsidP="00334A5A">
      <w:pPr>
        <w:pStyle w:val="ListParagraph"/>
        <w:numPr>
          <w:ilvl w:val="1"/>
          <w:numId w:val="25"/>
        </w:numPr>
        <w:spacing w:after="0" w:line="240" w:lineRule="auto"/>
        <w:rPr>
          <w:rFonts w:ascii="Arial" w:hAnsi="Arial" w:cs="Arial"/>
        </w:rPr>
      </w:pPr>
      <w:r w:rsidRPr="00FC51FA">
        <w:rPr>
          <w:rFonts w:ascii="Arial" w:hAnsi="Arial" w:cs="Arial"/>
        </w:rPr>
        <w:t>Informational documents to promote or highlight findings, e.g. whitepapers.</w:t>
      </w:r>
    </w:p>
    <w:p w14:paraId="4A745FEB" w14:textId="77777777" w:rsidR="00DD1433" w:rsidRPr="00FC51FA" w:rsidRDefault="00DD1433" w:rsidP="00334A5A">
      <w:pPr>
        <w:pStyle w:val="ListParagraph"/>
        <w:spacing w:after="0" w:line="240" w:lineRule="auto"/>
        <w:rPr>
          <w:rFonts w:ascii="Arial" w:hAnsi="Arial" w:cs="Arial"/>
        </w:rPr>
      </w:pPr>
    </w:p>
    <w:p w14:paraId="5C28B48F" w14:textId="37F3CDFF" w:rsidR="00DD1433" w:rsidRPr="00334A5A" w:rsidRDefault="00DD1433" w:rsidP="00334A5A">
      <w:pPr>
        <w:pStyle w:val="ListParagraph"/>
        <w:numPr>
          <w:ilvl w:val="1"/>
          <w:numId w:val="25"/>
        </w:numPr>
        <w:spacing w:after="0" w:line="240" w:lineRule="auto"/>
        <w:rPr>
          <w:rFonts w:ascii="Arial" w:hAnsi="Arial" w:cs="Arial"/>
        </w:rPr>
      </w:pPr>
      <w:r w:rsidRPr="00FC51FA">
        <w:rPr>
          <w:rFonts w:ascii="Arial" w:hAnsi="Arial" w:cs="Arial"/>
        </w:rPr>
        <w:t>Formal reports detailing the methodology, summary of analysis and findings.</w:t>
      </w:r>
      <w:r w:rsidR="0082161D">
        <w:rPr>
          <w:rStyle w:val="FootnoteReference"/>
          <w:rFonts w:ascii="Arial" w:hAnsi="Arial" w:cs="Arial"/>
        </w:rPr>
        <w:footnoteReference w:id="3"/>
      </w:r>
      <w:r w:rsidRPr="00FC51FA">
        <w:rPr>
          <w:rFonts w:ascii="Arial" w:hAnsi="Arial" w:cs="Arial"/>
        </w:rPr>
        <w:t xml:space="preserve"> </w:t>
      </w:r>
    </w:p>
    <w:p w14:paraId="414A3E55" w14:textId="49912107" w:rsidR="00DD1433" w:rsidRPr="00334A5A" w:rsidRDefault="00DD1433" w:rsidP="00334A5A">
      <w:pPr>
        <w:pStyle w:val="ListParagraph"/>
        <w:numPr>
          <w:ilvl w:val="2"/>
          <w:numId w:val="25"/>
        </w:numPr>
        <w:spacing w:after="0" w:line="240" w:lineRule="auto"/>
        <w:rPr>
          <w:rFonts w:ascii="Arial" w:hAnsi="Arial" w:cs="Arial"/>
        </w:rPr>
      </w:pPr>
      <w:r w:rsidRPr="00FC51FA">
        <w:rPr>
          <w:rFonts w:ascii="Arial" w:hAnsi="Arial" w:cs="Arial"/>
        </w:rPr>
        <w:t>Formal reports may include an executive summary with visual design.</w:t>
      </w:r>
    </w:p>
    <w:p w14:paraId="58461779" w14:textId="77777777" w:rsidR="00DD1433" w:rsidRPr="00FC51FA" w:rsidRDefault="00DD1433" w:rsidP="00334A5A">
      <w:pPr>
        <w:pStyle w:val="ListParagraph"/>
        <w:numPr>
          <w:ilvl w:val="2"/>
          <w:numId w:val="25"/>
        </w:numPr>
        <w:spacing w:after="0" w:line="240" w:lineRule="auto"/>
        <w:rPr>
          <w:rFonts w:ascii="Arial" w:hAnsi="Arial" w:cs="Arial"/>
        </w:rPr>
      </w:pPr>
      <w:r w:rsidRPr="00FC51FA">
        <w:rPr>
          <w:rFonts w:ascii="Arial" w:hAnsi="Arial" w:cs="Arial"/>
        </w:rPr>
        <w:t>Formal reports must be accompanied by a readability analysis for the explicit purpose of boosting comprehension of the intended recipient.</w:t>
      </w:r>
    </w:p>
    <w:p w14:paraId="13FF5992" w14:textId="77777777" w:rsidR="00DD1433" w:rsidRPr="00FC51FA" w:rsidRDefault="00DD1433" w:rsidP="00334A5A">
      <w:pPr>
        <w:pStyle w:val="ListParagraph"/>
        <w:spacing w:after="0" w:line="240" w:lineRule="auto"/>
        <w:rPr>
          <w:rFonts w:ascii="Arial" w:hAnsi="Arial" w:cs="Arial"/>
        </w:rPr>
      </w:pPr>
    </w:p>
    <w:p w14:paraId="3AC59D00" w14:textId="75A9F996" w:rsidR="00DD1433" w:rsidRPr="00334A5A" w:rsidRDefault="00DD1433" w:rsidP="00334A5A">
      <w:pPr>
        <w:pStyle w:val="ListParagraph"/>
        <w:numPr>
          <w:ilvl w:val="1"/>
          <w:numId w:val="25"/>
        </w:numPr>
        <w:spacing w:after="0" w:line="240" w:lineRule="auto"/>
        <w:rPr>
          <w:rFonts w:ascii="Arial" w:hAnsi="Arial" w:cs="Arial"/>
        </w:rPr>
      </w:pPr>
      <w:r w:rsidRPr="00FC51FA">
        <w:rPr>
          <w:rFonts w:ascii="Arial" w:hAnsi="Arial" w:cs="Arial"/>
        </w:rPr>
        <w:t>Informational material geared for consumption by an external stakeholder, including without limitation one-pager, handouts, infographics</w:t>
      </w:r>
      <w:r>
        <w:rPr>
          <w:rFonts w:ascii="Arial" w:hAnsi="Arial" w:cs="Arial"/>
        </w:rPr>
        <w:t>.</w:t>
      </w:r>
    </w:p>
    <w:p w14:paraId="4A24E516" w14:textId="77777777" w:rsidR="00DD1433" w:rsidRPr="00FC51FA" w:rsidRDefault="00DD1433" w:rsidP="00334A5A">
      <w:pPr>
        <w:pStyle w:val="ListParagraph"/>
        <w:numPr>
          <w:ilvl w:val="2"/>
          <w:numId w:val="25"/>
        </w:numPr>
        <w:spacing w:after="0" w:line="240" w:lineRule="auto"/>
        <w:rPr>
          <w:rFonts w:ascii="Arial" w:hAnsi="Arial" w:cs="Arial"/>
        </w:rPr>
      </w:pPr>
      <w:r w:rsidRPr="00FC51FA">
        <w:rPr>
          <w:rFonts w:ascii="Arial" w:hAnsi="Arial" w:cs="Arial"/>
        </w:rPr>
        <w:t>Informational material must be accompanied by a readability analysis for the explicit purpose of boosting comprehension of the intended recipient.</w:t>
      </w:r>
    </w:p>
    <w:p w14:paraId="04755FE7" w14:textId="77777777" w:rsidR="00DD1433" w:rsidRDefault="00DD1433" w:rsidP="00334A5A">
      <w:pPr>
        <w:pStyle w:val="ListParagraph"/>
        <w:spacing w:after="0" w:line="240" w:lineRule="auto"/>
        <w:ind w:left="360"/>
        <w:rPr>
          <w:rFonts w:ascii="Arial" w:hAnsi="Arial" w:cs="Arial"/>
        </w:rPr>
      </w:pPr>
    </w:p>
    <w:p w14:paraId="25ECCB67" w14:textId="77777777" w:rsidR="00DD1433" w:rsidRPr="00E6437B" w:rsidRDefault="00DD1433" w:rsidP="00334A5A">
      <w:pPr>
        <w:pStyle w:val="ListParagraph"/>
        <w:numPr>
          <w:ilvl w:val="0"/>
          <w:numId w:val="25"/>
        </w:numPr>
        <w:spacing w:after="0" w:line="240" w:lineRule="auto"/>
        <w:rPr>
          <w:rFonts w:ascii="Arial" w:hAnsi="Arial" w:cs="Arial"/>
        </w:rPr>
      </w:pPr>
      <w:r w:rsidRPr="00E6437B">
        <w:rPr>
          <w:rFonts w:ascii="Arial" w:hAnsi="Arial" w:cs="Arial"/>
        </w:rPr>
        <w:t>Communications and Distribution for Data-Informed Policy Decision Making</w:t>
      </w:r>
    </w:p>
    <w:p w14:paraId="084407E3" w14:textId="77777777" w:rsidR="00DD1433" w:rsidRPr="00E6437B" w:rsidRDefault="00DD1433" w:rsidP="00334A5A">
      <w:pPr>
        <w:pStyle w:val="ListParagraph"/>
        <w:spacing w:after="0" w:line="240" w:lineRule="auto"/>
        <w:rPr>
          <w:rFonts w:ascii="Arial" w:hAnsi="Arial" w:cs="Arial"/>
        </w:rPr>
      </w:pPr>
    </w:p>
    <w:p w14:paraId="34EF3E4C" w14:textId="77777777" w:rsidR="00DD1433" w:rsidRPr="00E6437B" w:rsidRDefault="00DD1433" w:rsidP="00334A5A">
      <w:pPr>
        <w:pStyle w:val="ListParagraph"/>
        <w:numPr>
          <w:ilvl w:val="1"/>
          <w:numId w:val="25"/>
        </w:numPr>
        <w:spacing w:after="0" w:line="240" w:lineRule="auto"/>
        <w:rPr>
          <w:rFonts w:ascii="Arial" w:hAnsi="Arial" w:cs="Arial"/>
        </w:rPr>
      </w:pPr>
      <w:r w:rsidRPr="00E6437B">
        <w:rPr>
          <w:rFonts w:ascii="Arial" w:hAnsi="Arial" w:cs="Arial"/>
        </w:rPr>
        <w:t xml:space="preserve">Provide strategy and communication consulting that assists with the interpretation of policy findings from the above tasks and planning to optimize long-term outcomes. </w:t>
      </w:r>
    </w:p>
    <w:p w14:paraId="5935B13D" w14:textId="77777777" w:rsidR="00DD1433" w:rsidRPr="00E6437B" w:rsidRDefault="00DD1433" w:rsidP="00334A5A">
      <w:pPr>
        <w:pStyle w:val="ListParagraph"/>
        <w:spacing w:after="0" w:line="240" w:lineRule="auto"/>
        <w:rPr>
          <w:rFonts w:ascii="Arial" w:hAnsi="Arial" w:cs="Arial"/>
        </w:rPr>
      </w:pPr>
    </w:p>
    <w:p w14:paraId="7BDD63DF" w14:textId="4FD40C71" w:rsidR="00DD1433" w:rsidRPr="00E6437B" w:rsidRDefault="00DD1433" w:rsidP="00334A5A">
      <w:pPr>
        <w:pStyle w:val="ListParagraph"/>
        <w:numPr>
          <w:ilvl w:val="1"/>
          <w:numId w:val="25"/>
        </w:numPr>
        <w:spacing w:after="0" w:line="240" w:lineRule="auto"/>
        <w:rPr>
          <w:rFonts w:ascii="Arial" w:hAnsi="Arial" w:cs="Arial"/>
        </w:rPr>
      </w:pPr>
      <w:r w:rsidRPr="00E6437B">
        <w:rPr>
          <w:rFonts w:ascii="Arial" w:hAnsi="Arial" w:cs="Arial"/>
        </w:rPr>
        <w:t>Develop internal processes and deliver training to key OCP staff to maintain the core survey and analytics components to facilitate survival after the conclusion of the proposed contract.</w:t>
      </w:r>
    </w:p>
    <w:p w14:paraId="774D65BC" w14:textId="77777777" w:rsidR="00DD1433" w:rsidRPr="00E6437B" w:rsidRDefault="00DD1433" w:rsidP="00334A5A">
      <w:pPr>
        <w:pStyle w:val="ListParagraph"/>
        <w:spacing w:after="0" w:line="240" w:lineRule="auto"/>
        <w:rPr>
          <w:rFonts w:ascii="Arial" w:hAnsi="Arial" w:cs="Arial"/>
        </w:rPr>
      </w:pPr>
    </w:p>
    <w:p w14:paraId="6F44C3B9" w14:textId="77777777" w:rsidR="00DD1433" w:rsidRPr="00E6437B" w:rsidRDefault="00DD1433" w:rsidP="00334A5A">
      <w:pPr>
        <w:pStyle w:val="ListParagraph"/>
        <w:numPr>
          <w:ilvl w:val="1"/>
          <w:numId w:val="25"/>
        </w:numPr>
        <w:spacing w:after="0" w:line="240" w:lineRule="auto"/>
        <w:rPr>
          <w:rFonts w:ascii="Arial" w:hAnsi="Arial" w:cs="Arial"/>
        </w:rPr>
      </w:pPr>
      <w:r w:rsidRPr="00E6437B">
        <w:rPr>
          <w:rFonts w:ascii="Arial" w:hAnsi="Arial" w:cs="Arial"/>
        </w:rPr>
        <w:t>An annual report highlighting the results related to these deliverables to be used at the discretion of Maine’s OCP.</w:t>
      </w:r>
    </w:p>
    <w:p w14:paraId="3C1575BC" w14:textId="77777777" w:rsidR="00DD1433" w:rsidRPr="00E6437B" w:rsidRDefault="00DD1433" w:rsidP="00334A5A">
      <w:pPr>
        <w:pStyle w:val="ListParagraph"/>
        <w:spacing w:after="0" w:line="240" w:lineRule="auto"/>
        <w:rPr>
          <w:rFonts w:ascii="Arial" w:hAnsi="Arial" w:cs="Arial"/>
        </w:rPr>
      </w:pPr>
    </w:p>
    <w:p w14:paraId="1E528BEF" w14:textId="77777777" w:rsidR="00DD1433" w:rsidRPr="00E6437B" w:rsidRDefault="00DD1433" w:rsidP="00334A5A">
      <w:pPr>
        <w:pStyle w:val="ListParagraph"/>
        <w:numPr>
          <w:ilvl w:val="1"/>
          <w:numId w:val="25"/>
        </w:numPr>
        <w:spacing w:after="0" w:line="240" w:lineRule="auto"/>
        <w:rPr>
          <w:rFonts w:ascii="Arial" w:hAnsi="Arial" w:cs="Arial"/>
        </w:rPr>
      </w:pPr>
      <w:r w:rsidRPr="00E6437B">
        <w:rPr>
          <w:rFonts w:ascii="Arial" w:hAnsi="Arial" w:cs="Arial"/>
        </w:rPr>
        <w:t xml:space="preserve">Assist OCP with the creation of surveys or focus groups to prepare for and evaluate the success of OCP programs and processes. </w:t>
      </w:r>
    </w:p>
    <w:p w14:paraId="261CF75C" w14:textId="40362ABE" w:rsidR="00DD1433" w:rsidRPr="00334A5A" w:rsidRDefault="00DD1433" w:rsidP="00334A5A">
      <w:pPr>
        <w:pStyle w:val="ListParagraph"/>
        <w:numPr>
          <w:ilvl w:val="2"/>
          <w:numId w:val="25"/>
        </w:numPr>
        <w:spacing w:after="0" w:line="240" w:lineRule="auto"/>
        <w:rPr>
          <w:rFonts w:ascii="Arial" w:hAnsi="Arial" w:cs="Arial"/>
        </w:rPr>
      </w:pPr>
      <w:r w:rsidRPr="00E6437B">
        <w:rPr>
          <w:rFonts w:ascii="Arial" w:hAnsi="Arial" w:cs="Arial"/>
        </w:rPr>
        <w:t>Engaging program participants on trainings and resources requested.</w:t>
      </w:r>
    </w:p>
    <w:p w14:paraId="404A4443" w14:textId="77777777" w:rsidR="00DD1433" w:rsidRPr="00E6437B" w:rsidRDefault="00DD1433" w:rsidP="00334A5A">
      <w:pPr>
        <w:pStyle w:val="ListParagraph"/>
        <w:numPr>
          <w:ilvl w:val="2"/>
          <w:numId w:val="25"/>
        </w:numPr>
        <w:spacing w:after="0" w:line="240" w:lineRule="auto"/>
        <w:rPr>
          <w:rFonts w:ascii="Arial" w:hAnsi="Arial" w:cs="Arial"/>
        </w:rPr>
      </w:pPr>
      <w:r w:rsidRPr="00E6437B">
        <w:rPr>
          <w:rFonts w:ascii="Arial" w:hAnsi="Arial" w:cs="Arial"/>
        </w:rPr>
        <w:t>Evaluating the created content and messages delivered in response to requested trainings and resources.</w:t>
      </w:r>
    </w:p>
    <w:p w14:paraId="7C298EE2" w14:textId="77777777" w:rsidR="00DD1433" w:rsidRPr="00E6437B" w:rsidRDefault="00DD1433" w:rsidP="00334A5A">
      <w:pPr>
        <w:spacing w:after="0" w:line="240" w:lineRule="auto"/>
        <w:rPr>
          <w:rFonts w:ascii="Arial" w:hAnsi="Arial" w:cs="Arial"/>
          <w:color w:val="FF0000"/>
        </w:rPr>
      </w:pPr>
    </w:p>
    <w:p w14:paraId="615B7E6B" w14:textId="77777777" w:rsidR="00DD1433" w:rsidRPr="00CF31D3" w:rsidRDefault="00DD1433" w:rsidP="00334A5A">
      <w:pPr>
        <w:pStyle w:val="ListParagraph"/>
        <w:numPr>
          <w:ilvl w:val="1"/>
          <w:numId w:val="25"/>
        </w:numPr>
        <w:spacing w:after="0" w:line="240" w:lineRule="auto"/>
        <w:rPr>
          <w:rFonts w:ascii="Arial" w:hAnsi="Arial" w:cs="Arial"/>
        </w:rPr>
      </w:pPr>
      <w:r w:rsidRPr="00CF31D3">
        <w:rPr>
          <w:rFonts w:ascii="Arial" w:hAnsi="Arial" w:cs="Arial"/>
        </w:rPr>
        <w:t>Assist OCP in responding to data-based inquiries from the legislature or other entities that may be beyond our in-house capacity to answer.</w:t>
      </w:r>
    </w:p>
    <w:p w14:paraId="0E0DB4B4" w14:textId="77777777" w:rsidR="00DD1433" w:rsidRDefault="00DD1433" w:rsidP="00334A5A">
      <w:pPr>
        <w:pStyle w:val="ListParagraph"/>
        <w:spacing w:after="0" w:line="240" w:lineRule="auto"/>
        <w:ind w:left="1080"/>
        <w:rPr>
          <w:rFonts w:ascii="Arial" w:hAnsi="Arial" w:cs="Arial"/>
          <w:color w:val="FF0000"/>
        </w:rPr>
      </w:pPr>
    </w:p>
    <w:p w14:paraId="3EDA0B19" w14:textId="77777777" w:rsidR="00DD1433" w:rsidRPr="00E6437B" w:rsidRDefault="00DD1433" w:rsidP="00334A5A">
      <w:pPr>
        <w:pStyle w:val="ListParagraph"/>
        <w:numPr>
          <w:ilvl w:val="0"/>
          <w:numId w:val="25"/>
        </w:numPr>
        <w:spacing w:after="0" w:line="240" w:lineRule="auto"/>
        <w:rPr>
          <w:rFonts w:ascii="Arial" w:hAnsi="Arial" w:cs="Arial"/>
        </w:rPr>
      </w:pPr>
      <w:r w:rsidRPr="00E6437B">
        <w:rPr>
          <w:rFonts w:ascii="Arial" w:hAnsi="Arial" w:cs="Arial"/>
        </w:rPr>
        <w:lastRenderedPageBreak/>
        <w:t>Stakeholder Engagement</w:t>
      </w:r>
    </w:p>
    <w:p w14:paraId="3EA2E053" w14:textId="77777777" w:rsidR="00DD1433" w:rsidRPr="00E6437B" w:rsidRDefault="00DD1433" w:rsidP="00334A5A">
      <w:pPr>
        <w:pStyle w:val="ListParagraph"/>
        <w:spacing w:after="0" w:line="240" w:lineRule="auto"/>
        <w:rPr>
          <w:rFonts w:ascii="Arial" w:hAnsi="Arial" w:cs="Arial"/>
        </w:rPr>
      </w:pPr>
    </w:p>
    <w:p w14:paraId="09849E9B" w14:textId="77777777" w:rsidR="00DD1433" w:rsidRPr="00E6437B" w:rsidRDefault="00DD1433" w:rsidP="00334A5A">
      <w:pPr>
        <w:pStyle w:val="ListParagraph"/>
        <w:numPr>
          <w:ilvl w:val="1"/>
          <w:numId w:val="25"/>
        </w:numPr>
        <w:spacing w:after="0" w:line="240" w:lineRule="auto"/>
        <w:rPr>
          <w:rFonts w:ascii="Arial" w:hAnsi="Arial" w:cs="Arial"/>
        </w:rPr>
      </w:pPr>
      <w:r w:rsidRPr="00E6437B">
        <w:rPr>
          <w:rFonts w:ascii="Arial" w:hAnsi="Arial" w:cs="Arial"/>
        </w:rPr>
        <w:t>Develop the necessary messages for each stakeholder based on this analysis and upcoming policy decisions provided by our report findings.</w:t>
      </w:r>
    </w:p>
    <w:p w14:paraId="3FC55A9A" w14:textId="77777777" w:rsidR="00DD1433" w:rsidRPr="00E6437B" w:rsidRDefault="00DD1433" w:rsidP="00334A5A">
      <w:pPr>
        <w:pStyle w:val="ListParagraph"/>
        <w:spacing w:after="0" w:line="240" w:lineRule="auto"/>
        <w:rPr>
          <w:rFonts w:ascii="Arial" w:hAnsi="Arial" w:cs="Arial"/>
        </w:rPr>
      </w:pPr>
    </w:p>
    <w:p w14:paraId="4AEB7642" w14:textId="77777777" w:rsidR="008F47FF" w:rsidRPr="002E7A9A" w:rsidRDefault="00DD1433" w:rsidP="00334A5A">
      <w:pPr>
        <w:pStyle w:val="ListParagraph"/>
        <w:numPr>
          <w:ilvl w:val="1"/>
          <w:numId w:val="25"/>
        </w:numPr>
        <w:spacing w:after="0" w:line="240" w:lineRule="auto"/>
        <w:rPr>
          <w:rFonts w:ascii="Arial" w:hAnsi="Arial" w:cs="Arial"/>
          <w:b/>
        </w:rPr>
      </w:pPr>
      <w:r w:rsidRPr="00DD1433">
        <w:rPr>
          <w:rFonts w:ascii="Arial" w:hAnsi="Arial" w:cs="Arial"/>
        </w:rPr>
        <w:t>Assist OCP with strategizing and planning for stakeholder engagements, e.g., workgroups, community listening tours, surveys, industry satisfaction surveys, municipality outreach, public health outreach</w:t>
      </w:r>
      <w:r w:rsidR="008F47FF">
        <w:rPr>
          <w:rFonts w:ascii="Arial" w:hAnsi="Arial" w:cs="Arial"/>
        </w:rPr>
        <w:t>.</w:t>
      </w:r>
    </w:p>
    <w:p w14:paraId="510C9FDE" w14:textId="77777777" w:rsidR="001D0EA9" w:rsidRPr="002E7A9A" w:rsidRDefault="001D0EA9" w:rsidP="00334A5A">
      <w:pPr>
        <w:pStyle w:val="ListParagraph"/>
        <w:spacing w:after="0" w:line="240" w:lineRule="auto"/>
        <w:rPr>
          <w:rFonts w:ascii="Arial" w:hAnsi="Arial" w:cs="Arial"/>
          <w:b/>
        </w:rPr>
      </w:pPr>
    </w:p>
    <w:p w14:paraId="51F6E11E" w14:textId="77777777" w:rsidR="001D0EA9" w:rsidRPr="00E6437B" w:rsidRDefault="001D0EA9" w:rsidP="00334A5A">
      <w:pPr>
        <w:pStyle w:val="ListParagraph"/>
        <w:numPr>
          <w:ilvl w:val="1"/>
          <w:numId w:val="25"/>
        </w:numPr>
        <w:spacing w:after="0" w:line="240" w:lineRule="auto"/>
        <w:rPr>
          <w:rFonts w:ascii="Arial" w:hAnsi="Arial" w:cs="Arial"/>
        </w:rPr>
      </w:pPr>
      <w:r w:rsidRPr="00E6437B">
        <w:rPr>
          <w:rFonts w:ascii="Arial" w:hAnsi="Arial" w:cs="Arial"/>
        </w:rPr>
        <w:t>Using advanced implementation science methods, strategize and implement the stakeholder engagement workstreams.</w:t>
      </w:r>
    </w:p>
    <w:p w14:paraId="051D532D" w14:textId="77777777" w:rsidR="001D0EA9" w:rsidRPr="00F16441" w:rsidRDefault="001D0EA9" w:rsidP="00334A5A">
      <w:pPr>
        <w:pStyle w:val="ListParagraph"/>
        <w:spacing w:after="0" w:line="240" w:lineRule="auto"/>
        <w:rPr>
          <w:rFonts w:ascii="Arial" w:hAnsi="Arial" w:cs="Arial"/>
          <w:b/>
        </w:rPr>
      </w:pPr>
    </w:p>
    <w:p w14:paraId="6259AEAA" w14:textId="68EDFC7E" w:rsidR="004C2130" w:rsidRDefault="007F795E" w:rsidP="00334A5A">
      <w:pPr>
        <w:pStyle w:val="ListParagraph"/>
        <w:numPr>
          <w:ilvl w:val="0"/>
          <w:numId w:val="25"/>
        </w:numPr>
        <w:spacing w:before="100" w:beforeAutospacing="1" w:after="0" w:line="240" w:lineRule="auto"/>
        <w:rPr>
          <w:rFonts w:ascii="Arial" w:hAnsi="Arial" w:cs="Arial"/>
          <w:color w:val="000000"/>
        </w:rPr>
      </w:pPr>
      <w:r w:rsidRPr="00F16441">
        <w:rPr>
          <w:rFonts w:ascii="Arial" w:hAnsi="Arial" w:cs="Arial"/>
          <w:color w:val="000000"/>
        </w:rPr>
        <w:t>Data Ownership</w:t>
      </w:r>
    </w:p>
    <w:p w14:paraId="62738249" w14:textId="77777777" w:rsidR="00334A5A" w:rsidRDefault="00334A5A" w:rsidP="00334A5A">
      <w:pPr>
        <w:pStyle w:val="ListParagraph"/>
        <w:spacing w:before="100" w:beforeAutospacing="1" w:after="0" w:line="240" w:lineRule="auto"/>
        <w:ind w:left="360"/>
        <w:rPr>
          <w:rFonts w:ascii="Arial" w:hAnsi="Arial" w:cs="Arial"/>
          <w:color w:val="000000"/>
        </w:rPr>
      </w:pPr>
    </w:p>
    <w:p w14:paraId="375DAD8E" w14:textId="77777777" w:rsidR="00334A5A" w:rsidRPr="00F16441" w:rsidRDefault="00334A5A" w:rsidP="00334A5A">
      <w:pPr>
        <w:pStyle w:val="ListParagraph"/>
        <w:spacing w:before="100" w:beforeAutospacing="1" w:after="0" w:line="240" w:lineRule="auto"/>
        <w:ind w:left="360"/>
        <w:rPr>
          <w:rFonts w:ascii="Arial" w:hAnsi="Arial" w:cs="Arial"/>
          <w:color w:val="000000"/>
        </w:rPr>
      </w:pPr>
    </w:p>
    <w:p w14:paraId="3F84F09B" w14:textId="77777777" w:rsidR="00425671" w:rsidRDefault="007F795E" w:rsidP="00334A5A">
      <w:pPr>
        <w:pStyle w:val="ListParagraph"/>
        <w:numPr>
          <w:ilvl w:val="1"/>
          <w:numId w:val="25"/>
        </w:numPr>
        <w:spacing w:before="100" w:beforeAutospacing="1" w:after="0" w:line="240" w:lineRule="auto"/>
        <w:rPr>
          <w:rFonts w:ascii="Arial" w:hAnsi="Arial" w:cs="Arial"/>
          <w:color w:val="000000"/>
        </w:rPr>
      </w:pPr>
      <w:r w:rsidRPr="00F16441">
        <w:rPr>
          <w:rFonts w:ascii="Arial" w:hAnsi="Arial" w:cs="Arial"/>
          <w:color w:val="000000"/>
        </w:rPr>
        <w:t>All information, materials and data obtained under the contract will be exclusively owned by the Department.</w:t>
      </w:r>
    </w:p>
    <w:p w14:paraId="64FF8D35" w14:textId="77777777" w:rsidR="00334A5A" w:rsidRPr="00F16441" w:rsidRDefault="00334A5A" w:rsidP="00334A5A">
      <w:pPr>
        <w:pStyle w:val="ListParagraph"/>
        <w:spacing w:before="100" w:beforeAutospacing="1" w:after="0" w:line="240" w:lineRule="auto"/>
        <w:rPr>
          <w:rFonts w:ascii="Arial" w:hAnsi="Arial" w:cs="Arial"/>
          <w:color w:val="000000"/>
        </w:rPr>
      </w:pPr>
    </w:p>
    <w:p w14:paraId="51A9E07B" w14:textId="67EA2612" w:rsidR="00334A5A" w:rsidRDefault="007F795E" w:rsidP="00334A5A">
      <w:pPr>
        <w:pStyle w:val="ListParagraph"/>
        <w:numPr>
          <w:ilvl w:val="1"/>
          <w:numId w:val="25"/>
        </w:numPr>
        <w:spacing w:before="100" w:beforeAutospacing="1" w:after="0" w:line="240" w:lineRule="auto"/>
        <w:rPr>
          <w:rFonts w:ascii="Arial" w:hAnsi="Arial" w:cs="Arial"/>
          <w:color w:val="000000"/>
        </w:rPr>
      </w:pPr>
      <w:r w:rsidRPr="00F16441">
        <w:rPr>
          <w:rFonts w:ascii="Arial" w:hAnsi="Arial" w:cs="Arial"/>
          <w:color w:val="000000"/>
        </w:rPr>
        <w:t xml:space="preserve">At the conclusion of the contract, or when requested, the </w:t>
      </w:r>
      <w:r w:rsidR="003225E8">
        <w:rPr>
          <w:rFonts w:ascii="Arial" w:hAnsi="Arial" w:cs="Arial"/>
          <w:color w:val="000000"/>
        </w:rPr>
        <w:t>awarded bidder</w:t>
      </w:r>
      <w:r w:rsidRPr="00F16441">
        <w:rPr>
          <w:rFonts w:ascii="Arial" w:hAnsi="Arial" w:cs="Arial"/>
          <w:color w:val="000000"/>
        </w:rPr>
        <w:t xml:space="preserve"> shall turn over the Department’s Data to the Department’s designated agent, at no extra charge and in a format agreed upon.</w:t>
      </w:r>
    </w:p>
    <w:p w14:paraId="05F9ED45" w14:textId="77777777" w:rsidR="00334A5A" w:rsidRPr="00334A5A" w:rsidRDefault="00334A5A" w:rsidP="00334A5A">
      <w:pPr>
        <w:pStyle w:val="ListParagraph"/>
        <w:spacing w:before="100" w:beforeAutospacing="1" w:after="0" w:line="240" w:lineRule="auto"/>
        <w:rPr>
          <w:rFonts w:ascii="Arial" w:hAnsi="Arial" w:cs="Arial"/>
          <w:color w:val="000000"/>
        </w:rPr>
      </w:pPr>
    </w:p>
    <w:p w14:paraId="089425F5" w14:textId="64D72E84" w:rsidR="007F795E" w:rsidRPr="00F16441" w:rsidRDefault="007F795E" w:rsidP="00334A5A">
      <w:pPr>
        <w:pStyle w:val="ListParagraph"/>
        <w:numPr>
          <w:ilvl w:val="1"/>
          <w:numId w:val="25"/>
        </w:numPr>
        <w:spacing w:before="100" w:beforeAutospacing="1" w:after="0" w:line="240" w:lineRule="auto"/>
        <w:rPr>
          <w:rFonts w:ascii="Arial" w:hAnsi="Arial" w:cs="Arial"/>
          <w:color w:val="000000"/>
        </w:rPr>
      </w:pPr>
      <w:r w:rsidRPr="00F16441">
        <w:rPr>
          <w:rFonts w:ascii="Arial" w:hAnsi="Arial" w:cs="Arial"/>
          <w:color w:val="000000"/>
        </w:rPr>
        <w:t>At the end of the resulting contract, the awarded Bidder shall have no rights or ability to retain or use the Department data.</w:t>
      </w:r>
    </w:p>
    <w:p w14:paraId="462497B2" w14:textId="77777777" w:rsidR="008F47FF" w:rsidRPr="00F16441" w:rsidRDefault="008F47FF" w:rsidP="00334A5A">
      <w:pPr>
        <w:pStyle w:val="ListParagraph"/>
        <w:spacing w:after="0" w:line="240" w:lineRule="auto"/>
        <w:rPr>
          <w:rFonts w:ascii="Arial" w:hAnsi="Arial" w:cs="Arial"/>
        </w:rPr>
      </w:pPr>
    </w:p>
    <w:p w14:paraId="18819E11" w14:textId="63DB4881" w:rsidR="00A47AD5" w:rsidRPr="00F16441" w:rsidRDefault="00D74CB2" w:rsidP="00334A5A">
      <w:pPr>
        <w:pStyle w:val="paragraph"/>
        <w:numPr>
          <w:ilvl w:val="0"/>
          <w:numId w:val="25"/>
        </w:numPr>
        <w:spacing w:before="0" w:beforeAutospacing="0" w:after="0" w:afterAutospacing="0" w:line="240" w:lineRule="auto"/>
        <w:textAlignment w:val="baseline"/>
        <w:rPr>
          <w:rFonts w:ascii="Arial" w:hAnsi="Arial" w:cs="Arial"/>
        </w:rPr>
      </w:pPr>
      <w:bookmarkStart w:id="17" w:name="_Toc367174729"/>
      <w:bookmarkStart w:id="18" w:name="_Toc397069197"/>
      <w:r w:rsidRPr="00F16441">
        <w:rPr>
          <w:rStyle w:val="normaltextrun"/>
          <w:rFonts w:ascii="Arial" w:hAnsi="Arial" w:cs="Arial"/>
        </w:rPr>
        <w:t>MaineIT</w:t>
      </w:r>
      <w:r w:rsidR="005B501B" w:rsidRPr="00F16441">
        <w:rPr>
          <w:rStyle w:val="normaltextrun"/>
          <w:rFonts w:ascii="Arial" w:hAnsi="Arial" w:cs="Arial"/>
        </w:rPr>
        <w:t xml:space="preserve"> </w:t>
      </w:r>
      <w:r w:rsidR="00A47AD5" w:rsidRPr="00F16441">
        <w:rPr>
          <w:rStyle w:val="normaltextrun"/>
          <w:rFonts w:ascii="Arial" w:hAnsi="Arial" w:cs="Arial"/>
        </w:rPr>
        <w:t>Requirements</w:t>
      </w:r>
      <w:r w:rsidR="00A47AD5" w:rsidRPr="00F16441">
        <w:rPr>
          <w:rStyle w:val="eop"/>
          <w:rFonts w:ascii="Arial" w:hAnsi="Arial" w:cs="Arial"/>
        </w:rPr>
        <w:t> </w:t>
      </w:r>
    </w:p>
    <w:p w14:paraId="3F99BD1B" w14:textId="77777777" w:rsidR="00A47AD5" w:rsidRPr="00F16441" w:rsidRDefault="00A47AD5" w:rsidP="00334A5A">
      <w:pPr>
        <w:pStyle w:val="paragraph"/>
        <w:spacing w:before="0" w:beforeAutospacing="0" w:after="0" w:afterAutospacing="0" w:line="240" w:lineRule="auto"/>
        <w:textAlignment w:val="baseline"/>
        <w:rPr>
          <w:rFonts w:ascii="Arial" w:hAnsi="Arial" w:cs="Arial"/>
        </w:rPr>
      </w:pPr>
      <w:r w:rsidRPr="00F16441">
        <w:rPr>
          <w:rStyle w:val="eop"/>
          <w:rFonts w:ascii="Arial" w:hAnsi="Arial" w:cs="Arial"/>
        </w:rPr>
        <w:t> </w:t>
      </w:r>
    </w:p>
    <w:p w14:paraId="444E4CC7" w14:textId="0567E189" w:rsidR="00BE08F5" w:rsidRDefault="00A47AD5" w:rsidP="00334A5A">
      <w:pPr>
        <w:pStyle w:val="paragraph"/>
        <w:numPr>
          <w:ilvl w:val="0"/>
          <w:numId w:val="46"/>
        </w:numPr>
        <w:spacing w:before="0" w:beforeAutospacing="0" w:after="0" w:afterAutospacing="0" w:line="240" w:lineRule="auto"/>
        <w:textAlignment w:val="baseline"/>
        <w:rPr>
          <w:rStyle w:val="eop"/>
          <w:rFonts w:ascii="Arial" w:hAnsi="Arial" w:cs="Arial"/>
        </w:rPr>
      </w:pPr>
      <w:r w:rsidRPr="0035441C">
        <w:rPr>
          <w:rStyle w:val="normaltextrun"/>
          <w:rFonts w:ascii="Arial" w:hAnsi="Arial" w:cs="Arial"/>
        </w:rPr>
        <w:t>Ensure all work delivered by the assigned project team is conducted within the Continental United States.</w:t>
      </w:r>
      <w:r w:rsidRPr="0035441C">
        <w:rPr>
          <w:rStyle w:val="eop"/>
          <w:rFonts w:ascii="Arial" w:hAnsi="Arial" w:cs="Arial"/>
        </w:rPr>
        <w:t> </w:t>
      </w:r>
    </w:p>
    <w:p w14:paraId="01ED16E6" w14:textId="77777777" w:rsidR="00A616D7" w:rsidRDefault="00A616D7" w:rsidP="00A616D7">
      <w:pPr>
        <w:pStyle w:val="paragraph"/>
        <w:spacing w:before="0" w:beforeAutospacing="0" w:after="0" w:afterAutospacing="0" w:line="240" w:lineRule="auto"/>
        <w:ind w:left="720"/>
        <w:textAlignment w:val="baseline"/>
        <w:rPr>
          <w:rStyle w:val="eop"/>
          <w:rFonts w:ascii="Arial" w:hAnsi="Arial" w:cs="Arial"/>
        </w:rPr>
      </w:pPr>
    </w:p>
    <w:p w14:paraId="5FC9721C" w14:textId="77777777" w:rsidR="00C74B03" w:rsidRDefault="00A47AD5" w:rsidP="00334A5A">
      <w:pPr>
        <w:pStyle w:val="paragraph"/>
        <w:numPr>
          <w:ilvl w:val="0"/>
          <w:numId w:val="46"/>
        </w:numPr>
        <w:tabs>
          <w:tab w:val="clear" w:pos="720"/>
        </w:tabs>
        <w:spacing w:before="0" w:beforeAutospacing="0" w:after="0" w:afterAutospacing="0" w:line="240" w:lineRule="auto"/>
        <w:textAlignment w:val="baseline"/>
        <w:rPr>
          <w:rFonts w:ascii="Arial" w:hAnsi="Arial" w:cs="Arial"/>
        </w:rPr>
      </w:pPr>
      <w:r w:rsidRPr="00BE08F5">
        <w:rPr>
          <w:rStyle w:val="normaltextrun"/>
          <w:rFonts w:ascii="Arial" w:hAnsi="Arial" w:cs="Arial"/>
        </w:rPr>
        <w:t xml:space="preserve">Ensure the Solution complies with the entire suite of </w:t>
      </w:r>
      <w:hyperlink r:id="rId18" w:tgtFrame="_blank" w:history="1">
        <w:r w:rsidRPr="00BE08F5">
          <w:rPr>
            <w:rStyle w:val="normaltextrun"/>
            <w:rFonts w:ascii="Arial" w:hAnsi="Arial" w:cs="Arial"/>
            <w:color w:val="0000FF"/>
            <w:u w:val="single"/>
          </w:rPr>
          <w:t>MaineIT Policies &amp; Standards</w:t>
        </w:r>
      </w:hyperlink>
      <w:r w:rsidRPr="00BE08F5">
        <w:rPr>
          <w:rStyle w:val="normaltextrun"/>
          <w:rFonts w:ascii="Arial" w:hAnsi="Arial" w:cs="Arial"/>
        </w:rPr>
        <w:t>, ensuring special attention is paid to:</w:t>
      </w:r>
      <w:r w:rsidRPr="00BE08F5">
        <w:rPr>
          <w:rStyle w:val="eop"/>
          <w:rFonts w:ascii="Arial" w:hAnsi="Arial" w:cs="Arial"/>
        </w:rPr>
        <w:t> </w:t>
      </w:r>
    </w:p>
    <w:p w14:paraId="7D8253EA" w14:textId="77777777" w:rsidR="00C74B03" w:rsidRDefault="00DD2595" w:rsidP="00334A5A">
      <w:pPr>
        <w:pStyle w:val="paragraph"/>
        <w:numPr>
          <w:ilvl w:val="1"/>
          <w:numId w:val="77"/>
        </w:numPr>
        <w:spacing w:before="0" w:beforeAutospacing="0" w:after="0" w:afterAutospacing="0" w:line="240" w:lineRule="auto"/>
        <w:textAlignment w:val="baseline"/>
        <w:rPr>
          <w:rFonts w:ascii="Arial" w:hAnsi="Arial" w:cs="Arial"/>
        </w:rPr>
      </w:pPr>
      <w:hyperlink r:id="rId19" w:tgtFrame="_blank" w:history="1">
        <w:r w:rsidR="00A47AD5" w:rsidRPr="00C74B03">
          <w:rPr>
            <w:rStyle w:val="normaltextrun"/>
            <w:rFonts w:ascii="Arial" w:hAnsi="Arial" w:cs="Arial"/>
            <w:color w:val="0000FF"/>
            <w:u w:val="single"/>
          </w:rPr>
          <w:t>General Architecture Principles</w:t>
        </w:r>
      </w:hyperlink>
      <w:r w:rsidR="00A47AD5" w:rsidRPr="00C74B03">
        <w:rPr>
          <w:rStyle w:val="eop"/>
          <w:rFonts w:ascii="Arial" w:hAnsi="Arial" w:cs="Arial"/>
        </w:rPr>
        <w:t> </w:t>
      </w:r>
    </w:p>
    <w:p w14:paraId="681C28BE" w14:textId="77777777" w:rsidR="00C74B03" w:rsidRDefault="00DD2595" w:rsidP="00334A5A">
      <w:pPr>
        <w:pStyle w:val="paragraph"/>
        <w:numPr>
          <w:ilvl w:val="1"/>
          <w:numId w:val="77"/>
        </w:numPr>
        <w:spacing w:before="0" w:beforeAutospacing="0" w:after="0" w:afterAutospacing="0" w:line="240" w:lineRule="auto"/>
        <w:textAlignment w:val="baseline"/>
        <w:rPr>
          <w:rFonts w:ascii="Arial" w:hAnsi="Arial" w:cs="Arial"/>
        </w:rPr>
      </w:pPr>
      <w:hyperlink r:id="rId20" w:tgtFrame="_blank" w:history="1">
        <w:r w:rsidR="00A47AD5" w:rsidRPr="00C74B03">
          <w:rPr>
            <w:rStyle w:val="normaltextrun"/>
            <w:rFonts w:ascii="Arial" w:hAnsi="Arial" w:cs="Arial"/>
            <w:color w:val="0000FF"/>
            <w:u w:val="single"/>
          </w:rPr>
          <w:t>System and Services Acquisition Policy and Procedures (SA-1)</w:t>
        </w:r>
      </w:hyperlink>
      <w:r w:rsidR="00A47AD5" w:rsidRPr="00C74B03">
        <w:rPr>
          <w:rStyle w:val="eop"/>
          <w:rFonts w:ascii="Arial" w:hAnsi="Arial" w:cs="Arial"/>
        </w:rPr>
        <w:t> </w:t>
      </w:r>
    </w:p>
    <w:p w14:paraId="3CBB33AD" w14:textId="77777777" w:rsidR="00C74B03" w:rsidRDefault="00DD2595" w:rsidP="00334A5A">
      <w:pPr>
        <w:pStyle w:val="paragraph"/>
        <w:numPr>
          <w:ilvl w:val="1"/>
          <w:numId w:val="77"/>
        </w:numPr>
        <w:spacing w:before="0" w:beforeAutospacing="0" w:after="0" w:afterAutospacing="0" w:line="240" w:lineRule="auto"/>
        <w:textAlignment w:val="baseline"/>
        <w:rPr>
          <w:rFonts w:ascii="Arial" w:hAnsi="Arial" w:cs="Arial"/>
        </w:rPr>
      </w:pPr>
      <w:hyperlink r:id="rId21" w:tgtFrame="_blank" w:history="1">
        <w:r w:rsidR="00A47AD5" w:rsidRPr="00C74B03">
          <w:rPr>
            <w:rStyle w:val="normaltextrun"/>
            <w:rFonts w:ascii="Arial" w:hAnsi="Arial" w:cs="Arial"/>
            <w:color w:val="0000FF"/>
            <w:u w:val="single"/>
          </w:rPr>
          <w:t>Application Deployment Certification Policy</w:t>
        </w:r>
      </w:hyperlink>
      <w:r w:rsidR="00A47AD5" w:rsidRPr="00C74B03">
        <w:rPr>
          <w:rStyle w:val="eop"/>
          <w:rFonts w:ascii="Arial" w:hAnsi="Arial" w:cs="Arial"/>
        </w:rPr>
        <w:t> </w:t>
      </w:r>
    </w:p>
    <w:p w14:paraId="221B071D" w14:textId="77777777" w:rsidR="00C74B03" w:rsidRDefault="00DD2595" w:rsidP="00334A5A">
      <w:pPr>
        <w:pStyle w:val="paragraph"/>
        <w:numPr>
          <w:ilvl w:val="1"/>
          <w:numId w:val="77"/>
        </w:numPr>
        <w:spacing w:before="0" w:beforeAutospacing="0" w:after="0" w:afterAutospacing="0" w:line="240" w:lineRule="auto"/>
        <w:textAlignment w:val="baseline"/>
        <w:rPr>
          <w:rFonts w:ascii="Arial" w:hAnsi="Arial" w:cs="Arial"/>
        </w:rPr>
      </w:pPr>
      <w:hyperlink r:id="rId22" w:tgtFrame="_blank" w:history="1">
        <w:r w:rsidR="00A47AD5" w:rsidRPr="00C74B03">
          <w:rPr>
            <w:rStyle w:val="normaltextrun"/>
            <w:rFonts w:ascii="Arial" w:hAnsi="Arial" w:cs="Arial"/>
            <w:color w:val="0000FF"/>
            <w:u w:val="single"/>
          </w:rPr>
          <w:t>Digital Accessibility and Usability Policy</w:t>
        </w:r>
      </w:hyperlink>
      <w:r w:rsidR="00A47AD5" w:rsidRPr="00C74B03">
        <w:rPr>
          <w:rStyle w:val="eop"/>
          <w:rFonts w:ascii="Arial" w:hAnsi="Arial" w:cs="Arial"/>
        </w:rPr>
        <w:t> </w:t>
      </w:r>
    </w:p>
    <w:p w14:paraId="70C11527" w14:textId="77777777" w:rsidR="00C74B03" w:rsidRDefault="00DD2595" w:rsidP="00334A5A">
      <w:pPr>
        <w:pStyle w:val="paragraph"/>
        <w:numPr>
          <w:ilvl w:val="1"/>
          <w:numId w:val="77"/>
        </w:numPr>
        <w:spacing w:before="0" w:beforeAutospacing="0" w:after="0" w:afterAutospacing="0" w:line="240" w:lineRule="auto"/>
        <w:textAlignment w:val="baseline"/>
        <w:rPr>
          <w:rFonts w:ascii="Arial" w:hAnsi="Arial" w:cs="Arial"/>
        </w:rPr>
      </w:pPr>
      <w:hyperlink r:id="rId23" w:tgtFrame="_blank" w:history="1">
        <w:r w:rsidR="00A47AD5" w:rsidRPr="00C74B03">
          <w:rPr>
            <w:rStyle w:val="normaltextrun"/>
            <w:rFonts w:ascii="Arial" w:hAnsi="Arial" w:cs="Arial"/>
            <w:color w:val="0000FF"/>
            <w:u w:val="single"/>
          </w:rPr>
          <w:t>Remote Hosting Policy</w:t>
        </w:r>
      </w:hyperlink>
      <w:r w:rsidR="00A47AD5" w:rsidRPr="00C74B03">
        <w:rPr>
          <w:rStyle w:val="eop"/>
          <w:rFonts w:ascii="Arial" w:hAnsi="Arial" w:cs="Arial"/>
        </w:rPr>
        <w:t> </w:t>
      </w:r>
    </w:p>
    <w:p w14:paraId="0860B72F" w14:textId="77777777" w:rsidR="00C74B03" w:rsidRDefault="00DD2595" w:rsidP="00334A5A">
      <w:pPr>
        <w:pStyle w:val="paragraph"/>
        <w:numPr>
          <w:ilvl w:val="1"/>
          <w:numId w:val="77"/>
        </w:numPr>
        <w:spacing w:before="0" w:beforeAutospacing="0" w:after="0" w:afterAutospacing="0" w:line="240" w:lineRule="auto"/>
        <w:textAlignment w:val="baseline"/>
        <w:rPr>
          <w:rFonts w:ascii="Arial" w:hAnsi="Arial" w:cs="Arial"/>
        </w:rPr>
      </w:pPr>
      <w:hyperlink r:id="rId24" w:tgtFrame="_blank" w:history="1">
        <w:r w:rsidR="00A47AD5" w:rsidRPr="00C74B03">
          <w:rPr>
            <w:rStyle w:val="normaltextrun"/>
            <w:rFonts w:ascii="Arial" w:hAnsi="Arial" w:cs="Arial"/>
            <w:color w:val="0000FF"/>
            <w:u w:val="single"/>
          </w:rPr>
          <w:t>Data Exchange policy</w:t>
        </w:r>
      </w:hyperlink>
      <w:r w:rsidR="00A47AD5" w:rsidRPr="00C74B03">
        <w:rPr>
          <w:rStyle w:val="eop"/>
          <w:rFonts w:ascii="Arial" w:hAnsi="Arial" w:cs="Arial"/>
        </w:rPr>
        <w:t> </w:t>
      </w:r>
    </w:p>
    <w:p w14:paraId="24AF9285" w14:textId="77777777" w:rsidR="00C74B03" w:rsidRDefault="00DD2595" w:rsidP="00334A5A">
      <w:pPr>
        <w:pStyle w:val="paragraph"/>
        <w:numPr>
          <w:ilvl w:val="1"/>
          <w:numId w:val="77"/>
        </w:numPr>
        <w:spacing w:before="0" w:beforeAutospacing="0" w:after="0" w:afterAutospacing="0" w:line="240" w:lineRule="auto"/>
        <w:textAlignment w:val="baseline"/>
        <w:rPr>
          <w:rFonts w:ascii="Arial" w:hAnsi="Arial" w:cs="Arial"/>
        </w:rPr>
      </w:pPr>
      <w:hyperlink r:id="rId25" w:tgtFrame="_blank" w:history="1">
        <w:r w:rsidR="00A47AD5" w:rsidRPr="00C74B03">
          <w:rPr>
            <w:rStyle w:val="normaltextrun"/>
            <w:rFonts w:ascii="Arial" w:hAnsi="Arial" w:cs="Arial"/>
            <w:color w:val="0000FF"/>
            <w:u w:val="single"/>
          </w:rPr>
          <w:t>Information Security Policy</w:t>
        </w:r>
      </w:hyperlink>
      <w:r w:rsidR="00A47AD5" w:rsidRPr="00C74B03">
        <w:rPr>
          <w:rStyle w:val="eop"/>
          <w:rFonts w:ascii="Arial" w:hAnsi="Arial" w:cs="Arial"/>
        </w:rPr>
        <w:t> </w:t>
      </w:r>
    </w:p>
    <w:p w14:paraId="32CDDEEA" w14:textId="77777777" w:rsidR="00C74B03" w:rsidRDefault="00DD2595" w:rsidP="00334A5A">
      <w:pPr>
        <w:pStyle w:val="paragraph"/>
        <w:numPr>
          <w:ilvl w:val="1"/>
          <w:numId w:val="77"/>
        </w:numPr>
        <w:spacing w:before="0" w:beforeAutospacing="0" w:after="0" w:afterAutospacing="0" w:line="240" w:lineRule="auto"/>
        <w:textAlignment w:val="baseline"/>
        <w:rPr>
          <w:rFonts w:ascii="Arial" w:hAnsi="Arial" w:cs="Arial"/>
        </w:rPr>
      </w:pPr>
      <w:hyperlink r:id="rId26" w:tgtFrame="_blank" w:history="1">
        <w:r w:rsidR="00A47AD5" w:rsidRPr="00C74B03">
          <w:rPr>
            <w:rStyle w:val="normaltextrun"/>
            <w:rFonts w:ascii="Arial" w:hAnsi="Arial" w:cs="Arial"/>
            <w:color w:val="0000FF"/>
            <w:u w:val="single"/>
          </w:rPr>
          <w:t>Access Control Policy</w:t>
        </w:r>
      </w:hyperlink>
      <w:r w:rsidR="00A47AD5" w:rsidRPr="00C74B03">
        <w:rPr>
          <w:rStyle w:val="eop"/>
          <w:rFonts w:ascii="Arial" w:hAnsi="Arial" w:cs="Arial"/>
        </w:rPr>
        <w:t> </w:t>
      </w:r>
    </w:p>
    <w:p w14:paraId="3ACB5770" w14:textId="77777777" w:rsidR="00C74B03" w:rsidRDefault="00DD2595" w:rsidP="00334A5A">
      <w:pPr>
        <w:pStyle w:val="paragraph"/>
        <w:numPr>
          <w:ilvl w:val="1"/>
          <w:numId w:val="77"/>
        </w:numPr>
        <w:spacing w:before="0" w:beforeAutospacing="0" w:after="0" w:afterAutospacing="0" w:line="240" w:lineRule="auto"/>
        <w:textAlignment w:val="baseline"/>
        <w:rPr>
          <w:rFonts w:ascii="Arial" w:hAnsi="Arial" w:cs="Arial"/>
        </w:rPr>
      </w:pPr>
      <w:hyperlink r:id="rId27" w:tgtFrame="_blank" w:history="1">
        <w:r w:rsidR="00A47AD5" w:rsidRPr="00C74B03">
          <w:rPr>
            <w:rStyle w:val="normaltextrun"/>
            <w:rFonts w:ascii="Arial" w:hAnsi="Arial" w:cs="Arial"/>
            <w:color w:val="0000FF"/>
            <w:u w:val="single"/>
          </w:rPr>
          <w:t>Access Control Procedures for Users</w:t>
        </w:r>
      </w:hyperlink>
      <w:r w:rsidR="00A47AD5" w:rsidRPr="00C74B03">
        <w:rPr>
          <w:rStyle w:val="eop"/>
          <w:rFonts w:ascii="Arial" w:hAnsi="Arial" w:cs="Arial"/>
        </w:rPr>
        <w:t> </w:t>
      </w:r>
    </w:p>
    <w:p w14:paraId="0736466A" w14:textId="77777777" w:rsidR="00C74B03" w:rsidRDefault="00DD2595" w:rsidP="00334A5A">
      <w:pPr>
        <w:pStyle w:val="paragraph"/>
        <w:numPr>
          <w:ilvl w:val="1"/>
          <w:numId w:val="77"/>
        </w:numPr>
        <w:spacing w:before="0" w:beforeAutospacing="0" w:after="0" w:afterAutospacing="0" w:line="240" w:lineRule="auto"/>
        <w:textAlignment w:val="baseline"/>
        <w:rPr>
          <w:rFonts w:ascii="Arial" w:hAnsi="Arial" w:cs="Arial"/>
        </w:rPr>
      </w:pPr>
      <w:hyperlink r:id="rId28" w:tgtFrame="_blank" w:history="1">
        <w:r w:rsidR="00A47AD5" w:rsidRPr="00C74B03">
          <w:rPr>
            <w:rStyle w:val="normaltextrun"/>
            <w:rFonts w:ascii="Arial" w:hAnsi="Arial" w:cs="Arial"/>
            <w:color w:val="0000FF"/>
            <w:u w:val="single"/>
          </w:rPr>
          <w:t>Risk Assessment policy</w:t>
        </w:r>
      </w:hyperlink>
      <w:r w:rsidR="00A47AD5" w:rsidRPr="00C74B03">
        <w:rPr>
          <w:rStyle w:val="eop"/>
          <w:rFonts w:ascii="Arial" w:hAnsi="Arial" w:cs="Arial"/>
        </w:rPr>
        <w:t> </w:t>
      </w:r>
    </w:p>
    <w:p w14:paraId="21E083E8" w14:textId="77777777" w:rsidR="00C74B03" w:rsidRDefault="00DD2595" w:rsidP="00334A5A">
      <w:pPr>
        <w:pStyle w:val="paragraph"/>
        <w:numPr>
          <w:ilvl w:val="1"/>
          <w:numId w:val="77"/>
        </w:numPr>
        <w:spacing w:before="0" w:beforeAutospacing="0" w:after="0" w:afterAutospacing="0" w:line="240" w:lineRule="auto"/>
        <w:textAlignment w:val="baseline"/>
        <w:rPr>
          <w:rFonts w:ascii="Arial" w:hAnsi="Arial" w:cs="Arial"/>
        </w:rPr>
      </w:pPr>
      <w:hyperlink r:id="rId29" w:tgtFrame="_blank" w:history="1">
        <w:r w:rsidR="00A47AD5" w:rsidRPr="00C74B03">
          <w:rPr>
            <w:rStyle w:val="normaltextrun"/>
            <w:rFonts w:ascii="Arial" w:hAnsi="Arial" w:cs="Arial"/>
            <w:color w:val="0000FF"/>
            <w:u w:val="single"/>
          </w:rPr>
          <w:t>Vulnerability Scanning Procedure</w:t>
        </w:r>
      </w:hyperlink>
      <w:r w:rsidR="00A47AD5" w:rsidRPr="00C74B03">
        <w:rPr>
          <w:rStyle w:val="eop"/>
          <w:rFonts w:ascii="Arial" w:hAnsi="Arial" w:cs="Arial"/>
        </w:rPr>
        <w:t> </w:t>
      </w:r>
    </w:p>
    <w:p w14:paraId="0BE489B4" w14:textId="77777777" w:rsidR="00C74B03" w:rsidRDefault="00DD2595" w:rsidP="00334A5A">
      <w:pPr>
        <w:pStyle w:val="paragraph"/>
        <w:numPr>
          <w:ilvl w:val="1"/>
          <w:numId w:val="77"/>
        </w:numPr>
        <w:spacing w:before="0" w:beforeAutospacing="0" w:after="0" w:afterAutospacing="0" w:line="240" w:lineRule="auto"/>
        <w:textAlignment w:val="baseline"/>
        <w:rPr>
          <w:rFonts w:ascii="Arial" w:hAnsi="Arial" w:cs="Arial"/>
        </w:rPr>
      </w:pPr>
      <w:hyperlink r:id="rId30" w:tgtFrame="_blank" w:history="1">
        <w:r w:rsidR="00A47AD5" w:rsidRPr="00C74B03">
          <w:rPr>
            <w:rStyle w:val="normaltextrun"/>
            <w:rFonts w:ascii="Arial" w:hAnsi="Arial" w:cs="Arial"/>
            <w:color w:val="0000FF"/>
            <w:u w:val="single"/>
          </w:rPr>
          <w:t>Security Assessment and Authorization Policy</w:t>
        </w:r>
      </w:hyperlink>
      <w:r w:rsidR="00A47AD5" w:rsidRPr="00C74B03">
        <w:rPr>
          <w:rStyle w:val="eop"/>
          <w:rFonts w:ascii="Arial" w:hAnsi="Arial" w:cs="Arial"/>
          <w:color w:val="0000FF"/>
        </w:rPr>
        <w:t> </w:t>
      </w:r>
    </w:p>
    <w:p w14:paraId="5A65987A" w14:textId="77777777" w:rsidR="00C74B03" w:rsidRDefault="00DD2595" w:rsidP="00334A5A">
      <w:pPr>
        <w:pStyle w:val="paragraph"/>
        <w:numPr>
          <w:ilvl w:val="1"/>
          <w:numId w:val="77"/>
        </w:numPr>
        <w:spacing w:before="0" w:beforeAutospacing="0" w:after="0" w:afterAutospacing="0" w:line="240" w:lineRule="auto"/>
        <w:textAlignment w:val="baseline"/>
        <w:rPr>
          <w:rFonts w:ascii="Arial" w:hAnsi="Arial" w:cs="Arial"/>
        </w:rPr>
      </w:pPr>
      <w:hyperlink r:id="rId31" w:tgtFrame="_blank" w:history="1">
        <w:r w:rsidR="00A47AD5" w:rsidRPr="00C74B03">
          <w:rPr>
            <w:rStyle w:val="normaltextrun"/>
            <w:rFonts w:ascii="Arial" w:hAnsi="Arial" w:cs="Arial"/>
            <w:color w:val="0000FF"/>
            <w:u w:val="single"/>
          </w:rPr>
          <w:t>System and Information Integrity Policy</w:t>
        </w:r>
      </w:hyperlink>
      <w:r w:rsidR="00A47AD5" w:rsidRPr="00C74B03">
        <w:rPr>
          <w:rStyle w:val="eop"/>
          <w:rFonts w:ascii="Arial" w:hAnsi="Arial" w:cs="Arial"/>
        </w:rPr>
        <w:t> </w:t>
      </w:r>
    </w:p>
    <w:p w14:paraId="25F38C13" w14:textId="77777777" w:rsidR="00C74B03" w:rsidRDefault="00DD2595" w:rsidP="00334A5A">
      <w:pPr>
        <w:pStyle w:val="paragraph"/>
        <w:numPr>
          <w:ilvl w:val="1"/>
          <w:numId w:val="77"/>
        </w:numPr>
        <w:spacing w:before="0" w:beforeAutospacing="0" w:after="0" w:afterAutospacing="0" w:line="240" w:lineRule="auto"/>
        <w:textAlignment w:val="baseline"/>
        <w:rPr>
          <w:rFonts w:ascii="Arial" w:hAnsi="Arial" w:cs="Arial"/>
        </w:rPr>
      </w:pPr>
      <w:hyperlink r:id="rId32" w:tgtFrame="_blank" w:history="1">
        <w:r w:rsidR="00A47AD5" w:rsidRPr="00C74B03">
          <w:rPr>
            <w:rStyle w:val="normaltextrun"/>
            <w:rFonts w:ascii="Arial" w:hAnsi="Arial" w:cs="Arial"/>
            <w:color w:val="0000FF"/>
            <w:u w:val="single"/>
          </w:rPr>
          <w:t>Configuration Management Policy</w:t>
        </w:r>
      </w:hyperlink>
      <w:r w:rsidR="00A47AD5" w:rsidRPr="00C74B03">
        <w:rPr>
          <w:rStyle w:val="eop"/>
          <w:rFonts w:ascii="Arial" w:hAnsi="Arial" w:cs="Arial"/>
        </w:rPr>
        <w:t> </w:t>
      </w:r>
    </w:p>
    <w:p w14:paraId="44BF2D9E" w14:textId="77777777" w:rsidR="00C74B03" w:rsidRPr="00A616D7" w:rsidRDefault="00DD2595" w:rsidP="00334A5A">
      <w:pPr>
        <w:pStyle w:val="paragraph"/>
        <w:numPr>
          <w:ilvl w:val="1"/>
          <w:numId w:val="77"/>
        </w:numPr>
        <w:spacing w:before="0" w:beforeAutospacing="0" w:after="0" w:afterAutospacing="0" w:line="240" w:lineRule="auto"/>
        <w:textAlignment w:val="baseline"/>
        <w:rPr>
          <w:rStyle w:val="eop"/>
          <w:rFonts w:ascii="Arial" w:hAnsi="Arial" w:cs="Arial"/>
        </w:rPr>
      </w:pPr>
      <w:hyperlink r:id="rId33" w:tgtFrame="_blank" w:history="1">
        <w:r w:rsidR="00A47AD5" w:rsidRPr="00C74B03">
          <w:rPr>
            <w:rStyle w:val="normaltextrun"/>
            <w:rFonts w:ascii="Arial" w:hAnsi="Arial" w:cs="Arial"/>
            <w:color w:val="0000FF"/>
            <w:u w:val="single"/>
          </w:rPr>
          <w:t>Business Continuity and Disaster Recovery Policy</w:t>
        </w:r>
      </w:hyperlink>
      <w:r w:rsidR="00A47AD5" w:rsidRPr="00C74B03">
        <w:rPr>
          <w:rStyle w:val="eop"/>
          <w:rFonts w:ascii="Arial" w:hAnsi="Arial" w:cs="Arial"/>
          <w:color w:val="0000FF"/>
        </w:rPr>
        <w:t> </w:t>
      </w:r>
    </w:p>
    <w:p w14:paraId="5729E9FE" w14:textId="77777777" w:rsidR="00A616D7" w:rsidRDefault="00A616D7" w:rsidP="00A616D7">
      <w:pPr>
        <w:pStyle w:val="paragraph"/>
        <w:spacing w:before="0" w:beforeAutospacing="0" w:after="0" w:afterAutospacing="0" w:line="240" w:lineRule="auto"/>
        <w:ind w:left="1440"/>
        <w:textAlignment w:val="baseline"/>
        <w:rPr>
          <w:rFonts w:ascii="Arial" w:hAnsi="Arial" w:cs="Arial"/>
        </w:rPr>
      </w:pPr>
    </w:p>
    <w:p w14:paraId="01F45F1B" w14:textId="77777777" w:rsidR="00DB5B60" w:rsidRDefault="00A47AD5" w:rsidP="00334A5A">
      <w:pPr>
        <w:pStyle w:val="paragraph"/>
        <w:numPr>
          <w:ilvl w:val="0"/>
          <w:numId w:val="46"/>
        </w:numPr>
        <w:spacing w:before="0" w:beforeAutospacing="0" w:after="0" w:afterAutospacing="0" w:line="240" w:lineRule="auto"/>
        <w:textAlignment w:val="baseline"/>
        <w:rPr>
          <w:rFonts w:ascii="Arial" w:hAnsi="Arial" w:cs="Arial"/>
        </w:rPr>
      </w:pPr>
      <w:r w:rsidRPr="00C74B03">
        <w:rPr>
          <w:rStyle w:val="normaltextrun"/>
          <w:rFonts w:ascii="Arial" w:hAnsi="Arial" w:cs="Arial"/>
        </w:rPr>
        <w:t xml:space="preserve">Ensure the Solution achieves the </w:t>
      </w:r>
      <w:hyperlink r:id="rId34" w:tgtFrame="_blank" w:history="1">
        <w:r w:rsidRPr="00C74B03">
          <w:rPr>
            <w:rStyle w:val="normaltextrun"/>
            <w:rFonts w:ascii="Arial" w:hAnsi="Arial" w:cs="Arial"/>
            <w:color w:val="0000FF"/>
            <w:u w:val="single"/>
          </w:rPr>
          <w:t>NIST 800-53 Rev 5</w:t>
        </w:r>
      </w:hyperlink>
      <w:r w:rsidRPr="00C74B03">
        <w:rPr>
          <w:rStyle w:val="normaltextrun"/>
          <w:rFonts w:ascii="Arial" w:hAnsi="Arial" w:cs="Arial"/>
        </w:rPr>
        <w:t xml:space="preserve"> for the remaining security and privacy control families to a security baseline appropriate to the impact level of the data as determined by the Department, including:</w:t>
      </w:r>
      <w:r w:rsidRPr="00C74B03">
        <w:rPr>
          <w:rStyle w:val="eop"/>
          <w:rFonts w:ascii="Arial" w:hAnsi="Arial" w:cs="Arial"/>
        </w:rPr>
        <w:t> </w:t>
      </w:r>
    </w:p>
    <w:p w14:paraId="13DAC367" w14:textId="77777777" w:rsidR="002130BA" w:rsidRDefault="00A47AD5" w:rsidP="00334A5A">
      <w:pPr>
        <w:pStyle w:val="paragraph"/>
        <w:numPr>
          <w:ilvl w:val="1"/>
          <w:numId w:val="46"/>
        </w:numPr>
        <w:spacing w:before="0" w:beforeAutospacing="0" w:after="0" w:afterAutospacing="0" w:line="240" w:lineRule="auto"/>
        <w:textAlignment w:val="baseline"/>
        <w:rPr>
          <w:rFonts w:ascii="Arial" w:hAnsi="Arial" w:cs="Arial"/>
        </w:rPr>
      </w:pPr>
      <w:r w:rsidRPr="00DB5B60">
        <w:rPr>
          <w:rStyle w:val="normaltextrun"/>
          <w:rFonts w:ascii="Arial" w:hAnsi="Arial" w:cs="Arial"/>
        </w:rPr>
        <w:lastRenderedPageBreak/>
        <w:t xml:space="preserve">Physical and Environmental </w:t>
      </w:r>
      <w:proofErr w:type="gramStart"/>
      <w:r w:rsidRPr="00DB5B60">
        <w:rPr>
          <w:rStyle w:val="normaltextrun"/>
          <w:rFonts w:ascii="Arial" w:hAnsi="Arial" w:cs="Arial"/>
        </w:rPr>
        <w:t>Protection;</w:t>
      </w:r>
      <w:proofErr w:type="gramEnd"/>
      <w:r w:rsidRPr="00DB5B60">
        <w:rPr>
          <w:rStyle w:val="normaltextrun"/>
          <w:rFonts w:ascii="Arial" w:hAnsi="Arial" w:cs="Arial"/>
        </w:rPr>
        <w:t> </w:t>
      </w:r>
      <w:r w:rsidRPr="00DB5B60">
        <w:rPr>
          <w:rStyle w:val="eop"/>
          <w:rFonts w:ascii="Arial" w:hAnsi="Arial" w:cs="Arial"/>
        </w:rPr>
        <w:t> </w:t>
      </w:r>
    </w:p>
    <w:p w14:paraId="414AFB95" w14:textId="77777777" w:rsidR="002130BA" w:rsidRDefault="00A47AD5" w:rsidP="00334A5A">
      <w:pPr>
        <w:pStyle w:val="paragraph"/>
        <w:numPr>
          <w:ilvl w:val="1"/>
          <w:numId w:val="46"/>
        </w:numPr>
        <w:spacing w:before="0" w:beforeAutospacing="0" w:after="0" w:afterAutospacing="0" w:line="240" w:lineRule="auto"/>
        <w:textAlignment w:val="baseline"/>
        <w:rPr>
          <w:rFonts w:ascii="Arial" w:hAnsi="Arial" w:cs="Arial"/>
        </w:rPr>
      </w:pPr>
      <w:r w:rsidRPr="002130BA">
        <w:rPr>
          <w:rStyle w:val="normaltextrun"/>
          <w:rFonts w:ascii="Arial" w:hAnsi="Arial" w:cs="Arial"/>
        </w:rPr>
        <w:t xml:space="preserve">Awareness and </w:t>
      </w:r>
      <w:proofErr w:type="gramStart"/>
      <w:r w:rsidRPr="002130BA">
        <w:rPr>
          <w:rStyle w:val="normaltextrun"/>
          <w:rFonts w:ascii="Arial" w:hAnsi="Arial" w:cs="Arial"/>
        </w:rPr>
        <w:t>Training;</w:t>
      </w:r>
      <w:proofErr w:type="gramEnd"/>
      <w:r w:rsidRPr="002130BA">
        <w:rPr>
          <w:rStyle w:val="normaltextrun"/>
          <w:rFonts w:ascii="Arial" w:hAnsi="Arial" w:cs="Arial"/>
        </w:rPr>
        <w:t> </w:t>
      </w:r>
      <w:r w:rsidRPr="002130BA">
        <w:rPr>
          <w:rStyle w:val="eop"/>
          <w:rFonts w:ascii="Arial" w:hAnsi="Arial" w:cs="Arial"/>
        </w:rPr>
        <w:t> </w:t>
      </w:r>
    </w:p>
    <w:p w14:paraId="47F0BFE8" w14:textId="77777777" w:rsidR="002130BA" w:rsidRDefault="00A47AD5" w:rsidP="00334A5A">
      <w:pPr>
        <w:pStyle w:val="paragraph"/>
        <w:numPr>
          <w:ilvl w:val="1"/>
          <w:numId w:val="46"/>
        </w:numPr>
        <w:spacing w:before="0" w:beforeAutospacing="0" w:after="0" w:afterAutospacing="0" w:line="240" w:lineRule="auto"/>
        <w:textAlignment w:val="baseline"/>
        <w:rPr>
          <w:rFonts w:ascii="Arial" w:hAnsi="Arial" w:cs="Arial"/>
        </w:rPr>
      </w:pPr>
      <w:proofErr w:type="gramStart"/>
      <w:r w:rsidRPr="002130BA">
        <w:rPr>
          <w:rStyle w:val="normaltextrun"/>
          <w:rFonts w:ascii="Arial" w:hAnsi="Arial" w:cs="Arial"/>
        </w:rPr>
        <w:t>Planning;</w:t>
      </w:r>
      <w:proofErr w:type="gramEnd"/>
      <w:r w:rsidRPr="002130BA">
        <w:rPr>
          <w:rStyle w:val="normaltextrun"/>
          <w:rFonts w:ascii="Arial" w:hAnsi="Arial" w:cs="Arial"/>
        </w:rPr>
        <w:t> </w:t>
      </w:r>
      <w:r w:rsidRPr="002130BA">
        <w:rPr>
          <w:rStyle w:val="eop"/>
          <w:rFonts w:ascii="Arial" w:hAnsi="Arial" w:cs="Arial"/>
        </w:rPr>
        <w:t> </w:t>
      </w:r>
    </w:p>
    <w:p w14:paraId="2EE593E4" w14:textId="77777777" w:rsidR="002130BA" w:rsidRDefault="00A47AD5" w:rsidP="00334A5A">
      <w:pPr>
        <w:pStyle w:val="paragraph"/>
        <w:numPr>
          <w:ilvl w:val="1"/>
          <w:numId w:val="46"/>
        </w:numPr>
        <w:spacing w:before="0" w:beforeAutospacing="0" w:after="0" w:afterAutospacing="0" w:line="240" w:lineRule="auto"/>
        <w:textAlignment w:val="baseline"/>
        <w:rPr>
          <w:rFonts w:ascii="Arial" w:hAnsi="Arial" w:cs="Arial"/>
        </w:rPr>
      </w:pPr>
      <w:r w:rsidRPr="002130BA">
        <w:rPr>
          <w:rStyle w:val="normaltextrun"/>
          <w:rFonts w:ascii="Arial" w:hAnsi="Arial" w:cs="Arial"/>
        </w:rPr>
        <w:t xml:space="preserve">Audit and </w:t>
      </w:r>
      <w:proofErr w:type="gramStart"/>
      <w:r w:rsidRPr="002130BA">
        <w:rPr>
          <w:rStyle w:val="normaltextrun"/>
          <w:rFonts w:ascii="Arial" w:hAnsi="Arial" w:cs="Arial"/>
        </w:rPr>
        <w:t>Accountability;</w:t>
      </w:r>
      <w:proofErr w:type="gramEnd"/>
      <w:r w:rsidRPr="002130BA">
        <w:rPr>
          <w:rStyle w:val="normaltextrun"/>
          <w:rFonts w:ascii="Arial" w:hAnsi="Arial" w:cs="Arial"/>
        </w:rPr>
        <w:t> </w:t>
      </w:r>
      <w:r w:rsidRPr="002130BA">
        <w:rPr>
          <w:rStyle w:val="eop"/>
          <w:rFonts w:ascii="Arial" w:hAnsi="Arial" w:cs="Arial"/>
        </w:rPr>
        <w:t> </w:t>
      </w:r>
    </w:p>
    <w:p w14:paraId="7034DB34" w14:textId="77777777" w:rsidR="002130BA" w:rsidRDefault="00A47AD5" w:rsidP="00334A5A">
      <w:pPr>
        <w:pStyle w:val="paragraph"/>
        <w:numPr>
          <w:ilvl w:val="1"/>
          <w:numId w:val="46"/>
        </w:numPr>
        <w:spacing w:before="0" w:beforeAutospacing="0" w:after="0" w:afterAutospacing="0" w:line="240" w:lineRule="auto"/>
        <w:textAlignment w:val="baseline"/>
        <w:rPr>
          <w:rFonts w:ascii="Arial" w:hAnsi="Arial" w:cs="Arial"/>
        </w:rPr>
      </w:pPr>
      <w:r w:rsidRPr="002130BA">
        <w:rPr>
          <w:rStyle w:val="normaltextrun"/>
          <w:rFonts w:ascii="Arial" w:hAnsi="Arial" w:cs="Arial"/>
        </w:rPr>
        <w:t xml:space="preserve">Assessment, Authorization, and </w:t>
      </w:r>
      <w:proofErr w:type="gramStart"/>
      <w:r w:rsidRPr="002130BA">
        <w:rPr>
          <w:rStyle w:val="normaltextrun"/>
          <w:rFonts w:ascii="Arial" w:hAnsi="Arial" w:cs="Arial"/>
        </w:rPr>
        <w:t>Monitoring;</w:t>
      </w:r>
      <w:proofErr w:type="gramEnd"/>
      <w:r w:rsidRPr="002130BA">
        <w:rPr>
          <w:rStyle w:val="normaltextrun"/>
          <w:rFonts w:ascii="Arial" w:hAnsi="Arial" w:cs="Arial"/>
        </w:rPr>
        <w:t> </w:t>
      </w:r>
      <w:r w:rsidRPr="002130BA">
        <w:rPr>
          <w:rStyle w:val="eop"/>
          <w:rFonts w:ascii="Arial" w:hAnsi="Arial" w:cs="Arial"/>
        </w:rPr>
        <w:t> </w:t>
      </w:r>
    </w:p>
    <w:p w14:paraId="6DF25F46" w14:textId="77777777" w:rsidR="002130BA" w:rsidRDefault="00A47AD5" w:rsidP="00334A5A">
      <w:pPr>
        <w:pStyle w:val="paragraph"/>
        <w:numPr>
          <w:ilvl w:val="1"/>
          <w:numId w:val="46"/>
        </w:numPr>
        <w:spacing w:before="0" w:beforeAutospacing="0" w:after="0" w:afterAutospacing="0" w:line="240" w:lineRule="auto"/>
        <w:textAlignment w:val="baseline"/>
        <w:rPr>
          <w:rFonts w:ascii="Arial" w:hAnsi="Arial" w:cs="Arial"/>
        </w:rPr>
      </w:pPr>
      <w:r w:rsidRPr="002130BA">
        <w:rPr>
          <w:rStyle w:val="normaltextrun"/>
          <w:rFonts w:ascii="Arial" w:hAnsi="Arial" w:cs="Arial"/>
        </w:rPr>
        <w:t xml:space="preserve">Personnel </w:t>
      </w:r>
      <w:proofErr w:type="gramStart"/>
      <w:r w:rsidRPr="002130BA">
        <w:rPr>
          <w:rStyle w:val="normaltextrun"/>
          <w:rFonts w:ascii="Arial" w:hAnsi="Arial" w:cs="Arial"/>
        </w:rPr>
        <w:t>Security;</w:t>
      </w:r>
      <w:proofErr w:type="gramEnd"/>
      <w:r w:rsidRPr="002130BA">
        <w:rPr>
          <w:rStyle w:val="normaltextrun"/>
          <w:rFonts w:ascii="Arial" w:hAnsi="Arial" w:cs="Arial"/>
        </w:rPr>
        <w:t> </w:t>
      </w:r>
      <w:r w:rsidRPr="002130BA">
        <w:rPr>
          <w:rStyle w:val="eop"/>
          <w:rFonts w:ascii="Arial" w:hAnsi="Arial" w:cs="Arial"/>
        </w:rPr>
        <w:t> </w:t>
      </w:r>
    </w:p>
    <w:p w14:paraId="3DC8D773" w14:textId="77777777" w:rsidR="002130BA" w:rsidRDefault="00A47AD5" w:rsidP="00334A5A">
      <w:pPr>
        <w:pStyle w:val="paragraph"/>
        <w:numPr>
          <w:ilvl w:val="1"/>
          <w:numId w:val="46"/>
        </w:numPr>
        <w:spacing w:before="0" w:beforeAutospacing="0" w:after="0" w:afterAutospacing="0" w:line="240" w:lineRule="auto"/>
        <w:textAlignment w:val="baseline"/>
        <w:rPr>
          <w:rFonts w:ascii="Arial" w:hAnsi="Arial" w:cs="Arial"/>
        </w:rPr>
      </w:pPr>
      <w:r w:rsidRPr="002130BA">
        <w:rPr>
          <w:rStyle w:val="normaltextrun"/>
          <w:rFonts w:ascii="Arial" w:hAnsi="Arial" w:cs="Arial"/>
        </w:rPr>
        <w:t xml:space="preserve">PII Processing and </w:t>
      </w:r>
      <w:proofErr w:type="gramStart"/>
      <w:r w:rsidRPr="002130BA">
        <w:rPr>
          <w:rStyle w:val="normaltextrun"/>
          <w:rFonts w:ascii="Arial" w:hAnsi="Arial" w:cs="Arial"/>
        </w:rPr>
        <w:t>Transparency;</w:t>
      </w:r>
      <w:proofErr w:type="gramEnd"/>
      <w:r w:rsidRPr="002130BA">
        <w:rPr>
          <w:rStyle w:val="normaltextrun"/>
          <w:rFonts w:ascii="Arial" w:hAnsi="Arial" w:cs="Arial"/>
        </w:rPr>
        <w:t> </w:t>
      </w:r>
      <w:r w:rsidRPr="002130BA">
        <w:rPr>
          <w:rStyle w:val="eop"/>
          <w:rFonts w:ascii="Arial" w:hAnsi="Arial" w:cs="Arial"/>
        </w:rPr>
        <w:t> </w:t>
      </w:r>
    </w:p>
    <w:p w14:paraId="13D7D9BC" w14:textId="77777777" w:rsidR="002130BA" w:rsidRDefault="00A47AD5" w:rsidP="00334A5A">
      <w:pPr>
        <w:pStyle w:val="paragraph"/>
        <w:numPr>
          <w:ilvl w:val="1"/>
          <w:numId w:val="46"/>
        </w:numPr>
        <w:spacing w:before="0" w:beforeAutospacing="0" w:after="0" w:afterAutospacing="0" w:line="240" w:lineRule="auto"/>
        <w:textAlignment w:val="baseline"/>
        <w:rPr>
          <w:rFonts w:ascii="Arial" w:hAnsi="Arial" w:cs="Arial"/>
        </w:rPr>
      </w:pPr>
      <w:r w:rsidRPr="002130BA">
        <w:rPr>
          <w:rStyle w:val="normaltextrun"/>
          <w:rFonts w:ascii="Arial" w:hAnsi="Arial" w:cs="Arial"/>
        </w:rPr>
        <w:t xml:space="preserve">Contingency </w:t>
      </w:r>
      <w:proofErr w:type="gramStart"/>
      <w:r w:rsidRPr="002130BA">
        <w:rPr>
          <w:rStyle w:val="normaltextrun"/>
          <w:rFonts w:ascii="Arial" w:hAnsi="Arial" w:cs="Arial"/>
        </w:rPr>
        <w:t>Planning;</w:t>
      </w:r>
      <w:proofErr w:type="gramEnd"/>
      <w:r w:rsidRPr="002130BA">
        <w:rPr>
          <w:rStyle w:val="normaltextrun"/>
          <w:rFonts w:ascii="Arial" w:hAnsi="Arial" w:cs="Arial"/>
        </w:rPr>
        <w:t> </w:t>
      </w:r>
      <w:r w:rsidRPr="002130BA">
        <w:rPr>
          <w:rStyle w:val="eop"/>
          <w:rFonts w:ascii="Arial" w:hAnsi="Arial" w:cs="Arial"/>
        </w:rPr>
        <w:t> </w:t>
      </w:r>
    </w:p>
    <w:p w14:paraId="6F84E52C" w14:textId="77777777" w:rsidR="002130BA" w:rsidRDefault="00A47AD5" w:rsidP="00334A5A">
      <w:pPr>
        <w:pStyle w:val="paragraph"/>
        <w:numPr>
          <w:ilvl w:val="1"/>
          <w:numId w:val="46"/>
        </w:numPr>
        <w:spacing w:before="0" w:beforeAutospacing="0" w:after="0" w:afterAutospacing="0" w:line="240" w:lineRule="auto"/>
        <w:textAlignment w:val="baseline"/>
        <w:rPr>
          <w:rFonts w:ascii="Arial" w:hAnsi="Arial" w:cs="Arial"/>
        </w:rPr>
      </w:pPr>
      <w:r w:rsidRPr="002130BA">
        <w:rPr>
          <w:rStyle w:val="normaltextrun"/>
          <w:rFonts w:ascii="Arial" w:hAnsi="Arial" w:cs="Arial"/>
        </w:rPr>
        <w:t xml:space="preserve">Identification and </w:t>
      </w:r>
      <w:proofErr w:type="gramStart"/>
      <w:r w:rsidRPr="002130BA">
        <w:rPr>
          <w:rStyle w:val="normaltextrun"/>
          <w:rFonts w:ascii="Arial" w:hAnsi="Arial" w:cs="Arial"/>
        </w:rPr>
        <w:t>Authentication;</w:t>
      </w:r>
      <w:proofErr w:type="gramEnd"/>
      <w:r w:rsidRPr="002130BA">
        <w:rPr>
          <w:rStyle w:val="normaltextrun"/>
          <w:rFonts w:ascii="Arial" w:hAnsi="Arial" w:cs="Arial"/>
        </w:rPr>
        <w:t> </w:t>
      </w:r>
      <w:r w:rsidRPr="002130BA">
        <w:rPr>
          <w:rStyle w:val="eop"/>
          <w:rFonts w:ascii="Arial" w:hAnsi="Arial" w:cs="Arial"/>
        </w:rPr>
        <w:t> </w:t>
      </w:r>
    </w:p>
    <w:p w14:paraId="4F742427" w14:textId="77777777" w:rsidR="002130BA" w:rsidRDefault="00A47AD5" w:rsidP="00334A5A">
      <w:pPr>
        <w:pStyle w:val="paragraph"/>
        <w:numPr>
          <w:ilvl w:val="1"/>
          <w:numId w:val="46"/>
        </w:numPr>
        <w:spacing w:before="0" w:beforeAutospacing="0" w:after="0" w:afterAutospacing="0" w:line="240" w:lineRule="auto"/>
        <w:textAlignment w:val="baseline"/>
        <w:rPr>
          <w:rFonts w:ascii="Arial" w:hAnsi="Arial" w:cs="Arial"/>
        </w:rPr>
      </w:pPr>
      <w:r w:rsidRPr="002130BA">
        <w:rPr>
          <w:rStyle w:val="normaltextrun"/>
          <w:rFonts w:ascii="Arial" w:hAnsi="Arial" w:cs="Arial"/>
        </w:rPr>
        <w:t xml:space="preserve">Incident </w:t>
      </w:r>
      <w:proofErr w:type="gramStart"/>
      <w:r w:rsidRPr="002130BA">
        <w:rPr>
          <w:rStyle w:val="normaltextrun"/>
          <w:rFonts w:ascii="Arial" w:hAnsi="Arial" w:cs="Arial"/>
        </w:rPr>
        <w:t>Response;</w:t>
      </w:r>
      <w:proofErr w:type="gramEnd"/>
      <w:r w:rsidRPr="002130BA">
        <w:rPr>
          <w:rStyle w:val="normaltextrun"/>
          <w:rFonts w:ascii="Arial" w:hAnsi="Arial" w:cs="Arial"/>
        </w:rPr>
        <w:t> </w:t>
      </w:r>
      <w:r w:rsidRPr="002130BA">
        <w:rPr>
          <w:rStyle w:val="eop"/>
          <w:rFonts w:ascii="Arial" w:hAnsi="Arial" w:cs="Arial"/>
        </w:rPr>
        <w:t> </w:t>
      </w:r>
    </w:p>
    <w:p w14:paraId="4DFB2486" w14:textId="77777777" w:rsidR="002130BA" w:rsidRDefault="00A47AD5" w:rsidP="00334A5A">
      <w:pPr>
        <w:pStyle w:val="paragraph"/>
        <w:numPr>
          <w:ilvl w:val="1"/>
          <w:numId w:val="46"/>
        </w:numPr>
        <w:spacing w:before="0" w:beforeAutospacing="0" w:after="0" w:afterAutospacing="0" w:line="240" w:lineRule="auto"/>
        <w:textAlignment w:val="baseline"/>
        <w:rPr>
          <w:rFonts w:ascii="Arial" w:hAnsi="Arial" w:cs="Arial"/>
        </w:rPr>
      </w:pPr>
      <w:r w:rsidRPr="002130BA">
        <w:rPr>
          <w:rStyle w:val="normaltextrun"/>
          <w:rFonts w:ascii="Arial" w:hAnsi="Arial" w:cs="Arial"/>
        </w:rPr>
        <w:t xml:space="preserve">System and Communications </w:t>
      </w:r>
      <w:proofErr w:type="gramStart"/>
      <w:r w:rsidRPr="002130BA">
        <w:rPr>
          <w:rStyle w:val="normaltextrun"/>
          <w:rFonts w:ascii="Arial" w:hAnsi="Arial" w:cs="Arial"/>
        </w:rPr>
        <w:t>Protection;</w:t>
      </w:r>
      <w:proofErr w:type="gramEnd"/>
      <w:r w:rsidRPr="002130BA">
        <w:rPr>
          <w:rStyle w:val="normaltextrun"/>
          <w:rFonts w:ascii="Arial" w:hAnsi="Arial" w:cs="Arial"/>
        </w:rPr>
        <w:t> </w:t>
      </w:r>
      <w:r w:rsidRPr="002130BA">
        <w:rPr>
          <w:rStyle w:val="eop"/>
          <w:rFonts w:ascii="Arial" w:hAnsi="Arial" w:cs="Arial"/>
        </w:rPr>
        <w:t> </w:t>
      </w:r>
    </w:p>
    <w:p w14:paraId="6DA94AE5" w14:textId="77777777" w:rsidR="002130BA" w:rsidRDefault="00A47AD5" w:rsidP="00334A5A">
      <w:pPr>
        <w:pStyle w:val="paragraph"/>
        <w:numPr>
          <w:ilvl w:val="1"/>
          <w:numId w:val="46"/>
        </w:numPr>
        <w:spacing w:before="0" w:beforeAutospacing="0" w:after="0" w:afterAutospacing="0" w:line="240" w:lineRule="auto"/>
        <w:textAlignment w:val="baseline"/>
        <w:rPr>
          <w:rFonts w:ascii="Arial" w:hAnsi="Arial" w:cs="Arial"/>
        </w:rPr>
      </w:pPr>
      <w:proofErr w:type="gramStart"/>
      <w:r w:rsidRPr="002130BA">
        <w:rPr>
          <w:rStyle w:val="normaltextrun"/>
          <w:rFonts w:ascii="Arial" w:hAnsi="Arial" w:cs="Arial"/>
        </w:rPr>
        <w:t>Maintenance;</w:t>
      </w:r>
      <w:proofErr w:type="gramEnd"/>
      <w:r w:rsidRPr="002130BA">
        <w:rPr>
          <w:rStyle w:val="normaltextrun"/>
          <w:rFonts w:ascii="Arial" w:hAnsi="Arial" w:cs="Arial"/>
        </w:rPr>
        <w:t> </w:t>
      </w:r>
      <w:r w:rsidRPr="002130BA">
        <w:rPr>
          <w:rStyle w:val="eop"/>
          <w:rFonts w:ascii="Arial" w:hAnsi="Arial" w:cs="Arial"/>
        </w:rPr>
        <w:t> </w:t>
      </w:r>
    </w:p>
    <w:p w14:paraId="2E94152C" w14:textId="77777777" w:rsidR="002130BA" w:rsidRDefault="00A47AD5" w:rsidP="00334A5A">
      <w:pPr>
        <w:pStyle w:val="paragraph"/>
        <w:numPr>
          <w:ilvl w:val="1"/>
          <w:numId w:val="46"/>
        </w:numPr>
        <w:spacing w:before="0" w:beforeAutospacing="0" w:after="0" w:afterAutospacing="0" w:line="240" w:lineRule="auto"/>
        <w:textAlignment w:val="baseline"/>
        <w:rPr>
          <w:rStyle w:val="eop"/>
          <w:rFonts w:ascii="Arial" w:hAnsi="Arial" w:cs="Arial"/>
        </w:rPr>
      </w:pPr>
      <w:r w:rsidRPr="002130BA">
        <w:rPr>
          <w:rStyle w:val="normaltextrun"/>
          <w:rFonts w:ascii="Arial" w:hAnsi="Arial" w:cs="Arial"/>
        </w:rPr>
        <w:t>Media Protection; and</w:t>
      </w:r>
      <w:r w:rsidRPr="002130BA">
        <w:rPr>
          <w:rStyle w:val="eop"/>
          <w:rFonts w:ascii="Arial" w:hAnsi="Arial" w:cs="Arial"/>
        </w:rPr>
        <w:t> </w:t>
      </w:r>
    </w:p>
    <w:p w14:paraId="13E2D8D7" w14:textId="1CE01F8A" w:rsidR="00F273D7" w:rsidRPr="002130BA" w:rsidRDefault="00A47AD5" w:rsidP="00334A5A">
      <w:pPr>
        <w:pStyle w:val="paragraph"/>
        <w:numPr>
          <w:ilvl w:val="1"/>
          <w:numId w:val="46"/>
        </w:numPr>
        <w:spacing w:before="0" w:beforeAutospacing="0" w:after="0" w:afterAutospacing="0" w:line="240" w:lineRule="auto"/>
        <w:textAlignment w:val="baseline"/>
        <w:rPr>
          <w:rFonts w:ascii="Arial" w:hAnsi="Arial" w:cs="Arial"/>
        </w:rPr>
      </w:pPr>
      <w:r w:rsidRPr="002130BA">
        <w:rPr>
          <w:rStyle w:val="normaltextrun"/>
          <w:rFonts w:ascii="Arial" w:hAnsi="Arial" w:cs="Arial"/>
        </w:rPr>
        <w:t>Supply Chain Risk Management to a security baseline appropriate to the impact level of the data as determined by the agency.</w:t>
      </w:r>
    </w:p>
    <w:p w14:paraId="4F1DA000" w14:textId="22456C4A" w:rsidR="00F273D7" w:rsidRPr="00F16441" w:rsidRDefault="1DA9B096" w:rsidP="00334A5A">
      <w:pPr>
        <w:pStyle w:val="paragraph"/>
        <w:numPr>
          <w:ilvl w:val="1"/>
          <w:numId w:val="46"/>
        </w:numPr>
        <w:spacing w:before="0" w:beforeAutospacing="0" w:after="0" w:afterAutospacing="0" w:line="240" w:lineRule="auto"/>
        <w:textAlignment w:val="baseline"/>
        <w:rPr>
          <w:rFonts w:ascii="Arial" w:hAnsi="Arial" w:cs="Arial"/>
        </w:rPr>
      </w:pPr>
      <w:r w:rsidRPr="072A4D16">
        <w:rPr>
          <w:rStyle w:val="eop"/>
          <w:rFonts w:ascii="Arial" w:hAnsi="Arial" w:cs="Arial"/>
        </w:rPr>
        <w:t>A SOC 2 Type 2 to be submitted annually</w:t>
      </w:r>
      <w:r w:rsidR="02C4D36C" w:rsidRPr="072A4D16">
        <w:rPr>
          <w:rStyle w:val="eop"/>
          <w:rFonts w:ascii="Arial" w:hAnsi="Arial" w:cs="Arial"/>
        </w:rPr>
        <w:t xml:space="preserve"> that includes the five Trust Services Principles (security, availability, processing integrity, confidentiality, and privacy) </w:t>
      </w:r>
      <w:r w:rsidR="00A47AD5" w:rsidRPr="072A4D16">
        <w:rPr>
          <w:rStyle w:val="eop"/>
          <w:rFonts w:ascii="Arial" w:hAnsi="Arial" w:cs="Arial"/>
        </w:rPr>
        <w:t> </w:t>
      </w:r>
      <w:r w:rsidR="00F273D7" w:rsidRPr="072A4D16">
        <w:rPr>
          <w:rFonts w:ascii="Arial" w:hAnsi="Arial" w:cs="Arial"/>
          <w:b/>
        </w:rPr>
        <w:br w:type="page"/>
      </w:r>
    </w:p>
    <w:p w14:paraId="31925913" w14:textId="2EBACB7F" w:rsidR="00E82FB4" w:rsidRPr="00C97934" w:rsidRDefault="00CD0477" w:rsidP="00A616D7">
      <w:pPr>
        <w:spacing w:after="0" w:line="240" w:lineRule="auto"/>
        <w:rPr>
          <w:rFonts w:ascii="Arial" w:hAnsi="Arial" w:cs="Arial"/>
          <w:b/>
        </w:rPr>
      </w:pPr>
      <w:r w:rsidRPr="00C97934">
        <w:rPr>
          <w:rFonts w:ascii="Arial" w:hAnsi="Arial" w:cs="Arial"/>
          <w:b/>
        </w:rPr>
        <w:lastRenderedPageBreak/>
        <w:t xml:space="preserve">PART III </w:t>
      </w:r>
      <w:r w:rsidRPr="00C97934">
        <w:rPr>
          <w:rFonts w:ascii="Arial" w:hAnsi="Arial" w:cs="Arial"/>
          <w:b/>
        </w:rPr>
        <w:tab/>
      </w:r>
      <w:r w:rsidR="007F77E0" w:rsidRPr="00C97934">
        <w:rPr>
          <w:rFonts w:ascii="Arial" w:hAnsi="Arial" w:cs="Arial"/>
          <w:b/>
        </w:rPr>
        <w:t>KEY</w:t>
      </w:r>
      <w:r w:rsidR="0029027E" w:rsidRPr="00C97934">
        <w:rPr>
          <w:rFonts w:ascii="Arial" w:hAnsi="Arial" w:cs="Arial"/>
          <w:b/>
        </w:rPr>
        <w:t xml:space="preserve"> RFP EVENTS</w:t>
      </w:r>
      <w:bookmarkEnd w:id="17"/>
      <w:bookmarkEnd w:id="18"/>
    </w:p>
    <w:p w14:paraId="56700964" w14:textId="77777777" w:rsidR="0002282C" w:rsidRPr="00C97934" w:rsidRDefault="0002282C" w:rsidP="00A616D7">
      <w:pPr>
        <w:spacing w:after="0" w:line="240" w:lineRule="auto"/>
        <w:rPr>
          <w:rFonts w:ascii="Arial" w:hAnsi="Arial" w:cs="Arial"/>
        </w:rPr>
      </w:pPr>
    </w:p>
    <w:p w14:paraId="59B67E4F" w14:textId="491884D9" w:rsidR="007557FA" w:rsidRPr="00C97934" w:rsidRDefault="00067916" w:rsidP="00A616D7">
      <w:pPr>
        <w:pStyle w:val="ListParagraph"/>
        <w:numPr>
          <w:ilvl w:val="0"/>
          <w:numId w:val="13"/>
        </w:numPr>
        <w:spacing w:after="0" w:line="240" w:lineRule="auto"/>
        <w:rPr>
          <w:rFonts w:ascii="Arial" w:hAnsi="Arial" w:cs="Arial"/>
          <w:b/>
        </w:rPr>
      </w:pPr>
      <w:bookmarkStart w:id="19" w:name="_Toc367174732"/>
      <w:bookmarkStart w:id="20" w:name="_Toc397069200"/>
      <w:r w:rsidRPr="00C97934">
        <w:rPr>
          <w:rFonts w:ascii="Arial" w:hAnsi="Arial" w:cs="Arial"/>
          <w:b/>
        </w:rPr>
        <w:t>Questions</w:t>
      </w:r>
      <w:bookmarkEnd w:id="19"/>
      <w:bookmarkEnd w:id="20"/>
    </w:p>
    <w:p w14:paraId="4CAD651A" w14:textId="77777777" w:rsidR="007557FA" w:rsidRPr="00C97934" w:rsidRDefault="007557FA" w:rsidP="00A616D7">
      <w:pPr>
        <w:pStyle w:val="ListParagraph"/>
        <w:spacing w:after="0" w:line="240" w:lineRule="auto"/>
        <w:ind w:left="360"/>
        <w:rPr>
          <w:rFonts w:ascii="Arial" w:hAnsi="Arial" w:cs="Arial"/>
        </w:rPr>
      </w:pPr>
    </w:p>
    <w:p w14:paraId="33C6CFFD" w14:textId="1455169D" w:rsidR="007557FA" w:rsidRPr="00C97934" w:rsidRDefault="00067916" w:rsidP="00A616D7">
      <w:pPr>
        <w:pStyle w:val="ListParagraph"/>
        <w:numPr>
          <w:ilvl w:val="1"/>
          <w:numId w:val="13"/>
        </w:numPr>
        <w:spacing w:after="0" w:line="240" w:lineRule="auto"/>
        <w:rPr>
          <w:rFonts w:ascii="Arial" w:hAnsi="Arial" w:cs="Arial"/>
          <w:b/>
        </w:rPr>
      </w:pPr>
      <w:r w:rsidRPr="00C97934">
        <w:rPr>
          <w:rFonts w:ascii="Arial" w:hAnsi="Arial" w:cs="Arial"/>
          <w:b/>
        </w:rPr>
        <w:t>General Instructions</w:t>
      </w:r>
      <w:r w:rsidR="00BA4F52" w:rsidRPr="00C97934">
        <w:rPr>
          <w:rFonts w:ascii="Arial" w:hAnsi="Arial" w:cs="Arial"/>
          <w:b/>
        </w:rPr>
        <w:t xml:space="preserve">: </w:t>
      </w:r>
      <w:r w:rsidR="00015741" w:rsidRPr="00C97934">
        <w:rPr>
          <w:rFonts w:ascii="Arial" w:hAnsi="Arial" w:cs="Arial"/>
        </w:rPr>
        <w:t xml:space="preserve">It is the responsibility of all </w:t>
      </w:r>
      <w:r w:rsidR="00FB0C26" w:rsidRPr="00C97934">
        <w:rPr>
          <w:rFonts w:ascii="Arial" w:hAnsi="Arial" w:cs="Arial"/>
        </w:rPr>
        <w:t xml:space="preserve">Bidders and other </w:t>
      </w:r>
      <w:r w:rsidR="00015741" w:rsidRPr="00C97934">
        <w:rPr>
          <w:rFonts w:ascii="Arial" w:hAnsi="Arial" w:cs="Arial"/>
        </w:rPr>
        <w:t xml:space="preserve">interested parties to examine the entire RFP and to seek clarification, in writing, </w:t>
      </w:r>
      <w:r w:rsidR="00FB0C26" w:rsidRPr="00C97934">
        <w:rPr>
          <w:rFonts w:ascii="Arial" w:hAnsi="Arial" w:cs="Arial"/>
        </w:rPr>
        <w:t>if they do</w:t>
      </w:r>
      <w:r w:rsidR="00015741" w:rsidRPr="00C97934">
        <w:rPr>
          <w:rFonts w:ascii="Arial" w:hAnsi="Arial" w:cs="Arial"/>
        </w:rPr>
        <w:t xml:space="preserve"> not understand any information or instructions.</w:t>
      </w:r>
    </w:p>
    <w:p w14:paraId="2CC58035" w14:textId="56731081" w:rsidR="007557FA" w:rsidRPr="00C97934" w:rsidRDefault="00D061BE" w:rsidP="00A616D7">
      <w:pPr>
        <w:pStyle w:val="ListParagraph"/>
        <w:numPr>
          <w:ilvl w:val="2"/>
          <w:numId w:val="13"/>
        </w:numPr>
        <w:spacing w:after="0" w:line="240" w:lineRule="auto"/>
        <w:rPr>
          <w:rFonts w:ascii="Arial" w:hAnsi="Arial" w:cs="Arial"/>
        </w:rPr>
      </w:pPr>
      <w:r w:rsidRPr="00C97934">
        <w:rPr>
          <w:rFonts w:ascii="Arial" w:hAnsi="Arial" w:cs="Arial"/>
        </w:rPr>
        <w:t>Bidders and other</w:t>
      </w:r>
      <w:r w:rsidR="00015741" w:rsidRPr="00C97934">
        <w:rPr>
          <w:rFonts w:ascii="Arial" w:hAnsi="Arial" w:cs="Arial"/>
        </w:rPr>
        <w:t xml:space="preserve"> interested parties </w:t>
      </w:r>
      <w:r w:rsidR="00F273D7">
        <w:rPr>
          <w:rFonts w:ascii="Arial" w:hAnsi="Arial" w:cs="Arial"/>
        </w:rPr>
        <w:t>should</w:t>
      </w:r>
      <w:r w:rsidR="00F910F5" w:rsidRPr="00C97934">
        <w:rPr>
          <w:rFonts w:ascii="Arial" w:hAnsi="Arial" w:cs="Arial"/>
        </w:rPr>
        <w:t xml:space="preserve"> </w:t>
      </w:r>
      <w:r w:rsidR="00015741" w:rsidRPr="00C97934">
        <w:rPr>
          <w:rFonts w:ascii="Arial" w:hAnsi="Arial" w:cs="Arial"/>
        </w:rPr>
        <w:t xml:space="preserve">use </w:t>
      </w:r>
      <w:r w:rsidR="00015741" w:rsidRPr="00C97934">
        <w:rPr>
          <w:rFonts w:ascii="Arial" w:hAnsi="Arial" w:cs="Arial"/>
          <w:b/>
        </w:rPr>
        <w:t xml:space="preserve">Appendix </w:t>
      </w:r>
      <w:r w:rsidR="00CD5593" w:rsidRPr="00C97934">
        <w:rPr>
          <w:rFonts w:ascii="Arial" w:hAnsi="Arial" w:cs="Arial"/>
          <w:b/>
        </w:rPr>
        <w:t>E</w:t>
      </w:r>
      <w:r w:rsidR="00015741" w:rsidRPr="00C97934">
        <w:rPr>
          <w:rFonts w:ascii="Arial" w:hAnsi="Arial" w:cs="Arial"/>
        </w:rPr>
        <w:t xml:space="preserve"> </w:t>
      </w:r>
      <w:r w:rsidR="00F273D7">
        <w:rPr>
          <w:rFonts w:ascii="Arial" w:hAnsi="Arial" w:cs="Arial"/>
        </w:rPr>
        <w:t>(</w:t>
      </w:r>
      <w:r w:rsidR="00015741" w:rsidRPr="00C97934">
        <w:rPr>
          <w:rFonts w:ascii="Arial" w:hAnsi="Arial" w:cs="Arial"/>
        </w:rPr>
        <w:t>Submitted Questions Form</w:t>
      </w:r>
      <w:r w:rsidR="00F273D7">
        <w:rPr>
          <w:rFonts w:ascii="Arial" w:hAnsi="Arial" w:cs="Arial"/>
        </w:rPr>
        <w:t>)</w:t>
      </w:r>
      <w:r w:rsidR="00015741" w:rsidRPr="00C97934">
        <w:rPr>
          <w:rFonts w:ascii="Arial" w:hAnsi="Arial" w:cs="Arial"/>
        </w:rPr>
        <w:t xml:space="preserve"> for submission of questions.</w:t>
      </w:r>
      <w:r w:rsidR="007F2673" w:rsidRPr="00C97934">
        <w:rPr>
          <w:rFonts w:ascii="Arial" w:hAnsi="Arial" w:cs="Arial"/>
        </w:rPr>
        <w:t xml:space="preserve"> The form is to be submitted as a WORD document.</w:t>
      </w:r>
    </w:p>
    <w:p w14:paraId="6367413A" w14:textId="032F8A66" w:rsidR="007557FA" w:rsidRPr="00C97934" w:rsidRDefault="00015741" w:rsidP="00A616D7">
      <w:pPr>
        <w:pStyle w:val="ListParagraph"/>
        <w:numPr>
          <w:ilvl w:val="2"/>
          <w:numId w:val="13"/>
        </w:numPr>
        <w:spacing w:after="0" w:line="240" w:lineRule="auto"/>
        <w:rPr>
          <w:rFonts w:ascii="Arial" w:hAnsi="Arial" w:cs="Arial"/>
        </w:rPr>
      </w:pPr>
      <w:r w:rsidRPr="00C97934">
        <w:rPr>
          <w:rFonts w:ascii="Arial" w:hAnsi="Arial" w:cs="Arial"/>
        </w:rPr>
        <w:t>The Submitted Questions Form</w:t>
      </w:r>
      <w:r w:rsidR="007F2673" w:rsidRPr="00C97934">
        <w:rPr>
          <w:rFonts w:ascii="Arial" w:hAnsi="Arial" w:cs="Arial"/>
        </w:rPr>
        <w:t xml:space="preserve"> </w:t>
      </w:r>
      <w:r w:rsidRPr="00C97934">
        <w:rPr>
          <w:rFonts w:ascii="Arial" w:hAnsi="Arial" w:cs="Arial"/>
        </w:rPr>
        <w:t>must be submitted</w:t>
      </w:r>
      <w:r w:rsidR="007F2673" w:rsidRPr="00C97934">
        <w:rPr>
          <w:rFonts w:ascii="Arial" w:hAnsi="Arial" w:cs="Arial"/>
        </w:rPr>
        <w:t>,</w:t>
      </w:r>
      <w:r w:rsidRPr="00C97934">
        <w:rPr>
          <w:rFonts w:ascii="Arial" w:hAnsi="Arial" w:cs="Arial"/>
        </w:rPr>
        <w:t xml:space="preserve"> by e-mail</w:t>
      </w:r>
      <w:r w:rsidR="007F2673" w:rsidRPr="00C97934">
        <w:rPr>
          <w:rFonts w:ascii="Arial" w:hAnsi="Arial" w:cs="Arial"/>
        </w:rPr>
        <w:t>,</w:t>
      </w:r>
      <w:r w:rsidRPr="00C97934">
        <w:rPr>
          <w:rFonts w:ascii="Arial" w:hAnsi="Arial" w:cs="Arial"/>
        </w:rPr>
        <w:t xml:space="preserve"> and received by the RFP Coordinator identified on the cover page of th</w:t>
      </w:r>
      <w:r w:rsidR="008C346A" w:rsidRPr="00C97934">
        <w:rPr>
          <w:rFonts w:ascii="Arial" w:hAnsi="Arial" w:cs="Arial"/>
        </w:rPr>
        <w:t>e</w:t>
      </w:r>
      <w:r w:rsidRPr="00C97934">
        <w:rPr>
          <w:rFonts w:ascii="Arial" w:hAnsi="Arial" w:cs="Arial"/>
        </w:rPr>
        <w:t xml:space="preserve"> RFP as soon as possible but no later than the date and time specified on the RFP cover page.</w:t>
      </w:r>
    </w:p>
    <w:p w14:paraId="737DDDC6" w14:textId="3EB1F8CE" w:rsidR="007557FA" w:rsidRPr="00C97934" w:rsidRDefault="00015741" w:rsidP="00A616D7">
      <w:pPr>
        <w:pStyle w:val="ListParagraph"/>
        <w:numPr>
          <w:ilvl w:val="2"/>
          <w:numId w:val="13"/>
        </w:numPr>
        <w:spacing w:after="0" w:line="240" w:lineRule="auto"/>
        <w:rPr>
          <w:rFonts w:ascii="Arial" w:hAnsi="Arial" w:cs="Arial"/>
        </w:rPr>
      </w:pPr>
      <w:r w:rsidRPr="00C97934">
        <w:rPr>
          <w:rFonts w:ascii="Arial" w:hAnsi="Arial" w:cs="Arial"/>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A616D7">
      <w:pPr>
        <w:pStyle w:val="ListParagraph"/>
        <w:spacing w:after="0" w:line="240" w:lineRule="auto"/>
        <w:ind w:left="1080"/>
        <w:rPr>
          <w:rFonts w:ascii="Arial" w:hAnsi="Arial" w:cs="Arial"/>
        </w:rPr>
      </w:pPr>
    </w:p>
    <w:p w14:paraId="550B3AD2" w14:textId="592C42BF" w:rsidR="007557FA" w:rsidRPr="00C97934" w:rsidRDefault="005B2EA7" w:rsidP="00A616D7">
      <w:pPr>
        <w:pStyle w:val="ListParagraph"/>
        <w:numPr>
          <w:ilvl w:val="1"/>
          <w:numId w:val="13"/>
        </w:numPr>
        <w:spacing w:after="0" w:line="240" w:lineRule="auto"/>
        <w:rPr>
          <w:rFonts w:ascii="Arial" w:hAnsi="Arial" w:cs="Arial"/>
          <w:u w:val="single"/>
        </w:rPr>
      </w:pPr>
      <w:r w:rsidRPr="00C97934">
        <w:rPr>
          <w:rFonts w:ascii="Arial" w:hAnsi="Arial" w:cs="Arial"/>
          <w:b/>
        </w:rPr>
        <w:t>Question &amp; Answer Summary:</w:t>
      </w:r>
      <w:r w:rsidRPr="00C97934">
        <w:rPr>
          <w:rFonts w:ascii="Arial" w:hAnsi="Arial" w:cs="Arial"/>
        </w:rPr>
        <w:t xml:space="preserve"> Responses to all questions will be compiled in writing and posted on the following website no later than seven (7) calendar days prior to the proposal due date: </w:t>
      </w:r>
      <w:hyperlink r:id="rId35" w:history="1">
        <w:r w:rsidR="001A377D" w:rsidRPr="00A616D7">
          <w:rPr>
            <w:rStyle w:val="Hyperlink"/>
            <w:rFonts w:ascii="Arial" w:hAnsi="Arial" w:cs="Arial"/>
          </w:rPr>
          <w:t xml:space="preserve">Office of State Procurement Services </w:t>
        </w:r>
        <w:r w:rsidR="00B20D43" w:rsidRPr="00A616D7">
          <w:rPr>
            <w:rStyle w:val="Hyperlink"/>
            <w:rFonts w:ascii="Arial" w:hAnsi="Arial" w:cs="Arial"/>
          </w:rPr>
          <w:t>RFP Page</w:t>
        </w:r>
      </w:hyperlink>
      <w:r w:rsidRPr="00C97934">
        <w:rPr>
          <w:rFonts w:ascii="Arial" w:hAnsi="Arial" w:cs="Arial"/>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A616D7">
      <w:pPr>
        <w:pStyle w:val="ListParagraph"/>
        <w:spacing w:after="0" w:line="240" w:lineRule="auto"/>
        <w:rPr>
          <w:rFonts w:ascii="Arial" w:hAnsi="Arial" w:cs="Arial"/>
        </w:rPr>
      </w:pPr>
    </w:p>
    <w:p w14:paraId="25A89094" w14:textId="2DD4BAB3" w:rsidR="00536424" w:rsidRPr="00C97934" w:rsidRDefault="00536424" w:rsidP="00A616D7">
      <w:pPr>
        <w:pStyle w:val="ListParagraph"/>
        <w:numPr>
          <w:ilvl w:val="0"/>
          <w:numId w:val="13"/>
        </w:numPr>
        <w:spacing w:after="0" w:line="240" w:lineRule="auto"/>
        <w:rPr>
          <w:rFonts w:ascii="Arial" w:hAnsi="Arial" w:cs="Arial"/>
          <w:b/>
        </w:rPr>
      </w:pPr>
      <w:r w:rsidRPr="00C97934">
        <w:rPr>
          <w:rFonts w:ascii="Arial" w:hAnsi="Arial" w:cs="Arial"/>
          <w:b/>
        </w:rPr>
        <w:t>Amendments</w:t>
      </w:r>
    </w:p>
    <w:p w14:paraId="4EBF4253" w14:textId="77777777" w:rsidR="00E81EA0" w:rsidRPr="00C97934" w:rsidRDefault="00E81EA0" w:rsidP="00A616D7">
      <w:pPr>
        <w:spacing w:after="0" w:line="240" w:lineRule="auto"/>
        <w:rPr>
          <w:rFonts w:ascii="Arial" w:hAnsi="Arial" w:cs="Arial"/>
        </w:rPr>
      </w:pPr>
    </w:p>
    <w:p w14:paraId="1A604BB6" w14:textId="11D52FE1" w:rsidR="00536424" w:rsidRPr="00C97934" w:rsidRDefault="00536424" w:rsidP="00A616D7">
      <w:pPr>
        <w:spacing w:after="0" w:line="240" w:lineRule="auto"/>
        <w:rPr>
          <w:rFonts w:ascii="Arial" w:hAnsi="Arial" w:cs="Arial"/>
          <w:u w:val="single"/>
        </w:rPr>
      </w:pPr>
      <w:r w:rsidRPr="00C97934">
        <w:rPr>
          <w:rFonts w:ascii="Arial" w:hAnsi="Arial" w:cs="Arial"/>
        </w:rPr>
        <w:t>All amendments released in regard to th</w:t>
      </w:r>
      <w:r w:rsidR="00AA460A" w:rsidRPr="00C97934">
        <w:rPr>
          <w:rFonts w:ascii="Arial" w:hAnsi="Arial" w:cs="Arial"/>
        </w:rPr>
        <w:t>e</w:t>
      </w:r>
      <w:r w:rsidRPr="00C97934">
        <w:rPr>
          <w:rFonts w:ascii="Arial" w:hAnsi="Arial" w:cs="Arial"/>
        </w:rPr>
        <w:t xml:space="preserve"> RFP will also be posted on the following website: </w:t>
      </w:r>
      <w:hyperlink r:id="rId36" w:history="1">
        <w:r w:rsidR="001A377D" w:rsidRPr="00A616D7">
          <w:rPr>
            <w:rStyle w:val="Hyperlink"/>
            <w:rFonts w:ascii="Arial" w:hAnsi="Arial" w:cs="Arial"/>
          </w:rPr>
          <w:t xml:space="preserve">Office of State Procurement Services </w:t>
        </w:r>
        <w:r w:rsidR="00B20D43" w:rsidRPr="00A616D7">
          <w:rPr>
            <w:rStyle w:val="Hyperlink"/>
            <w:rFonts w:ascii="Arial" w:hAnsi="Arial" w:cs="Arial"/>
          </w:rPr>
          <w:t>RFP Page</w:t>
        </w:r>
      </w:hyperlink>
      <w:r w:rsidRPr="00C97934">
        <w:rPr>
          <w:rFonts w:ascii="Arial" w:hAnsi="Arial" w:cs="Arial"/>
        </w:rPr>
        <w:t>.  It is the responsibility of all interested parties to go to this website to obtain amendments.  Onl</w:t>
      </w:r>
      <w:r w:rsidR="00E34E8D" w:rsidRPr="00C97934">
        <w:rPr>
          <w:rFonts w:ascii="Arial" w:hAnsi="Arial" w:cs="Arial"/>
        </w:rPr>
        <w:t>y those amendments</w:t>
      </w:r>
      <w:r w:rsidRPr="00C97934">
        <w:rPr>
          <w:rFonts w:ascii="Arial" w:hAnsi="Arial" w:cs="Arial"/>
        </w:rPr>
        <w:t xml:space="preserve"> posted on this website are considered binding.</w:t>
      </w:r>
    </w:p>
    <w:p w14:paraId="7B454B9F" w14:textId="77777777" w:rsidR="00536424" w:rsidRPr="00C97934" w:rsidRDefault="00536424" w:rsidP="00A616D7">
      <w:pPr>
        <w:spacing w:after="0" w:line="240" w:lineRule="auto"/>
        <w:rPr>
          <w:rFonts w:ascii="Arial" w:hAnsi="Arial" w:cs="Arial"/>
        </w:rPr>
      </w:pPr>
    </w:p>
    <w:p w14:paraId="3D642A1C" w14:textId="62B2A09E" w:rsidR="007557FA" w:rsidRPr="00C97934" w:rsidRDefault="001406CC" w:rsidP="00A616D7">
      <w:pPr>
        <w:pStyle w:val="ListParagraph"/>
        <w:numPr>
          <w:ilvl w:val="0"/>
          <w:numId w:val="13"/>
        </w:numPr>
        <w:spacing w:after="0" w:line="240" w:lineRule="auto"/>
        <w:rPr>
          <w:rFonts w:ascii="Arial" w:hAnsi="Arial" w:cs="Arial"/>
          <w:b/>
        </w:rPr>
      </w:pPr>
      <w:r w:rsidRPr="00C97934">
        <w:rPr>
          <w:rFonts w:ascii="Arial" w:hAnsi="Arial" w:cs="Arial"/>
          <w:b/>
        </w:rPr>
        <w:t>Submitting the Proposal</w:t>
      </w:r>
      <w:bookmarkEnd w:id="21"/>
      <w:bookmarkEnd w:id="22"/>
    </w:p>
    <w:p w14:paraId="75FDEBA1" w14:textId="77777777" w:rsidR="007557FA" w:rsidRPr="00C97934" w:rsidRDefault="007557FA" w:rsidP="00A616D7">
      <w:pPr>
        <w:pStyle w:val="ListParagraph"/>
        <w:spacing w:after="0" w:line="240" w:lineRule="auto"/>
        <w:ind w:left="360"/>
        <w:rPr>
          <w:rFonts w:ascii="Arial" w:hAnsi="Arial" w:cs="Arial"/>
        </w:rPr>
      </w:pPr>
    </w:p>
    <w:p w14:paraId="7B62AC63" w14:textId="77777777" w:rsidR="007B53AD" w:rsidRPr="007B53AD" w:rsidRDefault="003835A0" w:rsidP="00A616D7">
      <w:pPr>
        <w:pStyle w:val="ListParagraph"/>
        <w:numPr>
          <w:ilvl w:val="1"/>
          <w:numId w:val="13"/>
        </w:numPr>
        <w:spacing w:after="0" w:line="240" w:lineRule="auto"/>
        <w:rPr>
          <w:rFonts w:ascii="Arial" w:hAnsi="Arial" w:cs="Arial"/>
          <w:u w:val="single"/>
        </w:rPr>
      </w:pPr>
      <w:r w:rsidRPr="00C97934">
        <w:rPr>
          <w:rFonts w:ascii="Arial" w:hAnsi="Arial" w:cs="Arial"/>
          <w:b/>
        </w:rPr>
        <w:t>Proposals D</w:t>
      </w:r>
      <w:r w:rsidR="00FC4764" w:rsidRPr="00C97934">
        <w:rPr>
          <w:rFonts w:ascii="Arial" w:hAnsi="Arial" w:cs="Arial"/>
          <w:b/>
        </w:rPr>
        <w:t>ue</w:t>
      </w:r>
      <w:r w:rsidR="001406CC" w:rsidRPr="00C97934">
        <w:rPr>
          <w:rFonts w:ascii="Arial" w:hAnsi="Arial" w:cs="Arial"/>
          <w:b/>
        </w:rPr>
        <w:t>:</w:t>
      </w:r>
      <w:r w:rsidR="001406CC" w:rsidRPr="00C97934">
        <w:rPr>
          <w:rFonts w:ascii="Arial" w:hAnsi="Arial" w:cs="Arial"/>
        </w:rPr>
        <w:t xml:space="preserve"> </w:t>
      </w:r>
      <w:r w:rsidR="001270AA" w:rsidRPr="00C97934">
        <w:rPr>
          <w:rFonts w:ascii="Arial" w:hAnsi="Arial" w:cs="Arial"/>
        </w:rPr>
        <w:t xml:space="preserve">Proposals must be </w:t>
      </w:r>
      <w:r w:rsidR="001270AA" w:rsidRPr="00C97934">
        <w:rPr>
          <w:rFonts w:ascii="Arial" w:hAnsi="Arial" w:cs="Arial"/>
          <w:u w:val="single"/>
        </w:rPr>
        <w:t>received</w:t>
      </w:r>
      <w:r w:rsidR="001270AA" w:rsidRPr="00C97934">
        <w:rPr>
          <w:rFonts w:ascii="Arial" w:hAnsi="Arial" w:cs="Arial"/>
        </w:rPr>
        <w:t xml:space="preserve"> no later than </w:t>
      </w:r>
      <w:r w:rsidR="00C34867" w:rsidRPr="00C97934">
        <w:rPr>
          <w:rFonts w:ascii="Arial" w:hAnsi="Arial" w:cs="Arial"/>
        </w:rPr>
        <w:t>11:59</w:t>
      </w:r>
      <w:r w:rsidR="001270AA" w:rsidRPr="00C97934">
        <w:rPr>
          <w:rFonts w:ascii="Arial" w:hAnsi="Arial" w:cs="Arial"/>
        </w:rPr>
        <w:t xml:space="preserve"> p.m. local time, on the date listed on the cover page of th</w:t>
      </w:r>
      <w:r w:rsidR="00AA460A" w:rsidRPr="00C97934">
        <w:rPr>
          <w:rFonts w:ascii="Arial" w:hAnsi="Arial" w:cs="Arial"/>
        </w:rPr>
        <w:t>e</w:t>
      </w:r>
      <w:r w:rsidR="001270AA" w:rsidRPr="00C97934">
        <w:rPr>
          <w:rFonts w:ascii="Arial" w:hAnsi="Arial" w:cs="Arial"/>
        </w:rPr>
        <w:t xml:space="preserve"> RFP.  </w:t>
      </w:r>
    </w:p>
    <w:p w14:paraId="51D8DA8D" w14:textId="59D92B65" w:rsidR="007557FA" w:rsidRPr="007B53AD" w:rsidRDefault="007B53AD" w:rsidP="00A616D7">
      <w:pPr>
        <w:pStyle w:val="ListParagraph"/>
        <w:numPr>
          <w:ilvl w:val="2"/>
          <w:numId w:val="13"/>
        </w:numPr>
        <w:spacing w:after="0" w:line="240" w:lineRule="auto"/>
        <w:rPr>
          <w:rFonts w:ascii="Arial" w:hAnsi="Arial" w:cs="Arial"/>
        </w:rPr>
      </w:pPr>
      <w:r w:rsidRPr="007B53AD">
        <w:rPr>
          <w:rFonts w:ascii="Arial" w:hAnsi="Arial" w:cs="Arial"/>
        </w:rPr>
        <w:t>Any e</w:t>
      </w:r>
      <w:r w:rsidR="007F2673" w:rsidRPr="007B53AD">
        <w:rPr>
          <w:rFonts w:ascii="Arial" w:hAnsi="Arial" w:cs="Arial"/>
        </w:rPr>
        <w:t>-mails</w:t>
      </w:r>
      <w:r w:rsidR="000F3A64" w:rsidRPr="007B53AD">
        <w:rPr>
          <w:rFonts w:ascii="Arial" w:hAnsi="Arial" w:cs="Arial"/>
        </w:rPr>
        <w:t xml:space="preserve"> containing original proposal submissions or any additional or revised proposal files,</w:t>
      </w:r>
      <w:r w:rsidR="001270AA" w:rsidRPr="007B53AD">
        <w:rPr>
          <w:rFonts w:ascii="Arial" w:hAnsi="Arial" w:cs="Arial"/>
        </w:rPr>
        <w:t xml:space="preserve"> received after the </w:t>
      </w:r>
      <w:r w:rsidR="00C34867" w:rsidRPr="007B53AD">
        <w:rPr>
          <w:rFonts w:ascii="Arial" w:hAnsi="Arial" w:cs="Arial"/>
        </w:rPr>
        <w:t>11:59</w:t>
      </w:r>
      <w:r w:rsidR="001270AA" w:rsidRPr="007B53AD">
        <w:rPr>
          <w:rFonts w:ascii="Arial" w:hAnsi="Arial" w:cs="Arial"/>
        </w:rPr>
        <w:t xml:space="preserve"> p.m. deadline</w:t>
      </w:r>
      <w:r w:rsidRPr="007B53AD">
        <w:rPr>
          <w:rFonts w:ascii="Arial" w:hAnsi="Arial" w:cs="Arial"/>
        </w:rPr>
        <w:t>,</w:t>
      </w:r>
      <w:r w:rsidR="001270AA" w:rsidRPr="007B53AD">
        <w:rPr>
          <w:rFonts w:ascii="Arial" w:hAnsi="Arial" w:cs="Arial"/>
        </w:rPr>
        <w:t xml:space="preserve"> </w:t>
      </w:r>
      <w:r w:rsidR="001270AA" w:rsidRPr="007A3858">
        <w:rPr>
          <w:rFonts w:ascii="Arial" w:hAnsi="Arial" w:cs="Arial"/>
          <w:u w:val="single"/>
        </w:rPr>
        <w:t>will be rejected without exception</w:t>
      </w:r>
      <w:r w:rsidR="001270AA" w:rsidRPr="007B53AD">
        <w:rPr>
          <w:rFonts w:ascii="Arial" w:hAnsi="Arial" w:cs="Arial"/>
        </w:rPr>
        <w:t>.</w:t>
      </w:r>
    </w:p>
    <w:p w14:paraId="3B445240" w14:textId="77777777" w:rsidR="000F3A64" w:rsidRPr="00C97934" w:rsidRDefault="000F3A64" w:rsidP="00A616D7">
      <w:pPr>
        <w:pStyle w:val="ListParagraph"/>
        <w:spacing w:after="0" w:line="240" w:lineRule="auto"/>
        <w:rPr>
          <w:rFonts w:ascii="Arial" w:hAnsi="Arial" w:cs="Arial"/>
        </w:rPr>
      </w:pPr>
    </w:p>
    <w:p w14:paraId="33BC6E8C" w14:textId="5C43B80A" w:rsidR="007557FA" w:rsidRPr="00C97934" w:rsidRDefault="000A64F0" w:rsidP="00A616D7">
      <w:pPr>
        <w:pStyle w:val="ListParagraph"/>
        <w:numPr>
          <w:ilvl w:val="1"/>
          <w:numId w:val="13"/>
        </w:numPr>
        <w:spacing w:after="0" w:line="240" w:lineRule="auto"/>
        <w:rPr>
          <w:rFonts w:ascii="Arial" w:hAnsi="Arial" w:cs="Arial"/>
        </w:rPr>
      </w:pPr>
      <w:r w:rsidRPr="00C97934">
        <w:rPr>
          <w:rFonts w:ascii="Arial" w:hAnsi="Arial" w:cs="Arial"/>
          <w:b/>
        </w:rPr>
        <w:t>Delivery Instructions</w:t>
      </w:r>
      <w:r w:rsidR="00C332B2" w:rsidRPr="00C97934">
        <w:rPr>
          <w:rFonts w:ascii="Arial" w:hAnsi="Arial" w:cs="Arial"/>
          <w:b/>
        </w:rPr>
        <w:t>:</w:t>
      </w:r>
      <w:r w:rsidR="00C332B2" w:rsidRPr="00C97934">
        <w:rPr>
          <w:rFonts w:ascii="Arial" w:hAnsi="Arial" w:cs="Arial"/>
        </w:rPr>
        <w:t xml:space="preserve"> </w:t>
      </w:r>
      <w:r w:rsidR="00A11DC9" w:rsidRPr="00C97934">
        <w:rPr>
          <w:rFonts w:ascii="Arial" w:hAnsi="Arial" w:cs="Arial"/>
        </w:rPr>
        <w:t>E</w:t>
      </w:r>
      <w:r w:rsidR="000E1A07" w:rsidRPr="00C97934">
        <w:rPr>
          <w:rFonts w:ascii="Arial" w:hAnsi="Arial" w:cs="Arial"/>
        </w:rPr>
        <w:t>-</w:t>
      </w:r>
      <w:r w:rsidR="00A11DC9" w:rsidRPr="00C97934">
        <w:rPr>
          <w:rFonts w:ascii="Arial" w:hAnsi="Arial" w:cs="Arial"/>
        </w:rPr>
        <w:t xml:space="preserve">mail </w:t>
      </w:r>
      <w:r w:rsidR="006B428A" w:rsidRPr="00C97934">
        <w:rPr>
          <w:rFonts w:ascii="Arial" w:hAnsi="Arial" w:cs="Arial"/>
        </w:rPr>
        <w:t>p</w:t>
      </w:r>
      <w:r w:rsidR="00A11DC9" w:rsidRPr="00C97934">
        <w:rPr>
          <w:rFonts w:ascii="Arial" w:hAnsi="Arial" w:cs="Arial"/>
        </w:rPr>
        <w:t xml:space="preserve">roposal submissions are to be submitted to the State of Maine </w:t>
      </w:r>
      <w:r w:rsidR="001A377D" w:rsidRPr="00A616D7">
        <w:rPr>
          <w:rFonts w:ascii="Arial" w:hAnsi="Arial" w:cs="Arial"/>
        </w:rPr>
        <w:t>Office of State Procurement Services</w:t>
      </w:r>
      <w:r w:rsidR="001A377D" w:rsidRPr="001A377D">
        <w:rPr>
          <w:rFonts w:ascii="Arial" w:hAnsi="Arial" w:cs="Arial"/>
          <w:b/>
          <w:bCs/>
        </w:rPr>
        <w:t xml:space="preserve"> </w:t>
      </w:r>
      <w:r w:rsidR="000F3A64" w:rsidRPr="00C97934">
        <w:rPr>
          <w:rFonts w:ascii="Arial" w:hAnsi="Arial" w:cs="Arial"/>
        </w:rPr>
        <w:t xml:space="preserve">at </w:t>
      </w:r>
      <w:hyperlink r:id="rId37" w:history="1">
        <w:r w:rsidR="00CD5593" w:rsidRPr="00C97934">
          <w:rPr>
            <w:rStyle w:val="Hyperlink"/>
            <w:rFonts w:ascii="Arial" w:hAnsi="Arial" w:cs="Arial"/>
          </w:rPr>
          <w:t>Proposals@maine.gov</w:t>
        </w:r>
      </w:hyperlink>
      <w:r w:rsidR="00CD5593" w:rsidRPr="00C97934">
        <w:rPr>
          <w:rFonts w:ascii="Arial" w:hAnsi="Arial" w:cs="Arial"/>
        </w:rPr>
        <w:t>.</w:t>
      </w:r>
    </w:p>
    <w:p w14:paraId="21987DD3" w14:textId="3433262B" w:rsidR="007557FA" w:rsidRDefault="00A11DC9" w:rsidP="00A616D7">
      <w:pPr>
        <w:pStyle w:val="ListParagraph"/>
        <w:numPr>
          <w:ilvl w:val="2"/>
          <w:numId w:val="13"/>
        </w:numPr>
        <w:spacing w:after="0" w:line="240" w:lineRule="auto"/>
        <w:rPr>
          <w:rFonts w:ascii="Arial" w:hAnsi="Arial" w:cs="Arial"/>
        </w:rPr>
      </w:pPr>
      <w:r w:rsidRPr="00C97934">
        <w:rPr>
          <w:rFonts w:ascii="Arial" w:hAnsi="Arial" w:cs="Arial"/>
          <w:u w:val="single"/>
        </w:rPr>
        <w:t>Only proposal</w:t>
      </w:r>
      <w:r w:rsidR="000F3A64" w:rsidRPr="00C97934">
        <w:rPr>
          <w:rFonts w:ascii="Arial" w:hAnsi="Arial" w:cs="Arial"/>
          <w:u w:val="single"/>
        </w:rPr>
        <w:t xml:space="preserve"> submissions</w:t>
      </w:r>
      <w:r w:rsidRPr="00C97934">
        <w:rPr>
          <w:rFonts w:ascii="Arial" w:hAnsi="Arial" w:cs="Arial"/>
          <w:u w:val="single"/>
        </w:rPr>
        <w:t xml:space="preserve"> received by e</w:t>
      </w:r>
      <w:r w:rsidR="000E1A07" w:rsidRPr="00C97934">
        <w:rPr>
          <w:rFonts w:ascii="Arial" w:hAnsi="Arial" w:cs="Arial"/>
          <w:u w:val="single"/>
        </w:rPr>
        <w:t>-</w:t>
      </w:r>
      <w:r w:rsidRPr="00C97934">
        <w:rPr>
          <w:rFonts w:ascii="Arial" w:hAnsi="Arial" w:cs="Arial"/>
          <w:u w:val="single"/>
        </w:rPr>
        <w:t>mail will be considered.</w:t>
      </w:r>
      <w:r w:rsidRPr="00C97934">
        <w:rPr>
          <w:rFonts w:ascii="Arial" w:hAnsi="Arial" w:cs="Arial"/>
        </w:rPr>
        <w:t xml:space="preserve">  The Department assumes no liability for assuring accurate/complete e-mail transmission and receipt.</w:t>
      </w:r>
    </w:p>
    <w:p w14:paraId="294C0DA0" w14:textId="3B96EC6D" w:rsidR="007A3858" w:rsidRPr="00C97934" w:rsidRDefault="007A3858" w:rsidP="00A616D7">
      <w:pPr>
        <w:pStyle w:val="ListParagraph"/>
        <w:numPr>
          <w:ilvl w:val="3"/>
          <w:numId w:val="13"/>
        </w:numPr>
        <w:spacing w:after="0" w:line="240" w:lineRule="auto"/>
        <w:rPr>
          <w:rFonts w:ascii="Arial" w:hAnsi="Arial" w:cs="Arial"/>
        </w:rPr>
      </w:pPr>
      <w:r w:rsidRPr="007A3858">
        <w:rPr>
          <w:rFonts w:ascii="Arial" w:hAnsi="Arial" w:cs="Arial"/>
        </w:rPr>
        <w:t>Proposal submission e-</w:t>
      </w:r>
      <w:r>
        <w:rPr>
          <w:rFonts w:ascii="Arial" w:hAnsi="Arial" w:cs="Arial"/>
        </w:rPr>
        <w:t xml:space="preserve">mails that are successfully received by the </w:t>
      </w:r>
      <w:hyperlink r:id="rId38" w:history="1">
        <w:r w:rsidRPr="00FE7D98">
          <w:rPr>
            <w:rStyle w:val="Hyperlink"/>
            <w:rFonts w:ascii="Arial" w:hAnsi="Arial" w:cs="Arial"/>
          </w:rPr>
          <w:t>proposals@maine.gov</w:t>
        </w:r>
      </w:hyperlink>
      <w:r>
        <w:rPr>
          <w:rFonts w:ascii="Arial" w:hAnsi="Arial" w:cs="Arial"/>
        </w:rPr>
        <w:t xml:space="preserve"> inbox will receive an automatic reply stating as such. </w:t>
      </w:r>
    </w:p>
    <w:p w14:paraId="43D7DD89" w14:textId="7E862334" w:rsidR="000E1A07" w:rsidRPr="00C97934" w:rsidRDefault="000E1A07" w:rsidP="00A616D7">
      <w:pPr>
        <w:pStyle w:val="ListParagraph"/>
        <w:numPr>
          <w:ilvl w:val="2"/>
          <w:numId w:val="13"/>
        </w:numPr>
        <w:spacing w:after="0" w:line="240" w:lineRule="auto"/>
        <w:rPr>
          <w:rFonts w:ascii="Arial" w:hAnsi="Arial" w:cs="Arial"/>
        </w:rPr>
      </w:pPr>
      <w:r w:rsidRPr="00C97934">
        <w:rPr>
          <w:rFonts w:ascii="Arial" w:hAnsi="Arial" w:cs="Arial"/>
          <w:u w:val="single"/>
        </w:rPr>
        <w:t>E-mails containing links to file sharing sites or online file repositories will not be accepted as submissions</w:t>
      </w:r>
      <w:r w:rsidRPr="00C97934">
        <w:rPr>
          <w:rFonts w:ascii="Arial" w:hAnsi="Arial" w:cs="Arial"/>
        </w:rPr>
        <w:t xml:space="preserve">.  Only e-mail </w:t>
      </w:r>
      <w:r w:rsidR="000F3A64" w:rsidRPr="00C97934">
        <w:rPr>
          <w:rFonts w:ascii="Arial" w:hAnsi="Arial" w:cs="Arial"/>
        </w:rPr>
        <w:t xml:space="preserve">proposal </w:t>
      </w:r>
      <w:r w:rsidRPr="00C97934">
        <w:rPr>
          <w:rFonts w:ascii="Arial" w:hAnsi="Arial" w:cs="Arial"/>
        </w:rPr>
        <w:t>submissions that have the actual requested files attached will be accepted.</w:t>
      </w:r>
    </w:p>
    <w:p w14:paraId="7B017F8B" w14:textId="5F02057E" w:rsidR="0018241E" w:rsidRPr="00C97934" w:rsidRDefault="0018241E" w:rsidP="00A616D7">
      <w:pPr>
        <w:pStyle w:val="ListParagraph"/>
        <w:numPr>
          <w:ilvl w:val="2"/>
          <w:numId w:val="13"/>
        </w:numPr>
        <w:spacing w:after="0" w:line="240" w:lineRule="auto"/>
        <w:rPr>
          <w:rFonts w:ascii="Arial" w:hAnsi="Arial" w:cs="Arial"/>
          <w:u w:val="single"/>
        </w:rPr>
      </w:pPr>
      <w:bookmarkStart w:id="23" w:name="_Hlk62561509"/>
      <w:r w:rsidRPr="00C97934">
        <w:rPr>
          <w:rFonts w:ascii="Arial" w:hAnsi="Arial" w:cs="Arial"/>
          <w:u w:val="single"/>
        </w:rPr>
        <w:t>Encrypted e-mails received which require opening attachments and logging into a proprietary system will not be accepted as submissions</w:t>
      </w:r>
      <w:r w:rsidRPr="00C97934">
        <w:rPr>
          <w:rFonts w:ascii="Arial" w:hAnsi="Arial" w:cs="Arial"/>
        </w:rPr>
        <w:t xml:space="preserve">. Please check with your </w:t>
      </w:r>
      <w:r w:rsidRPr="00C97934">
        <w:rPr>
          <w:rFonts w:ascii="Arial" w:hAnsi="Arial" w:cs="Arial"/>
        </w:rPr>
        <w:lastRenderedPageBreak/>
        <w:t xml:space="preserve">organization’s Information Technology team to ensure that your security settings will not encrypt your proposal submission. </w:t>
      </w:r>
    </w:p>
    <w:bookmarkEnd w:id="23"/>
    <w:p w14:paraId="659C842A" w14:textId="756A11F9" w:rsidR="00CA6A04" w:rsidRPr="00C97934" w:rsidRDefault="00CA6A04" w:rsidP="00A616D7">
      <w:pPr>
        <w:pStyle w:val="ListParagraph"/>
        <w:numPr>
          <w:ilvl w:val="2"/>
          <w:numId w:val="13"/>
        </w:numPr>
        <w:spacing w:after="0" w:line="240" w:lineRule="auto"/>
        <w:rPr>
          <w:rFonts w:ascii="Arial" w:hAnsi="Arial" w:cs="Arial"/>
        </w:rPr>
      </w:pPr>
      <w:r w:rsidRPr="00C97934">
        <w:rPr>
          <w:rFonts w:ascii="Arial" w:hAnsi="Arial" w:cs="Arial"/>
        </w:rPr>
        <w:t>File size limits are 25MB per e-mail.  Bidders may submit files separately across multiple e-mails, as necessary, due to file size concerns. All e-mails and files must be received by the due date and time listed above.</w:t>
      </w:r>
    </w:p>
    <w:p w14:paraId="171FD116" w14:textId="6678C6E3" w:rsidR="000A6AFC" w:rsidRPr="00C97934" w:rsidRDefault="00112042" w:rsidP="00A616D7">
      <w:pPr>
        <w:pStyle w:val="ListParagraph"/>
        <w:numPr>
          <w:ilvl w:val="2"/>
          <w:numId w:val="13"/>
        </w:numPr>
        <w:spacing w:after="0" w:line="240" w:lineRule="auto"/>
        <w:rPr>
          <w:rFonts w:ascii="Arial" w:hAnsi="Arial" w:cs="Arial"/>
          <w:b/>
        </w:rPr>
      </w:pPr>
      <w:r w:rsidRPr="00C97934">
        <w:rPr>
          <w:rFonts w:ascii="Arial" w:hAnsi="Arial" w:cs="Arial"/>
        </w:rPr>
        <w:t>Bidder</w:t>
      </w:r>
      <w:r w:rsidR="00A11DC9" w:rsidRPr="00C97934">
        <w:rPr>
          <w:rFonts w:ascii="Arial" w:hAnsi="Arial" w:cs="Arial"/>
        </w:rPr>
        <w:t>s are to insert the following into the subject line of their e</w:t>
      </w:r>
      <w:r w:rsidR="000E1A07" w:rsidRPr="00C97934">
        <w:rPr>
          <w:rFonts w:ascii="Arial" w:hAnsi="Arial" w:cs="Arial"/>
        </w:rPr>
        <w:t>-</w:t>
      </w:r>
      <w:r w:rsidR="00A11DC9" w:rsidRPr="00C97934">
        <w:rPr>
          <w:rFonts w:ascii="Arial" w:hAnsi="Arial" w:cs="Arial"/>
        </w:rPr>
        <w:t xml:space="preserve">mail </w:t>
      </w:r>
      <w:r w:rsidR="000F3A64" w:rsidRPr="00C97934">
        <w:rPr>
          <w:rFonts w:ascii="Arial" w:hAnsi="Arial" w:cs="Arial"/>
        </w:rPr>
        <w:t xml:space="preserve">proposal </w:t>
      </w:r>
      <w:r w:rsidR="00A11DC9" w:rsidRPr="00C97934">
        <w:rPr>
          <w:rFonts w:ascii="Arial" w:hAnsi="Arial" w:cs="Arial"/>
        </w:rPr>
        <w:t>submission:</w:t>
      </w:r>
      <w:r w:rsidR="00C249BB" w:rsidRPr="00C97934">
        <w:rPr>
          <w:rFonts w:ascii="Arial" w:hAnsi="Arial" w:cs="Arial"/>
        </w:rPr>
        <w:t xml:space="preserve"> </w:t>
      </w:r>
      <w:r w:rsidR="00A11DC9" w:rsidRPr="00C97934">
        <w:rPr>
          <w:rFonts w:ascii="Arial" w:hAnsi="Arial" w:cs="Arial"/>
          <w:b/>
        </w:rPr>
        <w:t>“</w:t>
      </w:r>
      <w:r w:rsidR="00AB0B4B" w:rsidRPr="00AB0B4B">
        <w:rPr>
          <w:rFonts w:ascii="Arial" w:hAnsi="Arial" w:cs="Arial"/>
          <w:b/>
        </w:rPr>
        <w:t>RFP# 202409165</w:t>
      </w:r>
      <w:r w:rsidR="00AB0B4B">
        <w:rPr>
          <w:rFonts w:ascii="Arial" w:hAnsi="Arial" w:cs="Arial"/>
          <w:b/>
        </w:rPr>
        <w:t xml:space="preserve"> </w:t>
      </w:r>
      <w:r w:rsidR="00A11DC9" w:rsidRPr="00C97934">
        <w:rPr>
          <w:rFonts w:ascii="Arial" w:hAnsi="Arial" w:cs="Arial"/>
          <w:b/>
        </w:rPr>
        <w:t>Proposal Submission</w:t>
      </w:r>
      <w:r w:rsidR="009807E6" w:rsidRPr="00C97934">
        <w:rPr>
          <w:rFonts w:ascii="Arial" w:hAnsi="Arial" w:cs="Arial"/>
          <w:b/>
        </w:rPr>
        <w:t xml:space="preserve"> – [Bidder</w:t>
      </w:r>
      <w:r w:rsidR="008C346A" w:rsidRPr="00C97934">
        <w:rPr>
          <w:rFonts w:ascii="Arial" w:hAnsi="Arial" w:cs="Arial"/>
          <w:b/>
        </w:rPr>
        <w:t>’s</w:t>
      </w:r>
      <w:r w:rsidR="009807E6" w:rsidRPr="00C97934">
        <w:rPr>
          <w:rFonts w:ascii="Arial" w:hAnsi="Arial" w:cs="Arial"/>
          <w:b/>
        </w:rPr>
        <w:t xml:space="preserve"> Name]</w:t>
      </w:r>
      <w:r w:rsidR="00A11DC9" w:rsidRPr="00C97934">
        <w:rPr>
          <w:rFonts w:ascii="Arial" w:hAnsi="Arial" w:cs="Arial"/>
          <w:b/>
        </w:rPr>
        <w:t>”</w:t>
      </w:r>
    </w:p>
    <w:p w14:paraId="3DC120CC" w14:textId="17C0C390" w:rsidR="000A6AFC" w:rsidRPr="00C97934" w:rsidRDefault="00112042" w:rsidP="00A616D7">
      <w:pPr>
        <w:pStyle w:val="ListParagraph"/>
        <w:numPr>
          <w:ilvl w:val="2"/>
          <w:numId w:val="13"/>
        </w:numPr>
        <w:spacing w:after="0" w:line="240" w:lineRule="auto"/>
        <w:rPr>
          <w:rFonts w:ascii="Arial" w:hAnsi="Arial" w:cs="Arial"/>
        </w:rPr>
      </w:pPr>
      <w:r w:rsidRPr="00C97934">
        <w:rPr>
          <w:rFonts w:ascii="Arial" w:hAnsi="Arial" w:cs="Arial"/>
        </w:rPr>
        <w:t>Bidder</w:t>
      </w:r>
      <w:r w:rsidR="00A11DC9" w:rsidRPr="00C97934">
        <w:rPr>
          <w:rFonts w:ascii="Arial" w:hAnsi="Arial" w:cs="Arial"/>
        </w:rPr>
        <w:t>’s</w:t>
      </w:r>
      <w:r w:rsidR="006B428A" w:rsidRPr="00C97934">
        <w:rPr>
          <w:rFonts w:ascii="Arial" w:hAnsi="Arial" w:cs="Arial"/>
        </w:rPr>
        <w:t xml:space="preserve"> proposal</w:t>
      </w:r>
      <w:r w:rsidR="000F3A64" w:rsidRPr="00C97934">
        <w:rPr>
          <w:rFonts w:ascii="Arial" w:hAnsi="Arial" w:cs="Arial"/>
        </w:rPr>
        <w:t xml:space="preserve"> submissions</w:t>
      </w:r>
      <w:r w:rsidR="006B428A" w:rsidRPr="00C97934">
        <w:rPr>
          <w:rFonts w:ascii="Arial" w:hAnsi="Arial" w:cs="Arial"/>
        </w:rPr>
        <w:t xml:space="preserve"> are to be broken down into multiple files</w:t>
      </w:r>
      <w:r w:rsidR="00B24FC4" w:rsidRPr="00C97934">
        <w:rPr>
          <w:rFonts w:ascii="Arial" w:hAnsi="Arial" w:cs="Arial"/>
        </w:rPr>
        <w:t>,</w:t>
      </w:r>
      <w:r w:rsidR="006B428A" w:rsidRPr="00C97934">
        <w:rPr>
          <w:rFonts w:ascii="Arial" w:hAnsi="Arial" w:cs="Arial"/>
        </w:rPr>
        <w:t xml:space="preserve"> </w:t>
      </w:r>
      <w:r w:rsidR="0055724D" w:rsidRPr="00C97934">
        <w:rPr>
          <w:rFonts w:ascii="Arial" w:hAnsi="Arial" w:cs="Arial"/>
        </w:rPr>
        <w:t xml:space="preserve">with each file named </w:t>
      </w:r>
      <w:r w:rsidR="006B428A" w:rsidRPr="00C97934">
        <w:rPr>
          <w:rFonts w:ascii="Arial" w:hAnsi="Arial" w:cs="Arial"/>
        </w:rPr>
        <w:t>as</w:t>
      </w:r>
      <w:r w:rsidR="0055724D" w:rsidRPr="00C97934">
        <w:rPr>
          <w:rFonts w:ascii="Arial" w:hAnsi="Arial" w:cs="Arial"/>
        </w:rPr>
        <w:t xml:space="preserve"> it is</w:t>
      </w:r>
      <w:r w:rsidR="006B428A" w:rsidRPr="00C97934">
        <w:rPr>
          <w:rFonts w:ascii="Arial" w:hAnsi="Arial" w:cs="Arial"/>
        </w:rPr>
        <w:t xml:space="preserve"> </w:t>
      </w:r>
      <w:r w:rsidR="0001618E" w:rsidRPr="00C97934">
        <w:rPr>
          <w:rFonts w:ascii="Arial" w:hAnsi="Arial" w:cs="Arial"/>
        </w:rPr>
        <w:t>titled in bold below</w:t>
      </w:r>
      <w:r w:rsidR="00117E93" w:rsidRPr="00C97934">
        <w:rPr>
          <w:rFonts w:ascii="Arial" w:hAnsi="Arial" w:cs="Arial"/>
        </w:rPr>
        <w:t>,</w:t>
      </w:r>
      <w:r w:rsidR="006B428A" w:rsidRPr="00C97934">
        <w:rPr>
          <w:rFonts w:ascii="Arial" w:hAnsi="Arial" w:cs="Arial"/>
        </w:rPr>
        <w:t xml:space="preserve"> and</w:t>
      </w:r>
      <w:r w:rsidR="0001618E" w:rsidRPr="00C97934">
        <w:rPr>
          <w:rFonts w:ascii="Arial" w:hAnsi="Arial" w:cs="Arial"/>
        </w:rPr>
        <w:t xml:space="preserve"> </w:t>
      </w:r>
      <w:r w:rsidR="00A11DC9" w:rsidRPr="00C97934">
        <w:rPr>
          <w:rFonts w:ascii="Arial" w:hAnsi="Arial" w:cs="Arial"/>
        </w:rPr>
        <w:t>include:</w:t>
      </w:r>
    </w:p>
    <w:p w14:paraId="3C7A4408" w14:textId="77777777" w:rsidR="000A6AFC" w:rsidRPr="00C97934" w:rsidRDefault="000A6AFC" w:rsidP="00A616D7">
      <w:pPr>
        <w:pStyle w:val="ListParagraph"/>
        <w:spacing w:after="0" w:line="240" w:lineRule="auto"/>
        <w:ind w:left="1080"/>
        <w:rPr>
          <w:rFonts w:ascii="Arial" w:hAnsi="Arial" w:cs="Arial"/>
        </w:rPr>
      </w:pPr>
    </w:p>
    <w:p w14:paraId="568F8F90" w14:textId="72764412" w:rsidR="001013A2" w:rsidRPr="00C97934" w:rsidRDefault="000A6AFC" w:rsidP="00A616D7">
      <w:pPr>
        <w:pStyle w:val="ListParagraph"/>
        <w:numPr>
          <w:ilvl w:val="0"/>
          <w:numId w:val="14"/>
        </w:numPr>
        <w:spacing w:after="0" w:line="240" w:lineRule="auto"/>
        <w:ind w:left="1440"/>
        <w:rPr>
          <w:rFonts w:ascii="Arial" w:hAnsi="Arial" w:cs="Arial"/>
        </w:rPr>
      </w:pPr>
      <w:r w:rsidRPr="00C97934">
        <w:rPr>
          <w:rFonts w:ascii="Arial" w:hAnsi="Arial" w:cs="Arial"/>
          <w:b/>
          <w:u w:val="single"/>
        </w:rPr>
        <w:t>F</w:t>
      </w:r>
      <w:r w:rsidR="00B24FC4" w:rsidRPr="00C97934">
        <w:rPr>
          <w:rFonts w:ascii="Arial" w:hAnsi="Arial" w:cs="Arial"/>
          <w:b/>
          <w:u w:val="single"/>
        </w:rPr>
        <w:t>ile 1</w:t>
      </w:r>
      <w:r w:rsidR="009807E6" w:rsidRPr="00C97934">
        <w:rPr>
          <w:rFonts w:ascii="Arial" w:hAnsi="Arial" w:cs="Arial"/>
          <w:b/>
          <w:u w:val="single"/>
        </w:rPr>
        <w:t xml:space="preserve"> [Bidder</w:t>
      </w:r>
      <w:r w:rsidR="001013A2" w:rsidRPr="00C97934">
        <w:rPr>
          <w:rFonts w:ascii="Arial" w:hAnsi="Arial" w:cs="Arial"/>
          <w:b/>
          <w:u w:val="single"/>
        </w:rPr>
        <w:t>’s</w:t>
      </w:r>
      <w:r w:rsidR="009807E6" w:rsidRPr="00C97934">
        <w:rPr>
          <w:rFonts w:ascii="Arial" w:hAnsi="Arial" w:cs="Arial"/>
          <w:b/>
          <w:u w:val="single"/>
        </w:rPr>
        <w:t xml:space="preserve"> Name]</w:t>
      </w:r>
      <w:r w:rsidR="001013A2" w:rsidRPr="00C97934">
        <w:rPr>
          <w:rFonts w:ascii="Arial" w:hAnsi="Arial" w:cs="Arial"/>
          <w:b/>
          <w:u w:val="single"/>
        </w:rPr>
        <w:t xml:space="preserve"> </w:t>
      </w:r>
      <w:r w:rsidR="00117E93" w:rsidRPr="00C97934">
        <w:rPr>
          <w:rFonts w:ascii="Arial" w:hAnsi="Arial" w:cs="Arial"/>
          <w:b/>
          <w:u w:val="single"/>
        </w:rPr>
        <w:t>–</w:t>
      </w:r>
      <w:r w:rsidR="001013A2" w:rsidRPr="00C97934">
        <w:rPr>
          <w:rFonts w:ascii="Arial" w:hAnsi="Arial" w:cs="Arial"/>
          <w:b/>
          <w:u w:val="single"/>
        </w:rPr>
        <w:t xml:space="preserve"> </w:t>
      </w:r>
      <w:r w:rsidR="00190216" w:rsidRPr="00C97934">
        <w:rPr>
          <w:rFonts w:ascii="Arial" w:hAnsi="Arial" w:cs="Arial"/>
          <w:b/>
          <w:u w:val="single"/>
        </w:rPr>
        <w:t>Preliminary Information</w:t>
      </w:r>
      <w:r w:rsidR="00B24FC4" w:rsidRPr="00C97934">
        <w:rPr>
          <w:rFonts w:ascii="Arial" w:hAnsi="Arial" w:cs="Arial"/>
          <w:b/>
          <w:u w:val="single"/>
        </w:rPr>
        <w:t>:</w:t>
      </w:r>
      <w:r w:rsidR="00B24FC4" w:rsidRPr="00C97934">
        <w:rPr>
          <w:rFonts w:ascii="Arial" w:hAnsi="Arial" w:cs="Arial"/>
        </w:rPr>
        <w:t xml:space="preserve"> </w:t>
      </w:r>
    </w:p>
    <w:p w14:paraId="1BF261CC" w14:textId="40E9708C" w:rsidR="009A5CE8" w:rsidRPr="00C97934" w:rsidRDefault="009A5CE8" w:rsidP="00A616D7">
      <w:pPr>
        <w:pStyle w:val="ListParagraph"/>
        <w:spacing w:after="0" w:line="240" w:lineRule="auto"/>
        <w:ind w:left="1440"/>
        <w:rPr>
          <w:rFonts w:ascii="Arial" w:hAnsi="Arial" w:cs="Arial"/>
        </w:rPr>
      </w:pPr>
      <w:r w:rsidRPr="00C97934">
        <w:rPr>
          <w:rFonts w:ascii="Arial" w:hAnsi="Arial" w:cs="Arial"/>
          <w:i/>
        </w:rPr>
        <w:t>PDF format preferred</w:t>
      </w:r>
    </w:p>
    <w:p w14:paraId="3C9EA2E1" w14:textId="71C94A86" w:rsidR="009A5CE8" w:rsidRPr="00C97934" w:rsidRDefault="001013A2" w:rsidP="00A616D7">
      <w:pPr>
        <w:spacing w:after="0" w:line="240" w:lineRule="auto"/>
        <w:ind w:left="1440"/>
        <w:rPr>
          <w:rFonts w:ascii="Arial" w:hAnsi="Arial" w:cs="Arial"/>
        </w:rPr>
      </w:pPr>
      <w:r w:rsidRPr="00C97934">
        <w:rPr>
          <w:rFonts w:ascii="Arial" w:hAnsi="Arial" w:cs="Arial"/>
          <w:b/>
        </w:rPr>
        <w:t>Appendix A</w:t>
      </w:r>
      <w:r w:rsidRPr="00C97934">
        <w:rPr>
          <w:rFonts w:ascii="Arial" w:hAnsi="Arial" w:cs="Arial"/>
        </w:rPr>
        <w:t xml:space="preserve"> (</w:t>
      </w:r>
      <w:r w:rsidR="00A11DC9" w:rsidRPr="00C97934">
        <w:rPr>
          <w:rFonts w:ascii="Arial" w:hAnsi="Arial" w:cs="Arial"/>
        </w:rPr>
        <w:t>Proposal Cover Page</w:t>
      </w:r>
      <w:r w:rsidRPr="00C97934">
        <w:rPr>
          <w:rFonts w:ascii="Arial" w:hAnsi="Arial" w:cs="Arial"/>
        </w:rPr>
        <w:t>)</w:t>
      </w:r>
    </w:p>
    <w:p w14:paraId="2CDB6E6D" w14:textId="37B5082C" w:rsidR="009A5CE8" w:rsidRPr="00C97934" w:rsidRDefault="001013A2" w:rsidP="00A616D7">
      <w:pPr>
        <w:spacing w:after="0" w:line="240" w:lineRule="auto"/>
        <w:ind w:left="1440"/>
        <w:rPr>
          <w:rFonts w:ascii="Arial" w:hAnsi="Arial" w:cs="Arial"/>
        </w:rPr>
      </w:pPr>
      <w:r w:rsidRPr="00C97934">
        <w:rPr>
          <w:rFonts w:ascii="Arial" w:hAnsi="Arial" w:cs="Arial"/>
          <w:b/>
        </w:rPr>
        <w:t>Appendix B</w:t>
      </w:r>
      <w:r w:rsidRPr="00C97934">
        <w:rPr>
          <w:rFonts w:ascii="Arial" w:hAnsi="Arial" w:cs="Arial"/>
        </w:rPr>
        <w:t xml:space="preserve"> (</w:t>
      </w:r>
      <w:r w:rsidR="00702F83" w:rsidRPr="2222360A">
        <w:rPr>
          <w:rFonts w:ascii="Arial" w:hAnsi="Arial" w:cs="Arial"/>
        </w:rPr>
        <w:t xml:space="preserve">Responsible Bidder </w:t>
      </w:r>
      <w:r w:rsidR="00B24FC4" w:rsidRPr="00C97934">
        <w:rPr>
          <w:rFonts w:ascii="Arial" w:hAnsi="Arial" w:cs="Arial"/>
        </w:rPr>
        <w:t>Certification</w:t>
      </w:r>
      <w:r w:rsidRPr="00C97934">
        <w:rPr>
          <w:rFonts w:ascii="Arial" w:hAnsi="Arial" w:cs="Arial"/>
        </w:rPr>
        <w:t>)</w:t>
      </w:r>
    </w:p>
    <w:p w14:paraId="79281985" w14:textId="77777777" w:rsidR="009A5CE8" w:rsidRPr="00C97934" w:rsidRDefault="009A5CE8" w:rsidP="00A616D7">
      <w:pPr>
        <w:spacing w:after="0" w:line="240" w:lineRule="auto"/>
        <w:ind w:left="1440"/>
        <w:rPr>
          <w:rFonts w:ascii="Arial" w:hAnsi="Arial" w:cs="Arial"/>
        </w:rPr>
      </w:pPr>
    </w:p>
    <w:p w14:paraId="3A0BC4C8" w14:textId="0D0AA190" w:rsidR="001013A2" w:rsidRPr="00C97934" w:rsidRDefault="00B24FC4" w:rsidP="00A616D7">
      <w:pPr>
        <w:pStyle w:val="ListParagraph"/>
        <w:numPr>
          <w:ilvl w:val="0"/>
          <w:numId w:val="14"/>
        </w:numPr>
        <w:spacing w:after="0" w:line="240" w:lineRule="auto"/>
        <w:ind w:left="1440"/>
        <w:rPr>
          <w:rFonts w:ascii="Arial" w:hAnsi="Arial" w:cs="Arial"/>
        </w:rPr>
      </w:pPr>
      <w:r w:rsidRPr="00C97934">
        <w:rPr>
          <w:rFonts w:ascii="Arial" w:hAnsi="Arial" w:cs="Arial"/>
          <w:b/>
          <w:u w:val="single"/>
        </w:rPr>
        <w:t>File 2</w:t>
      </w:r>
      <w:r w:rsidR="009807E6" w:rsidRPr="00C97934">
        <w:rPr>
          <w:rFonts w:ascii="Arial" w:hAnsi="Arial" w:cs="Arial"/>
          <w:b/>
          <w:u w:val="single"/>
        </w:rPr>
        <w:t xml:space="preserve"> [Bidder</w:t>
      </w:r>
      <w:r w:rsidR="001013A2" w:rsidRPr="00C97934">
        <w:rPr>
          <w:rFonts w:ascii="Arial" w:hAnsi="Arial" w:cs="Arial"/>
          <w:b/>
          <w:u w:val="single"/>
        </w:rPr>
        <w:t>’s</w:t>
      </w:r>
      <w:r w:rsidR="009807E6" w:rsidRPr="00C97934">
        <w:rPr>
          <w:rFonts w:ascii="Arial" w:hAnsi="Arial" w:cs="Arial"/>
          <w:b/>
          <w:u w:val="single"/>
        </w:rPr>
        <w:t xml:space="preserve"> Name]</w:t>
      </w:r>
      <w:r w:rsidR="001013A2" w:rsidRPr="00C97934">
        <w:rPr>
          <w:rFonts w:ascii="Arial" w:hAnsi="Arial" w:cs="Arial"/>
          <w:b/>
          <w:u w:val="single"/>
        </w:rPr>
        <w:t xml:space="preserve"> </w:t>
      </w:r>
      <w:r w:rsidR="001F44D6" w:rsidRPr="00C97934">
        <w:rPr>
          <w:rFonts w:ascii="Arial" w:hAnsi="Arial" w:cs="Arial"/>
          <w:b/>
          <w:u w:val="single"/>
        </w:rPr>
        <w:t xml:space="preserve">– </w:t>
      </w:r>
      <w:r w:rsidR="001013A2" w:rsidRPr="00C97934">
        <w:rPr>
          <w:rFonts w:ascii="Arial" w:hAnsi="Arial" w:cs="Arial"/>
          <w:b/>
          <w:u w:val="single"/>
        </w:rPr>
        <w:t>Organization Qualifications and Experience</w:t>
      </w:r>
      <w:r w:rsidRPr="00C97934">
        <w:rPr>
          <w:rFonts w:ascii="Arial" w:hAnsi="Arial" w:cs="Arial"/>
          <w:b/>
          <w:u w:val="single"/>
        </w:rPr>
        <w:t>:</w:t>
      </w:r>
    </w:p>
    <w:p w14:paraId="1267FFED" w14:textId="1AC95D44" w:rsidR="00AC25CE" w:rsidRPr="00C97934" w:rsidRDefault="00AC25CE" w:rsidP="00A616D7">
      <w:pPr>
        <w:pStyle w:val="ListParagraph"/>
        <w:spacing w:after="0" w:line="240" w:lineRule="auto"/>
        <w:ind w:left="1440"/>
        <w:rPr>
          <w:rFonts w:ascii="Arial" w:hAnsi="Arial" w:cs="Arial"/>
        </w:rPr>
      </w:pPr>
      <w:r w:rsidRPr="00C97934">
        <w:rPr>
          <w:rFonts w:ascii="Arial" w:hAnsi="Arial" w:cs="Arial"/>
          <w:i/>
        </w:rPr>
        <w:t>PDF format preferred</w:t>
      </w:r>
    </w:p>
    <w:p w14:paraId="3AD1DD45" w14:textId="6840AE91" w:rsidR="00A11DC9" w:rsidRPr="00C97934" w:rsidRDefault="00A11DC9" w:rsidP="00A616D7">
      <w:pPr>
        <w:spacing w:after="0" w:line="240" w:lineRule="auto"/>
        <w:ind w:left="1440"/>
        <w:rPr>
          <w:rFonts w:ascii="Arial" w:hAnsi="Arial" w:cs="Arial"/>
        </w:rPr>
      </w:pPr>
      <w:r w:rsidRPr="00C97934">
        <w:rPr>
          <w:rFonts w:ascii="Arial" w:hAnsi="Arial" w:cs="Arial"/>
          <w:b/>
        </w:rPr>
        <w:t>Appendix C</w:t>
      </w:r>
      <w:r w:rsidRPr="00C97934">
        <w:rPr>
          <w:rFonts w:ascii="Arial" w:hAnsi="Arial" w:cs="Arial"/>
        </w:rPr>
        <w:t xml:space="preserve"> </w:t>
      </w:r>
      <w:r w:rsidR="001013A2" w:rsidRPr="00C97934">
        <w:rPr>
          <w:rFonts w:ascii="Arial" w:hAnsi="Arial" w:cs="Arial"/>
        </w:rPr>
        <w:t xml:space="preserve">(Organization Qualifications and Experience Form) </w:t>
      </w:r>
      <w:r w:rsidRPr="00C97934">
        <w:rPr>
          <w:rFonts w:ascii="Arial" w:hAnsi="Arial" w:cs="Arial"/>
        </w:rPr>
        <w:t>and all</w:t>
      </w:r>
      <w:r w:rsidR="000A6AFC" w:rsidRPr="00C97934">
        <w:rPr>
          <w:rFonts w:ascii="Arial" w:hAnsi="Arial" w:cs="Arial"/>
        </w:rPr>
        <w:t xml:space="preserve"> </w:t>
      </w:r>
      <w:r w:rsidRPr="00C97934">
        <w:rPr>
          <w:rFonts w:ascii="Arial" w:hAnsi="Arial" w:cs="Arial"/>
        </w:rPr>
        <w:t xml:space="preserve">required </w:t>
      </w:r>
      <w:r w:rsidR="001013A2" w:rsidRPr="00C97934">
        <w:rPr>
          <w:rFonts w:ascii="Arial" w:hAnsi="Arial" w:cs="Arial"/>
        </w:rPr>
        <w:t xml:space="preserve">information and </w:t>
      </w:r>
      <w:r w:rsidRPr="00C97934">
        <w:rPr>
          <w:rFonts w:ascii="Arial" w:hAnsi="Arial" w:cs="Arial"/>
        </w:rPr>
        <w:t>attachments</w:t>
      </w:r>
      <w:r w:rsidR="00FB1397" w:rsidRPr="00C97934">
        <w:rPr>
          <w:rFonts w:ascii="Arial" w:hAnsi="Arial" w:cs="Arial"/>
        </w:rPr>
        <w:t xml:space="preserve"> stated in PART IV, Section I</w:t>
      </w:r>
      <w:r w:rsidR="0055472F" w:rsidRPr="00C97934">
        <w:rPr>
          <w:rFonts w:ascii="Arial" w:hAnsi="Arial" w:cs="Arial"/>
        </w:rPr>
        <w:t>I</w:t>
      </w:r>
      <w:r w:rsidR="00FB1397" w:rsidRPr="00C97934">
        <w:rPr>
          <w:rFonts w:ascii="Arial" w:hAnsi="Arial" w:cs="Arial"/>
        </w:rPr>
        <w:t>.</w:t>
      </w:r>
    </w:p>
    <w:p w14:paraId="2022866C" w14:textId="77777777" w:rsidR="009A5CE8" w:rsidRPr="00C97934" w:rsidRDefault="009A5CE8" w:rsidP="00A616D7">
      <w:pPr>
        <w:spacing w:after="0" w:line="240" w:lineRule="auto"/>
        <w:ind w:left="1440"/>
        <w:rPr>
          <w:rFonts w:ascii="Arial" w:hAnsi="Arial" w:cs="Arial"/>
        </w:rPr>
      </w:pPr>
    </w:p>
    <w:p w14:paraId="0C432828" w14:textId="2D55CFD9" w:rsidR="001013A2" w:rsidRPr="00C97934" w:rsidRDefault="00B24FC4" w:rsidP="00A616D7">
      <w:pPr>
        <w:pStyle w:val="ListParagraph"/>
        <w:numPr>
          <w:ilvl w:val="0"/>
          <w:numId w:val="14"/>
        </w:numPr>
        <w:spacing w:after="0" w:line="240" w:lineRule="auto"/>
        <w:ind w:left="1440"/>
        <w:rPr>
          <w:rFonts w:ascii="Arial" w:hAnsi="Arial" w:cs="Arial"/>
        </w:rPr>
      </w:pPr>
      <w:r w:rsidRPr="00C97934">
        <w:rPr>
          <w:rFonts w:ascii="Arial" w:hAnsi="Arial" w:cs="Arial"/>
          <w:b/>
          <w:u w:val="single"/>
        </w:rPr>
        <w:t>File 3</w:t>
      </w:r>
      <w:r w:rsidR="009807E6" w:rsidRPr="00C97934">
        <w:rPr>
          <w:rFonts w:ascii="Arial" w:hAnsi="Arial" w:cs="Arial"/>
          <w:b/>
          <w:u w:val="single"/>
        </w:rPr>
        <w:t xml:space="preserve"> [Bidder</w:t>
      </w:r>
      <w:r w:rsidR="001013A2" w:rsidRPr="00C97934">
        <w:rPr>
          <w:rFonts w:ascii="Arial" w:hAnsi="Arial" w:cs="Arial"/>
          <w:b/>
          <w:u w:val="single"/>
        </w:rPr>
        <w:t>’s</w:t>
      </w:r>
      <w:r w:rsidR="009807E6" w:rsidRPr="00C97934">
        <w:rPr>
          <w:rFonts w:ascii="Arial" w:hAnsi="Arial" w:cs="Arial"/>
          <w:b/>
          <w:u w:val="single"/>
        </w:rPr>
        <w:t xml:space="preserve"> Name]</w:t>
      </w:r>
      <w:r w:rsidR="001013A2" w:rsidRPr="00C97934">
        <w:rPr>
          <w:rFonts w:ascii="Arial" w:hAnsi="Arial" w:cs="Arial"/>
          <w:b/>
          <w:u w:val="single"/>
        </w:rPr>
        <w:t xml:space="preserve"> – Proposed Services</w:t>
      </w:r>
      <w:r w:rsidRPr="00C97934">
        <w:rPr>
          <w:rFonts w:ascii="Arial" w:hAnsi="Arial" w:cs="Arial"/>
          <w:b/>
          <w:u w:val="single"/>
        </w:rPr>
        <w:t>:</w:t>
      </w:r>
      <w:r w:rsidRPr="00C97934">
        <w:rPr>
          <w:rFonts w:ascii="Arial" w:hAnsi="Arial" w:cs="Arial"/>
          <w:b/>
        </w:rPr>
        <w:t xml:space="preserve"> </w:t>
      </w:r>
    </w:p>
    <w:p w14:paraId="678B955B" w14:textId="02DDA658" w:rsidR="00AC25CE" w:rsidRPr="00C97934" w:rsidRDefault="00AC25CE" w:rsidP="00A616D7">
      <w:pPr>
        <w:pStyle w:val="ListParagraph"/>
        <w:spacing w:after="0" w:line="240" w:lineRule="auto"/>
        <w:ind w:left="1440"/>
        <w:rPr>
          <w:rFonts w:ascii="Arial" w:hAnsi="Arial" w:cs="Arial"/>
        </w:rPr>
      </w:pPr>
      <w:r w:rsidRPr="00C97934">
        <w:rPr>
          <w:rFonts w:ascii="Arial" w:hAnsi="Arial" w:cs="Arial"/>
          <w:i/>
        </w:rPr>
        <w:t>PDF format preferred</w:t>
      </w:r>
    </w:p>
    <w:p w14:paraId="70ED9FC5" w14:textId="72940365" w:rsidR="00B24FC4" w:rsidRPr="00C97934" w:rsidRDefault="00EA320B" w:rsidP="00A616D7">
      <w:pPr>
        <w:spacing w:after="0" w:line="240" w:lineRule="auto"/>
        <w:ind w:left="1440"/>
        <w:rPr>
          <w:rFonts w:ascii="Arial" w:hAnsi="Arial" w:cs="Arial"/>
        </w:rPr>
      </w:pPr>
      <w:r w:rsidRPr="00EA320B">
        <w:rPr>
          <w:rFonts w:ascii="Arial" w:hAnsi="Arial" w:cs="Arial"/>
          <w:b/>
          <w:bCs/>
        </w:rPr>
        <w:t>Appendix F</w:t>
      </w:r>
      <w:r>
        <w:rPr>
          <w:rFonts w:ascii="Arial" w:hAnsi="Arial" w:cs="Arial"/>
        </w:rPr>
        <w:t xml:space="preserve"> (Technical Assessment Form) and a</w:t>
      </w:r>
      <w:r w:rsidR="00526145" w:rsidRPr="00C97934">
        <w:rPr>
          <w:rFonts w:ascii="Arial" w:hAnsi="Arial" w:cs="Arial"/>
        </w:rPr>
        <w:t xml:space="preserve">ll required </w:t>
      </w:r>
      <w:r w:rsidR="00346DBE" w:rsidRPr="00C97934">
        <w:rPr>
          <w:rFonts w:ascii="Arial" w:hAnsi="Arial" w:cs="Arial"/>
        </w:rPr>
        <w:t xml:space="preserve">information and </w:t>
      </w:r>
      <w:r w:rsidR="00526145" w:rsidRPr="00C97934">
        <w:rPr>
          <w:rFonts w:ascii="Arial" w:hAnsi="Arial" w:cs="Arial"/>
        </w:rPr>
        <w:t>attachments</w:t>
      </w:r>
      <w:r w:rsidR="00611901" w:rsidRPr="00C97934">
        <w:rPr>
          <w:rFonts w:ascii="Arial" w:hAnsi="Arial" w:cs="Arial"/>
        </w:rPr>
        <w:t xml:space="preserve"> stated in PART IV, Section II</w:t>
      </w:r>
      <w:r w:rsidR="0055472F" w:rsidRPr="00C97934">
        <w:rPr>
          <w:rFonts w:ascii="Arial" w:hAnsi="Arial" w:cs="Arial"/>
        </w:rPr>
        <w:t>I</w:t>
      </w:r>
      <w:r w:rsidR="00611901" w:rsidRPr="00C97934">
        <w:rPr>
          <w:rFonts w:ascii="Arial" w:hAnsi="Arial" w:cs="Arial"/>
        </w:rPr>
        <w:t>.</w:t>
      </w:r>
    </w:p>
    <w:p w14:paraId="67172EFE" w14:textId="77777777" w:rsidR="009A5CE8" w:rsidRPr="00C97934" w:rsidRDefault="009A5CE8" w:rsidP="00A616D7">
      <w:pPr>
        <w:spacing w:after="0" w:line="240" w:lineRule="auto"/>
        <w:ind w:left="1440"/>
        <w:rPr>
          <w:rFonts w:ascii="Arial" w:hAnsi="Arial" w:cs="Arial"/>
        </w:rPr>
      </w:pPr>
    </w:p>
    <w:p w14:paraId="460A55EF" w14:textId="15479905" w:rsidR="001013A2" w:rsidRPr="00C97934" w:rsidRDefault="00B24FC4" w:rsidP="00A616D7">
      <w:pPr>
        <w:pStyle w:val="ListParagraph"/>
        <w:numPr>
          <w:ilvl w:val="0"/>
          <w:numId w:val="14"/>
        </w:numPr>
        <w:spacing w:after="0" w:line="240" w:lineRule="auto"/>
        <w:ind w:left="1440"/>
        <w:rPr>
          <w:rFonts w:ascii="Arial" w:hAnsi="Arial" w:cs="Arial"/>
        </w:rPr>
      </w:pPr>
      <w:r w:rsidRPr="00C97934">
        <w:rPr>
          <w:rFonts w:ascii="Arial" w:hAnsi="Arial" w:cs="Arial"/>
          <w:b/>
          <w:u w:val="single"/>
        </w:rPr>
        <w:t>File 4</w:t>
      </w:r>
      <w:r w:rsidR="009807E6" w:rsidRPr="00C97934">
        <w:rPr>
          <w:rFonts w:ascii="Arial" w:hAnsi="Arial" w:cs="Arial"/>
          <w:b/>
          <w:u w:val="single"/>
        </w:rPr>
        <w:t xml:space="preserve"> [Bidder</w:t>
      </w:r>
      <w:r w:rsidR="001013A2" w:rsidRPr="00C97934">
        <w:rPr>
          <w:rFonts w:ascii="Arial" w:hAnsi="Arial" w:cs="Arial"/>
          <w:b/>
          <w:u w:val="single"/>
        </w:rPr>
        <w:t>’s</w:t>
      </w:r>
      <w:r w:rsidR="009807E6" w:rsidRPr="00C97934">
        <w:rPr>
          <w:rFonts w:ascii="Arial" w:hAnsi="Arial" w:cs="Arial"/>
          <w:b/>
          <w:u w:val="single"/>
        </w:rPr>
        <w:t xml:space="preserve"> Name]</w:t>
      </w:r>
      <w:r w:rsidR="00346DBE" w:rsidRPr="00C97934">
        <w:rPr>
          <w:rFonts w:ascii="Arial" w:hAnsi="Arial" w:cs="Arial"/>
          <w:b/>
          <w:u w:val="single"/>
        </w:rPr>
        <w:t xml:space="preserve"> – Cost Proposal</w:t>
      </w:r>
      <w:r w:rsidRPr="00C97934">
        <w:rPr>
          <w:rFonts w:ascii="Arial" w:hAnsi="Arial" w:cs="Arial"/>
          <w:b/>
          <w:u w:val="single"/>
        </w:rPr>
        <w:t>:</w:t>
      </w:r>
    </w:p>
    <w:p w14:paraId="7F72ABCC" w14:textId="7C5DB7FC" w:rsidR="00AC25CE" w:rsidRPr="00C97934" w:rsidRDefault="00AC25CE" w:rsidP="00A616D7">
      <w:pPr>
        <w:pStyle w:val="ListParagraph"/>
        <w:spacing w:after="0" w:line="240" w:lineRule="auto"/>
        <w:ind w:left="1440"/>
        <w:rPr>
          <w:rFonts w:ascii="Arial" w:hAnsi="Arial" w:cs="Arial"/>
        </w:rPr>
      </w:pPr>
      <w:r w:rsidRPr="00E60B40">
        <w:rPr>
          <w:rFonts w:ascii="Arial" w:hAnsi="Arial" w:cs="Arial"/>
          <w:i/>
        </w:rPr>
        <w:t>Excel</w:t>
      </w:r>
      <w:r w:rsidR="00B51518" w:rsidRPr="00E60B40">
        <w:rPr>
          <w:rFonts w:ascii="Arial" w:hAnsi="Arial" w:cs="Arial"/>
          <w:i/>
        </w:rPr>
        <w:t xml:space="preserve"> </w:t>
      </w:r>
      <w:r w:rsidRPr="00C97934">
        <w:rPr>
          <w:rFonts w:ascii="Arial" w:hAnsi="Arial" w:cs="Arial"/>
          <w:i/>
        </w:rPr>
        <w:t>format preferred</w:t>
      </w:r>
    </w:p>
    <w:p w14:paraId="6D35B608" w14:textId="375CACD8" w:rsidR="00527EF4" w:rsidRPr="00C97934" w:rsidRDefault="001013A2" w:rsidP="00A616D7">
      <w:pPr>
        <w:spacing w:after="0" w:line="240" w:lineRule="auto"/>
        <w:ind w:left="1440"/>
        <w:rPr>
          <w:rFonts w:ascii="Arial" w:hAnsi="Arial" w:cs="Arial"/>
        </w:rPr>
      </w:pPr>
      <w:r w:rsidRPr="00C97934">
        <w:rPr>
          <w:rFonts w:ascii="Arial" w:hAnsi="Arial" w:cs="Arial"/>
          <w:b/>
        </w:rPr>
        <w:t>Appendix D</w:t>
      </w:r>
      <w:r w:rsidRPr="00C97934">
        <w:rPr>
          <w:rFonts w:ascii="Arial" w:hAnsi="Arial" w:cs="Arial"/>
        </w:rPr>
        <w:t xml:space="preserve"> (</w:t>
      </w:r>
      <w:r w:rsidR="00A11DC9" w:rsidRPr="00C97934">
        <w:rPr>
          <w:rFonts w:ascii="Arial" w:hAnsi="Arial" w:cs="Arial"/>
        </w:rPr>
        <w:t>Cost Proposal</w:t>
      </w:r>
      <w:r w:rsidR="00963F3B" w:rsidRPr="00C97934">
        <w:rPr>
          <w:rFonts w:ascii="Arial" w:hAnsi="Arial" w:cs="Arial"/>
        </w:rPr>
        <w:t xml:space="preserve"> Form</w:t>
      </w:r>
      <w:r w:rsidRPr="00C97934">
        <w:rPr>
          <w:rFonts w:ascii="Arial" w:hAnsi="Arial" w:cs="Arial"/>
        </w:rPr>
        <w:t>)</w:t>
      </w:r>
      <w:r w:rsidR="00A11DC9" w:rsidRPr="00C97934">
        <w:rPr>
          <w:rFonts w:ascii="Arial" w:hAnsi="Arial" w:cs="Arial"/>
        </w:rPr>
        <w:t xml:space="preserve"> </w:t>
      </w:r>
      <w:r w:rsidR="00716F23" w:rsidRPr="00C97934">
        <w:rPr>
          <w:rFonts w:ascii="Arial" w:hAnsi="Arial" w:cs="Arial"/>
        </w:rPr>
        <w:t xml:space="preserve">and all required </w:t>
      </w:r>
      <w:r w:rsidR="00346DBE" w:rsidRPr="00C97934">
        <w:rPr>
          <w:rFonts w:ascii="Arial" w:hAnsi="Arial" w:cs="Arial"/>
        </w:rPr>
        <w:t xml:space="preserve">information and </w:t>
      </w:r>
      <w:r w:rsidR="00716F23" w:rsidRPr="00C97934">
        <w:rPr>
          <w:rFonts w:ascii="Arial" w:hAnsi="Arial" w:cs="Arial"/>
        </w:rPr>
        <w:t>attachments</w:t>
      </w:r>
      <w:r w:rsidR="00611901" w:rsidRPr="00C97934">
        <w:rPr>
          <w:rFonts w:ascii="Arial" w:hAnsi="Arial" w:cs="Arial"/>
        </w:rPr>
        <w:t xml:space="preserve"> stated in PART IV, Section I</w:t>
      </w:r>
      <w:r w:rsidR="0055472F" w:rsidRPr="00C97934">
        <w:rPr>
          <w:rFonts w:ascii="Arial" w:hAnsi="Arial" w:cs="Arial"/>
        </w:rPr>
        <w:t>V</w:t>
      </w:r>
      <w:r w:rsidR="00611901" w:rsidRPr="00C97934">
        <w:rPr>
          <w:rFonts w:ascii="Arial" w:hAnsi="Arial" w:cs="Arial"/>
        </w:rPr>
        <w:t>.</w:t>
      </w:r>
    </w:p>
    <w:p w14:paraId="4BF54B8E" w14:textId="712D3098" w:rsidR="00E82FB4" w:rsidRPr="00C97934" w:rsidRDefault="00E82FB4" w:rsidP="00A616D7">
      <w:pPr>
        <w:spacing w:after="0" w:line="240" w:lineRule="auto"/>
        <w:rPr>
          <w:rFonts w:ascii="Arial" w:hAnsi="Arial" w:cs="Arial"/>
          <w:b/>
        </w:rPr>
      </w:pPr>
      <w:r w:rsidRPr="00C97934">
        <w:rPr>
          <w:rFonts w:ascii="Arial" w:hAnsi="Arial" w:cs="Arial"/>
        </w:rPr>
        <w:br w:type="page"/>
      </w:r>
      <w:bookmarkStart w:id="24" w:name="_Toc367174734"/>
      <w:bookmarkStart w:id="25" w:name="_Toc397069202"/>
      <w:r w:rsidR="00D74331" w:rsidRPr="00C97934">
        <w:rPr>
          <w:rFonts w:ascii="Arial" w:hAnsi="Arial" w:cs="Arial"/>
          <w:b/>
        </w:rPr>
        <w:lastRenderedPageBreak/>
        <w:t xml:space="preserve">PART IV </w:t>
      </w:r>
      <w:r w:rsidR="00D74331" w:rsidRPr="00C97934">
        <w:rPr>
          <w:rFonts w:ascii="Arial" w:hAnsi="Arial" w:cs="Arial"/>
          <w:b/>
        </w:rPr>
        <w:tab/>
      </w:r>
      <w:r w:rsidR="0029027E" w:rsidRPr="00C97934">
        <w:rPr>
          <w:rFonts w:ascii="Arial" w:hAnsi="Arial" w:cs="Arial"/>
          <w:b/>
        </w:rPr>
        <w:t>PROPOSAL SUBMISSION REQUIREMENTS</w:t>
      </w:r>
      <w:bookmarkEnd w:id="24"/>
      <w:bookmarkEnd w:id="25"/>
    </w:p>
    <w:p w14:paraId="1C605231" w14:textId="77777777" w:rsidR="00670E78" w:rsidRPr="00C97934" w:rsidRDefault="00670E78" w:rsidP="00A616D7">
      <w:pPr>
        <w:spacing w:after="0" w:line="240" w:lineRule="auto"/>
        <w:rPr>
          <w:rFonts w:ascii="Arial" w:hAnsi="Arial" w:cs="Arial"/>
        </w:rPr>
      </w:pPr>
    </w:p>
    <w:p w14:paraId="5A97AD8A" w14:textId="59B213E8" w:rsidR="00942CF6" w:rsidRPr="00C97934" w:rsidRDefault="00E9067E" w:rsidP="00A616D7">
      <w:pPr>
        <w:spacing w:after="0" w:line="240" w:lineRule="auto"/>
        <w:rPr>
          <w:rFonts w:ascii="Arial" w:hAnsi="Arial" w:cs="Arial"/>
        </w:rPr>
      </w:pPr>
      <w:r w:rsidRPr="00C97934">
        <w:rPr>
          <w:rFonts w:ascii="Arial" w:hAnsi="Arial" w:cs="Arial"/>
        </w:rPr>
        <w:t xml:space="preserve">This section contains instructions for Bidders to use in preparing their proposals. </w:t>
      </w:r>
      <w:r w:rsidR="00942CF6" w:rsidRPr="00C97934">
        <w:rPr>
          <w:rFonts w:ascii="Arial" w:hAnsi="Arial" w:cs="Arial"/>
        </w:rPr>
        <w:t xml:space="preserve">The Department seeks </w:t>
      </w:r>
      <w:r w:rsidR="00942CF6" w:rsidRPr="00C97934">
        <w:rPr>
          <w:rFonts w:ascii="Arial" w:hAnsi="Arial" w:cs="Arial"/>
          <w:u w:val="single"/>
        </w:rPr>
        <w:t>detailed yet succinct</w:t>
      </w:r>
      <w:r w:rsidR="00942CF6" w:rsidRPr="00C97934">
        <w:rPr>
          <w:rFonts w:ascii="Arial" w:hAnsi="Arial" w:cs="Arial"/>
        </w:rPr>
        <w:t xml:space="preserve"> responses that demonstrate the Bidder’s qualifications, experience, and ability to perform the requirements specified throughout the RFP.</w:t>
      </w:r>
    </w:p>
    <w:p w14:paraId="22E0381A" w14:textId="77777777" w:rsidR="00942CF6" w:rsidRPr="00C97934" w:rsidRDefault="00942CF6" w:rsidP="00A616D7">
      <w:pPr>
        <w:spacing w:after="0" w:line="240" w:lineRule="auto"/>
        <w:rPr>
          <w:rFonts w:ascii="Arial" w:hAnsi="Arial" w:cs="Arial"/>
        </w:rPr>
      </w:pPr>
    </w:p>
    <w:p w14:paraId="363DDFD8" w14:textId="3D9BF91A" w:rsidR="00E9067E" w:rsidRPr="00C97934" w:rsidRDefault="00E9067E" w:rsidP="00A616D7">
      <w:pPr>
        <w:spacing w:after="0" w:line="240" w:lineRule="auto"/>
        <w:rPr>
          <w:rFonts w:ascii="Arial" w:hAnsi="Arial" w:cs="Arial"/>
        </w:rPr>
      </w:pPr>
      <w:r w:rsidRPr="00C97934">
        <w:rPr>
          <w:rFonts w:ascii="Arial" w:hAnsi="Arial" w:cs="Arial"/>
        </w:rPr>
        <w:t>The Bidder’s proposal must follow the outline used below, including the numbering</w:t>
      </w:r>
      <w:r w:rsidR="00942CF6" w:rsidRPr="00C97934">
        <w:rPr>
          <w:rFonts w:ascii="Arial" w:hAnsi="Arial" w:cs="Arial"/>
        </w:rPr>
        <w:t>,</w:t>
      </w:r>
      <w:r w:rsidRPr="00C97934">
        <w:rPr>
          <w:rFonts w:ascii="Arial" w:hAnsi="Arial" w:cs="Arial"/>
        </w:rPr>
        <w:t xml:space="preserve"> section</w:t>
      </w:r>
      <w:r w:rsidR="00942CF6" w:rsidRPr="00C97934">
        <w:rPr>
          <w:rFonts w:ascii="Arial" w:hAnsi="Arial" w:cs="Arial"/>
        </w:rPr>
        <w:t>,</w:t>
      </w:r>
      <w:r w:rsidRPr="00C97934">
        <w:rPr>
          <w:rFonts w:ascii="Arial" w:hAnsi="Arial" w:cs="Arial"/>
        </w:rPr>
        <w:t xml:space="preserve"> and sub-section headings.  Failure to use the outline specified in </w:t>
      </w:r>
      <w:r w:rsidR="007D3784" w:rsidRPr="00C97934">
        <w:rPr>
          <w:rFonts w:ascii="Arial" w:hAnsi="Arial" w:cs="Arial"/>
        </w:rPr>
        <w:t>PART IV</w:t>
      </w:r>
      <w:r w:rsidR="00844E2E" w:rsidRPr="00C97934">
        <w:rPr>
          <w:rFonts w:ascii="Arial" w:hAnsi="Arial" w:cs="Arial"/>
        </w:rPr>
        <w:t>,</w:t>
      </w:r>
      <w:r w:rsidRPr="00C97934">
        <w:rPr>
          <w:rFonts w:ascii="Arial" w:hAnsi="Arial" w:cs="Arial"/>
        </w:rPr>
        <w:t xml:space="preserve"> or </w:t>
      </w:r>
      <w:r w:rsidR="00117E93" w:rsidRPr="00C97934">
        <w:rPr>
          <w:rFonts w:ascii="Arial" w:hAnsi="Arial" w:cs="Arial"/>
        </w:rPr>
        <w:t xml:space="preserve">failure </w:t>
      </w:r>
      <w:r w:rsidRPr="00C97934">
        <w:rPr>
          <w:rFonts w:ascii="Arial" w:hAnsi="Arial" w:cs="Arial"/>
        </w:rPr>
        <w:t xml:space="preserve">to respond to all questions and instructions throughout </w:t>
      </w:r>
      <w:r w:rsidR="00AA460A" w:rsidRPr="00C97934">
        <w:rPr>
          <w:rFonts w:ascii="Arial" w:hAnsi="Arial" w:cs="Arial"/>
        </w:rPr>
        <w:t>the RFP</w:t>
      </w:r>
      <w:r w:rsidR="00844E2E" w:rsidRPr="00C97934">
        <w:rPr>
          <w:rFonts w:ascii="Arial" w:hAnsi="Arial" w:cs="Arial"/>
        </w:rPr>
        <w:t>,</w:t>
      </w:r>
      <w:r w:rsidRPr="00C97934">
        <w:rPr>
          <w:rFonts w:ascii="Arial" w:hAnsi="Arial" w:cs="Arial"/>
        </w:rPr>
        <w:t xml:space="preserve"> may result in the proposal being disqualified as non-responsive or receiving a reduced score.  The Department</w:t>
      </w:r>
      <w:r w:rsidR="00844E2E" w:rsidRPr="00C97934">
        <w:rPr>
          <w:rFonts w:ascii="Arial" w:hAnsi="Arial" w:cs="Arial"/>
        </w:rPr>
        <w:t>,</w:t>
      </w:r>
      <w:r w:rsidRPr="00C97934">
        <w:rPr>
          <w:rFonts w:ascii="Arial" w:hAnsi="Arial" w:cs="Arial"/>
        </w:rPr>
        <w:t xml:space="preserve"> and its evaluation team</w:t>
      </w:r>
      <w:r w:rsidR="00844E2E" w:rsidRPr="00C97934">
        <w:rPr>
          <w:rFonts w:ascii="Arial" w:hAnsi="Arial" w:cs="Arial"/>
        </w:rPr>
        <w:t>, has</w:t>
      </w:r>
      <w:r w:rsidRPr="00C97934">
        <w:rPr>
          <w:rFonts w:ascii="Arial" w:hAnsi="Arial" w:cs="Arial"/>
        </w:rPr>
        <w:t xml:space="preserve"> sole discretion to determine whether a variance from the RFP specifications </w:t>
      </w:r>
      <w:r w:rsidR="00F910F5" w:rsidRPr="00C97934">
        <w:rPr>
          <w:rFonts w:ascii="Arial" w:hAnsi="Arial" w:cs="Arial"/>
        </w:rPr>
        <w:t xml:space="preserve">will </w:t>
      </w:r>
      <w:r w:rsidRPr="00C97934">
        <w:rPr>
          <w:rFonts w:ascii="Arial" w:hAnsi="Arial" w:cs="Arial"/>
        </w:rPr>
        <w:t xml:space="preserve">result either </w:t>
      </w:r>
      <w:r w:rsidR="00AA460A" w:rsidRPr="00C97934">
        <w:rPr>
          <w:rFonts w:ascii="Arial" w:hAnsi="Arial" w:cs="Arial"/>
        </w:rPr>
        <w:t xml:space="preserve">in </w:t>
      </w:r>
      <w:r w:rsidRPr="00C97934">
        <w:rPr>
          <w:rFonts w:ascii="Arial" w:hAnsi="Arial" w:cs="Arial"/>
        </w:rPr>
        <w:t>disqualification or reduction in scoring of a proposal.  Rephrasing of the content provided in th</w:t>
      </w:r>
      <w:r w:rsidR="00AA460A" w:rsidRPr="00C97934">
        <w:rPr>
          <w:rFonts w:ascii="Arial" w:hAnsi="Arial" w:cs="Arial"/>
        </w:rPr>
        <w:t>e</w:t>
      </w:r>
      <w:r w:rsidRPr="00C97934">
        <w:rPr>
          <w:rFonts w:ascii="Arial" w:hAnsi="Arial" w:cs="Arial"/>
        </w:rPr>
        <w:t xml:space="preserve"> RFP will, at best, be considered minimally responsive.</w:t>
      </w:r>
    </w:p>
    <w:p w14:paraId="2C780D20" w14:textId="77777777" w:rsidR="007D3784" w:rsidRPr="00C97934" w:rsidRDefault="007D3784" w:rsidP="00A616D7">
      <w:pPr>
        <w:pStyle w:val="ListParagraph"/>
        <w:spacing w:after="0" w:line="240" w:lineRule="auto"/>
        <w:ind w:left="360"/>
        <w:rPr>
          <w:rFonts w:ascii="Arial" w:hAnsi="Arial" w:cs="Arial"/>
          <w:b/>
        </w:rPr>
      </w:pPr>
      <w:bookmarkStart w:id="26" w:name="_Hlk32488622"/>
    </w:p>
    <w:p w14:paraId="2F380B8B" w14:textId="6514DC6B" w:rsidR="00EA18AB" w:rsidRPr="00C97934" w:rsidRDefault="00EE7EE0" w:rsidP="00A616D7">
      <w:pPr>
        <w:spacing w:after="0" w:line="240" w:lineRule="auto"/>
        <w:rPr>
          <w:rFonts w:ascii="Arial" w:hAnsi="Arial" w:cs="Arial"/>
        </w:rPr>
      </w:pPr>
      <w:r w:rsidRPr="00C97934">
        <w:rPr>
          <w:rFonts w:ascii="Arial" w:hAnsi="Arial" w:cs="Arial"/>
        </w:rPr>
        <w:t>Bidders</w:t>
      </w:r>
      <w:r w:rsidR="00351845" w:rsidRPr="00C97934">
        <w:rPr>
          <w:rFonts w:ascii="Arial" w:hAnsi="Arial" w:cs="Arial"/>
        </w:rPr>
        <w:t xml:space="preserve"> </w:t>
      </w:r>
      <w:r w:rsidR="007D3784" w:rsidRPr="00C97934">
        <w:rPr>
          <w:rFonts w:ascii="Arial" w:hAnsi="Arial" w:cs="Arial"/>
        </w:rPr>
        <w:t>are</w:t>
      </w:r>
      <w:r w:rsidR="00351845" w:rsidRPr="00C97934">
        <w:rPr>
          <w:rFonts w:ascii="Arial" w:hAnsi="Arial" w:cs="Arial"/>
        </w:rPr>
        <w:t xml:space="preserve"> not </w:t>
      </w:r>
      <w:r w:rsidR="007D3784" w:rsidRPr="00C97934">
        <w:rPr>
          <w:rFonts w:ascii="Arial" w:hAnsi="Arial" w:cs="Arial"/>
        </w:rPr>
        <w:t xml:space="preserve">to </w:t>
      </w:r>
      <w:r w:rsidR="00252FFC" w:rsidRPr="00C97934">
        <w:rPr>
          <w:rFonts w:ascii="Arial" w:hAnsi="Arial" w:cs="Arial"/>
        </w:rPr>
        <w:t>provide</w:t>
      </w:r>
      <w:r w:rsidR="00351845" w:rsidRPr="00C97934">
        <w:rPr>
          <w:rFonts w:ascii="Arial" w:hAnsi="Arial" w:cs="Arial"/>
        </w:rPr>
        <w:t xml:space="preserve"> additional attachments beyond those specified in the RFP for the purpose of extending their response.</w:t>
      </w:r>
      <w:r w:rsidR="000D4179" w:rsidRPr="00C97934">
        <w:rPr>
          <w:rFonts w:ascii="Arial" w:hAnsi="Arial" w:cs="Arial"/>
        </w:rPr>
        <w:t xml:space="preserve">  </w:t>
      </w:r>
      <w:r w:rsidR="008A7C6B" w:rsidRPr="00C97934">
        <w:rPr>
          <w:rFonts w:ascii="Arial" w:hAnsi="Arial" w:cs="Arial"/>
        </w:rPr>
        <w:t xml:space="preserve">Additional materials </w:t>
      </w:r>
      <w:r w:rsidR="000D4179" w:rsidRPr="00C97934">
        <w:rPr>
          <w:rFonts w:ascii="Arial" w:hAnsi="Arial" w:cs="Arial"/>
        </w:rPr>
        <w:t xml:space="preserve">not requested </w:t>
      </w:r>
      <w:r w:rsidR="008A7C6B" w:rsidRPr="00C97934">
        <w:rPr>
          <w:rFonts w:ascii="Arial" w:hAnsi="Arial" w:cs="Arial"/>
        </w:rPr>
        <w:t>will not be considered part of the proposal and will not be evaluated</w:t>
      </w:r>
      <w:r w:rsidR="00351845" w:rsidRPr="00C97934">
        <w:rPr>
          <w:rFonts w:ascii="Arial" w:hAnsi="Arial" w:cs="Arial"/>
        </w:rPr>
        <w:t>.</w:t>
      </w:r>
      <w:r w:rsidR="00B90357" w:rsidRPr="00C97934">
        <w:rPr>
          <w:rFonts w:ascii="Arial" w:hAnsi="Arial" w:cs="Arial"/>
        </w:rPr>
        <w:t xml:space="preserve"> </w:t>
      </w:r>
      <w:r w:rsidR="00351845" w:rsidRPr="00C97934">
        <w:rPr>
          <w:rFonts w:ascii="Arial" w:hAnsi="Arial" w:cs="Arial"/>
        </w:rPr>
        <w:t>Include any forms pro</w:t>
      </w:r>
      <w:r w:rsidR="00032ABA" w:rsidRPr="00C97934">
        <w:rPr>
          <w:rFonts w:ascii="Arial" w:hAnsi="Arial" w:cs="Arial"/>
        </w:rPr>
        <w:t>vided in the submission</w:t>
      </w:r>
      <w:r w:rsidR="00351845" w:rsidRPr="00C97934">
        <w:rPr>
          <w:rFonts w:ascii="Arial" w:hAnsi="Arial" w:cs="Arial"/>
        </w:rPr>
        <w:t xml:space="preserve"> package or reproduce those forms as closely as</w:t>
      </w:r>
      <w:r w:rsidR="0004203E" w:rsidRPr="00C97934">
        <w:rPr>
          <w:rFonts w:ascii="Arial" w:hAnsi="Arial" w:cs="Arial"/>
        </w:rPr>
        <w:t xml:space="preserve"> possible.  All information </w:t>
      </w:r>
      <w:r w:rsidR="00F910F5" w:rsidRPr="00C97934">
        <w:rPr>
          <w:rFonts w:ascii="Arial" w:hAnsi="Arial" w:cs="Arial"/>
        </w:rPr>
        <w:t xml:space="preserve">must </w:t>
      </w:r>
      <w:r w:rsidR="00351845" w:rsidRPr="00C97934">
        <w:rPr>
          <w:rFonts w:ascii="Arial" w:hAnsi="Arial" w:cs="Arial"/>
        </w:rPr>
        <w:t>be presente</w:t>
      </w:r>
      <w:r w:rsidR="0004203E" w:rsidRPr="00C97934">
        <w:rPr>
          <w:rFonts w:ascii="Arial" w:hAnsi="Arial" w:cs="Arial"/>
        </w:rPr>
        <w:t>d in the same order and</w:t>
      </w:r>
      <w:r w:rsidR="00FE5FB2" w:rsidRPr="00C97934">
        <w:rPr>
          <w:rFonts w:ascii="Arial" w:hAnsi="Arial" w:cs="Arial"/>
        </w:rPr>
        <w:t xml:space="preserve"> format as described in the RFP.</w:t>
      </w:r>
    </w:p>
    <w:p w14:paraId="511BEC32" w14:textId="77777777" w:rsidR="00EA18AB" w:rsidRPr="00C97934" w:rsidRDefault="00EA18AB" w:rsidP="00A616D7">
      <w:pPr>
        <w:pStyle w:val="ListParagraph"/>
        <w:spacing w:after="0" w:line="240" w:lineRule="auto"/>
        <w:rPr>
          <w:rFonts w:ascii="Arial" w:hAnsi="Arial" w:cs="Arial"/>
        </w:rPr>
      </w:pPr>
      <w:bookmarkStart w:id="27" w:name="_Toc367174736"/>
      <w:bookmarkStart w:id="28" w:name="_Toc397069205"/>
      <w:bookmarkEnd w:id="26"/>
    </w:p>
    <w:p w14:paraId="34FE300F" w14:textId="0658842A" w:rsidR="00273D85" w:rsidRPr="00C97934" w:rsidRDefault="00C56860" w:rsidP="00A616D7">
      <w:pPr>
        <w:spacing w:after="0" w:line="240" w:lineRule="auto"/>
        <w:rPr>
          <w:rFonts w:ascii="Arial" w:hAnsi="Arial" w:cs="Arial"/>
          <w:b/>
        </w:rPr>
      </w:pPr>
      <w:r w:rsidRPr="00C97934">
        <w:rPr>
          <w:rFonts w:ascii="Arial" w:hAnsi="Arial" w:cs="Arial"/>
          <w:b/>
        </w:rPr>
        <w:t xml:space="preserve">Proposal </w:t>
      </w:r>
      <w:r w:rsidR="00117E93" w:rsidRPr="00C97934">
        <w:rPr>
          <w:rFonts w:ascii="Arial" w:hAnsi="Arial" w:cs="Arial"/>
          <w:b/>
        </w:rPr>
        <w:t xml:space="preserve">Format and </w:t>
      </w:r>
      <w:r w:rsidRPr="00C97934">
        <w:rPr>
          <w:rFonts w:ascii="Arial" w:hAnsi="Arial" w:cs="Arial"/>
          <w:b/>
        </w:rPr>
        <w:t>Contents</w:t>
      </w:r>
      <w:bookmarkEnd w:id="27"/>
      <w:bookmarkEnd w:id="28"/>
      <w:r w:rsidR="00DE6455" w:rsidRPr="00C97934">
        <w:rPr>
          <w:rFonts w:ascii="Arial" w:hAnsi="Arial" w:cs="Arial"/>
          <w:b/>
        </w:rPr>
        <w:t xml:space="preserve"> </w:t>
      </w:r>
    </w:p>
    <w:p w14:paraId="16868E50" w14:textId="693A4330" w:rsidR="00724810" w:rsidRPr="00C97934" w:rsidRDefault="00724810" w:rsidP="00A616D7">
      <w:pPr>
        <w:spacing w:after="0" w:line="240" w:lineRule="auto"/>
        <w:rPr>
          <w:rFonts w:ascii="Arial" w:hAnsi="Arial" w:cs="Arial"/>
        </w:rPr>
      </w:pPr>
    </w:p>
    <w:p w14:paraId="7B308A6F" w14:textId="09493D1F" w:rsidR="0055472F" w:rsidRPr="00C97934" w:rsidRDefault="0055472F" w:rsidP="00A616D7">
      <w:pPr>
        <w:spacing w:after="0" w:line="240" w:lineRule="auto"/>
        <w:rPr>
          <w:rFonts w:ascii="Arial" w:hAnsi="Arial" w:cs="Arial"/>
        </w:rPr>
      </w:pPr>
      <w:r w:rsidRPr="00C97934">
        <w:rPr>
          <w:rFonts w:ascii="Arial" w:hAnsi="Arial" w:cs="Arial"/>
          <w:b/>
        </w:rPr>
        <w:t xml:space="preserve">Section I </w:t>
      </w:r>
      <w:r w:rsidRPr="00C97934">
        <w:rPr>
          <w:rFonts w:ascii="Arial" w:hAnsi="Arial" w:cs="Arial"/>
          <w:b/>
        </w:rPr>
        <w:tab/>
      </w:r>
      <w:r w:rsidR="00190216" w:rsidRPr="00C97934">
        <w:rPr>
          <w:rFonts w:ascii="Arial" w:hAnsi="Arial" w:cs="Arial"/>
          <w:b/>
        </w:rPr>
        <w:t>Preliminary Information</w:t>
      </w:r>
      <w:r w:rsidR="00C43A42" w:rsidRPr="00C97934">
        <w:rPr>
          <w:rFonts w:ascii="Arial" w:hAnsi="Arial" w:cs="Arial"/>
          <w:b/>
        </w:rPr>
        <w:t xml:space="preserve"> </w:t>
      </w:r>
      <w:r w:rsidR="00C43A42" w:rsidRPr="00C97934">
        <w:rPr>
          <w:rFonts w:ascii="Arial" w:hAnsi="Arial" w:cs="Arial"/>
        </w:rPr>
        <w:t>(File #1)</w:t>
      </w:r>
    </w:p>
    <w:p w14:paraId="665E39E8" w14:textId="742F072E" w:rsidR="0055472F" w:rsidRPr="00C97934" w:rsidRDefault="0055472F" w:rsidP="00A616D7">
      <w:pPr>
        <w:spacing w:after="0" w:line="240" w:lineRule="auto"/>
        <w:rPr>
          <w:rFonts w:ascii="Arial" w:hAnsi="Arial" w:cs="Arial"/>
          <w:b/>
        </w:rPr>
      </w:pPr>
    </w:p>
    <w:p w14:paraId="4B3374C9" w14:textId="15A3E4E5" w:rsidR="0055472F" w:rsidRPr="00C97934" w:rsidRDefault="0055472F" w:rsidP="00A616D7">
      <w:pPr>
        <w:pStyle w:val="ListParagraph"/>
        <w:numPr>
          <w:ilvl w:val="1"/>
          <w:numId w:val="16"/>
        </w:numPr>
        <w:spacing w:after="0" w:line="240" w:lineRule="auto"/>
        <w:rPr>
          <w:rFonts w:ascii="Arial" w:hAnsi="Arial" w:cs="Arial"/>
          <w:b/>
        </w:rPr>
      </w:pPr>
      <w:r w:rsidRPr="00C97934">
        <w:rPr>
          <w:rFonts w:ascii="Arial" w:hAnsi="Arial" w:cs="Arial"/>
          <w:b/>
        </w:rPr>
        <w:t>Proposal Cover Page</w:t>
      </w:r>
    </w:p>
    <w:p w14:paraId="4B90EFAB" w14:textId="2E1F05F4" w:rsidR="0055472F" w:rsidRPr="00C97934" w:rsidRDefault="0055472F" w:rsidP="00A616D7">
      <w:pPr>
        <w:pStyle w:val="ListParagraph"/>
        <w:spacing w:after="0" w:line="240" w:lineRule="auto"/>
        <w:rPr>
          <w:rFonts w:ascii="Arial" w:hAnsi="Arial" w:cs="Arial"/>
        </w:rPr>
      </w:pPr>
      <w:r w:rsidRPr="00C97934">
        <w:rPr>
          <w:rFonts w:ascii="Arial" w:hAnsi="Arial" w:cs="Arial"/>
        </w:rPr>
        <w:t xml:space="preserve">Bidders must complete </w:t>
      </w:r>
      <w:r w:rsidRPr="00C97934">
        <w:rPr>
          <w:rFonts w:ascii="Arial" w:hAnsi="Arial" w:cs="Arial"/>
          <w:b/>
        </w:rPr>
        <w:t>Appendix A</w:t>
      </w:r>
      <w:r w:rsidRPr="00C97934">
        <w:rPr>
          <w:rFonts w:ascii="Arial" w:hAnsi="Arial" w:cs="Arial"/>
        </w:rPr>
        <w:t xml:space="preserve"> </w:t>
      </w:r>
      <w:r w:rsidR="008E1466" w:rsidRPr="00C97934">
        <w:rPr>
          <w:rFonts w:ascii="Arial" w:hAnsi="Arial" w:cs="Arial"/>
        </w:rPr>
        <w:t>(Proposal Cover Page)</w:t>
      </w:r>
      <w:r w:rsidRPr="00C97934">
        <w:rPr>
          <w:rFonts w:ascii="Arial" w:hAnsi="Arial" w:cs="Arial"/>
        </w:rPr>
        <w:t xml:space="preserve">.  It is </w:t>
      </w:r>
      <w:r w:rsidR="00F47027" w:rsidRPr="00C97934">
        <w:rPr>
          <w:rFonts w:ascii="Arial" w:hAnsi="Arial" w:cs="Arial"/>
        </w:rPr>
        <w:t>critical</w:t>
      </w:r>
      <w:r w:rsidRPr="00C97934">
        <w:rPr>
          <w:rFonts w:ascii="Arial" w:hAnsi="Arial" w:cs="Arial"/>
        </w:rPr>
        <w:t xml:space="preserve"> that the cover page show the specific information requested, including Bidder address(es) and other details listed.  The </w:t>
      </w:r>
      <w:r w:rsidR="007D3784" w:rsidRPr="00C97934">
        <w:rPr>
          <w:rFonts w:ascii="Arial" w:hAnsi="Arial" w:cs="Arial"/>
        </w:rPr>
        <w:t>P</w:t>
      </w:r>
      <w:r w:rsidRPr="00C97934">
        <w:rPr>
          <w:rFonts w:ascii="Arial" w:hAnsi="Arial" w:cs="Arial"/>
        </w:rPr>
        <w:t xml:space="preserve">roposal </w:t>
      </w:r>
      <w:r w:rsidR="007D3784" w:rsidRPr="00C97934">
        <w:rPr>
          <w:rFonts w:ascii="Arial" w:hAnsi="Arial" w:cs="Arial"/>
        </w:rPr>
        <w:t>C</w:t>
      </w:r>
      <w:r w:rsidRPr="00C97934">
        <w:rPr>
          <w:rFonts w:ascii="Arial" w:hAnsi="Arial" w:cs="Arial"/>
        </w:rPr>
        <w:t xml:space="preserve">over </w:t>
      </w:r>
      <w:r w:rsidR="007D3784" w:rsidRPr="00C97934">
        <w:rPr>
          <w:rFonts w:ascii="Arial" w:hAnsi="Arial" w:cs="Arial"/>
        </w:rPr>
        <w:t>P</w:t>
      </w:r>
      <w:r w:rsidRPr="00C97934">
        <w:rPr>
          <w:rFonts w:ascii="Arial" w:hAnsi="Arial" w:cs="Arial"/>
        </w:rPr>
        <w:t xml:space="preserve">age must be dated and signed by a person authorized to </w:t>
      </w:r>
      <w:proofErr w:type="gramStart"/>
      <w:r w:rsidRPr="00C97934">
        <w:rPr>
          <w:rFonts w:ascii="Arial" w:hAnsi="Arial" w:cs="Arial"/>
        </w:rPr>
        <w:t>enter into</w:t>
      </w:r>
      <w:proofErr w:type="gramEnd"/>
      <w:r w:rsidRPr="00C97934">
        <w:rPr>
          <w:rFonts w:ascii="Arial" w:hAnsi="Arial" w:cs="Arial"/>
        </w:rPr>
        <w:t xml:space="preserve"> contracts on behalf of the Bidder.</w:t>
      </w:r>
    </w:p>
    <w:p w14:paraId="69CFA349" w14:textId="77777777" w:rsidR="0055472F" w:rsidRPr="00C97934" w:rsidRDefault="0055472F" w:rsidP="00A616D7">
      <w:pPr>
        <w:pStyle w:val="ListParagraph"/>
        <w:spacing w:after="0" w:line="240" w:lineRule="auto"/>
        <w:rPr>
          <w:rFonts w:ascii="Arial" w:hAnsi="Arial" w:cs="Arial"/>
        </w:rPr>
      </w:pPr>
    </w:p>
    <w:p w14:paraId="48AC50C8" w14:textId="557913DA" w:rsidR="0055472F" w:rsidRPr="00C97934" w:rsidRDefault="009F4A15" w:rsidP="00A616D7">
      <w:pPr>
        <w:pStyle w:val="ListParagraph"/>
        <w:numPr>
          <w:ilvl w:val="1"/>
          <w:numId w:val="16"/>
        </w:numPr>
        <w:spacing w:after="0" w:line="240" w:lineRule="auto"/>
        <w:rPr>
          <w:rFonts w:ascii="Arial" w:hAnsi="Arial" w:cs="Arial"/>
          <w:b/>
        </w:rPr>
      </w:pPr>
      <w:r>
        <w:rPr>
          <w:rFonts w:ascii="Arial" w:hAnsi="Arial" w:cs="Arial"/>
          <w:b/>
        </w:rPr>
        <w:t>Responsib</w:t>
      </w:r>
      <w:r w:rsidR="00A355BE">
        <w:rPr>
          <w:rFonts w:ascii="Arial" w:hAnsi="Arial" w:cs="Arial"/>
          <w:b/>
        </w:rPr>
        <w:t>le Bidder</w:t>
      </w:r>
      <w:r w:rsidR="0055472F" w:rsidRPr="00C97934">
        <w:rPr>
          <w:rFonts w:ascii="Arial" w:hAnsi="Arial" w:cs="Arial"/>
          <w:b/>
        </w:rPr>
        <w:t xml:space="preserve"> Certification</w:t>
      </w:r>
    </w:p>
    <w:p w14:paraId="2215779A" w14:textId="68CBE3A5" w:rsidR="007D3784" w:rsidRPr="00C97934" w:rsidRDefault="004224A5" w:rsidP="00A616D7">
      <w:pPr>
        <w:pStyle w:val="ListParagraph"/>
        <w:spacing w:after="0" w:line="240" w:lineRule="auto"/>
        <w:rPr>
          <w:rFonts w:ascii="Arial" w:hAnsi="Arial" w:cs="Arial"/>
        </w:rPr>
      </w:pPr>
      <w:r>
        <w:rPr>
          <w:rFonts w:ascii="Arial" w:hAnsi="Arial" w:cs="Arial"/>
        </w:rPr>
        <w:t xml:space="preserve">Bidders must complete Appendix B (Responsible Bidder Certification). The Responsible Bidder Certification must be dated and signed by a person authorized to </w:t>
      </w:r>
      <w:proofErr w:type="gramStart"/>
      <w:r>
        <w:rPr>
          <w:rFonts w:ascii="Arial" w:hAnsi="Arial" w:cs="Arial"/>
        </w:rPr>
        <w:t>enter into</w:t>
      </w:r>
      <w:proofErr w:type="gramEnd"/>
      <w:r>
        <w:rPr>
          <w:rFonts w:ascii="Arial" w:hAnsi="Arial" w:cs="Arial"/>
        </w:rPr>
        <w:t xml:space="preserve"> contracts on behalf of the Bidder.</w:t>
      </w:r>
    </w:p>
    <w:p w14:paraId="121FD8B4" w14:textId="77777777" w:rsidR="00A57282" w:rsidRPr="00C97934" w:rsidRDefault="00A57282" w:rsidP="00A616D7">
      <w:pPr>
        <w:spacing w:after="0" w:line="240" w:lineRule="auto"/>
        <w:rPr>
          <w:rFonts w:ascii="Arial" w:hAnsi="Arial" w:cs="Arial"/>
          <w:b/>
        </w:rPr>
      </w:pPr>
    </w:p>
    <w:p w14:paraId="430E44E4" w14:textId="08236E73" w:rsidR="00F17D71" w:rsidRPr="00C97934" w:rsidRDefault="006C712B" w:rsidP="00A616D7">
      <w:pPr>
        <w:spacing w:after="0" w:line="240" w:lineRule="auto"/>
        <w:rPr>
          <w:rFonts w:ascii="Arial" w:hAnsi="Arial" w:cs="Arial"/>
          <w:b/>
        </w:rPr>
      </w:pPr>
      <w:r w:rsidRPr="00C97934">
        <w:rPr>
          <w:rFonts w:ascii="Arial" w:hAnsi="Arial" w:cs="Arial"/>
          <w:b/>
        </w:rPr>
        <w:t>Section I</w:t>
      </w:r>
      <w:r w:rsidR="0055472F" w:rsidRPr="00C97934">
        <w:rPr>
          <w:rFonts w:ascii="Arial" w:hAnsi="Arial" w:cs="Arial"/>
          <w:b/>
        </w:rPr>
        <w:t>I</w:t>
      </w:r>
      <w:r w:rsidRPr="00C97934">
        <w:rPr>
          <w:rFonts w:ascii="Arial" w:hAnsi="Arial" w:cs="Arial"/>
          <w:b/>
        </w:rPr>
        <w:tab/>
      </w:r>
      <w:r w:rsidR="00F17D71" w:rsidRPr="00C97934">
        <w:rPr>
          <w:rFonts w:ascii="Arial" w:hAnsi="Arial" w:cs="Arial"/>
          <w:b/>
        </w:rPr>
        <w:t>Organization Qualifications and Experience</w:t>
      </w:r>
      <w:r w:rsidR="00C43A42" w:rsidRPr="00C97934">
        <w:rPr>
          <w:rFonts w:ascii="Arial" w:hAnsi="Arial" w:cs="Arial"/>
          <w:b/>
        </w:rPr>
        <w:t xml:space="preserve"> </w:t>
      </w:r>
      <w:r w:rsidR="00C43A42" w:rsidRPr="00C97934">
        <w:rPr>
          <w:rFonts w:ascii="Arial" w:hAnsi="Arial" w:cs="Arial"/>
        </w:rPr>
        <w:t>(File #2)</w:t>
      </w:r>
    </w:p>
    <w:p w14:paraId="1575B0A7" w14:textId="77777777" w:rsidR="00F17D71" w:rsidRPr="00C97934" w:rsidRDefault="00F17D71" w:rsidP="00A616D7">
      <w:pPr>
        <w:spacing w:after="0" w:line="240" w:lineRule="auto"/>
        <w:rPr>
          <w:rFonts w:ascii="Arial" w:hAnsi="Arial" w:cs="Arial"/>
        </w:rPr>
      </w:pPr>
    </w:p>
    <w:p w14:paraId="715DBA58" w14:textId="77777777" w:rsidR="00C249BB" w:rsidRPr="00C97934" w:rsidRDefault="00F17D71" w:rsidP="00A616D7">
      <w:pPr>
        <w:pStyle w:val="ListParagraph"/>
        <w:numPr>
          <w:ilvl w:val="1"/>
          <w:numId w:val="33"/>
        </w:numPr>
        <w:spacing w:after="0" w:line="240" w:lineRule="auto"/>
        <w:rPr>
          <w:rFonts w:ascii="Arial" w:hAnsi="Arial" w:cs="Arial"/>
          <w:b/>
        </w:rPr>
      </w:pPr>
      <w:r w:rsidRPr="00C97934">
        <w:rPr>
          <w:rFonts w:ascii="Arial" w:hAnsi="Arial" w:cs="Arial"/>
          <w:b/>
        </w:rPr>
        <w:t>Overview of the Organization</w:t>
      </w:r>
    </w:p>
    <w:p w14:paraId="1FBF87D6" w14:textId="60ED4E4A" w:rsidR="00F17D71" w:rsidRPr="00C97934" w:rsidRDefault="00EE7EE0" w:rsidP="00A616D7">
      <w:pPr>
        <w:spacing w:after="0" w:line="240" w:lineRule="auto"/>
        <w:ind w:left="720"/>
        <w:rPr>
          <w:rFonts w:ascii="Arial" w:hAnsi="Arial" w:cs="Arial"/>
        </w:rPr>
      </w:pPr>
      <w:r w:rsidRPr="00C97934">
        <w:rPr>
          <w:rFonts w:ascii="Arial" w:hAnsi="Arial" w:cs="Arial"/>
        </w:rPr>
        <w:t>Bidders must</w:t>
      </w:r>
      <w:r w:rsidR="00F17D71" w:rsidRPr="00C97934">
        <w:rPr>
          <w:rFonts w:ascii="Arial" w:hAnsi="Arial" w:cs="Arial"/>
        </w:rPr>
        <w:t xml:space="preserve"> complete </w:t>
      </w:r>
      <w:r w:rsidR="00F17D71" w:rsidRPr="00C97934">
        <w:rPr>
          <w:rFonts w:ascii="Arial" w:hAnsi="Arial" w:cs="Arial"/>
          <w:b/>
        </w:rPr>
        <w:t>Appendix C</w:t>
      </w:r>
      <w:r w:rsidR="00F17D71" w:rsidRPr="00C97934">
        <w:rPr>
          <w:rFonts w:ascii="Arial" w:hAnsi="Arial" w:cs="Arial"/>
        </w:rPr>
        <w:t xml:space="preserve"> (Qualifications and Experience Form) describing their qualifications and skills to provide the requested services in th</w:t>
      </w:r>
      <w:r w:rsidR="00AA460A" w:rsidRPr="00C97934">
        <w:rPr>
          <w:rFonts w:ascii="Arial" w:hAnsi="Arial" w:cs="Arial"/>
        </w:rPr>
        <w:t>e</w:t>
      </w:r>
      <w:r w:rsidR="00F17D71" w:rsidRPr="00C97934">
        <w:rPr>
          <w:rFonts w:ascii="Arial" w:hAnsi="Arial" w:cs="Arial"/>
        </w:rPr>
        <w:t xml:space="preserve"> RFP.  </w:t>
      </w:r>
      <w:r w:rsidRPr="00C97934">
        <w:rPr>
          <w:rFonts w:ascii="Arial" w:hAnsi="Arial" w:cs="Arial"/>
        </w:rPr>
        <w:t>Bidders must</w:t>
      </w:r>
      <w:r w:rsidR="00F17D71" w:rsidRPr="00C97934">
        <w:rPr>
          <w:rFonts w:ascii="Arial" w:hAnsi="Arial" w:cs="Arial"/>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A616D7">
      <w:pPr>
        <w:spacing w:after="0" w:line="240" w:lineRule="auto"/>
        <w:rPr>
          <w:rFonts w:ascii="Arial" w:hAnsi="Arial" w:cs="Arial"/>
        </w:rPr>
      </w:pPr>
    </w:p>
    <w:p w14:paraId="74FAB619" w14:textId="77777777" w:rsidR="00C249BB" w:rsidRPr="00C97934" w:rsidRDefault="00F17D71" w:rsidP="00A616D7">
      <w:pPr>
        <w:pStyle w:val="ListParagraph"/>
        <w:numPr>
          <w:ilvl w:val="1"/>
          <w:numId w:val="33"/>
        </w:numPr>
        <w:spacing w:after="0" w:line="240" w:lineRule="auto"/>
        <w:rPr>
          <w:rFonts w:ascii="Arial" w:hAnsi="Arial" w:cs="Arial"/>
        </w:rPr>
      </w:pPr>
      <w:r w:rsidRPr="00C97934">
        <w:rPr>
          <w:rFonts w:ascii="Arial" w:hAnsi="Arial" w:cs="Arial"/>
          <w:b/>
        </w:rPr>
        <w:t>Subcontractors</w:t>
      </w:r>
      <w:r w:rsidRPr="00C97934">
        <w:rPr>
          <w:rFonts w:ascii="Arial" w:hAnsi="Arial" w:cs="Arial"/>
        </w:rPr>
        <w:t xml:space="preserve"> </w:t>
      </w:r>
    </w:p>
    <w:p w14:paraId="5B718853" w14:textId="39E11013" w:rsidR="00F17D71" w:rsidRPr="00C97934" w:rsidRDefault="00F17D71" w:rsidP="00A616D7">
      <w:pPr>
        <w:spacing w:after="0" w:line="240" w:lineRule="auto"/>
        <w:ind w:left="720"/>
        <w:rPr>
          <w:rFonts w:ascii="Arial" w:hAnsi="Arial" w:cs="Arial"/>
        </w:rPr>
      </w:pPr>
      <w:r w:rsidRPr="00C97934">
        <w:rPr>
          <w:rFonts w:ascii="Arial" w:hAnsi="Arial" w:cs="Arial"/>
        </w:rPr>
        <w:t xml:space="preserve">If subcontractors are to be used, </w:t>
      </w:r>
      <w:r w:rsidR="00AA460A" w:rsidRPr="00C97934">
        <w:rPr>
          <w:rFonts w:ascii="Arial" w:hAnsi="Arial" w:cs="Arial"/>
        </w:rPr>
        <w:t xml:space="preserve">Bidders must </w:t>
      </w:r>
      <w:r w:rsidRPr="00C97934">
        <w:rPr>
          <w:rFonts w:ascii="Arial" w:hAnsi="Arial" w:cs="Arial"/>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A616D7">
      <w:pPr>
        <w:spacing w:after="0" w:line="240" w:lineRule="auto"/>
        <w:rPr>
          <w:rFonts w:ascii="Arial" w:hAnsi="Arial" w:cs="Arial"/>
        </w:rPr>
      </w:pPr>
    </w:p>
    <w:p w14:paraId="4987D1A9" w14:textId="77777777" w:rsidR="00526145" w:rsidRPr="00C97934" w:rsidRDefault="00526145" w:rsidP="00A616D7">
      <w:pPr>
        <w:pStyle w:val="ListParagraph"/>
        <w:numPr>
          <w:ilvl w:val="1"/>
          <w:numId w:val="33"/>
        </w:numPr>
        <w:spacing w:after="0" w:line="240" w:lineRule="auto"/>
        <w:rPr>
          <w:rFonts w:ascii="Arial" w:hAnsi="Arial" w:cs="Arial"/>
          <w:b/>
        </w:rPr>
      </w:pPr>
      <w:r w:rsidRPr="00C97934">
        <w:rPr>
          <w:rFonts w:ascii="Arial" w:hAnsi="Arial" w:cs="Arial"/>
          <w:b/>
        </w:rPr>
        <w:t xml:space="preserve">Organizational Chart </w:t>
      </w:r>
    </w:p>
    <w:p w14:paraId="7A832399" w14:textId="0C10C047" w:rsidR="00526145" w:rsidRPr="00C97934" w:rsidRDefault="00AA460A" w:rsidP="00A616D7">
      <w:pPr>
        <w:spacing w:after="0" w:line="240" w:lineRule="auto"/>
        <w:ind w:left="720"/>
        <w:rPr>
          <w:rFonts w:ascii="Arial" w:hAnsi="Arial" w:cs="Arial"/>
        </w:rPr>
      </w:pPr>
      <w:r w:rsidRPr="00C97934">
        <w:rPr>
          <w:rFonts w:ascii="Arial" w:hAnsi="Arial" w:cs="Arial"/>
        </w:rPr>
        <w:lastRenderedPageBreak/>
        <w:t>Bidders must p</w:t>
      </w:r>
      <w:r w:rsidR="00526145" w:rsidRPr="00C97934">
        <w:rPr>
          <w:rFonts w:ascii="Arial" w:hAnsi="Arial" w:cs="Arial"/>
        </w:rPr>
        <w:t>rovide an organizational chart.  The organization</w:t>
      </w:r>
      <w:r w:rsidR="00C97934">
        <w:rPr>
          <w:rFonts w:ascii="Arial" w:hAnsi="Arial" w:cs="Arial"/>
        </w:rPr>
        <w:t>al</w:t>
      </w:r>
      <w:r w:rsidR="00526145" w:rsidRPr="00C97934">
        <w:rPr>
          <w:rFonts w:ascii="Arial" w:hAnsi="Arial" w:cs="Arial"/>
        </w:rPr>
        <w:t xml:space="preserve"> chart must include the project being proposed.  Each position must be identified by position title and corresponding to the personnel job description</w:t>
      </w:r>
      <w:r w:rsidR="000C1E16" w:rsidRPr="00C97934">
        <w:rPr>
          <w:rFonts w:ascii="Arial" w:hAnsi="Arial" w:cs="Arial"/>
        </w:rPr>
        <w:t>s</w:t>
      </w:r>
      <w:r w:rsidR="00526145" w:rsidRPr="00C97934">
        <w:rPr>
          <w:rFonts w:ascii="Arial" w:hAnsi="Arial" w:cs="Arial"/>
        </w:rPr>
        <w:t>.</w:t>
      </w:r>
    </w:p>
    <w:p w14:paraId="13F9914E" w14:textId="77777777" w:rsidR="00F17D71" w:rsidRPr="00C97934" w:rsidRDefault="00F17D71" w:rsidP="00A616D7">
      <w:pPr>
        <w:spacing w:after="0" w:line="240" w:lineRule="auto"/>
        <w:rPr>
          <w:rFonts w:ascii="Arial" w:hAnsi="Arial" w:cs="Arial"/>
        </w:rPr>
      </w:pPr>
    </w:p>
    <w:p w14:paraId="68482664" w14:textId="77777777" w:rsidR="00F17D71" w:rsidRPr="00C97934" w:rsidRDefault="00F17D71" w:rsidP="00A616D7">
      <w:pPr>
        <w:pStyle w:val="ListParagraph"/>
        <w:numPr>
          <w:ilvl w:val="1"/>
          <w:numId w:val="33"/>
        </w:numPr>
        <w:spacing w:after="0" w:line="240" w:lineRule="auto"/>
        <w:rPr>
          <w:rFonts w:ascii="Arial" w:hAnsi="Arial" w:cs="Arial"/>
          <w:b/>
        </w:rPr>
      </w:pPr>
      <w:r w:rsidRPr="00C97934">
        <w:rPr>
          <w:rFonts w:ascii="Arial" w:hAnsi="Arial" w:cs="Arial"/>
          <w:b/>
        </w:rPr>
        <w:t xml:space="preserve">Litigation </w:t>
      </w:r>
    </w:p>
    <w:p w14:paraId="32F5A7FD" w14:textId="23E78D21" w:rsidR="00F17D71" w:rsidRPr="00C97934" w:rsidRDefault="00AA460A" w:rsidP="00A616D7">
      <w:pPr>
        <w:spacing w:after="0" w:line="240" w:lineRule="auto"/>
        <w:ind w:left="720"/>
        <w:rPr>
          <w:rFonts w:ascii="Arial" w:hAnsi="Arial" w:cs="Arial"/>
        </w:rPr>
      </w:pPr>
      <w:r w:rsidRPr="00C97934">
        <w:rPr>
          <w:rFonts w:ascii="Arial" w:hAnsi="Arial" w:cs="Arial"/>
        </w:rPr>
        <w:t>Bidders must a</w:t>
      </w:r>
      <w:r w:rsidR="00F17D71" w:rsidRPr="00C97934">
        <w:rPr>
          <w:rFonts w:ascii="Arial" w:hAnsi="Arial" w:cs="Arial"/>
        </w:rPr>
        <w:t xml:space="preserve">ttach a list of all current litigation in which the Bidder is named and a list of all closed cases that have closed within the past five (5) years in which </w:t>
      </w:r>
      <w:r w:rsidR="00EE7EE0" w:rsidRPr="00C97934">
        <w:rPr>
          <w:rFonts w:ascii="Arial" w:hAnsi="Arial" w:cs="Arial"/>
        </w:rPr>
        <w:t xml:space="preserve">the </w:t>
      </w:r>
      <w:r w:rsidR="00F17D71" w:rsidRPr="00C97934">
        <w:rPr>
          <w:rFonts w:ascii="Arial" w:hAnsi="Arial" w:cs="Arial"/>
        </w:rPr>
        <w:t xml:space="preserve">Bidder paid the claimant either as part of a settlement or by decree.  For each, list the entity </w:t>
      </w:r>
      <w:proofErr w:type="gramStart"/>
      <w:r w:rsidR="00F17D71" w:rsidRPr="00C97934">
        <w:rPr>
          <w:rFonts w:ascii="Arial" w:hAnsi="Arial" w:cs="Arial"/>
        </w:rPr>
        <w:t>bringing suit</w:t>
      </w:r>
      <w:proofErr w:type="gramEnd"/>
      <w:r w:rsidR="00F17D71" w:rsidRPr="00C97934">
        <w:rPr>
          <w:rFonts w:ascii="Arial" w:hAnsi="Arial" w:cs="Arial"/>
        </w:rPr>
        <w:t>, the complaint, the accusation, amount, and outcome.</w:t>
      </w:r>
    </w:p>
    <w:p w14:paraId="153A70B3" w14:textId="77777777" w:rsidR="00F17D71" w:rsidRPr="00C97934" w:rsidRDefault="00F17D71" w:rsidP="00A616D7">
      <w:pPr>
        <w:spacing w:after="0" w:line="240" w:lineRule="auto"/>
        <w:rPr>
          <w:rFonts w:ascii="Arial" w:hAnsi="Arial" w:cs="Arial"/>
        </w:rPr>
      </w:pPr>
    </w:p>
    <w:p w14:paraId="7E024A0E" w14:textId="77777777" w:rsidR="001C0279" w:rsidRPr="00C97934" w:rsidRDefault="001C0279" w:rsidP="00A616D7">
      <w:pPr>
        <w:pStyle w:val="ListParagraph"/>
        <w:numPr>
          <w:ilvl w:val="1"/>
          <w:numId w:val="33"/>
        </w:numPr>
        <w:spacing w:after="0" w:line="240" w:lineRule="auto"/>
        <w:rPr>
          <w:rFonts w:ascii="Arial" w:hAnsi="Arial" w:cs="Arial"/>
          <w:b/>
        </w:rPr>
      </w:pPr>
      <w:r w:rsidRPr="00C97934">
        <w:rPr>
          <w:rFonts w:ascii="Arial" w:hAnsi="Arial" w:cs="Arial"/>
          <w:b/>
        </w:rPr>
        <w:t>Financial</w:t>
      </w:r>
      <w:r w:rsidR="00FF42DE" w:rsidRPr="00C97934">
        <w:rPr>
          <w:rFonts w:ascii="Arial" w:hAnsi="Arial" w:cs="Arial"/>
          <w:b/>
        </w:rPr>
        <w:t xml:space="preserve"> Viability</w:t>
      </w:r>
    </w:p>
    <w:p w14:paraId="38E002C8" w14:textId="42462ACC" w:rsidR="00227BF5" w:rsidRPr="00C97934" w:rsidRDefault="00AA460A" w:rsidP="00A616D7">
      <w:pPr>
        <w:spacing w:after="0" w:line="240" w:lineRule="auto"/>
        <w:ind w:firstLine="720"/>
        <w:rPr>
          <w:rFonts w:ascii="Arial" w:hAnsi="Arial" w:cs="Arial"/>
        </w:rPr>
      </w:pPr>
      <w:r w:rsidRPr="00C97934">
        <w:rPr>
          <w:rFonts w:ascii="Arial" w:hAnsi="Arial" w:cs="Arial"/>
        </w:rPr>
        <w:t>Bidders must p</w:t>
      </w:r>
      <w:r w:rsidR="00227BF5" w:rsidRPr="00C97934">
        <w:rPr>
          <w:rFonts w:ascii="Arial" w:hAnsi="Arial" w:cs="Arial"/>
        </w:rPr>
        <w:t>rovide the following information for each of the past three tax years:</w:t>
      </w:r>
    </w:p>
    <w:p w14:paraId="23950A9E" w14:textId="77777777" w:rsidR="00EA18AB" w:rsidRPr="00C97934" w:rsidRDefault="00227BF5" w:rsidP="00A616D7">
      <w:pPr>
        <w:pStyle w:val="ListParagraph"/>
        <w:numPr>
          <w:ilvl w:val="2"/>
          <w:numId w:val="33"/>
        </w:numPr>
        <w:spacing w:after="0" w:line="240" w:lineRule="auto"/>
        <w:rPr>
          <w:rFonts w:ascii="Arial" w:hAnsi="Arial" w:cs="Arial"/>
        </w:rPr>
      </w:pPr>
      <w:r w:rsidRPr="00C97934">
        <w:rPr>
          <w:rFonts w:ascii="Arial" w:hAnsi="Arial" w:cs="Arial"/>
        </w:rPr>
        <w:t>Balance Sheets</w:t>
      </w:r>
    </w:p>
    <w:p w14:paraId="5BF0B8E9" w14:textId="519D88C7" w:rsidR="00227BF5" w:rsidRPr="00C97934" w:rsidRDefault="00227BF5" w:rsidP="00A616D7">
      <w:pPr>
        <w:pStyle w:val="ListParagraph"/>
        <w:numPr>
          <w:ilvl w:val="2"/>
          <w:numId w:val="33"/>
        </w:numPr>
        <w:spacing w:after="0" w:line="240" w:lineRule="auto"/>
        <w:rPr>
          <w:rFonts w:ascii="Arial" w:hAnsi="Arial" w:cs="Arial"/>
        </w:rPr>
      </w:pPr>
      <w:r w:rsidRPr="00C97934">
        <w:rPr>
          <w:rFonts w:ascii="Arial" w:hAnsi="Arial" w:cs="Arial"/>
        </w:rPr>
        <w:t>Income (Profit/Loss) Statements</w:t>
      </w:r>
    </w:p>
    <w:p w14:paraId="6620EA86" w14:textId="77777777" w:rsidR="001C0279" w:rsidRPr="00C97934" w:rsidRDefault="001C0279" w:rsidP="00A616D7">
      <w:pPr>
        <w:spacing w:after="0" w:line="240" w:lineRule="auto"/>
        <w:rPr>
          <w:rFonts w:ascii="Arial" w:hAnsi="Arial" w:cs="Arial"/>
        </w:rPr>
      </w:pPr>
    </w:p>
    <w:p w14:paraId="17D204D4" w14:textId="77777777" w:rsidR="00EB0DF1" w:rsidRPr="00C97934" w:rsidRDefault="00EB0DF1" w:rsidP="00A616D7">
      <w:pPr>
        <w:pStyle w:val="ListParagraph"/>
        <w:numPr>
          <w:ilvl w:val="1"/>
          <w:numId w:val="33"/>
        </w:numPr>
        <w:spacing w:after="0" w:line="240" w:lineRule="auto"/>
        <w:rPr>
          <w:rFonts w:ascii="Arial" w:hAnsi="Arial" w:cs="Arial"/>
          <w:b/>
        </w:rPr>
      </w:pPr>
      <w:r w:rsidRPr="00C97934">
        <w:rPr>
          <w:rFonts w:ascii="Arial" w:hAnsi="Arial" w:cs="Arial"/>
          <w:b/>
        </w:rPr>
        <w:t>Licensure/Certification</w:t>
      </w:r>
    </w:p>
    <w:p w14:paraId="6F0FECF0" w14:textId="5962FA15" w:rsidR="00EB0DF1" w:rsidRPr="00C97934" w:rsidRDefault="007D3784" w:rsidP="00A616D7">
      <w:pPr>
        <w:spacing w:after="0" w:line="240" w:lineRule="auto"/>
        <w:ind w:left="720"/>
        <w:rPr>
          <w:rFonts w:ascii="Arial" w:hAnsi="Arial" w:cs="Arial"/>
        </w:rPr>
      </w:pPr>
      <w:r w:rsidRPr="00C97934">
        <w:rPr>
          <w:rFonts w:ascii="Arial" w:hAnsi="Arial" w:cs="Arial"/>
        </w:rPr>
        <w:t xml:space="preserve">Bidders </w:t>
      </w:r>
      <w:r w:rsidR="00E104A1">
        <w:rPr>
          <w:rFonts w:ascii="Arial" w:hAnsi="Arial" w:cs="Arial"/>
        </w:rPr>
        <w:t>may</w:t>
      </w:r>
      <w:r w:rsidR="00E104A1" w:rsidRPr="00C97934">
        <w:rPr>
          <w:rFonts w:ascii="Arial" w:hAnsi="Arial" w:cs="Arial"/>
        </w:rPr>
        <w:t xml:space="preserve"> </w:t>
      </w:r>
      <w:r w:rsidRPr="00C97934">
        <w:rPr>
          <w:rFonts w:ascii="Arial" w:hAnsi="Arial" w:cs="Arial"/>
        </w:rPr>
        <w:t>p</w:t>
      </w:r>
      <w:r w:rsidR="00EB0DF1" w:rsidRPr="00C97934">
        <w:rPr>
          <w:rFonts w:ascii="Arial" w:hAnsi="Arial" w:cs="Arial"/>
        </w:rPr>
        <w:t xml:space="preserve">rovide documentation of </w:t>
      </w:r>
      <w:r w:rsidR="00E104A1">
        <w:rPr>
          <w:rFonts w:ascii="Arial" w:hAnsi="Arial" w:cs="Arial"/>
        </w:rPr>
        <w:t xml:space="preserve">any </w:t>
      </w:r>
      <w:r w:rsidR="00EB0DF1" w:rsidRPr="00C97934">
        <w:rPr>
          <w:rFonts w:ascii="Arial" w:hAnsi="Arial" w:cs="Arial"/>
        </w:rPr>
        <w:t xml:space="preserve">applicable licensure/certification </w:t>
      </w:r>
      <w:r w:rsidR="00E104A1">
        <w:rPr>
          <w:rFonts w:ascii="Arial" w:hAnsi="Arial" w:cs="Arial"/>
        </w:rPr>
        <w:t xml:space="preserve">or </w:t>
      </w:r>
      <w:r w:rsidR="00EB0DF1" w:rsidRPr="00C97934">
        <w:rPr>
          <w:rFonts w:ascii="Arial" w:hAnsi="Arial" w:cs="Arial"/>
        </w:rPr>
        <w:t>specific credentials</w:t>
      </w:r>
      <w:r w:rsidR="00E104A1">
        <w:rPr>
          <w:rFonts w:ascii="Arial" w:hAnsi="Arial" w:cs="Arial"/>
        </w:rPr>
        <w:t xml:space="preserve"> that are related to</w:t>
      </w:r>
      <w:r w:rsidR="00EB0DF1" w:rsidRPr="00C97934">
        <w:rPr>
          <w:rFonts w:ascii="Arial" w:hAnsi="Arial" w:cs="Arial"/>
        </w:rPr>
        <w:t xml:space="preserve"> provid</w:t>
      </w:r>
      <w:r w:rsidR="00E104A1">
        <w:rPr>
          <w:rFonts w:ascii="Arial" w:hAnsi="Arial" w:cs="Arial"/>
        </w:rPr>
        <w:t>ing</w:t>
      </w:r>
      <w:r w:rsidR="00EB0DF1" w:rsidRPr="00C97934">
        <w:rPr>
          <w:rFonts w:ascii="Arial" w:hAnsi="Arial" w:cs="Arial"/>
        </w:rPr>
        <w:t xml:space="preserve"> the proposed services</w:t>
      </w:r>
      <w:r w:rsidR="00362031" w:rsidRPr="00C97934">
        <w:rPr>
          <w:rFonts w:ascii="Arial" w:hAnsi="Arial" w:cs="Arial"/>
        </w:rPr>
        <w:t xml:space="preserve"> of the RFP</w:t>
      </w:r>
      <w:r w:rsidR="00EB0DF1" w:rsidRPr="00C97934">
        <w:rPr>
          <w:rFonts w:ascii="Arial" w:hAnsi="Arial" w:cs="Arial"/>
        </w:rPr>
        <w:t>.</w:t>
      </w:r>
      <w:r w:rsidR="00362031" w:rsidRPr="00C97934">
        <w:rPr>
          <w:rFonts w:ascii="Arial" w:hAnsi="Arial" w:cs="Arial"/>
        </w:rPr>
        <w:t xml:space="preserve"> This documentation </w:t>
      </w:r>
      <w:r w:rsidR="00E104A1">
        <w:rPr>
          <w:rFonts w:ascii="Arial" w:hAnsi="Arial" w:cs="Arial"/>
        </w:rPr>
        <w:t xml:space="preserve">may </w:t>
      </w:r>
      <w:r w:rsidR="00362031" w:rsidRPr="00C97934">
        <w:rPr>
          <w:rFonts w:ascii="Arial" w:hAnsi="Arial" w:cs="Arial"/>
        </w:rPr>
        <w:t>include:</w:t>
      </w:r>
    </w:p>
    <w:p w14:paraId="6CF41AE6" w14:textId="0BF451B4" w:rsidR="00243D78" w:rsidRPr="00243D78" w:rsidRDefault="00243D78" w:rsidP="00A616D7">
      <w:pPr>
        <w:pStyle w:val="ListParagraph"/>
        <w:numPr>
          <w:ilvl w:val="0"/>
          <w:numId w:val="14"/>
        </w:numPr>
        <w:spacing w:after="0" w:line="240" w:lineRule="auto"/>
        <w:rPr>
          <w:rFonts w:ascii="Arial" w:hAnsi="Arial" w:cs="Arial"/>
        </w:rPr>
      </w:pPr>
      <w:r>
        <w:rPr>
          <w:rFonts w:ascii="Arial" w:hAnsi="Arial" w:cs="Arial"/>
        </w:rPr>
        <w:t>C</w:t>
      </w:r>
      <w:r w:rsidRPr="00243D78">
        <w:rPr>
          <w:rFonts w:ascii="Arial" w:hAnsi="Arial" w:cs="Arial"/>
        </w:rPr>
        <w:t xml:space="preserve">urricula Vitae and/or resumes of the multidisciplinary team members, including without limitation: academics, scholars, researchers, practitioners with experience in economics, statistics, public policy, health policy, drug policy, consumer behavior and law enforcement officers. </w:t>
      </w:r>
    </w:p>
    <w:p w14:paraId="6BB8DE84" w14:textId="1DAB182F" w:rsidR="00243D78" w:rsidRPr="00243D78" w:rsidRDefault="00243D78" w:rsidP="00A616D7">
      <w:pPr>
        <w:pStyle w:val="ListParagraph"/>
        <w:numPr>
          <w:ilvl w:val="0"/>
          <w:numId w:val="14"/>
        </w:numPr>
        <w:spacing w:after="0" w:line="240" w:lineRule="auto"/>
        <w:rPr>
          <w:rFonts w:ascii="Arial" w:hAnsi="Arial" w:cs="Arial"/>
        </w:rPr>
      </w:pPr>
      <w:r w:rsidRPr="00243D78">
        <w:rPr>
          <w:rFonts w:ascii="Arial" w:hAnsi="Arial" w:cs="Arial"/>
        </w:rPr>
        <w:t>Cannabis experience is not a prerequisite</w:t>
      </w:r>
      <w:r>
        <w:rPr>
          <w:rFonts w:ascii="Arial" w:hAnsi="Arial" w:cs="Arial"/>
        </w:rPr>
        <w:t xml:space="preserve"> but is preferred.</w:t>
      </w:r>
    </w:p>
    <w:p w14:paraId="34AC4333" w14:textId="1B7400AE" w:rsidR="00362031" w:rsidRPr="00243D78" w:rsidRDefault="00362031" w:rsidP="00A616D7">
      <w:pPr>
        <w:spacing w:after="0" w:line="240" w:lineRule="auto"/>
        <w:ind w:left="1440"/>
        <w:rPr>
          <w:rFonts w:ascii="Arial" w:hAnsi="Arial" w:cs="Arial"/>
        </w:rPr>
      </w:pPr>
    </w:p>
    <w:p w14:paraId="4896BD26" w14:textId="77777777" w:rsidR="00F17D71" w:rsidRPr="00C97934" w:rsidRDefault="00F17D71" w:rsidP="00A616D7">
      <w:pPr>
        <w:pStyle w:val="ListParagraph"/>
        <w:numPr>
          <w:ilvl w:val="1"/>
          <w:numId w:val="33"/>
        </w:numPr>
        <w:spacing w:after="0" w:line="240" w:lineRule="auto"/>
        <w:rPr>
          <w:rFonts w:ascii="Arial" w:hAnsi="Arial" w:cs="Arial"/>
          <w:b/>
        </w:rPr>
      </w:pPr>
      <w:r w:rsidRPr="00C97934">
        <w:rPr>
          <w:rFonts w:ascii="Arial" w:hAnsi="Arial" w:cs="Arial"/>
          <w:b/>
        </w:rPr>
        <w:t xml:space="preserve">Certificate of Insurance </w:t>
      </w:r>
    </w:p>
    <w:p w14:paraId="7CDEDFAE" w14:textId="0CDA8941" w:rsidR="00243D78" w:rsidRDefault="007D3784" w:rsidP="00A616D7">
      <w:pPr>
        <w:spacing w:after="0" w:line="240" w:lineRule="auto"/>
        <w:ind w:left="720"/>
        <w:rPr>
          <w:rFonts w:ascii="Arial" w:hAnsi="Arial" w:cs="Arial"/>
        </w:rPr>
      </w:pPr>
      <w:r w:rsidRPr="00C97934">
        <w:rPr>
          <w:rFonts w:ascii="Arial" w:hAnsi="Arial" w:cs="Arial"/>
        </w:rPr>
        <w:t>Bidders must p</w:t>
      </w:r>
      <w:r w:rsidR="00F17D71" w:rsidRPr="00C97934">
        <w:rPr>
          <w:rFonts w:ascii="Arial" w:hAnsi="Arial" w:cs="Arial"/>
        </w:rPr>
        <w:t xml:space="preserve">rovide a certificate of insurance on a standard </w:t>
      </w:r>
      <w:r w:rsidR="00E104A1">
        <w:rPr>
          <w:rFonts w:ascii="Arial" w:hAnsi="Arial" w:cs="Arial"/>
        </w:rPr>
        <w:t>ACORD</w:t>
      </w:r>
      <w:r w:rsidR="00E104A1" w:rsidRPr="00C97934">
        <w:rPr>
          <w:rFonts w:ascii="Arial" w:hAnsi="Arial" w:cs="Arial"/>
        </w:rPr>
        <w:t xml:space="preserve"> </w:t>
      </w:r>
      <w:r w:rsidR="00F17D71" w:rsidRPr="00C97934">
        <w:rPr>
          <w:rFonts w:ascii="Arial" w:hAnsi="Arial" w:cs="Arial"/>
        </w:rPr>
        <w:t>form (or the equivalent) evidencing the Bidder’s general liability, professional liability and any other relevant liability insurance policies that might be associated with the proposed services.</w:t>
      </w:r>
    </w:p>
    <w:p w14:paraId="19CC1251" w14:textId="77777777" w:rsidR="00E82FB4" w:rsidRPr="00C97934" w:rsidRDefault="00E82FB4" w:rsidP="00A616D7">
      <w:pPr>
        <w:spacing w:after="0" w:line="240" w:lineRule="auto"/>
        <w:rPr>
          <w:rFonts w:ascii="Arial" w:hAnsi="Arial" w:cs="Arial"/>
        </w:rPr>
      </w:pPr>
    </w:p>
    <w:p w14:paraId="4ECFFF17" w14:textId="79BB62B9" w:rsidR="00E82FB4" w:rsidRDefault="006C712B" w:rsidP="00A616D7">
      <w:pPr>
        <w:spacing w:after="0" w:line="240" w:lineRule="auto"/>
        <w:rPr>
          <w:rFonts w:ascii="Arial" w:hAnsi="Arial" w:cs="Arial"/>
        </w:rPr>
      </w:pPr>
      <w:r w:rsidRPr="00C97934">
        <w:rPr>
          <w:rFonts w:ascii="Arial" w:hAnsi="Arial" w:cs="Arial"/>
          <w:b/>
        </w:rPr>
        <w:t>Section II</w:t>
      </w:r>
      <w:r w:rsidR="0055472F" w:rsidRPr="00C97934">
        <w:rPr>
          <w:rFonts w:ascii="Arial" w:hAnsi="Arial" w:cs="Arial"/>
          <w:b/>
        </w:rPr>
        <w:t>I</w:t>
      </w:r>
      <w:r w:rsidRPr="00C97934">
        <w:rPr>
          <w:rFonts w:ascii="Arial" w:hAnsi="Arial" w:cs="Arial"/>
          <w:b/>
        </w:rPr>
        <w:t xml:space="preserve"> </w:t>
      </w:r>
      <w:r w:rsidRPr="00C97934">
        <w:rPr>
          <w:rFonts w:ascii="Arial" w:hAnsi="Arial" w:cs="Arial"/>
          <w:b/>
        </w:rPr>
        <w:tab/>
      </w:r>
      <w:r w:rsidR="00B14DB7" w:rsidRPr="00C97934">
        <w:rPr>
          <w:rFonts w:ascii="Arial" w:hAnsi="Arial" w:cs="Arial"/>
          <w:b/>
        </w:rPr>
        <w:t>Proposed Services</w:t>
      </w:r>
      <w:r w:rsidR="00C43A42" w:rsidRPr="00C97934">
        <w:rPr>
          <w:rFonts w:ascii="Arial" w:hAnsi="Arial" w:cs="Arial"/>
          <w:b/>
        </w:rPr>
        <w:t xml:space="preserve"> </w:t>
      </w:r>
      <w:r w:rsidR="00C43A42" w:rsidRPr="00C97934">
        <w:rPr>
          <w:rFonts w:ascii="Arial" w:hAnsi="Arial" w:cs="Arial"/>
        </w:rPr>
        <w:t>(File #3)</w:t>
      </w:r>
    </w:p>
    <w:p w14:paraId="089173DF" w14:textId="77777777" w:rsidR="00EA320B" w:rsidRPr="00C97934" w:rsidRDefault="00EA320B" w:rsidP="00A616D7">
      <w:pPr>
        <w:spacing w:after="0" w:line="240" w:lineRule="auto"/>
        <w:rPr>
          <w:rFonts w:ascii="Arial" w:hAnsi="Arial" w:cs="Arial"/>
        </w:rPr>
      </w:pPr>
    </w:p>
    <w:p w14:paraId="77F180BB" w14:textId="77777777" w:rsidR="00EA320B" w:rsidRPr="00EA320B" w:rsidRDefault="00EA320B" w:rsidP="00EA320B">
      <w:pPr>
        <w:pStyle w:val="ListParagraph"/>
        <w:numPr>
          <w:ilvl w:val="1"/>
          <w:numId w:val="19"/>
        </w:numPr>
        <w:spacing w:after="0" w:line="240" w:lineRule="auto"/>
        <w:rPr>
          <w:rFonts w:ascii="Arial" w:hAnsi="Arial" w:cs="Arial"/>
          <w:b/>
          <w:bCs/>
        </w:rPr>
      </w:pPr>
      <w:r w:rsidRPr="00EA320B">
        <w:rPr>
          <w:rFonts w:ascii="Arial" w:hAnsi="Arial" w:cs="Arial"/>
          <w:b/>
          <w:bCs/>
        </w:rPr>
        <w:t xml:space="preserve">Technical Assessment </w:t>
      </w:r>
    </w:p>
    <w:p w14:paraId="06E480E5" w14:textId="77777777" w:rsidR="00EA320B" w:rsidRPr="00EA320B" w:rsidRDefault="00EA320B" w:rsidP="00EA320B">
      <w:pPr>
        <w:pStyle w:val="ListParagraph"/>
        <w:spacing w:after="0" w:line="240" w:lineRule="auto"/>
        <w:rPr>
          <w:rFonts w:ascii="Arial" w:hAnsi="Arial" w:cs="Arial"/>
        </w:rPr>
      </w:pPr>
      <w:r w:rsidRPr="00EA320B">
        <w:rPr>
          <w:rFonts w:ascii="Arial" w:hAnsi="Arial" w:cs="Arial"/>
        </w:rPr>
        <w:t xml:space="preserve">Bidders must complete </w:t>
      </w:r>
      <w:r w:rsidRPr="00EA320B">
        <w:rPr>
          <w:rFonts w:ascii="Arial" w:hAnsi="Arial" w:cs="Arial"/>
          <w:b/>
          <w:bCs/>
        </w:rPr>
        <w:t>Appendix F</w:t>
      </w:r>
      <w:r w:rsidRPr="00EA320B">
        <w:rPr>
          <w:rFonts w:ascii="Arial" w:hAnsi="Arial" w:cs="Arial"/>
        </w:rPr>
        <w:t xml:space="preserve"> (Technical Assessment Form) to describe the Bidder’s capability to meet the stated requirements and policies identified in this RFP.</w:t>
      </w:r>
    </w:p>
    <w:p w14:paraId="1C7A017B" w14:textId="77777777" w:rsidR="00433698" w:rsidRPr="00C97934" w:rsidRDefault="00433698" w:rsidP="00A616D7">
      <w:pPr>
        <w:spacing w:after="0" w:line="240" w:lineRule="auto"/>
        <w:rPr>
          <w:rFonts w:ascii="Arial" w:hAnsi="Arial" w:cs="Arial"/>
        </w:rPr>
      </w:pPr>
    </w:p>
    <w:p w14:paraId="0F978349" w14:textId="77777777" w:rsidR="000D56AE" w:rsidRPr="00C97934" w:rsidRDefault="000D56AE" w:rsidP="00A616D7">
      <w:pPr>
        <w:pStyle w:val="ListParagraph"/>
        <w:numPr>
          <w:ilvl w:val="1"/>
          <w:numId w:val="19"/>
        </w:numPr>
        <w:spacing w:after="0" w:line="240" w:lineRule="auto"/>
        <w:rPr>
          <w:rFonts w:ascii="Arial" w:hAnsi="Arial" w:cs="Arial"/>
          <w:b/>
        </w:rPr>
      </w:pPr>
      <w:r w:rsidRPr="00C97934">
        <w:rPr>
          <w:rFonts w:ascii="Arial" w:hAnsi="Arial" w:cs="Arial"/>
          <w:b/>
        </w:rPr>
        <w:t>Services to be Provided</w:t>
      </w:r>
    </w:p>
    <w:p w14:paraId="42943274" w14:textId="64C5E585" w:rsidR="00CF2C4F" w:rsidRPr="00C97934" w:rsidRDefault="009E5B01" w:rsidP="00A616D7">
      <w:pPr>
        <w:spacing w:after="0" w:line="240" w:lineRule="auto"/>
        <w:ind w:left="720"/>
        <w:rPr>
          <w:rFonts w:ascii="Arial" w:hAnsi="Arial" w:cs="Arial"/>
        </w:rPr>
      </w:pPr>
      <w:r w:rsidRPr="00C97934">
        <w:rPr>
          <w:rFonts w:ascii="Arial" w:hAnsi="Arial" w:cs="Arial"/>
        </w:rPr>
        <w:t>Discuss the Scope of S</w:t>
      </w:r>
      <w:r w:rsidR="000D56AE" w:rsidRPr="00C97934">
        <w:rPr>
          <w:rFonts w:ascii="Arial" w:hAnsi="Arial" w:cs="Arial"/>
        </w:rPr>
        <w:t>ervices</w:t>
      </w:r>
      <w:r w:rsidRPr="00C97934">
        <w:rPr>
          <w:rFonts w:ascii="Arial" w:hAnsi="Arial" w:cs="Arial"/>
        </w:rPr>
        <w:t xml:space="preserve"> referenced above in </w:t>
      </w:r>
      <w:r w:rsidR="00681DF2" w:rsidRPr="00C97934">
        <w:rPr>
          <w:rFonts w:ascii="Arial" w:hAnsi="Arial" w:cs="Arial"/>
        </w:rPr>
        <w:t xml:space="preserve">Part II of </w:t>
      </w:r>
      <w:r w:rsidRPr="00C97934">
        <w:rPr>
          <w:rFonts w:ascii="Arial" w:hAnsi="Arial" w:cs="Arial"/>
        </w:rPr>
        <w:t>th</w:t>
      </w:r>
      <w:r w:rsidR="00AA460A" w:rsidRPr="00C97934">
        <w:rPr>
          <w:rFonts w:ascii="Arial" w:hAnsi="Arial" w:cs="Arial"/>
        </w:rPr>
        <w:t>e</w:t>
      </w:r>
      <w:r w:rsidRPr="00C97934">
        <w:rPr>
          <w:rFonts w:ascii="Arial" w:hAnsi="Arial" w:cs="Arial"/>
        </w:rPr>
        <w:t xml:space="preserve"> RFP and what</w:t>
      </w:r>
      <w:r w:rsidR="000D56AE" w:rsidRPr="00C97934">
        <w:rPr>
          <w:rFonts w:ascii="Arial" w:hAnsi="Arial" w:cs="Arial"/>
        </w:rPr>
        <w:t xml:space="preserve"> the </w:t>
      </w:r>
      <w:r w:rsidRPr="00C97934">
        <w:rPr>
          <w:rFonts w:ascii="Arial" w:hAnsi="Arial" w:cs="Arial"/>
        </w:rPr>
        <w:t>Bidder</w:t>
      </w:r>
      <w:r w:rsidR="000D56AE" w:rsidRPr="00C97934">
        <w:rPr>
          <w:rFonts w:ascii="Arial" w:hAnsi="Arial" w:cs="Arial"/>
        </w:rPr>
        <w:t xml:space="preserve"> will offer. </w:t>
      </w:r>
      <w:r w:rsidRPr="00C97934">
        <w:rPr>
          <w:rFonts w:ascii="Arial" w:hAnsi="Arial" w:cs="Arial"/>
        </w:rPr>
        <w:t xml:space="preserve"> </w:t>
      </w:r>
      <w:r w:rsidR="000D56AE" w:rsidRPr="00C97934">
        <w:rPr>
          <w:rFonts w:ascii="Arial" w:hAnsi="Arial" w:cs="Arial"/>
        </w:rPr>
        <w:t>Give particular attention to describing the methods an</w:t>
      </w:r>
      <w:r w:rsidR="00904B83" w:rsidRPr="00C97934">
        <w:rPr>
          <w:rFonts w:ascii="Arial" w:hAnsi="Arial" w:cs="Arial"/>
        </w:rPr>
        <w:t>d resources you will use</w:t>
      </w:r>
      <w:r w:rsidR="000D56AE" w:rsidRPr="00C97934">
        <w:rPr>
          <w:rFonts w:ascii="Arial" w:hAnsi="Arial" w:cs="Arial"/>
        </w:rPr>
        <w:t xml:space="preserve"> and how you will accomplish the tasks involved. </w:t>
      </w:r>
      <w:r w:rsidR="00904B83" w:rsidRPr="00C97934">
        <w:rPr>
          <w:rFonts w:ascii="Arial" w:hAnsi="Arial" w:cs="Arial"/>
        </w:rPr>
        <w:t xml:space="preserve"> </w:t>
      </w:r>
      <w:r w:rsidR="003B1BD2" w:rsidRPr="00C97934">
        <w:rPr>
          <w:rFonts w:ascii="Arial" w:hAnsi="Arial" w:cs="Arial"/>
        </w:rPr>
        <w:t xml:space="preserve">Also, describe how you will ensure expectations and/or desired outcomes </w:t>
      </w:r>
      <w:proofErr w:type="gramStart"/>
      <w:r w:rsidR="003B1BD2" w:rsidRPr="00C97934">
        <w:rPr>
          <w:rFonts w:ascii="Arial" w:hAnsi="Arial" w:cs="Arial"/>
        </w:rPr>
        <w:t>as a result of</w:t>
      </w:r>
      <w:proofErr w:type="gramEnd"/>
      <w:r w:rsidR="003B1BD2" w:rsidRPr="00C97934">
        <w:rPr>
          <w:rFonts w:ascii="Arial" w:hAnsi="Arial" w:cs="Arial"/>
        </w:rPr>
        <w:t xml:space="preserve"> these services will be achieved.  </w:t>
      </w:r>
      <w:r w:rsidR="00CF2C4F" w:rsidRPr="00C97934">
        <w:rPr>
          <w:rFonts w:ascii="Arial" w:hAnsi="Arial" w:cs="Arial"/>
        </w:rPr>
        <w:t>If subcontractors are</w:t>
      </w:r>
      <w:r w:rsidR="000D56AE" w:rsidRPr="00C97934">
        <w:rPr>
          <w:rFonts w:ascii="Arial" w:hAnsi="Arial" w:cs="Arial"/>
        </w:rPr>
        <w:t xml:space="preserve"> involved, clearly ident</w:t>
      </w:r>
      <w:r w:rsidR="00904B83" w:rsidRPr="00C97934">
        <w:rPr>
          <w:rFonts w:ascii="Arial" w:hAnsi="Arial" w:cs="Arial"/>
        </w:rPr>
        <w:t>ify the work each will perform.</w:t>
      </w:r>
    </w:p>
    <w:p w14:paraId="4A60690D" w14:textId="77777777" w:rsidR="00433698" w:rsidRPr="00C97934" w:rsidRDefault="00433698" w:rsidP="00A616D7">
      <w:pPr>
        <w:spacing w:after="0" w:line="240" w:lineRule="auto"/>
        <w:rPr>
          <w:rFonts w:ascii="Arial" w:hAnsi="Arial" w:cs="Arial"/>
        </w:rPr>
      </w:pPr>
    </w:p>
    <w:p w14:paraId="6FAAFA8D" w14:textId="77777777" w:rsidR="00897520" w:rsidRPr="00C97934" w:rsidRDefault="00897520" w:rsidP="00A616D7">
      <w:pPr>
        <w:pStyle w:val="ListParagraph"/>
        <w:numPr>
          <w:ilvl w:val="1"/>
          <w:numId w:val="19"/>
        </w:numPr>
        <w:spacing w:after="0" w:line="240" w:lineRule="auto"/>
        <w:rPr>
          <w:rFonts w:ascii="Arial" w:hAnsi="Arial" w:cs="Arial"/>
          <w:b/>
        </w:rPr>
      </w:pPr>
      <w:r w:rsidRPr="00C97934">
        <w:rPr>
          <w:rFonts w:ascii="Arial" w:hAnsi="Arial" w:cs="Arial"/>
          <w:b/>
        </w:rPr>
        <w:t xml:space="preserve">Implementation - </w:t>
      </w:r>
      <w:r w:rsidR="000D56AE" w:rsidRPr="00C97934">
        <w:rPr>
          <w:rFonts w:ascii="Arial" w:hAnsi="Arial" w:cs="Arial"/>
          <w:b/>
        </w:rPr>
        <w:t>Work Plan</w:t>
      </w:r>
    </w:p>
    <w:p w14:paraId="0D5AE378" w14:textId="6651156F" w:rsidR="000D56AE" w:rsidRDefault="000D56AE" w:rsidP="00A616D7">
      <w:pPr>
        <w:spacing w:after="0" w:line="240" w:lineRule="auto"/>
        <w:ind w:left="720"/>
        <w:rPr>
          <w:rFonts w:ascii="Arial" w:hAnsi="Arial" w:cs="Arial"/>
        </w:rPr>
      </w:pPr>
      <w:r w:rsidRPr="00C97934">
        <w:rPr>
          <w:rFonts w:ascii="Arial" w:hAnsi="Arial" w:cs="Arial"/>
        </w:rPr>
        <w:t xml:space="preserve">Provide a realistic work plan for the implementation of the program through the first contract period. </w:t>
      </w:r>
      <w:r w:rsidR="0025279E" w:rsidRPr="00C97934">
        <w:rPr>
          <w:rFonts w:ascii="Arial" w:hAnsi="Arial" w:cs="Arial"/>
        </w:rPr>
        <w:t xml:space="preserve"> </w:t>
      </w:r>
      <w:r w:rsidRPr="00C97934">
        <w:rPr>
          <w:rFonts w:ascii="Arial" w:hAnsi="Arial" w:cs="Arial"/>
        </w:rPr>
        <w:t>Display the work plan in a timeline c</w:t>
      </w:r>
      <w:r w:rsidR="0025279E" w:rsidRPr="00C97934">
        <w:rPr>
          <w:rFonts w:ascii="Arial" w:hAnsi="Arial" w:cs="Arial"/>
        </w:rPr>
        <w:t xml:space="preserve">hart.  </w:t>
      </w:r>
      <w:r w:rsidRPr="00C97934">
        <w:rPr>
          <w:rFonts w:ascii="Arial" w:hAnsi="Arial" w:cs="Arial"/>
        </w:rPr>
        <w:t>Concisely describe each program development and implementation task, t</w:t>
      </w:r>
      <w:r w:rsidR="0025279E" w:rsidRPr="00C97934">
        <w:rPr>
          <w:rFonts w:ascii="Arial" w:hAnsi="Arial" w:cs="Arial"/>
        </w:rPr>
        <w:t>he month it will be carried out</w:t>
      </w:r>
      <w:r w:rsidRPr="00C97934">
        <w:rPr>
          <w:rFonts w:ascii="Arial" w:hAnsi="Arial" w:cs="Arial"/>
        </w:rPr>
        <w:t xml:space="preserve"> and the person or position responsible for each task. </w:t>
      </w:r>
      <w:r w:rsidR="0025279E" w:rsidRPr="00C97934">
        <w:rPr>
          <w:rFonts w:ascii="Arial" w:hAnsi="Arial" w:cs="Arial"/>
        </w:rPr>
        <w:t xml:space="preserve"> </w:t>
      </w:r>
      <w:r w:rsidR="00DE6455" w:rsidRPr="00C97934">
        <w:rPr>
          <w:rFonts w:ascii="Arial" w:hAnsi="Arial" w:cs="Arial"/>
        </w:rPr>
        <w:t>If applicable, make note of</w:t>
      </w:r>
      <w:r w:rsidRPr="00C97934">
        <w:rPr>
          <w:rFonts w:ascii="Arial" w:hAnsi="Arial" w:cs="Arial"/>
        </w:rPr>
        <w:t xml:space="preserve"> all tasks to </w:t>
      </w:r>
      <w:r w:rsidR="00DE6455" w:rsidRPr="00C97934">
        <w:rPr>
          <w:rFonts w:ascii="Arial" w:hAnsi="Arial" w:cs="Arial"/>
        </w:rPr>
        <w:t>be delegated to subcontractors</w:t>
      </w:r>
      <w:r w:rsidR="0025279E" w:rsidRPr="00C97934">
        <w:rPr>
          <w:rFonts w:ascii="Arial" w:hAnsi="Arial" w:cs="Arial"/>
        </w:rPr>
        <w:t>.</w:t>
      </w:r>
    </w:p>
    <w:p w14:paraId="72D529F7" w14:textId="77777777" w:rsidR="0025279E" w:rsidRPr="00C97934" w:rsidRDefault="0025279E" w:rsidP="00A616D7">
      <w:pPr>
        <w:spacing w:after="0" w:line="240" w:lineRule="auto"/>
        <w:rPr>
          <w:rFonts w:ascii="Arial" w:hAnsi="Arial" w:cs="Arial"/>
        </w:rPr>
      </w:pPr>
    </w:p>
    <w:p w14:paraId="76B7CB7C" w14:textId="198B1EE9" w:rsidR="00F871CB" w:rsidRPr="00C97934" w:rsidRDefault="006C712B" w:rsidP="00A616D7">
      <w:pPr>
        <w:spacing w:after="0" w:line="240" w:lineRule="auto"/>
        <w:rPr>
          <w:rFonts w:ascii="Arial" w:hAnsi="Arial" w:cs="Arial"/>
        </w:rPr>
      </w:pPr>
      <w:bookmarkStart w:id="29" w:name="_Toc367174739"/>
      <w:r w:rsidRPr="00C97934">
        <w:rPr>
          <w:rFonts w:ascii="Arial" w:hAnsi="Arial" w:cs="Arial"/>
          <w:b/>
        </w:rPr>
        <w:t>Section I</w:t>
      </w:r>
      <w:r w:rsidR="0055472F" w:rsidRPr="00C97934">
        <w:rPr>
          <w:rFonts w:ascii="Arial" w:hAnsi="Arial" w:cs="Arial"/>
          <w:b/>
        </w:rPr>
        <w:t>V</w:t>
      </w:r>
      <w:r w:rsidRPr="00C97934">
        <w:rPr>
          <w:rFonts w:ascii="Arial" w:hAnsi="Arial" w:cs="Arial"/>
          <w:b/>
        </w:rPr>
        <w:tab/>
      </w:r>
      <w:r w:rsidR="00E82FB4" w:rsidRPr="00C97934">
        <w:rPr>
          <w:rFonts w:ascii="Arial" w:hAnsi="Arial" w:cs="Arial"/>
          <w:b/>
        </w:rPr>
        <w:t>Cost Proposal</w:t>
      </w:r>
      <w:bookmarkEnd w:id="29"/>
      <w:r w:rsidR="00C43A42" w:rsidRPr="00C97934">
        <w:rPr>
          <w:rFonts w:ascii="Arial" w:hAnsi="Arial" w:cs="Arial"/>
          <w:b/>
        </w:rPr>
        <w:t xml:space="preserve"> </w:t>
      </w:r>
      <w:r w:rsidR="00C43A42" w:rsidRPr="00C97934">
        <w:rPr>
          <w:rFonts w:ascii="Arial" w:hAnsi="Arial" w:cs="Arial"/>
        </w:rPr>
        <w:t>(File #4)</w:t>
      </w:r>
    </w:p>
    <w:p w14:paraId="04063D7A" w14:textId="77777777" w:rsidR="00E82FB4" w:rsidRPr="00C97934" w:rsidRDefault="00E82FB4" w:rsidP="00A616D7">
      <w:pPr>
        <w:spacing w:after="0" w:line="240" w:lineRule="auto"/>
        <w:rPr>
          <w:rFonts w:ascii="Arial" w:hAnsi="Arial" w:cs="Arial"/>
        </w:rPr>
      </w:pPr>
      <w:r w:rsidRPr="00C97934">
        <w:rPr>
          <w:rFonts w:ascii="Arial" w:hAnsi="Arial" w:cs="Arial"/>
        </w:rPr>
        <w:lastRenderedPageBreak/>
        <w:tab/>
      </w:r>
    </w:p>
    <w:p w14:paraId="4316F1CD" w14:textId="77777777" w:rsidR="00B315FA" w:rsidRPr="00C97934" w:rsidRDefault="00E82FB4" w:rsidP="00A616D7">
      <w:pPr>
        <w:pStyle w:val="ListParagraph"/>
        <w:numPr>
          <w:ilvl w:val="1"/>
          <w:numId w:val="20"/>
        </w:numPr>
        <w:spacing w:after="0" w:line="240" w:lineRule="auto"/>
        <w:rPr>
          <w:rFonts w:ascii="Arial" w:hAnsi="Arial" w:cs="Arial"/>
          <w:b/>
        </w:rPr>
      </w:pPr>
      <w:r w:rsidRPr="00C97934">
        <w:rPr>
          <w:rFonts w:ascii="Arial" w:hAnsi="Arial" w:cs="Arial"/>
          <w:b/>
        </w:rPr>
        <w:t>General Instructions</w:t>
      </w:r>
    </w:p>
    <w:p w14:paraId="765DDB01" w14:textId="1FF0D66E" w:rsidR="00B315FA" w:rsidRPr="00C97934" w:rsidRDefault="00EE7EE0" w:rsidP="00A616D7">
      <w:pPr>
        <w:pStyle w:val="ListParagraph"/>
        <w:numPr>
          <w:ilvl w:val="2"/>
          <w:numId w:val="20"/>
        </w:numPr>
        <w:spacing w:after="0" w:line="240" w:lineRule="auto"/>
        <w:rPr>
          <w:rFonts w:ascii="Arial" w:hAnsi="Arial" w:cs="Arial"/>
        </w:rPr>
      </w:pPr>
      <w:r w:rsidRPr="00C97934">
        <w:rPr>
          <w:rFonts w:ascii="Arial" w:hAnsi="Arial" w:cs="Arial"/>
        </w:rPr>
        <w:t>Bidders</w:t>
      </w:r>
      <w:r w:rsidR="00E82FB4" w:rsidRPr="00C97934">
        <w:rPr>
          <w:rFonts w:ascii="Arial" w:hAnsi="Arial" w:cs="Arial"/>
        </w:rPr>
        <w:t xml:space="preserve"> must submit a cost proposal</w:t>
      </w:r>
      <w:r w:rsidR="00CD5DFA" w:rsidRPr="00C97934">
        <w:rPr>
          <w:rFonts w:ascii="Arial" w:hAnsi="Arial" w:cs="Arial"/>
        </w:rPr>
        <w:t xml:space="preserve"> that covers</w:t>
      </w:r>
      <w:r w:rsidR="00E82FB4" w:rsidRPr="00C97934">
        <w:rPr>
          <w:rFonts w:ascii="Arial" w:hAnsi="Arial" w:cs="Arial"/>
        </w:rPr>
        <w:t xml:space="preserve"> the </w:t>
      </w:r>
      <w:r w:rsidR="00942CF6" w:rsidRPr="00C97934">
        <w:rPr>
          <w:rFonts w:ascii="Arial" w:hAnsi="Arial" w:cs="Arial"/>
        </w:rPr>
        <w:t>period starting</w:t>
      </w:r>
      <w:r w:rsidR="00E57E36">
        <w:rPr>
          <w:rFonts w:ascii="Arial" w:hAnsi="Arial" w:cs="Arial"/>
        </w:rPr>
        <w:t xml:space="preserve"> </w:t>
      </w:r>
      <w:r w:rsidR="00DB112C">
        <w:rPr>
          <w:rFonts w:ascii="Arial" w:hAnsi="Arial" w:cs="Arial"/>
        </w:rPr>
        <w:t xml:space="preserve">January </w:t>
      </w:r>
      <w:r w:rsidR="00E57E36">
        <w:rPr>
          <w:rFonts w:ascii="Arial" w:hAnsi="Arial" w:cs="Arial"/>
        </w:rPr>
        <w:t xml:space="preserve">1, </w:t>
      </w:r>
      <w:proofErr w:type="gramStart"/>
      <w:r w:rsidR="00DB112C">
        <w:rPr>
          <w:rFonts w:ascii="Arial" w:hAnsi="Arial" w:cs="Arial"/>
        </w:rPr>
        <w:t>2025</w:t>
      </w:r>
      <w:proofErr w:type="gramEnd"/>
      <w:r w:rsidR="00DB112C">
        <w:rPr>
          <w:rFonts w:ascii="Arial" w:hAnsi="Arial" w:cs="Arial"/>
        </w:rPr>
        <w:t xml:space="preserve"> </w:t>
      </w:r>
      <w:r w:rsidR="00942CF6" w:rsidRPr="00C97934">
        <w:rPr>
          <w:rFonts w:ascii="Arial" w:hAnsi="Arial" w:cs="Arial"/>
        </w:rPr>
        <w:t xml:space="preserve">and ending on </w:t>
      </w:r>
      <w:r w:rsidR="00E57E36" w:rsidRPr="00E57E36">
        <w:rPr>
          <w:rFonts w:ascii="Arial" w:hAnsi="Arial" w:cs="Arial"/>
        </w:rPr>
        <w:t>June 30, 2026</w:t>
      </w:r>
      <w:r w:rsidR="00942CF6" w:rsidRPr="00C97934">
        <w:rPr>
          <w:rFonts w:ascii="Arial" w:hAnsi="Arial" w:cs="Arial"/>
        </w:rPr>
        <w:t>.</w:t>
      </w:r>
    </w:p>
    <w:p w14:paraId="39AD31EE" w14:textId="1DA3BABE" w:rsidR="00B315FA" w:rsidRPr="00C97934" w:rsidRDefault="00E82FB4" w:rsidP="00A616D7">
      <w:pPr>
        <w:pStyle w:val="ListParagraph"/>
        <w:numPr>
          <w:ilvl w:val="2"/>
          <w:numId w:val="20"/>
        </w:numPr>
        <w:spacing w:after="0" w:line="240" w:lineRule="auto"/>
        <w:rPr>
          <w:rFonts w:ascii="Arial" w:hAnsi="Arial" w:cs="Arial"/>
        </w:rPr>
      </w:pPr>
      <w:r w:rsidRPr="00C97934">
        <w:rPr>
          <w:rFonts w:ascii="Arial" w:hAnsi="Arial" w:cs="Arial"/>
        </w:rPr>
        <w:t>The cost</w:t>
      </w:r>
      <w:r w:rsidR="00C34064" w:rsidRPr="00C97934">
        <w:rPr>
          <w:rFonts w:ascii="Arial" w:hAnsi="Arial" w:cs="Arial"/>
        </w:rPr>
        <w:t xml:space="preserve"> proposal </w:t>
      </w:r>
      <w:r w:rsidR="00FF2A48" w:rsidRPr="00C97934">
        <w:rPr>
          <w:rFonts w:ascii="Arial" w:hAnsi="Arial" w:cs="Arial"/>
        </w:rPr>
        <w:t xml:space="preserve">must </w:t>
      </w:r>
      <w:r w:rsidR="00C34064" w:rsidRPr="00C97934">
        <w:rPr>
          <w:rFonts w:ascii="Arial" w:hAnsi="Arial" w:cs="Arial"/>
        </w:rPr>
        <w:t>include the costs nec</w:t>
      </w:r>
      <w:r w:rsidRPr="00C97934">
        <w:rPr>
          <w:rFonts w:ascii="Arial" w:hAnsi="Arial" w:cs="Arial"/>
        </w:rPr>
        <w:t>essary for the Bidder to fully comply with th</w:t>
      </w:r>
      <w:r w:rsidR="00CD5DFA" w:rsidRPr="00C97934">
        <w:rPr>
          <w:rFonts w:ascii="Arial" w:hAnsi="Arial" w:cs="Arial"/>
        </w:rPr>
        <w:t>e contract terms</w:t>
      </w:r>
      <w:r w:rsidR="00942CF6" w:rsidRPr="00C97934">
        <w:rPr>
          <w:rFonts w:ascii="Arial" w:hAnsi="Arial" w:cs="Arial"/>
        </w:rPr>
        <w:t>,</w:t>
      </w:r>
      <w:r w:rsidR="00CD5DFA" w:rsidRPr="00C97934">
        <w:rPr>
          <w:rFonts w:ascii="Arial" w:hAnsi="Arial" w:cs="Arial"/>
        </w:rPr>
        <w:t xml:space="preserve"> conditions</w:t>
      </w:r>
      <w:r w:rsidR="00942CF6" w:rsidRPr="00C97934">
        <w:rPr>
          <w:rFonts w:ascii="Arial" w:hAnsi="Arial" w:cs="Arial"/>
        </w:rPr>
        <w:t>,</w:t>
      </w:r>
      <w:r w:rsidR="00CD5DFA" w:rsidRPr="00C97934">
        <w:rPr>
          <w:rFonts w:ascii="Arial" w:hAnsi="Arial" w:cs="Arial"/>
        </w:rPr>
        <w:t xml:space="preserve"> and</w:t>
      </w:r>
      <w:r w:rsidRPr="00C97934">
        <w:rPr>
          <w:rFonts w:ascii="Arial" w:hAnsi="Arial" w:cs="Arial"/>
        </w:rPr>
        <w:t xml:space="preserve"> RFP requirements</w:t>
      </w:r>
      <w:r w:rsidR="00CD5DFA" w:rsidRPr="00C97934">
        <w:rPr>
          <w:rFonts w:ascii="Arial" w:hAnsi="Arial" w:cs="Arial"/>
        </w:rPr>
        <w:t>.</w:t>
      </w:r>
    </w:p>
    <w:p w14:paraId="5F805105" w14:textId="03D7AB04" w:rsidR="00B315FA" w:rsidRPr="00C97934" w:rsidRDefault="00E82FB4" w:rsidP="00A616D7">
      <w:pPr>
        <w:pStyle w:val="ListParagraph"/>
        <w:numPr>
          <w:ilvl w:val="2"/>
          <w:numId w:val="20"/>
        </w:numPr>
        <w:spacing w:after="0" w:line="240" w:lineRule="auto"/>
        <w:rPr>
          <w:rFonts w:ascii="Arial" w:hAnsi="Arial" w:cs="Arial"/>
        </w:rPr>
      </w:pPr>
      <w:r w:rsidRPr="00C97934">
        <w:rPr>
          <w:rFonts w:ascii="Arial" w:hAnsi="Arial" w:cs="Arial"/>
        </w:rPr>
        <w:t xml:space="preserve">No costs related to the preparation of the </w:t>
      </w:r>
      <w:r w:rsidR="00CD5DFA" w:rsidRPr="00C97934">
        <w:rPr>
          <w:rFonts w:ascii="Arial" w:hAnsi="Arial" w:cs="Arial"/>
        </w:rPr>
        <w:t xml:space="preserve">proposal for </w:t>
      </w:r>
      <w:r w:rsidRPr="00C97934">
        <w:rPr>
          <w:rFonts w:ascii="Arial" w:hAnsi="Arial" w:cs="Arial"/>
        </w:rPr>
        <w:t>th</w:t>
      </w:r>
      <w:r w:rsidR="00AA460A" w:rsidRPr="00C97934">
        <w:rPr>
          <w:rFonts w:ascii="Arial" w:hAnsi="Arial" w:cs="Arial"/>
        </w:rPr>
        <w:t>e</w:t>
      </w:r>
      <w:r w:rsidRPr="00C97934">
        <w:rPr>
          <w:rFonts w:ascii="Arial" w:hAnsi="Arial" w:cs="Arial"/>
        </w:rPr>
        <w:t xml:space="preserve"> RFP</w:t>
      </w:r>
      <w:r w:rsidR="00942CF6" w:rsidRPr="00C97934">
        <w:rPr>
          <w:rFonts w:ascii="Arial" w:hAnsi="Arial" w:cs="Arial"/>
        </w:rPr>
        <w:t>,</w:t>
      </w:r>
      <w:r w:rsidRPr="00C97934">
        <w:rPr>
          <w:rFonts w:ascii="Arial" w:hAnsi="Arial" w:cs="Arial"/>
        </w:rPr>
        <w:t xml:space="preserve"> or to the negotiation of the contract with the Department</w:t>
      </w:r>
      <w:r w:rsidR="00942CF6" w:rsidRPr="00C97934">
        <w:rPr>
          <w:rFonts w:ascii="Arial" w:hAnsi="Arial" w:cs="Arial"/>
        </w:rPr>
        <w:t>,</w:t>
      </w:r>
      <w:r w:rsidRPr="00C97934">
        <w:rPr>
          <w:rFonts w:ascii="Arial" w:hAnsi="Arial" w:cs="Arial"/>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rPr>
        <w:t xml:space="preserve"> services may be included</w:t>
      </w:r>
      <w:r w:rsidRPr="00C97934">
        <w:rPr>
          <w:rFonts w:ascii="Arial" w:hAnsi="Arial" w:cs="Arial"/>
        </w:rPr>
        <w:t>.</w:t>
      </w:r>
    </w:p>
    <w:p w14:paraId="1B14044D" w14:textId="77777777" w:rsidR="00B315FA" w:rsidRPr="00C97934" w:rsidRDefault="00B315FA" w:rsidP="00A616D7">
      <w:pPr>
        <w:pStyle w:val="ListParagraph"/>
        <w:spacing w:after="0" w:line="240" w:lineRule="auto"/>
        <w:ind w:left="1080"/>
        <w:rPr>
          <w:rFonts w:ascii="Arial" w:hAnsi="Arial" w:cs="Arial"/>
        </w:rPr>
      </w:pPr>
    </w:p>
    <w:p w14:paraId="2A552BD9" w14:textId="40538774" w:rsidR="00C30392" w:rsidRPr="00C97934" w:rsidRDefault="00073CE4" w:rsidP="00A616D7">
      <w:pPr>
        <w:pStyle w:val="ListParagraph"/>
        <w:numPr>
          <w:ilvl w:val="1"/>
          <w:numId w:val="20"/>
        </w:numPr>
        <w:spacing w:after="0" w:line="240" w:lineRule="auto"/>
        <w:rPr>
          <w:rFonts w:ascii="Arial" w:hAnsi="Arial" w:cs="Arial"/>
          <w:b/>
        </w:rPr>
      </w:pPr>
      <w:r w:rsidRPr="00C97934">
        <w:rPr>
          <w:rFonts w:ascii="Arial" w:hAnsi="Arial" w:cs="Arial"/>
          <w:b/>
        </w:rPr>
        <w:t>Cost Proposal Form Instructions</w:t>
      </w:r>
    </w:p>
    <w:p w14:paraId="207FF6DB" w14:textId="2CF97FE5" w:rsidR="004C5EE7" w:rsidRPr="00C97934" w:rsidRDefault="00EE7EE0" w:rsidP="00A616D7">
      <w:pPr>
        <w:spacing w:after="0" w:line="240" w:lineRule="auto"/>
        <w:ind w:left="720"/>
        <w:rPr>
          <w:rFonts w:ascii="Arial" w:hAnsi="Arial" w:cs="Arial"/>
        </w:rPr>
      </w:pPr>
      <w:r w:rsidRPr="00C97934">
        <w:rPr>
          <w:rFonts w:ascii="Arial" w:hAnsi="Arial" w:cs="Arial"/>
        </w:rPr>
        <w:t>Bidders must</w:t>
      </w:r>
      <w:r w:rsidR="0048737D" w:rsidRPr="00C97934">
        <w:rPr>
          <w:rFonts w:ascii="Arial" w:hAnsi="Arial" w:cs="Arial"/>
        </w:rPr>
        <w:t xml:space="preserve"> fill out </w:t>
      </w:r>
      <w:r w:rsidR="0048737D" w:rsidRPr="00C97934">
        <w:rPr>
          <w:rFonts w:ascii="Arial" w:hAnsi="Arial" w:cs="Arial"/>
          <w:b/>
        </w:rPr>
        <w:t>Appendix D</w:t>
      </w:r>
      <w:r w:rsidR="00F14B5C" w:rsidRPr="00C97934">
        <w:rPr>
          <w:rFonts w:ascii="Arial" w:hAnsi="Arial" w:cs="Arial"/>
        </w:rPr>
        <w:t xml:space="preserve"> (Cost Proposal Form)</w:t>
      </w:r>
      <w:r w:rsidR="00073CE4" w:rsidRPr="00C97934">
        <w:rPr>
          <w:rFonts w:ascii="Arial" w:hAnsi="Arial" w:cs="Arial"/>
        </w:rPr>
        <w:t>, following the instructions detailed here and in the form.</w:t>
      </w:r>
      <w:r w:rsidR="004C5EE7" w:rsidRPr="00C97934">
        <w:rPr>
          <w:rFonts w:ascii="Arial" w:hAnsi="Arial" w:cs="Arial"/>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A616D7">
      <w:pPr>
        <w:spacing w:after="0" w:line="240" w:lineRule="auto"/>
        <w:rPr>
          <w:rFonts w:ascii="Arial" w:hAnsi="Arial" w:cs="Arial"/>
        </w:rPr>
      </w:pPr>
    </w:p>
    <w:p w14:paraId="44E710DF" w14:textId="325CD887" w:rsidR="00904485" w:rsidRPr="00C97934" w:rsidRDefault="000C513C" w:rsidP="00A616D7">
      <w:pPr>
        <w:spacing w:after="0" w:line="240" w:lineRule="auto"/>
        <w:rPr>
          <w:rFonts w:ascii="Arial" w:hAnsi="Arial" w:cs="Arial"/>
          <w:b/>
        </w:rPr>
      </w:pPr>
      <w:bookmarkStart w:id="30" w:name="_Toc367174742"/>
      <w:bookmarkStart w:id="31" w:name="_Toc397069206"/>
      <w:r w:rsidRPr="00C97934">
        <w:rPr>
          <w:rFonts w:ascii="Arial" w:hAnsi="Arial" w:cs="Arial"/>
        </w:rPr>
        <w:br w:type="page"/>
      </w:r>
      <w:r w:rsidR="006C712B" w:rsidRPr="00C97934">
        <w:rPr>
          <w:rFonts w:ascii="Arial" w:hAnsi="Arial" w:cs="Arial"/>
          <w:b/>
        </w:rPr>
        <w:lastRenderedPageBreak/>
        <w:t>PART V</w:t>
      </w:r>
      <w:r w:rsidR="006C712B" w:rsidRPr="00C97934">
        <w:rPr>
          <w:rFonts w:ascii="Arial" w:hAnsi="Arial" w:cs="Arial"/>
          <w:b/>
        </w:rPr>
        <w:tab/>
      </w:r>
      <w:r w:rsidR="00904485" w:rsidRPr="00C97934">
        <w:rPr>
          <w:rFonts w:ascii="Arial" w:hAnsi="Arial" w:cs="Arial"/>
          <w:b/>
        </w:rPr>
        <w:t>PROPOSAL EVALUATION</w:t>
      </w:r>
      <w:r w:rsidR="00214F9E" w:rsidRPr="00C97934">
        <w:rPr>
          <w:rFonts w:ascii="Arial" w:hAnsi="Arial" w:cs="Arial"/>
          <w:b/>
        </w:rPr>
        <w:t xml:space="preserve"> AND SELECTION</w:t>
      </w:r>
      <w:bookmarkEnd w:id="30"/>
      <w:bookmarkEnd w:id="31"/>
    </w:p>
    <w:p w14:paraId="6F7F0D81" w14:textId="77777777" w:rsidR="00214F9E" w:rsidRPr="00C97934" w:rsidRDefault="00214F9E" w:rsidP="00A616D7">
      <w:pPr>
        <w:spacing w:after="0" w:line="240" w:lineRule="auto"/>
        <w:rPr>
          <w:rFonts w:ascii="Arial" w:hAnsi="Arial" w:cs="Arial"/>
        </w:rPr>
      </w:pPr>
    </w:p>
    <w:p w14:paraId="78360D8A" w14:textId="7AAC31C7" w:rsidR="00351845" w:rsidRPr="00C97934" w:rsidRDefault="00351845" w:rsidP="00A616D7">
      <w:pPr>
        <w:spacing w:after="0" w:line="240" w:lineRule="auto"/>
        <w:rPr>
          <w:rFonts w:ascii="Arial" w:hAnsi="Arial" w:cs="Arial"/>
        </w:rPr>
      </w:pPr>
      <w:r w:rsidRPr="00C97934">
        <w:rPr>
          <w:rFonts w:ascii="Arial" w:hAnsi="Arial" w:cs="Arial"/>
        </w:rPr>
        <w:t xml:space="preserve">Evaluation of the submitted proposals </w:t>
      </w:r>
      <w:r w:rsidR="00FF2A48" w:rsidRPr="00C97934">
        <w:rPr>
          <w:rFonts w:ascii="Arial" w:hAnsi="Arial" w:cs="Arial"/>
        </w:rPr>
        <w:t xml:space="preserve">will </w:t>
      </w:r>
      <w:r w:rsidRPr="00C97934">
        <w:rPr>
          <w:rFonts w:ascii="Arial" w:hAnsi="Arial" w:cs="Arial"/>
        </w:rPr>
        <w:t>be accomplished as follows:</w:t>
      </w:r>
    </w:p>
    <w:p w14:paraId="4CB254C1" w14:textId="77777777" w:rsidR="002A2CB1" w:rsidRPr="00C97934" w:rsidRDefault="002A2CB1" w:rsidP="00A616D7">
      <w:pPr>
        <w:spacing w:after="0" w:line="240" w:lineRule="auto"/>
        <w:rPr>
          <w:rFonts w:ascii="Arial" w:hAnsi="Arial" w:cs="Arial"/>
        </w:rPr>
      </w:pPr>
    </w:p>
    <w:p w14:paraId="09AA5889" w14:textId="22C9D3E9" w:rsidR="00B315FA" w:rsidRPr="00C97934" w:rsidRDefault="00351845" w:rsidP="00A616D7">
      <w:pPr>
        <w:pStyle w:val="ListParagraph"/>
        <w:numPr>
          <w:ilvl w:val="0"/>
          <w:numId w:val="21"/>
        </w:numPr>
        <w:spacing w:after="0" w:line="240" w:lineRule="auto"/>
        <w:rPr>
          <w:rFonts w:ascii="Arial" w:hAnsi="Arial" w:cs="Arial"/>
          <w:b/>
        </w:rPr>
      </w:pPr>
      <w:bookmarkStart w:id="32" w:name="_Toc367174743"/>
      <w:bookmarkStart w:id="33" w:name="_Toc397069207"/>
      <w:r w:rsidRPr="00C97934">
        <w:rPr>
          <w:rFonts w:ascii="Arial" w:hAnsi="Arial" w:cs="Arial"/>
          <w:b/>
        </w:rPr>
        <w:t xml:space="preserve">Evaluation Process </w:t>
      </w:r>
      <w:r w:rsidR="00050BF7">
        <w:rPr>
          <w:rFonts w:ascii="Arial" w:hAnsi="Arial" w:cs="Arial"/>
          <w:b/>
        </w:rPr>
        <w:t>–</w:t>
      </w:r>
      <w:r w:rsidRPr="00C97934">
        <w:rPr>
          <w:rFonts w:ascii="Arial" w:hAnsi="Arial" w:cs="Arial"/>
          <w:b/>
        </w:rPr>
        <w:t xml:space="preserve"> General Information</w:t>
      </w:r>
      <w:bookmarkEnd w:id="32"/>
      <w:bookmarkEnd w:id="33"/>
    </w:p>
    <w:p w14:paraId="6503DC2E" w14:textId="77777777" w:rsidR="00B315FA" w:rsidRPr="00C97934" w:rsidRDefault="00B315FA" w:rsidP="00A616D7">
      <w:pPr>
        <w:pStyle w:val="ListParagraph"/>
        <w:spacing w:after="0" w:line="240" w:lineRule="auto"/>
        <w:ind w:left="360"/>
        <w:rPr>
          <w:rFonts w:ascii="Arial" w:hAnsi="Arial" w:cs="Arial"/>
        </w:rPr>
      </w:pPr>
    </w:p>
    <w:p w14:paraId="644D1166" w14:textId="71DA5D96" w:rsidR="00B315FA" w:rsidRPr="00C97934" w:rsidRDefault="00BC1E97" w:rsidP="00A616D7">
      <w:pPr>
        <w:pStyle w:val="ListParagraph"/>
        <w:numPr>
          <w:ilvl w:val="1"/>
          <w:numId w:val="21"/>
        </w:numPr>
        <w:spacing w:after="0" w:line="240" w:lineRule="auto"/>
        <w:rPr>
          <w:rFonts w:ascii="Arial" w:hAnsi="Arial" w:cs="Arial"/>
        </w:rPr>
      </w:pPr>
      <w:r w:rsidRPr="00C97934">
        <w:rPr>
          <w:rFonts w:ascii="Arial" w:hAnsi="Arial" w:cs="Arial"/>
        </w:rPr>
        <w:t>An evaluation team, comp</w:t>
      </w:r>
      <w:r w:rsidR="00B90357" w:rsidRPr="00C97934">
        <w:rPr>
          <w:rFonts w:ascii="Arial" w:hAnsi="Arial" w:cs="Arial"/>
        </w:rPr>
        <w:t>o</w:t>
      </w:r>
      <w:r w:rsidRPr="00C97934">
        <w:rPr>
          <w:rFonts w:ascii="Arial" w:hAnsi="Arial" w:cs="Arial"/>
        </w:rPr>
        <w:t xml:space="preserve">sed of qualified reviewers, will judge the merits of the proposals received in accordance with </w:t>
      </w:r>
      <w:r w:rsidR="000C513C" w:rsidRPr="00C97934">
        <w:rPr>
          <w:rFonts w:ascii="Arial" w:hAnsi="Arial" w:cs="Arial"/>
        </w:rPr>
        <w:t>the criteria defined in the RFP</w:t>
      </w:r>
      <w:r w:rsidRPr="00C97934">
        <w:rPr>
          <w:rFonts w:ascii="Arial" w:hAnsi="Arial" w:cs="Arial"/>
        </w:rPr>
        <w:t>.</w:t>
      </w:r>
    </w:p>
    <w:p w14:paraId="1889FB5B" w14:textId="7A69FEE4" w:rsidR="00B315FA" w:rsidRPr="00C97934" w:rsidRDefault="00BC1E97" w:rsidP="00A616D7">
      <w:pPr>
        <w:pStyle w:val="ListParagraph"/>
        <w:numPr>
          <w:ilvl w:val="1"/>
          <w:numId w:val="21"/>
        </w:numPr>
        <w:spacing w:after="0" w:line="240" w:lineRule="auto"/>
        <w:rPr>
          <w:rFonts w:ascii="Arial" w:hAnsi="Arial" w:cs="Arial"/>
        </w:rPr>
      </w:pPr>
      <w:r w:rsidRPr="00C97934">
        <w:rPr>
          <w:rFonts w:ascii="Arial" w:hAnsi="Arial" w:cs="Arial"/>
        </w:rPr>
        <w:t xml:space="preserve">Officials responsible for making decisions on the </w:t>
      </w:r>
      <w:r w:rsidR="00766E7B" w:rsidRPr="00C97934">
        <w:rPr>
          <w:rFonts w:ascii="Arial" w:hAnsi="Arial" w:cs="Arial"/>
        </w:rPr>
        <w:t xml:space="preserve">award </w:t>
      </w:r>
      <w:r w:rsidRPr="00C97934">
        <w:rPr>
          <w:rFonts w:ascii="Arial" w:hAnsi="Arial" w:cs="Arial"/>
        </w:rPr>
        <w:t xml:space="preserve">selection </w:t>
      </w:r>
      <w:r w:rsidR="00FF2A48" w:rsidRPr="00C97934">
        <w:rPr>
          <w:rFonts w:ascii="Arial" w:hAnsi="Arial" w:cs="Arial"/>
        </w:rPr>
        <w:t xml:space="preserve">will </w:t>
      </w:r>
      <w:r w:rsidRPr="00C97934">
        <w:rPr>
          <w:rFonts w:ascii="Arial" w:hAnsi="Arial" w:cs="Arial"/>
        </w:rPr>
        <w:t xml:space="preserve">ensure that the selection process accords equal opportunity and appropriate consideration to all who </w:t>
      </w:r>
      <w:proofErr w:type="gramStart"/>
      <w:r w:rsidRPr="00C97934">
        <w:rPr>
          <w:rFonts w:ascii="Arial" w:hAnsi="Arial" w:cs="Arial"/>
        </w:rPr>
        <w:t>are capable of meeting</w:t>
      </w:r>
      <w:proofErr w:type="gramEnd"/>
      <w:r w:rsidRPr="00C97934">
        <w:rPr>
          <w:rFonts w:ascii="Arial" w:hAnsi="Arial" w:cs="Arial"/>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rPr>
        <w:t>sal provides the best value to the State of Maine</w:t>
      </w:r>
      <w:r w:rsidRPr="00C97934">
        <w:rPr>
          <w:rFonts w:ascii="Arial" w:hAnsi="Arial" w:cs="Arial"/>
        </w:rPr>
        <w:t>.</w:t>
      </w:r>
    </w:p>
    <w:p w14:paraId="6BE7C31A" w14:textId="76F1009A" w:rsidR="00B315FA" w:rsidRPr="00C97934" w:rsidRDefault="00BC1E97" w:rsidP="00A616D7">
      <w:pPr>
        <w:pStyle w:val="ListParagraph"/>
        <w:numPr>
          <w:ilvl w:val="1"/>
          <w:numId w:val="21"/>
        </w:numPr>
        <w:spacing w:after="0" w:line="240" w:lineRule="auto"/>
        <w:rPr>
          <w:rFonts w:ascii="Arial" w:hAnsi="Arial" w:cs="Arial"/>
          <w:u w:val="single"/>
        </w:rPr>
      </w:pPr>
      <w:r w:rsidRPr="00C97934">
        <w:rPr>
          <w:rFonts w:ascii="Arial" w:hAnsi="Arial" w:cs="Arial"/>
        </w:rPr>
        <w:t>The Department reserves the right to communicate and/or schedule interviews/presentations with Bidders</w:t>
      </w:r>
      <w:r w:rsidR="00B90357" w:rsidRPr="00C97934">
        <w:rPr>
          <w:rFonts w:ascii="Arial" w:hAnsi="Arial" w:cs="Arial"/>
        </w:rPr>
        <w:t>,</w:t>
      </w:r>
      <w:r w:rsidRPr="00C97934">
        <w:rPr>
          <w:rFonts w:ascii="Arial" w:hAnsi="Arial" w:cs="Arial"/>
        </w:rPr>
        <w:t xml:space="preserve"> if needed</w:t>
      </w:r>
      <w:r w:rsidR="00B90357" w:rsidRPr="00C97934">
        <w:rPr>
          <w:rFonts w:ascii="Arial" w:hAnsi="Arial" w:cs="Arial"/>
        </w:rPr>
        <w:t>,</w:t>
      </w:r>
      <w:r w:rsidRPr="00C97934">
        <w:rPr>
          <w:rFonts w:ascii="Arial" w:hAnsi="Arial" w:cs="Arial"/>
        </w:rPr>
        <w:t xml:space="preserve"> to obtain clarification of information contained in the proposals received</w:t>
      </w:r>
      <w:r w:rsidR="00B90357" w:rsidRPr="00C97934">
        <w:rPr>
          <w:rFonts w:ascii="Arial" w:hAnsi="Arial" w:cs="Arial"/>
        </w:rPr>
        <w:t>.</w:t>
      </w:r>
      <w:r w:rsidRPr="00C97934">
        <w:rPr>
          <w:rFonts w:ascii="Arial" w:hAnsi="Arial" w:cs="Arial"/>
        </w:rPr>
        <w:t xml:space="preserve"> </w:t>
      </w:r>
      <w:r w:rsidR="00B90357" w:rsidRPr="00C97934">
        <w:rPr>
          <w:rFonts w:ascii="Arial" w:hAnsi="Arial" w:cs="Arial"/>
        </w:rPr>
        <w:t>T</w:t>
      </w:r>
      <w:r w:rsidRPr="00C97934">
        <w:rPr>
          <w:rFonts w:ascii="Arial" w:hAnsi="Arial" w:cs="Arial"/>
        </w:rPr>
        <w:t xml:space="preserve">he Department may revise the scores assigned in the initial evaluation to reflect those communications and/or interviews/presentations.  </w:t>
      </w:r>
      <w:r w:rsidR="00B90357" w:rsidRPr="00C97934">
        <w:rPr>
          <w:rFonts w:ascii="Arial" w:hAnsi="Arial" w:cs="Arial"/>
        </w:rPr>
        <w:t xml:space="preserve">Changes </w:t>
      </w:r>
      <w:r w:rsidRPr="00C97934">
        <w:rPr>
          <w:rFonts w:ascii="Arial" w:hAnsi="Arial" w:cs="Arial"/>
        </w:rPr>
        <w:t>to proposals</w:t>
      </w:r>
      <w:r w:rsidR="00825307" w:rsidRPr="00C97934">
        <w:rPr>
          <w:rFonts w:ascii="Arial" w:hAnsi="Arial" w:cs="Arial"/>
        </w:rPr>
        <w:t>, including updating or adding information,</w:t>
      </w:r>
      <w:r w:rsidRPr="00C97934">
        <w:rPr>
          <w:rFonts w:ascii="Arial" w:hAnsi="Arial" w:cs="Arial"/>
        </w:rPr>
        <w:t xml:space="preserve"> will not be permitted during any interview/presentation process</w:t>
      </w:r>
      <w:r w:rsidR="00B90357" w:rsidRPr="00C97934">
        <w:rPr>
          <w:rFonts w:ascii="Arial" w:hAnsi="Arial" w:cs="Arial"/>
        </w:rPr>
        <w:t xml:space="preserve"> and,</w:t>
      </w:r>
      <w:r w:rsidR="00F67100" w:rsidRPr="00C97934">
        <w:rPr>
          <w:rFonts w:ascii="Arial" w:hAnsi="Arial" w:cs="Arial"/>
        </w:rPr>
        <w:t xml:space="preserve"> </w:t>
      </w:r>
      <w:r w:rsidR="00B90357" w:rsidRPr="00C97934">
        <w:rPr>
          <w:rFonts w:ascii="Arial" w:hAnsi="Arial" w:cs="Arial"/>
        </w:rPr>
        <w:t>t</w:t>
      </w:r>
      <w:r w:rsidRPr="00C97934">
        <w:rPr>
          <w:rFonts w:ascii="Arial" w:hAnsi="Arial" w:cs="Arial"/>
        </w:rPr>
        <w:t xml:space="preserve">herefore, Bidders </w:t>
      </w:r>
      <w:r w:rsidR="00F910F5" w:rsidRPr="00C97934">
        <w:rPr>
          <w:rFonts w:ascii="Arial" w:hAnsi="Arial" w:cs="Arial"/>
        </w:rPr>
        <w:t xml:space="preserve">must </w:t>
      </w:r>
      <w:r w:rsidRPr="00C97934">
        <w:rPr>
          <w:rFonts w:ascii="Arial" w:hAnsi="Arial" w:cs="Arial"/>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A616D7">
      <w:pPr>
        <w:pStyle w:val="ListParagraph"/>
        <w:spacing w:after="0" w:line="240" w:lineRule="auto"/>
        <w:rPr>
          <w:rFonts w:ascii="Arial" w:hAnsi="Arial" w:cs="Arial"/>
        </w:rPr>
      </w:pPr>
    </w:p>
    <w:p w14:paraId="12384387" w14:textId="138354CF" w:rsidR="00B315FA" w:rsidRPr="00C97934" w:rsidRDefault="00351845" w:rsidP="00A616D7">
      <w:pPr>
        <w:pStyle w:val="ListParagraph"/>
        <w:numPr>
          <w:ilvl w:val="0"/>
          <w:numId w:val="21"/>
        </w:numPr>
        <w:spacing w:after="0" w:line="240" w:lineRule="auto"/>
        <w:rPr>
          <w:rFonts w:ascii="Arial" w:hAnsi="Arial" w:cs="Arial"/>
          <w:b/>
        </w:rPr>
      </w:pPr>
      <w:r w:rsidRPr="00C97934">
        <w:rPr>
          <w:rFonts w:ascii="Arial" w:hAnsi="Arial" w:cs="Arial"/>
          <w:b/>
        </w:rPr>
        <w:t>Scoring Weights and Process</w:t>
      </w:r>
      <w:bookmarkEnd w:id="34"/>
      <w:bookmarkEnd w:id="35"/>
    </w:p>
    <w:p w14:paraId="3059369B" w14:textId="77777777" w:rsidR="00B315FA" w:rsidRPr="00C97934" w:rsidRDefault="00B315FA" w:rsidP="00A616D7">
      <w:pPr>
        <w:pStyle w:val="ListParagraph"/>
        <w:spacing w:after="0" w:line="240" w:lineRule="auto"/>
        <w:ind w:left="360"/>
        <w:rPr>
          <w:rFonts w:ascii="Arial" w:hAnsi="Arial" w:cs="Arial"/>
        </w:rPr>
      </w:pPr>
    </w:p>
    <w:p w14:paraId="77602A05" w14:textId="7992DD14" w:rsidR="00214F9E" w:rsidRPr="00C97934" w:rsidRDefault="00351845" w:rsidP="00A616D7">
      <w:pPr>
        <w:pStyle w:val="ListParagraph"/>
        <w:numPr>
          <w:ilvl w:val="1"/>
          <w:numId w:val="21"/>
        </w:numPr>
        <w:spacing w:after="0" w:line="240" w:lineRule="auto"/>
        <w:rPr>
          <w:rFonts w:ascii="Arial" w:hAnsi="Arial" w:cs="Arial"/>
        </w:rPr>
      </w:pPr>
      <w:r w:rsidRPr="00C97934">
        <w:rPr>
          <w:rFonts w:ascii="Arial" w:hAnsi="Arial" w:cs="Arial"/>
          <w:b/>
        </w:rPr>
        <w:t>Scoring Weights:</w:t>
      </w:r>
      <w:r w:rsidRPr="00C97934">
        <w:rPr>
          <w:rFonts w:ascii="Arial" w:hAnsi="Arial" w:cs="Arial"/>
        </w:rPr>
        <w:t xml:space="preserve"> T</w:t>
      </w:r>
      <w:r w:rsidR="00B83478" w:rsidRPr="00C97934">
        <w:rPr>
          <w:rFonts w:ascii="Arial" w:hAnsi="Arial" w:cs="Arial"/>
        </w:rPr>
        <w:t>he score will be based on a 100-</w:t>
      </w:r>
      <w:r w:rsidRPr="00C97934">
        <w:rPr>
          <w:rFonts w:ascii="Arial" w:hAnsi="Arial" w:cs="Arial"/>
        </w:rPr>
        <w:t>point scale and will measure the degree to which each proposal</w:t>
      </w:r>
      <w:r w:rsidR="00214F9E" w:rsidRPr="00C97934">
        <w:rPr>
          <w:rFonts w:ascii="Arial" w:hAnsi="Arial" w:cs="Arial"/>
        </w:rPr>
        <w:t xml:space="preserve"> meets the following criteria.</w:t>
      </w:r>
    </w:p>
    <w:p w14:paraId="3F38FBA6" w14:textId="45534F6B" w:rsidR="00DB369A" w:rsidRPr="00C97934" w:rsidRDefault="00DB369A" w:rsidP="00A616D7">
      <w:pPr>
        <w:spacing w:after="0" w:line="240" w:lineRule="auto"/>
        <w:rPr>
          <w:rFonts w:ascii="Arial" w:hAnsi="Arial" w:cs="Arial"/>
        </w:rPr>
      </w:pPr>
    </w:p>
    <w:p w14:paraId="281A9A6F" w14:textId="3353328D" w:rsidR="009B08BA" w:rsidRPr="00C97934" w:rsidRDefault="009B08BA" w:rsidP="00A616D7">
      <w:pPr>
        <w:spacing w:after="0" w:line="240" w:lineRule="auto"/>
        <w:ind w:left="720"/>
        <w:rPr>
          <w:rFonts w:ascii="Arial" w:hAnsi="Arial" w:cs="Arial"/>
          <w:b/>
        </w:rPr>
      </w:pPr>
      <w:r w:rsidRPr="00C97934">
        <w:rPr>
          <w:rFonts w:ascii="Arial" w:hAnsi="Arial" w:cs="Arial"/>
          <w:b/>
        </w:rPr>
        <w:t xml:space="preserve">Section I. </w:t>
      </w:r>
      <w:r w:rsidRPr="00C97934">
        <w:rPr>
          <w:rFonts w:ascii="Arial" w:hAnsi="Arial" w:cs="Arial"/>
          <w:b/>
        </w:rPr>
        <w:tab/>
        <w:t>Preliminary Information (No Points)</w:t>
      </w:r>
    </w:p>
    <w:p w14:paraId="575985E2" w14:textId="198752BF" w:rsidR="009B08BA" w:rsidRPr="00C97934" w:rsidRDefault="009B08BA" w:rsidP="00A616D7">
      <w:pPr>
        <w:tabs>
          <w:tab w:val="left" w:pos="720"/>
          <w:tab w:val="left" w:pos="4440"/>
        </w:tabs>
        <w:spacing w:after="0" w:line="240" w:lineRule="auto"/>
        <w:rPr>
          <w:rFonts w:ascii="Arial" w:hAnsi="Arial" w:cs="Arial"/>
        </w:rPr>
      </w:pPr>
      <w:r w:rsidRPr="00C97934">
        <w:rPr>
          <w:rFonts w:ascii="Arial" w:hAnsi="Arial" w:cs="Arial"/>
        </w:rPr>
        <w:tab/>
      </w:r>
      <w:r w:rsidR="00A0173C" w:rsidRPr="00C97934">
        <w:rPr>
          <w:rFonts w:ascii="Arial" w:hAnsi="Arial" w:cs="Arial"/>
        </w:rPr>
        <w:t>Includes all elements addressed above in Part IV</w:t>
      </w:r>
      <w:r w:rsidR="0003447B" w:rsidRPr="00C97934">
        <w:rPr>
          <w:rFonts w:ascii="Arial" w:hAnsi="Arial" w:cs="Arial"/>
        </w:rPr>
        <w:t>,</w:t>
      </w:r>
      <w:r w:rsidR="00A0173C" w:rsidRPr="00C97934">
        <w:rPr>
          <w:rFonts w:ascii="Arial" w:hAnsi="Arial" w:cs="Arial"/>
        </w:rPr>
        <w:t xml:space="preserve"> Section I.</w:t>
      </w:r>
    </w:p>
    <w:p w14:paraId="79AC199A" w14:textId="77777777" w:rsidR="009B08BA" w:rsidRPr="00C97934" w:rsidRDefault="009B08BA" w:rsidP="00A616D7">
      <w:pPr>
        <w:spacing w:after="0" w:line="240" w:lineRule="auto"/>
        <w:rPr>
          <w:rFonts w:ascii="Arial" w:hAnsi="Arial" w:cs="Arial"/>
        </w:rPr>
      </w:pPr>
    </w:p>
    <w:p w14:paraId="081AF6A2" w14:textId="432748F2" w:rsidR="00351845" w:rsidRPr="009E7A1A" w:rsidRDefault="00351845" w:rsidP="00A616D7">
      <w:pPr>
        <w:spacing w:after="0" w:line="240" w:lineRule="auto"/>
        <w:ind w:left="720"/>
        <w:rPr>
          <w:rFonts w:ascii="Arial" w:hAnsi="Arial" w:cs="Arial"/>
          <w:b/>
        </w:rPr>
      </w:pPr>
      <w:r w:rsidRPr="00C97934">
        <w:rPr>
          <w:rFonts w:ascii="Arial" w:hAnsi="Arial" w:cs="Arial"/>
          <w:b/>
        </w:rPr>
        <w:t>Section I</w:t>
      </w:r>
      <w:r w:rsidR="009B08BA" w:rsidRPr="00C97934">
        <w:rPr>
          <w:rFonts w:ascii="Arial" w:hAnsi="Arial" w:cs="Arial"/>
          <w:b/>
        </w:rPr>
        <w:t>I</w:t>
      </w:r>
      <w:r w:rsidRPr="00C97934">
        <w:rPr>
          <w:rFonts w:ascii="Arial" w:hAnsi="Arial" w:cs="Arial"/>
          <w:b/>
        </w:rPr>
        <w:t xml:space="preserve">.  </w:t>
      </w:r>
      <w:r w:rsidR="009B08BA" w:rsidRPr="00C97934">
        <w:rPr>
          <w:rFonts w:ascii="Arial" w:hAnsi="Arial" w:cs="Arial"/>
          <w:b/>
        </w:rPr>
        <w:tab/>
      </w:r>
      <w:r w:rsidRPr="00C97934">
        <w:rPr>
          <w:rFonts w:ascii="Arial" w:hAnsi="Arial" w:cs="Arial"/>
          <w:b/>
        </w:rPr>
        <w:t>Organization Qualificati</w:t>
      </w:r>
      <w:r w:rsidRPr="009E7A1A">
        <w:rPr>
          <w:rFonts w:ascii="Arial" w:hAnsi="Arial" w:cs="Arial"/>
          <w:b/>
        </w:rPr>
        <w:t>ons and Experience (</w:t>
      </w:r>
      <w:r w:rsidR="009E7A1A" w:rsidRPr="009E7A1A">
        <w:rPr>
          <w:rFonts w:ascii="Arial" w:hAnsi="Arial" w:cs="Arial"/>
          <w:b/>
        </w:rPr>
        <w:t>25</w:t>
      </w:r>
      <w:r w:rsidRPr="009E7A1A">
        <w:rPr>
          <w:rFonts w:ascii="Arial" w:hAnsi="Arial" w:cs="Arial"/>
          <w:b/>
        </w:rPr>
        <w:t xml:space="preserve"> points)</w:t>
      </w:r>
      <w:r w:rsidRPr="009E7A1A">
        <w:rPr>
          <w:rFonts w:ascii="Arial" w:hAnsi="Arial" w:cs="Arial"/>
          <w:b/>
        </w:rPr>
        <w:tab/>
      </w:r>
    </w:p>
    <w:p w14:paraId="0D746AD7" w14:textId="57ECCDFD" w:rsidR="00351845" w:rsidRPr="009E7A1A" w:rsidRDefault="00351845" w:rsidP="00A616D7">
      <w:pPr>
        <w:spacing w:after="0" w:line="240" w:lineRule="auto"/>
        <w:ind w:firstLine="720"/>
        <w:rPr>
          <w:rFonts w:ascii="Arial" w:hAnsi="Arial" w:cs="Arial"/>
        </w:rPr>
      </w:pPr>
      <w:r w:rsidRPr="009E7A1A">
        <w:rPr>
          <w:rFonts w:ascii="Arial" w:hAnsi="Arial" w:cs="Arial"/>
        </w:rPr>
        <w:t xml:space="preserve">Includes </w:t>
      </w:r>
      <w:r w:rsidR="00214F9E" w:rsidRPr="009E7A1A">
        <w:rPr>
          <w:rFonts w:ascii="Arial" w:hAnsi="Arial" w:cs="Arial"/>
        </w:rPr>
        <w:t>all elements addressed above in Part IV,</w:t>
      </w:r>
      <w:r w:rsidR="00F67100" w:rsidRPr="009E7A1A">
        <w:rPr>
          <w:rFonts w:ascii="Arial" w:hAnsi="Arial" w:cs="Arial"/>
        </w:rPr>
        <w:t xml:space="preserve"> </w:t>
      </w:r>
      <w:r w:rsidR="00214F9E" w:rsidRPr="009E7A1A">
        <w:rPr>
          <w:rFonts w:ascii="Arial" w:hAnsi="Arial" w:cs="Arial"/>
        </w:rPr>
        <w:t>Section I</w:t>
      </w:r>
      <w:r w:rsidR="00A0173C" w:rsidRPr="009E7A1A">
        <w:rPr>
          <w:rFonts w:ascii="Arial" w:hAnsi="Arial" w:cs="Arial"/>
        </w:rPr>
        <w:t>I</w:t>
      </w:r>
      <w:r w:rsidR="00214F9E" w:rsidRPr="009E7A1A">
        <w:rPr>
          <w:rFonts w:ascii="Arial" w:hAnsi="Arial" w:cs="Arial"/>
        </w:rPr>
        <w:t>.</w:t>
      </w:r>
    </w:p>
    <w:p w14:paraId="4633603E" w14:textId="77777777" w:rsidR="00351845" w:rsidRPr="009E7A1A" w:rsidRDefault="00351845" w:rsidP="00A616D7">
      <w:pPr>
        <w:spacing w:after="0" w:line="240" w:lineRule="auto"/>
        <w:rPr>
          <w:rFonts w:ascii="Arial" w:hAnsi="Arial" w:cs="Arial"/>
        </w:rPr>
      </w:pPr>
      <w:r w:rsidRPr="009E7A1A">
        <w:rPr>
          <w:rFonts w:ascii="Arial" w:hAnsi="Arial" w:cs="Arial"/>
        </w:rPr>
        <w:t xml:space="preserve"> </w:t>
      </w:r>
    </w:p>
    <w:p w14:paraId="3C0015D2" w14:textId="6F193D55" w:rsidR="00351845" w:rsidRPr="009E7A1A" w:rsidRDefault="00351845" w:rsidP="00A616D7">
      <w:pPr>
        <w:spacing w:after="0" w:line="240" w:lineRule="auto"/>
        <w:ind w:firstLine="720"/>
        <w:rPr>
          <w:rFonts w:ascii="Arial" w:hAnsi="Arial" w:cs="Arial"/>
        </w:rPr>
      </w:pPr>
      <w:r w:rsidRPr="009E7A1A">
        <w:rPr>
          <w:rFonts w:ascii="Arial" w:hAnsi="Arial" w:cs="Arial"/>
          <w:b/>
        </w:rPr>
        <w:t>Section II</w:t>
      </w:r>
      <w:r w:rsidR="009B08BA" w:rsidRPr="009E7A1A">
        <w:rPr>
          <w:rFonts w:ascii="Arial" w:hAnsi="Arial" w:cs="Arial"/>
          <w:b/>
        </w:rPr>
        <w:t>I</w:t>
      </w:r>
      <w:r w:rsidRPr="009E7A1A">
        <w:rPr>
          <w:rFonts w:ascii="Arial" w:hAnsi="Arial" w:cs="Arial"/>
          <w:b/>
        </w:rPr>
        <w:t xml:space="preserve">.  </w:t>
      </w:r>
      <w:r w:rsidR="009B08BA" w:rsidRPr="009E7A1A">
        <w:rPr>
          <w:rFonts w:ascii="Arial" w:hAnsi="Arial" w:cs="Arial"/>
          <w:b/>
        </w:rPr>
        <w:tab/>
      </w:r>
      <w:r w:rsidRPr="009E7A1A">
        <w:rPr>
          <w:rFonts w:ascii="Arial" w:hAnsi="Arial" w:cs="Arial"/>
          <w:b/>
        </w:rPr>
        <w:t xml:space="preserve"> </w:t>
      </w:r>
      <w:r w:rsidR="005E01BF" w:rsidRPr="009E7A1A">
        <w:rPr>
          <w:rFonts w:ascii="Arial" w:hAnsi="Arial" w:cs="Arial"/>
          <w:b/>
        </w:rPr>
        <w:t>Proposed Services</w:t>
      </w:r>
      <w:r w:rsidR="00EA320B">
        <w:rPr>
          <w:rFonts w:ascii="Arial" w:hAnsi="Arial" w:cs="Arial"/>
          <w:b/>
        </w:rPr>
        <w:t xml:space="preserve"> and Technical Assessment</w:t>
      </w:r>
      <w:r w:rsidRPr="009E7A1A">
        <w:rPr>
          <w:rFonts w:ascii="Arial" w:hAnsi="Arial" w:cs="Arial"/>
          <w:b/>
        </w:rPr>
        <w:t xml:space="preserve"> (</w:t>
      </w:r>
      <w:r w:rsidR="009E7A1A" w:rsidRPr="009E7A1A">
        <w:rPr>
          <w:rFonts w:ascii="Arial" w:hAnsi="Arial" w:cs="Arial"/>
          <w:b/>
        </w:rPr>
        <w:t>50</w:t>
      </w:r>
      <w:r w:rsidRPr="009E7A1A">
        <w:rPr>
          <w:rFonts w:ascii="Arial" w:hAnsi="Arial" w:cs="Arial"/>
          <w:b/>
        </w:rPr>
        <w:t xml:space="preserve"> points</w:t>
      </w:r>
      <w:r w:rsidRPr="009E7A1A">
        <w:rPr>
          <w:rFonts w:ascii="Arial" w:hAnsi="Arial" w:cs="Arial"/>
          <w:b/>
          <w:bCs/>
        </w:rPr>
        <w:t>)</w:t>
      </w:r>
      <w:r w:rsidRPr="009E7A1A">
        <w:rPr>
          <w:rFonts w:ascii="Arial" w:hAnsi="Arial" w:cs="Arial"/>
        </w:rPr>
        <w:t xml:space="preserve">  </w:t>
      </w:r>
    </w:p>
    <w:p w14:paraId="6A51F752" w14:textId="0AC2BAFC" w:rsidR="00351845" w:rsidRPr="009E7A1A" w:rsidRDefault="00214F9E" w:rsidP="00A616D7">
      <w:pPr>
        <w:spacing w:after="0" w:line="240" w:lineRule="auto"/>
        <w:ind w:firstLine="720"/>
        <w:rPr>
          <w:rFonts w:ascii="Arial" w:hAnsi="Arial" w:cs="Arial"/>
        </w:rPr>
      </w:pPr>
      <w:r w:rsidRPr="009E7A1A">
        <w:rPr>
          <w:rFonts w:ascii="Arial" w:hAnsi="Arial" w:cs="Arial"/>
        </w:rPr>
        <w:t>Includes all elements addressed above in Part IV,</w:t>
      </w:r>
      <w:r w:rsidR="00F67100" w:rsidRPr="009E7A1A">
        <w:rPr>
          <w:rFonts w:ascii="Arial" w:hAnsi="Arial" w:cs="Arial"/>
        </w:rPr>
        <w:t xml:space="preserve"> </w:t>
      </w:r>
      <w:r w:rsidRPr="009E7A1A">
        <w:rPr>
          <w:rFonts w:ascii="Arial" w:hAnsi="Arial" w:cs="Arial"/>
        </w:rPr>
        <w:t>Section II</w:t>
      </w:r>
      <w:r w:rsidR="00A0173C" w:rsidRPr="009E7A1A">
        <w:rPr>
          <w:rFonts w:ascii="Arial" w:hAnsi="Arial" w:cs="Arial"/>
        </w:rPr>
        <w:t>I</w:t>
      </w:r>
      <w:r w:rsidRPr="009E7A1A">
        <w:rPr>
          <w:rFonts w:ascii="Arial" w:hAnsi="Arial" w:cs="Arial"/>
        </w:rPr>
        <w:t>.</w:t>
      </w:r>
    </w:p>
    <w:p w14:paraId="658A036A" w14:textId="77777777" w:rsidR="00351845" w:rsidRPr="009E7A1A" w:rsidRDefault="00351845" w:rsidP="00A616D7">
      <w:pPr>
        <w:spacing w:after="0" w:line="240" w:lineRule="auto"/>
        <w:rPr>
          <w:rFonts w:ascii="Arial" w:hAnsi="Arial" w:cs="Arial"/>
        </w:rPr>
      </w:pPr>
    </w:p>
    <w:p w14:paraId="7AB1F8A8" w14:textId="769A940D" w:rsidR="00351845" w:rsidRPr="009E7A1A" w:rsidRDefault="00351845" w:rsidP="00A616D7">
      <w:pPr>
        <w:spacing w:after="0" w:line="240" w:lineRule="auto"/>
        <w:ind w:firstLine="720"/>
        <w:rPr>
          <w:rFonts w:ascii="Arial" w:hAnsi="Arial" w:cs="Arial"/>
          <w:b/>
        </w:rPr>
      </w:pPr>
      <w:r w:rsidRPr="009E7A1A">
        <w:rPr>
          <w:rFonts w:ascii="Arial" w:hAnsi="Arial" w:cs="Arial"/>
          <w:b/>
        </w:rPr>
        <w:t>Section I</w:t>
      </w:r>
      <w:r w:rsidR="009B08BA" w:rsidRPr="009E7A1A">
        <w:rPr>
          <w:rFonts w:ascii="Arial" w:hAnsi="Arial" w:cs="Arial"/>
          <w:b/>
        </w:rPr>
        <w:t>V</w:t>
      </w:r>
      <w:r w:rsidRPr="009E7A1A">
        <w:rPr>
          <w:rFonts w:ascii="Arial" w:hAnsi="Arial" w:cs="Arial"/>
          <w:b/>
        </w:rPr>
        <w:t xml:space="preserve">. </w:t>
      </w:r>
      <w:r w:rsidR="009B08BA" w:rsidRPr="009E7A1A">
        <w:rPr>
          <w:rFonts w:ascii="Arial" w:hAnsi="Arial" w:cs="Arial"/>
          <w:b/>
        </w:rPr>
        <w:tab/>
      </w:r>
      <w:r w:rsidRPr="009E7A1A">
        <w:rPr>
          <w:rFonts w:ascii="Arial" w:hAnsi="Arial" w:cs="Arial"/>
          <w:b/>
        </w:rPr>
        <w:t xml:space="preserve"> Cost Proposal (</w:t>
      </w:r>
      <w:r w:rsidR="009E7A1A" w:rsidRPr="009E7A1A">
        <w:rPr>
          <w:rFonts w:ascii="Arial" w:hAnsi="Arial" w:cs="Arial"/>
          <w:b/>
        </w:rPr>
        <w:t>25</w:t>
      </w:r>
      <w:r w:rsidRPr="009E7A1A">
        <w:rPr>
          <w:rFonts w:ascii="Arial" w:hAnsi="Arial" w:cs="Arial"/>
          <w:b/>
        </w:rPr>
        <w:t xml:space="preserve"> points) </w:t>
      </w:r>
    </w:p>
    <w:p w14:paraId="189D4E9A" w14:textId="41B9647D" w:rsidR="00351845" w:rsidRPr="00C97934" w:rsidRDefault="00214F9E" w:rsidP="00A616D7">
      <w:pPr>
        <w:spacing w:after="0" w:line="240" w:lineRule="auto"/>
        <w:ind w:firstLine="720"/>
        <w:rPr>
          <w:rFonts w:ascii="Arial" w:hAnsi="Arial" w:cs="Arial"/>
        </w:rPr>
      </w:pPr>
      <w:r w:rsidRPr="00C97934">
        <w:rPr>
          <w:rFonts w:ascii="Arial" w:hAnsi="Arial" w:cs="Arial"/>
        </w:rPr>
        <w:t>Includes all elements addressed above in Part IV,</w:t>
      </w:r>
      <w:r w:rsidR="00F67100" w:rsidRPr="00C97934">
        <w:rPr>
          <w:rFonts w:ascii="Arial" w:hAnsi="Arial" w:cs="Arial"/>
        </w:rPr>
        <w:t xml:space="preserve"> </w:t>
      </w:r>
      <w:r w:rsidRPr="00C97934">
        <w:rPr>
          <w:rFonts w:ascii="Arial" w:hAnsi="Arial" w:cs="Arial"/>
        </w:rPr>
        <w:t>Section I</w:t>
      </w:r>
      <w:r w:rsidR="00A0173C" w:rsidRPr="00C97934">
        <w:rPr>
          <w:rFonts w:ascii="Arial" w:hAnsi="Arial" w:cs="Arial"/>
        </w:rPr>
        <w:t>V</w:t>
      </w:r>
      <w:r w:rsidRPr="00C97934">
        <w:rPr>
          <w:rFonts w:ascii="Arial" w:hAnsi="Arial" w:cs="Arial"/>
        </w:rPr>
        <w:t>.</w:t>
      </w:r>
    </w:p>
    <w:p w14:paraId="65DD304D" w14:textId="77777777" w:rsidR="00E767C3" w:rsidRPr="00C97934" w:rsidRDefault="00E767C3" w:rsidP="00A616D7">
      <w:pPr>
        <w:spacing w:after="0" w:line="240" w:lineRule="auto"/>
        <w:rPr>
          <w:rFonts w:ascii="Arial" w:hAnsi="Arial" w:cs="Arial"/>
        </w:rPr>
      </w:pPr>
    </w:p>
    <w:p w14:paraId="117063A9" w14:textId="101B1BD3" w:rsidR="00B315FA" w:rsidRPr="00C97934" w:rsidRDefault="00351845" w:rsidP="00A616D7">
      <w:pPr>
        <w:pStyle w:val="ListParagraph"/>
        <w:numPr>
          <w:ilvl w:val="1"/>
          <w:numId w:val="21"/>
        </w:numPr>
        <w:spacing w:after="0" w:line="240" w:lineRule="auto"/>
        <w:rPr>
          <w:rFonts w:ascii="Arial" w:hAnsi="Arial" w:cs="Arial"/>
        </w:rPr>
      </w:pPr>
      <w:r w:rsidRPr="00C97934">
        <w:rPr>
          <w:rFonts w:ascii="Arial" w:hAnsi="Arial" w:cs="Arial"/>
          <w:b/>
        </w:rPr>
        <w:t>Scoring Process:</w:t>
      </w:r>
      <w:r w:rsidRPr="00C97934">
        <w:rPr>
          <w:rFonts w:ascii="Arial" w:hAnsi="Arial" w:cs="Arial"/>
        </w:rPr>
        <w:t xml:space="preserve">  </w:t>
      </w:r>
      <w:r w:rsidR="00A0173C" w:rsidRPr="00C97934">
        <w:rPr>
          <w:rFonts w:ascii="Arial" w:hAnsi="Arial" w:cs="Arial"/>
        </w:rPr>
        <w:t>For proposals that demonstrate meeting the eligibility requirements in Section I, t</w:t>
      </w:r>
      <w:r w:rsidR="00B9558E" w:rsidRPr="00C97934">
        <w:rPr>
          <w:rFonts w:ascii="Arial" w:hAnsi="Arial" w:cs="Arial"/>
        </w:rPr>
        <w:t xml:space="preserve">he </w:t>
      </w:r>
      <w:r w:rsidR="00B90357" w:rsidRPr="00C97934">
        <w:rPr>
          <w:rFonts w:ascii="Arial" w:hAnsi="Arial" w:cs="Arial"/>
        </w:rPr>
        <w:t>evaluation</w:t>
      </w:r>
      <w:r w:rsidR="00B9558E" w:rsidRPr="00C97934">
        <w:rPr>
          <w:rFonts w:ascii="Arial" w:hAnsi="Arial" w:cs="Arial"/>
        </w:rPr>
        <w:t xml:space="preserve"> team will use a </w:t>
      </w:r>
      <w:r w:rsidR="00B9558E" w:rsidRPr="00C97934">
        <w:rPr>
          <w:rFonts w:ascii="Arial" w:hAnsi="Arial" w:cs="Arial"/>
          <w:u w:val="single"/>
        </w:rPr>
        <w:t>consensus</w:t>
      </w:r>
      <w:r w:rsidR="00B9558E" w:rsidRPr="00C97934">
        <w:rPr>
          <w:rFonts w:ascii="Arial" w:hAnsi="Arial" w:cs="Arial"/>
        </w:rPr>
        <w:t xml:space="preserve"> approach to evaluate and score Sections I</w:t>
      </w:r>
      <w:r w:rsidR="00A0173C" w:rsidRPr="00C97934">
        <w:rPr>
          <w:rFonts w:ascii="Arial" w:hAnsi="Arial" w:cs="Arial"/>
        </w:rPr>
        <w:t>I</w:t>
      </w:r>
      <w:r w:rsidR="00B9558E" w:rsidRPr="00C97934">
        <w:rPr>
          <w:rFonts w:ascii="Arial" w:hAnsi="Arial" w:cs="Arial"/>
        </w:rPr>
        <w:t xml:space="preserve"> &amp; I</w:t>
      </w:r>
      <w:r w:rsidR="00A0173C" w:rsidRPr="00C97934">
        <w:rPr>
          <w:rFonts w:ascii="Arial" w:hAnsi="Arial" w:cs="Arial"/>
        </w:rPr>
        <w:t>I</w:t>
      </w:r>
      <w:r w:rsidR="00B9558E" w:rsidRPr="00C97934">
        <w:rPr>
          <w:rFonts w:ascii="Arial" w:hAnsi="Arial" w:cs="Arial"/>
        </w:rPr>
        <w:t xml:space="preserve">I above.  Members of the </w:t>
      </w:r>
      <w:r w:rsidR="00B90357" w:rsidRPr="00C97934">
        <w:rPr>
          <w:rFonts w:ascii="Arial" w:hAnsi="Arial" w:cs="Arial"/>
        </w:rPr>
        <w:t>evaluation</w:t>
      </w:r>
      <w:r w:rsidR="00B9558E" w:rsidRPr="00C97934">
        <w:rPr>
          <w:rFonts w:ascii="Arial" w:hAnsi="Arial" w:cs="Arial"/>
        </w:rPr>
        <w:t xml:space="preserve"> team will not score those sections individually but, instead, will arrive at a consensus as to assignment of points for each of those sections.  Section</w:t>
      </w:r>
      <w:r w:rsidR="008207BD" w:rsidRPr="00C97934">
        <w:rPr>
          <w:rFonts w:ascii="Arial" w:hAnsi="Arial" w:cs="Arial"/>
        </w:rPr>
        <w:t>s</w:t>
      </w:r>
      <w:r w:rsidR="00B9558E" w:rsidRPr="00C97934">
        <w:rPr>
          <w:rFonts w:ascii="Arial" w:hAnsi="Arial" w:cs="Arial"/>
        </w:rPr>
        <w:t xml:space="preserve"> I</w:t>
      </w:r>
      <w:r w:rsidR="00A0173C" w:rsidRPr="00C97934">
        <w:rPr>
          <w:rFonts w:ascii="Arial" w:hAnsi="Arial" w:cs="Arial"/>
        </w:rPr>
        <w:t>V</w:t>
      </w:r>
      <w:r w:rsidR="00B9558E" w:rsidRPr="00C97934">
        <w:rPr>
          <w:rFonts w:ascii="Arial" w:hAnsi="Arial" w:cs="Arial"/>
        </w:rPr>
        <w:t>, the Cost Proposal, will be</w:t>
      </w:r>
      <w:r w:rsidR="008207BD" w:rsidRPr="00C97934">
        <w:rPr>
          <w:rFonts w:ascii="Arial" w:hAnsi="Arial" w:cs="Arial"/>
        </w:rPr>
        <w:t xml:space="preserve"> scored as described below</w:t>
      </w:r>
      <w:r w:rsidR="00B9558E" w:rsidRPr="00C97934">
        <w:rPr>
          <w:rFonts w:ascii="Arial" w:hAnsi="Arial" w:cs="Arial"/>
        </w:rPr>
        <w:t>.</w:t>
      </w:r>
    </w:p>
    <w:p w14:paraId="281C98CF" w14:textId="77777777" w:rsidR="00B315FA" w:rsidRPr="00C97934" w:rsidRDefault="00B315FA" w:rsidP="00A616D7">
      <w:pPr>
        <w:pStyle w:val="ListParagraph"/>
        <w:spacing w:after="0" w:line="240" w:lineRule="auto"/>
        <w:rPr>
          <w:rFonts w:ascii="Arial" w:hAnsi="Arial" w:cs="Arial"/>
        </w:rPr>
      </w:pPr>
    </w:p>
    <w:p w14:paraId="219E21E2" w14:textId="62510E52" w:rsidR="00351845" w:rsidRPr="00C97934" w:rsidRDefault="00351845" w:rsidP="00A616D7">
      <w:pPr>
        <w:pStyle w:val="ListParagraph"/>
        <w:numPr>
          <w:ilvl w:val="1"/>
          <w:numId w:val="21"/>
        </w:numPr>
        <w:spacing w:after="0" w:line="240" w:lineRule="auto"/>
        <w:rPr>
          <w:rFonts w:ascii="Arial" w:hAnsi="Arial" w:cs="Arial"/>
        </w:rPr>
      </w:pPr>
      <w:r w:rsidRPr="00C97934">
        <w:rPr>
          <w:rFonts w:ascii="Arial" w:hAnsi="Arial" w:cs="Arial"/>
          <w:b/>
        </w:rPr>
        <w:t>Scoring the Cost Proposal:</w:t>
      </w:r>
      <w:r w:rsidRPr="00C97934">
        <w:rPr>
          <w:rFonts w:ascii="Arial" w:hAnsi="Arial" w:cs="Arial"/>
        </w:rPr>
        <w:t xml:space="preserve"> The total cost proposed for conducting all the functions specified in th</w:t>
      </w:r>
      <w:r w:rsidR="00AA460A" w:rsidRPr="00C97934">
        <w:rPr>
          <w:rFonts w:ascii="Arial" w:hAnsi="Arial" w:cs="Arial"/>
        </w:rPr>
        <w:t>e</w:t>
      </w:r>
      <w:r w:rsidRPr="00C97934">
        <w:rPr>
          <w:rFonts w:ascii="Arial" w:hAnsi="Arial" w:cs="Arial"/>
        </w:rPr>
        <w:t xml:space="preserve"> RFP will be assigned a score according to a mathematical formula.  The lowest bid will be awarded </w:t>
      </w:r>
      <w:r w:rsidR="009E7A1A" w:rsidRPr="009E7A1A">
        <w:rPr>
          <w:rFonts w:ascii="Arial" w:hAnsi="Arial" w:cs="Arial"/>
          <w:u w:val="single"/>
        </w:rPr>
        <w:t>25</w:t>
      </w:r>
      <w:r w:rsidRPr="00C97934">
        <w:rPr>
          <w:rFonts w:ascii="Arial" w:hAnsi="Arial" w:cs="Arial"/>
          <w:u w:val="single"/>
        </w:rPr>
        <w:t xml:space="preserve"> points</w:t>
      </w:r>
      <w:r w:rsidR="00550F13" w:rsidRPr="00C97934">
        <w:rPr>
          <w:rFonts w:ascii="Arial" w:hAnsi="Arial" w:cs="Arial"/>
        </w:rPr>
        <w:t xml:space="preserve">. </w:t>
      </w:r>
      <w:r w:rsidR="00214F9E" w:rsidRPr="00C97934">
        <w:rPr>
          <w:rFonts w:ascii="Arial" w:hAnsi="Arial" w:cs="Arial"/>
        </w:rPr>
        <w:t xml:space="preserve"> </w:t>
      </w:r>
      <w:r w:rsidRPr="00C97934">
        <w:rPr>
          <w:rFonts w:ascii="Arial" w:hAnsi="Arial" w:cs="Arial"/>
        </w:rPr>
        <w:t>Proposals with higher bids</w:t>
      </w:r>
      <w:r w:rsidR="00214F9E" w:rsidRPr="00C97934">
        <w:rPr>
          <w:rFonts w:ascii="Arial" w:hAnsi="Arial" w:cs="Arial"/>
        </w:rPr>
        <w:t xml:space="preserve"> values</w:t>
      </w:r>
      <w:r w:rsidRPr="00C97934">
        <w:rPr>
          <w:rFonts w:ascii="Arial" w:hAnsi="Arial" w:cs="Arial"/>
        </w:rPr>
        <w:t xml:space="preserve"> will be awarded proportionately fewer points ca</w:t>
      </w:r>
      <w:r w:rsidR="00214F9E" w:rsidRPr="00C97934">
        <w:rPr>
          <w:rFonts w:ascii="Arial" w:hAnsi="Arial" w:cs="Arial"/>
        </w:rPr>
        <w:t>lculated in comparison with the</w:t>
      </w:r>
      <w:r w:rsidRPr="00C97934">
        <w:rPr>
          <w:rFonts w:ascii="Arial" w:hAnsi="Arial" w:cs="Arial"/>
        </w:rPr>
        <w:t xml:space="preserve"> lowest bid.</w:t>
      </w:r>
    </w:p>
    <w:p w14:paraId="2E79356C" w14:textId="77777777" w:rsidR="00A0173C" w:rsidRPr="00C97934" w:rsidRDefault="00A0173C" w:rsidP="00A616D7">
      <w:pPr>
        <w:spacing w:after="0" w:line="240" w:lineRule="auto"/>
        <w:rPr>
          <w:rFonts w:ascii="Arial" w:hAnsi="Arial" w:cs="Arial"/>
        </w:rPr>
      </w:pPr>
    </w:p>
    <w:p w14:paraId="2B03C84E" w14:textId="77777777" w:rsidR="00351845" w:rsidRPr="00C97934" w:rsidRDefault="00351845" w:rsidP="00A616D7">
      <w:pPr>
        <w:spacing w:after="0" w:line="240" w:lineRule="auto"/>
        <w:ind w:firstLine="720"/>
        <w:rPr>
          <w:rFonts w:ascii="Arial" w:hAnsi="Arial" w:cs="Arial"/>
        </w:rPr>
      </w:pPr>
      <w:r w:rsidRPr="00C97934">
        <w:rPr>
          <w:rFonts w:ascii="Arial" w:hAnsi="Arial" w:cs="Arial"/>
        </w:rPr>
        <w:t>The scoring formula is:</w:t>
      </w:r>
    </w:p>
    <w:p w14:paraId="4B281EEB" w14:textId="77777777" w:rsidR="00214F9E" w:rsidRPr="00C97934" w:rsidRDefault="00214F9E" w:rsidP="00A616D7">
      <w:pPr>
        <w:spacing w:after="0" w:line="240" w:lineRule="auto"/>
        <w:rPr>
          <w:rFonts w:ascii="Arial" w:hAnsi="Arial" w:cs="Arial"/>
        </w:rPr>
      </w:pPr>
    </w:p>
    <w:p w14:paraId="5D36FB41" w14:textId="05B3C7AF" w:rsidR="00351845" w:rsidRPr="00C97934" w:rsidRDefault="00F60F1A" w:rsidP="00A616D7">
      <w:pPr>
        <w:spacing w:after="0" w:line="240" w:lineRule="auto"/>
        <w:ind w:left="720"/>
        <w:rPr>
          <w:rFonts w:ascii="Arial" w:hAnsi="Arial" w:cs="Arial"/>
        </w:rPr>
      </w:pPr>
      <w:r w:rsidRPr="00C97934">
        <w:rPr>
          <w:rFonts w:ascii="Arial" w:hAnsi="Arial" w:cs="Arial"/>
        </w:rPr>
        <w:t>(L</w:t>
      </w:r>
      <w:r w:rsidR="00351845" w:rsidRPr="00C97934">
        <w:rPr>
          <w:rFonts w:ascii="Arial" w:hAnsi="Arial" w:cs="Arial"/>
        </w:rPr>
        <w:t>owest submitted cost</w:t>
      </w:r>
      <w:r w:rsidR="00214F9E" w:rsidRPr="00C97934">
        <w:rPr>
          <w:rFonts w:ascii="Arial" w:hAnsi="Arial" w:cs="Arial"/>
        </w:rPr>
        <w:t xml:space="preserve"> proposal </w:t>
      </w:r>
      <w:r w:rsidR="00351845" w:rsidRPr="00C97934">
        <w:rPr>
          <w:rFonts w:ascii="Arial" w:hAnsi="Arial" w:cs="Arial"/>
        </w:rPr>
        <w:t>/</w:t>
      </w:r>
      <w:r w:rsidR="00214F9E" w:rsidRPr="00C97934">
        <w:rPr>
          <w:rFonts w:ascii="Arial" w:hAnsi="Arial" w:cs="Arial"/>
        </w:rPr>
        <w:t xml:space="preserve"> </w:t>
      </w:r>
      <w:r w:rsidRPr="00C97934">
        <w:rPr>
          <w:rFonts w:ascii="Arial" w:hAnsi="Arial" w:cs="Arial"/>
        </w:rPr>
        <w:t>C</w:t>
      </w:r>
      <w:r w:rsidR="00351845" w:rsidRPr="00C97934">
        <w:rPr>
          <w:rFonts w:ascii="Arial" w:hAnsi="Arial" w:cs="Arial"/>
        </w:rPr>
        <w:t xml:space="preserve">ost of proposal being scored) </w:t>
      </w:r>
      <w:r w:rsidR="00351845" w:rsidRPr="00AB3EDD">
        <w:rPr>
          <w:rFonts w:ascii="Arial" w:hAnsi="Arial" w:cs="Arial"/>
        </w:rPr>
        <w:t xml:space="preserve">x </w:t>
      </w:r>
      <w:r w:rsidR="00AB3EDD" w:rsidRPr="00AB3EDD">
        <w:rPr>
          <w:rFonts w:ascii="Arial" w:hAnsi="Arial" w:cs="Arial"/>
        </w:rPr>
        <w:t xml:space="preserve">25 </w:t>
      </w:r>
      <w:r w:rsidR="00351845" w:rsidRPr="00C97934">
        <w:rPr>
          <w:rFonts w:ascii="Arial" w:hAnsi="Arial" w:cs="Arial"/>
        </w:rPr>
        <w:t>= pro-rated score</w:t>
      </w:r>
    </w:p>
    <w:p w14:paraId="2151DD4F" w14:textId="77777777" w:rsidR="00351845" w:rsidRPr="00C97934" w:rsidRDefault="00351845" w:rsidP="00A616D7">
      <w:pPr>
        <w:spacing w:after="0" w:line="240" w:lineRule="auto"/>
        <w:rPr>
          <w:rFonts w:ascii="Arial" w:hAnsi="Arial" w:cs="Arial"/>
        </w:rPr>
      </w:pPr>
    </w:p>
    <w:p w14:paraId="5CA3DA5E" w14:textId="6DB6BBAF" w:rsidR="00351845" w:rsidRPr="00C97934" w:rsidRDefault="00351845" w:rsidP="00A616D7">
      <w:pPr>
        <w:spacing w:after="0" w:line="240" w:lineRule="auto"/>
        <w:ind w:left="720"/>
        <w:rPr>
          <w:rFonts w:ascii="Arial" w:hAnsi="Arial" w:cs="Arial"/>
        </w:rPr>
      </w:pPr>
      <w:r w:rsidRPr="00C97934">
        <w:rPr>
          <w:rFonts w:ascii="Arial" w:hAnsi="Arial" w:cs="Arial"/>
          <w:u w:val="single"/>
        </w:rPr>
        <w:t>No Best and Final Offers</w:t>
      </w:r>
      <w:r w:rsidRPr="00C97934">
        <w:rPr>
          <w:rFonts w:ascii="Arial" w:hAnsi="Arial" w:cs="Arial"/>
        </w:rPr>
        <w:t>: The State of Maine will not seek</w:t>
      </w:r>
      <w:r w:rsidR="000C0044" w:rsidRPr="00C97934">
        <w:rPr>
          <w:rFonts w:ascii="Arial" w:hAnsi="Arial" w:cs="Arial"/>
        </w:rPr>
        <w:t xml:space="preserve"> or accept</w:t>
      </w:r>
      <w:r w:rsidRPr="00C97934">
        <w:rPr>
          <w:rFonts w:ascii="Arial" w:hAnsi="Arial" w:cs="Arial"/>
        </w:rPr>
        <w:t xml:space="preserve"> a best and final offer (BAFO) fro</w:t>
      </w:r>
      <w:r w:rsidR="0019070A" w:rsidRPr="00C97934">
        <w:rPr>
          <w:rFonts w:ascii="Arial" w:hAnsi="Arial" w:cs="Arial"/>
        </w:rPr>
        <w:t>m any B</w:t>
      </w:r>
      <w:r w:rsidRPr="00C97934">
        <w:rPr>
          <w:rFonts w:ascii="Arial" w:hAnsi="Arial" w:cs="Arial"/>
        </w:rPr>
        <w:t xml:space="preserve">idder in </w:t>
      </w:r>
      <w:r w:rsidR="0019070A" w:rsidRPr="00C97934">
        <w:rPr>
          <w:rFonts w:ascii="Arial" w:hAnsi="Arial" w:cs="Arial"/>
        </w:rPr>
        <w:t>this procurement process.  All B</w:t>
      </w:r>
      <w:r w:rsidRPr="00C97934">
        <w:rPr>
          <w:rFonts w:ascii="Arial" w:hAnsi="Arial" w:cs="Arial"/>
        </w:rPr>
        <w:t>idders are expected to provide their best value pricing with the submission of their proposal.</w:t>
      </w:r>
    </w:p>
    <w:p w14:paraId="14FD2A9B" w14:textId="77777777" w:rsidR="00D5032A" w:rsidRPr="00C97934" w:rsidRDefault="00D5032A" w:rsidP="00A616D7">
      <w:pPr>
        <w:spacing w:after="0" w:line="240" w:lineRule="auto"/>
        <w:rPr>
          <w:rFonts w:ascii="Arial" w:hAnsi="Arial" w:cs="Arial"/>
        </w:rPr>
      </w:pPr>
    </w:p>
    <w:p w14:paraId="4F5849B5" w14:textId="3349C6BA" w:rsidR="00351845" w:rsidRPr="00C97934" w:rsidRDefault="005250F0" w:rsidP="00A616D7">
      <w:pPr>
        <w:pStyle w:val="ListParagraph"/>
        <w:numPr>
          <w:ilvl w:val="1"/>
          <w:numId w:val="21"/>
        </w:numPr>
        <w:spacing w:after="0" w:line="240" w:lineRule="auto"/>
        <w:rPr>
          <w:rFonts w:ascii="Arial" w:hAnsi="Arial" w:cs="Arial"/>
        </w:rPr>
      </w:pPr>
      <w:r w:rsidRPr="00C97934">
        <w:rPr>
          <w:rFonts w:ascii="Arial" w:hAnsi="Arial" w:cs="Arial"/>
          <w:b/>
        </w:rPr>
        <w:t>Negotiations</w:t>
      </w:r>
      <w:r w:rsidR="007A344B" w:rsidRPr="00C97934">
        <w:rPr>
          <w:rFonts w:ascii="Arial" w:hAnsi="Arial" w:cs="Arial"/>
          <w:b/>
        </w:rPr>
        <w:t xml:space="preserve">:  </w:t>
      </w:r>
      <w:r w:rsidR="00351845" w:rsidRPr="00C97934">
        <w:rPr>
          <w:rFonts w:ascii="Arial" w:hAnsi="Arial" w:cs="Arial"/>
        </w:rPr>
        <w:t>The Department reserves the right to</w:t>
      </w:r>
      <w:r w:rsidR="0019070A" w:rsidRPr="00C97934">
        <w:rPr>
          <w:rFonts w:ascii="Arial" w:hAnsi="Arial" w:cs="Arial"/>
        </w:rPr>
        <w:t xml:space="preserve"> negotiate with the </w:t>
      </w:r>
      <w:r w:rsidR="00234C2C" w:rsidRPr="00C97934">
        <w:rPr>
          <w:rFonts w:ascii="Arial" w:hAnsi="Arial" w:cs="Arial"/>
        </w:rPr>
        <w:t xml:space="preserve">awarded </w:t>
      </w:r>
      <w:r w:rsidR="0019070A" w:rsidRPr="00C97934">
        <w:rPr>
          <w:rFonts w:ascii="Arial" w:hAnsi="Arial" w:cs="Arial"/>
        </w:rPr>
        <w:t>B</w:t>
      </w:r>
      <w:r w:rsidR="00351845" w:rsidRPr="00C97934">
        <w:rPr>
          <w:rFonts w:ascii="Arial" w:hAnsi="Arial" w:cs="Arial"/>
        </w:rPr>
        <w:t xml:space="preserve">idder </w:t>
      </w:r>
      <w:r w:rsidR="007614DA" w:rsidRPr="00C97934">
        <w:rPr>
          <w:rFonts w:ascii="Arial" w:hAnsi="Arial" w:cs="Arial"/>
        </w:rPr>
        <w:t>to</w:t>
      </w:r>
      <w:r w:rsidR="00351845" w:rsidRPr="00C97934">
        <w:rPr>
          <w:rFonts w:ascii="Arial" w:hAnsi="Arial" w:cs="Arial"/>
        </w:rPr>
        <w:t xml:space="preserve"> finaliz</w:t>
      </w:r>
      <w:r w:rsidR="007614DA" w:rsidRPr="00C97934">
        <w:rPr>
          <w:rFonts w:ascii="Arial" w:hAnsi="Arial" w:cs="Arial"/>
        </w:rPr>
        <w:t>e a</w:t>
      </w:r>
      <w:r w:rsidR="00351845" w:rsidRPr="00C97934">
        <w:rPr>
          <w:rFonts w:ascii="Arial" w:hAnsi="Arial" w:cs="Arial"/>
        </w:rPr>
        <w:t xml:space="preserve"> contract</w:t>
      </w:r>
      <w:r w:rsidR="00C23ACD" w:rsidRPr="00C97934">
        <w:rPr>
          <w:rFonts w:ascii="Arial" w:hAnsi="Arial" w:cs="Arial"/>
        </w:rPr>
        <w:t>. S</w:t>
      </w:r>
      <w:r w:rsidR="00351845" w:rsidRPr="00C97934">
        <w:rPr>
          <w:rFonts w:ascii="Arial" w:hAnsi="Arial" w:cs="Arial"/>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rPr>
        <w:t>of goods or services requested.</w:t>
      </w:r>
      <w:r w:rsidR="00351845" w:rsidRPr="00C97934">
        <w:rPr>
          <w:rFonts w:ascii="Arial" w:hAnsi="Arial" w:cs="Arial"/>
        </w:rPr>
        <w:t xml:space="preserve"> </w:t>
      </w:r>
      <w:r w:rsidR="00C23ACD" w:rsidRPr="00C97934">
        <w:rPr>
          <w:rFonts w:ascii="Arial" w:hAnsi="Arial" w:cs="Arial"/>
        </w:rPr>
        <w:t xml:space="preserve"> </w:t>
      </w:r>
      <w:r w:rsidR="00351845" w:rsidRPr="00C97934">
        <w:rPr>
          <w:rFonts w:ascii="Arial" w:hAnsi="Arial" w:cs="Arial"/>
          <w:u w:val="single"/>
        </w:rPr>
        <w:t>The Department reserves the right to terminate contract negotiations with a</w:t>
      </w:r>
      <w:r w:rsidR="00766E7B" w:rsidRPr="00C97934">
        <w:rPr>
          <w:rFonts w:ascii="Arial" w:hAnsi="Arial" w:cs="Arial"/>
          <w:u w:val="single"/>
        </w:rPr>
        <w:t>n</w:t>
      </w:r>
      <w:r w:rsidR="00351845" w:rsidRPr="00C97934">
        <w:rPr>
          <w:rFonts w:ascii="Arial" w:hAnsi="Arial" w:cs="Arial"/>
          <w:u w:val="single"/>
        </w:rPr>
        <w:t xml:space="preserve"> </w:t>
      </w:r>
      <w:r w:rsidR="00766E7B" w:rsidRPr="00C97934">
        <w:rPr>
          <w:rFonts w:ascii="Arial" w:hAnsi="Arial" w:cs="Arial"/>
          <w:u w:val="single"/>
        </w:rPr>
        <w:t>award</w:t>
      </w:r>
      <w:r w:rsidR="00351845" w:rsidRPr="00C97934">
        <w:rPr>
          <w:rFonts w:ascii="Arial" w:hAnsi="Arial" w:cs="Arial"/>
          <w:u w:val="single"/>
        </w:rPr>
        <w:t xml:space="preserve">ed </w:t>
      </w:r>
      <w:r w:rsidR="00112042" w:rsidRPr="00C97934">
        <w:rPr>
          <w:rFonts w:ascii="Arial" w:hAnsi="Arial" w:cs="Arial"/>
          <w:u w:val="single"/>
        </w:rPr>
        <w:t>Bidder</w:t>
      </w:r>
      <w:r w:rsidR="00351845" w:rsidRPr="00C97934">
        <w:rPr>
          <w:rFonts w:ascii="Arial" w:hAnsi="Arial" w:cs="Arial"/>
          <w:u w:val="single"/>
        </w:rPr>
        <w:t xml:space="preserve"> who submits a proposed contract significantly different from the proposal they submitted in response to the advertised RFP</w:t>
      </w:r>
      <w:r w:rsidR="00351845" w:rsidRPr="00C97934">
        <w:rPr>
          <w:rFonts w:ascii="Arial" w:hAnsi="Arial" w:cs="Arial"/>
        </w:rPr>
        <w:t>.</w:t>
      </w:r>
      <w:r w:rsidR="000E1682" w:rsidRPr="00C97934">
        <w:rPr>
          <w:rFonts w:ascii="Arial" w:hAnsi="Arial" w:cs="Arial"/>
        </w:rPr>
        <w:t xml:space="preserve">  </w:t>
      </w:r>
      <w:proofErr w:type="gramStart"/>
      <w:r w:rsidR="000E1682" w:rsidRPr="00C97934">
        <w:rPr>
          <w:rFonts w:ascii="Arial" w:hAnsi="Arial" w:cs="Arial"/>
        </w:rPr>
        <w:t>In the event that</w:t>
      </w:r>
      <w:proofErr w:type="gramEnd"/>
      <w:r w:rsidR="000E1682" w:rsidRPr="00C97934">
        <w:rPr>
          <w:rFonts w:ascii="Arial" w:hAnsi="Arial" w:cs="Arial"/>
        </w:rPr>
        <w:t xml:space="preserve"> an acceptable contract cannot be negotiated</w:t>
      </w:r>
      <w:r w:rsidR="00AA75AC" w:rsidRPr="00C97934">
        <w:rPr>
          <w:rFonts w:ascii="Arial" w:hAnsi="Arial" w:cs="Arial"/>
        </w:rPr>
        <w:t xml:space="preserve"> with the highest ranked Bidder</w:t>
      </w:r>
      <w:r w:rsidR="000E1682" w:rsidRPr="00C97934">
        <w:rPr>
          <w:rFonts w:ascii="Arial" w:hAnsi="Arial" w:cs="Arial"/>
        </w:rPr>
        <w:t xml:space="preserve">, the Department may withdraw its award and </w:t>
      </w:r>
      <w:r w:rsidR="00AA75AC" w:rsidRPr="00C97934">
        <w:rPr>
          <w:rFonts w:ascii="Arial" w:hAnsi="Arial" w:cs="Arial"/>
        </w:rPr>
        <w:t>negotiate with</w:t>
      </w:r>
      <w:r w:rsidR="000E1682" w:rsidRPr="00C97934">
        <w:rPr>
          <w:rFonts w:ascii="Arial" w:hAnsi="Arial" w:cs="Arial"/>
        </w:rPr>
        <w:t xml:space="preserve"> the next-highest ranked</w:t>
      </w:r>
      <w:r w:rsidR="00AA75AC" w:rsidRPr="00C97934">
        <w:rPr>
          <w:rFonts w:ascii="Arial" w:hAnsi="Arial" w:cs="Arial"/>
        </w:rPr>
        <w:t xml:space="preserve"> B</w:t>
      </w:r>
      <w:r w:rsidR="000E1682" w:rsidRPr="00C97934">
        <w:rPr>
          <w:rFonts w:ascii="Arial" w:hAnsi="Arial" w:cs="Arial"/>
        </w:rPr>
        <w:t>id</w:t>
      </w:r>
      <w:r w:rsidR="00AA75AC" w:rsidRPr="00C97934">
        <w:rPr>
          <w:rFonts w:ascii="Arial" w:hAnsi="Arial" w:cs="Arial"/>
        </w:rPr>
        <w:t xml:space="preserve">der, and so on, until an acceptable contract has been finalized.  Alternatively, the Department </w:t>
      </w:r>
      <w:r w:rsidR="000E1682" w:rsidRPr="00C97934">
        <w:rPr>
          <w:rFonts w:ascii="Arial" w:hAnsi="Arial" w:cs="Arial"/>
        </w:rPr>
        <w:t>may cancel the RFP, at its sole discretion.</w:t>
      </w:r>
    </w:p>
    <w:p w14:paraId="091096F3" w14:textId="77777777" w:rsidR="002A2CB1" w:rsidRPr="00C97934" w:rsidRDefault="002A2CB1" w:rsidP="00A616D7">
      <w:pPr>
        <w:spacing w:after="0" w:line="240" w:lineRule="auto"/>
        <w:rPr>
          <w:rFonts w:ascii="Arial" w:hAnsi="Arial" w:cs="Arial"/>
        </w:rPr>
      </w:pPr>
    </w:p>
    <w:p w14:paraId="5E3144D2" w14:textId="232A09CD" w:rsidR="00B315FA" w:rsidRPr="00C97934" w:rsidRDefault="00351845" w:rsidP="00A616D7">
      <w:pPr>
        <w:pStyle w:val="ListParagraph"/>
        <w:numPr>
          <w:ilvl w:val="0"/>
          <w:numId w:val="21"/>
        </w:numPr>
        <w:spacing w:after="0" w:line="240" w:lineRule="auto"/>
        <w:rPr>
          <w:rFonts w:ascii="Arial" w:hAnsi="Arial" w:cs="Arial"/>
          <w:b/>
        </w:rPr>
      </w:pPr>
      <w:bookmarkStart w:id="36" w:name="_Toc367174745"/>
      <w:bookmarkStart w:id="37" w:name="_Toc397069209"/>
      <w:r w:rsidRPr="00C97934">
        <w:rPr>
          <w:rFonts w:ascii="Arial" w:hAnsi="Arial" w:cs="Arial"/>
          <w:b/>
        </w:rPr>
        <w:t>Selection and Award</w:t>
      </w:r>
      <w:bookmarkEnd w:id="36"/>
      <w:bookmarkEnd w:id="37"/>
    </w:p>
    <w:p w14:paraId="1EC6CB53" w14:textId="77777777" w:rsidR="00B315FA" w:rsidRPr="00C97934" w:rsidRDefault="00B315FA" w:rsidP="00A616D7">
      <w:pPr>
        <w:pStyle w:val="ListParagraph"/>
        <w:spacing w:after="0" w:line="240" w:lineRule="auto"/>
        <w:ind w:left="360"/>
        <w:rPr>
          <w:rFonts w:ascii="Arial" w:hAnsi="Arial" w:cs="Arial"/>
        </w:rPr>
      </w:pPr>
    </w:p>
    <w:p w14:paraId="4B943A2D" w14:textId="77777777" w:rsidR="00B315FA" w:rsidRPr="00C97934" w:rsidRDefault="00351845" w:rsidP="00A616D7">
      <w:pPr>
        <w:pStyle w:val="ListParagraph"/>
        <w:numPr>
          <w:ilvl w:val="1"/>
          <w:numId w:val="21"/>
        </w:numPr>
        <w:spacing w:after="0" w:line="240" w:lineRule="auto"/>
        <w:rPr>
          <w:rFonts w:ascii="Arial" w:hAnsi="Arial" w:cs="Arial"/>
        </w:rPr>
      </w:pPr>
      <w:r w:rsidRPr="00C97934">
        <w:rPr>
          <w:rFonts w:ascii="Arial" w:hAnsi="Arial" w:cs="Arial"/>
        </w:rPr>
        <w:t>The final decision regarding the award of the contract will be made by representatives of the Department subject to approval by the</w:t>
      </w:r>
      <w:r w:rsidR="00C23ACD" w:rsidRPr="00C97934">
        <w:rPr>
          <w:rFonts w:ascii="Arial" w:hAnsi="Arial" w:cs="Arial"/>
        </w:rPr>
        <w:t xml:space="preserve"> </w:t>
      </w:r>
      <w:r w:rsidR="00436D93" w:rsidRPr="00C97934">
        <w:rPr>
          <w:rFonts w:ascii="Arial" w:hAnsi="Arial" w:cs="Arial"/>
        </w:rPr>
        <w:t>State Procurement</w:t>
      </w:r>
      <w:r w:rsidRPr="00C97934">
        <w:rPr>
          <w:rFonts w:ascii="Arial" w:hAnsi="Arial" w:cs="Arial"/>
        </w:rPr>
        <w:t xml:space="preserve"> Review Committee.</w:t>
      </w:r>
    </w:p>
    <w:p w14:paraId="4A7AD827" w14:textId="4FA4F643" w:rsidR="00B315FA" w:rsidRPr="00C97934" w:rsidRDefault="00351845" w:rsidP="00A616D7">
      <w:pPr>
        <w:pStyle w:val="ListParagraph"/>
        <w:numPr>
          <w:ilvl w:val="1"/>
          <w:numId w:val="21"/>
        </w:numPr>
        <w:spacing w:after="0" w:line="240" w:lineRule="auto"/>
        <w:rPr>
          <w:rFonts w:ascii="Arial" w:hAnsi="Arial" w:cs="Arial"/>
        </w:rPr>
      </w:pPr>
      <w:r w:rsidRPr="00C97934">
        <w:rPr>
          <w:rFonts w:ascii="Arial" w:hAnsi="Arial" w:cs="Arial"/>
        </w:rPr>
        <w:t xml:space="preserve">Notification of </w:t>
      </w:r>
      <w:r w:rsidR="00766E7B" w:rsidRPr="00C97934">
        <w:rPr>
          <w:rFonts w:ascii="Arial" w:hAnsi="Arial" w:cs="Arial"/>
        </w:rPr>
        <w:t>conditional award</w:t>
      </w:r>
      <w:r w:rsidR="0004746B" w:rsidRPr="00C97934">
        <w:rPr>
          <w:rFonts w:ascii="Arial" w:hAnsi="Arial" w:cs="Arial"/>
        </w:rPr>
        <w:t xml:space="preserve"> </w:t>
      </w:r>
      <w:r w:rsidRPr="00C97934">
        <w:rPr>
          <w:rFonts w:ascii="Arial" w:hAnsi="Arial" w:cs="Arial"/>
        </w:rPr>
        <w:t>selection or non-selection will be made in writing</w:t>
      </w:r>
      <w:r w:rsidR="0004746B" w:rsidRPr="00C97934">
        <w:rPr>
          <w:rFonts w:ascii="Arial" w:hAnsi="Arial" w:cs="Arial"/>
        </w:rPr>
        <w:t xml:space="preserve"> by the Department</w:t>
      </w:r>
      <w:r w:rsidRPr="00C97934">
        <w:rPr>
          <w:rFonts w:ascii="Arial" w:hAnsi="Arial" w:cs="Arial"/>
        </w:rPr>
        <w:t>.</w:t>
      </w:r>
    </w:p>
    <w:p w14:paraId="7C6377AA" w14:textId="22043FEA" w:rsidR="00B315FA" w:rsidRPr="00C97934" w:rsidRDefault="00351845" w:rsidP="00A616D7">
      <w:pPr>
        <w:pStyle w:val="ListParagraph"/>
        <w:numPr>
          <w:ilvl w:val="1"/>
          <w:numId w:val="21"/>
        </w:numPr>
        <w:spacing w:after="0" w:line="240" w:lineRule="auto"/>
        <w:rPr>
          <w:rFonts w:ascii="Arial" w:hAnsi="Arial" w:cs="Arial"/>
        </w:rPr>
      </w:pPr>
      <w:r w:rsidRPr="00C97934">
        <w:rPr>
          <w:rFonts w:ascii="Arial" w:hAnsi="Arial" w:cs="Arial"/>
        </w:rPr>
        <w:t>Issuance of th</w:t>
      </w:r>
      <w:r w:rsidR="00AA460A" w:rsidRPr="00C97934">
        <w:rPr>
          <w:rFonts w:ascii="Arial" w:hAnsi="Arial" w:cs="Arial"/>
        </w:rPr>
        <w:t>e</w:t>
      </w:r>
      <w:r w:rsidRPr="00C97934">
        <w:rPr>
          <w:rFonts w:ascii="Arial" w:hAnsi="Arial" w:cs="Arial"/>
        </w:rPr>
        <w:t xml:space="preserve"> RFP in </w:t>
      </w:r>
      <w:r w:rsidRPr="00C97934">
        <w:rPr>
          <w:rFonts w:ascii="Arial" w:hAnsi="Arial" w:cs="Arial"/>
          <w:u w:val="single"/>
        </w:rPr>
        <w:t>no way</w:t>
      </w:r>
      <w:r w:rsidRPr="00C97934">
        <w:rPr>
          <w:rFonts w:ascii="Arial" w:hAnsi="Arial" w:cs="Arial"/>
        </w:rPr>
        <w:t xml:space="preserve"> constitutes a commitment by the State of Maine to award a contract, to pay costs incurred in the preparation of a response to </w:t>
      </w:r>
      <w:r w:rsidR="00E53695" w:rsidRPr="00C97934">
        <w:rPr>
          <w:rFonts w:ascii="Arial" w:hAnsi="Arial" w:cs="Arial"/>
        </w:rPr>
        <w:t>the RFP</w:t>
      </w:r>
      <w:r w:rsidR="0004746B" w:rsidRPr="00C97934">
        <w:rPr>
          <w:rFonts w:ascii="Arial" w:hAnsi="Arial" w:cs="Arial"/>
        </w:rPr>
        <w:t>,</w:t>
      </w:r>
      <w:r w:rsidRPr="00C97934">
        <w:rPr>
          <w:rFonts w:ascii="Arial" w:hAnsi="Arial" w:cs="Arial"/>
        </w:rPr>
        <w:t xml:space="preserve"> or to pay costs incurred in procuring or contracting for services, supplies, physical space, personnel or a</w:t>
      </w:r>
      <w:r w:rsidR="0019070A" w:rsidRPr="00C97934">
        <w:rPr>
          <w:rFonts w:ascii="Arial" w:hAnsi="Arial" w:cs="Arial"/>
        </w:rPr>
        <w:t>ny other costs incurred by the B</w:t>
      </w:r>
      <w:r w:rsidRPr="00C97934">
        <w:rPr>
          <w:rFonts w:ascii="Arial" w:hAnsi="Arial" w:cs="Arial"/>
        </w:rPr>
        <w:t xml:space="preserve">idder. </w:t>
      </w:r>
    </w:p>
    <w:p w14:paraId="12989AE0" w14:textId="037A3BBA" w:rsidR="00B315FA" w:rsidRPr="00C97934" w:rsidRDefault="00351845" w:rsidP="00A616D7">
      <w:pPr>
        <w:pStyle w:val="ListParagraph"/>
        <w:numPr>
          <w:ilvl w:val="1"/>
          <w:numId w:val="21"/>
        </w:numPr>
        <w:spacing w:after="0" w:line="240" w:lineRule="auto"/>
        <w:rPr>
          <w:rFonts w:ascii="Arial" w:hAnsi="Arial" w:cs="Arial"/>
          <w:u w:val="single"/>
        </w:rPr>
      </w:pPr>
      <w:r w:rsidRPr="00C97934">
        <w:rPr>
          <w:rFonts w:ascii="Arial" w:hAnsi="Arial" w:cs="Arial"/>
          <w:u w:val="single"/>
        </w:rPr>
        <w:t xml:space="preserve">The Department reserves the right to reject </w:t>
      </w:r>
      <w:proofErr w:type="gramStart"/>
      <w:r w:rsidRPr="00C97934">
        <w:rPr>
          <w:rFonts w:ascii="Arial" w:hAnsi="Arial" w:cs="Arial"/>
          <w:u w:val="single"/>
        </w:rPr>
        <w:t>any and all</w:t>
      </w:r>
      <w:proofErr w:type="gramEnd"/>
      <w:r w:rsidRPr="00C97934">
        <w:rPr>
          <w:rFonts w:ascii="Arial" w:hAnsi="Arial" w:cs="Arial"/>
          <w:u w:val="single"/>
        </w:rPr>
        <w:t xml:space="preserve"> proposals</w:t>
      </w:r>
      <w:r w:rsidR="00805BFB" w:rsidRPr="00C97934">
        <w:rPr>
          <w:rFonts w:ascii="Arial" w:hAnsi="Arial" w:cs="Arial"/>
          <w:u w:val="single"/>
        </w:rPr>
        <w:t xml:space="preserve"> or to make multiple awards</w:t>
      </w:r>
      <w:r w:rsidRPr="00C97934">
        <w:rPr>
          <w:rFonts w:ascii="Arial" w:hAnsi="Arial" w:cs="Arial"/>
          <w:u w:val="single"/>
        </w:rPr>
        <w:t xml:space="preserve">. </w:t>
      </w:r>
      <w:bookmarkStart w:id="38" w:name="_Toc367174746"/>
      <w:bookmarkStart w:id="39" w:name="_Toc397069210"/>
    </w:p>
    <w:p w14:paraId="0351F277" w14:textId="77777777" w:rsidR="00B315FA" w:rsidRPr="00C97934" w:rsidRDefault="00B315FA" w:rsidP="00A616D7">
      <w:pPr>
        <w:pStyle w:val="ListParagraph"/>
        <w:spacing w:after="0" w:line="240" w:lineRule="auto"/>
        <w:rPr>
          <w:rFonts w:ascii="Arial" w:hAnsi="Arial" w:cs="Arial"/>
        </w:rPr>
      </w:pPr>
    </w:p>
    <w:p w14:paraId="534BA813" w14:textId="34ED6717" w:rsidR="000A64F0" w:rsidRPr="00C97934" w:rsidRDefault="00C23ACD" w:rsidP="00A616D7">
      <w:pPr>
        <w:pStyle w:val="ListParagraph"/>
        <w:numPr>
          <w:ilvl w:val="0"/>
          <w:numId w:val="21"/>
        </w:numPr>
        <w:spacing w:after="0" w:line="240" w:lineRule="auto"/>
        <w:rPr>
          <w:rFonts w:ascii="Arial" w:hAnsi="Arial" w:cs="Arial"/>
          <w:b/>
        </w:rPr>
      </w:pPr>
      <w:r w:rsidRPr="00C97934">
        <w:rPr>
          <w:rFonts w:ascii="Arial" w:hAnsi="Arial" w:cs="Arial"/>
          <w:b/>
        </w:rPr>
        <w:t>Appeal of Contract Awards</w:t>
      </w:r>
      <w:bookmarkEnd w:id="38"/>
      <w:bookmarkEnd w:id="39"/>
      <w:r w:rsidR="000A64F0" w:rsidRPr="00C97934">
        <w:rPr>
          <w:rFonts w:ascii="Arial" w:hAnsi="Arial" w:cs="Arial"/>
          <w:b/>
        </w:rPr>
        <w:t xml:space="preserve"> </w:t>
      </w:r>
    </w:p>
    <w:p w14:paraId="187BB580" w14:textId="77777777" w:rsidR="00E148A4" w:rsidRPr="00C97934" w:rsidRDefault="00E148A4" w:rsidP="00A616D7">
      <w:pPr>
        <w:spacing w:after="0" w:line="240" w:lineRule="auto"/>
        <w:rPr>
          <w:rFonts w:ascii="Arial" w:hAnsi="Arial" w:cs="Arial"/>
        </w:rPr>
      </w:pPr>
    </w:p>
    <w:p w14:paraId="5CEEA5BF" w14:textId="16A52650" w:rsidR="007007CA" w:rsidRPr="00C97934" w:rsidRDefault="007007CA" w:rsidP="00A616D7">
      <w:pPr>
        <w:spacing w:after="0" w:line="240" w:lineRule="auto"/>
        <w:rPr>
          <w:rFonts w:ascii="Arial" w:hAnsi="Arial" w:cs="Arial"/>
        </w:rPr>
      </w:pPr>
      <w:r w:rsidRPr="00C97934">
        <w:rPr>
          <w:rFonts w:ascii="Arial" w:hAnsi="Arial" w:cs="Arial"/>
        </w:rPr>
        <w:t>Any person aggrieved by the award decision that results from th</w:t>
      </w:r>
      <w:r w:rsidR="00AA460A" w:rsidRPr="00C97934">
        <w:rPr>
          <w:rFonts w:ascii="Arial" w:hAnsi="Arial" w:cs="Arial"/>
        </w:rPr>
        <w:t>e</w:t>
      </w:r>
      <w:r w:rsidRPr="00C97934">
        <w:rPr>
          <w:rFonts w:ascii="Arial" w:hAnsi="Arial" w:cs="Arial"/>
        </w:rPr>
        <w:t xml:space="preserve"> RFP may appeal the decision to the Director of the Bureau of General Services in the manner prescribed in </w:t>
      </w:r>
      <w:hyperlink r:id="rId39" w:history="1">
        <w:r w:rsidR="00E53695" w:rsidRPr="00C97934">
          <w:rPr>
            <w:rStyle w:val="Hyperlink"/>
            <w:rFonts w:ascii="Arial" w:hAnsi="Arial" w:cs="Arial"/>
          </w:rPr>
          <w:t>5 M.R.S.A. § 1825-E</w:t>
        </w:r>
      </w:hyperlink>
      <w:r w:rsidR="00E53695" w:rsidRPr="00C97934">
        <w:rPr>
          <w:rFonts w:ascii="Arial" w:hAnsi="Arial" w:cs="Arial"/>
        </w:rPr>
        <w:t xml:space="preserve"> and</w:t>
      </w:r>
      <w:r w:rsidRPr="00C97934">
        <w:rPr>
          <w:rFonts w:ascii="Arial" w:hAnsi="Arial" w:cs="Arial"/>
        </w:rPr>
        <w:t xml:space="preserve"> </w:t>
      </w:r>
      <w:hyperlink r:id="rId40" w:history="1">
        <w:bookmarkStart w:id="40" w:name="_Hlk48902756"/>
        <w:r w:rsidR="00E53695" w:rsidRPr="00C97934">
          <w:rPr>
            <w:rStyle w:val="Hyperlink"/>
            <w:rFonts w:ascii="Arial" w:hAnsi="Arial" w:cs="Arial"/>
          </w:rPr>
          <w:t>18-554 Code of Maine Rules</w:t>
        </w:r>
        <w:bookmarkEnd w:id="40"/>
        <w:r w:rsidR="00E53695" w:rsidRPr="00C97934">
          <w:rPr>
            <w:rStyle w:val="Hyperlink"/>
            <w:rFonts w:ascii="Arial" w:hAnsi="Arial" w:cs="Arial"/>
          </w:rPr>
          <w:t xml:space="preserve">  Chapter 120</w:t>
        </w:r>
      </w:hyperlink>
      <w:r w:rsidRPr="00C97934">
        <w:rPr>
          <w:rFonts w:ascii="Arial" w:hAnsi="Arial" w:cs="Arial"/>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rPr>
        <w:t xml:space="preserve">conditional </w:t>
      </w:r>
      <w:r w:rsidRPr="00C97934">
        <w:rPr>
          <w:rFonts w:ascii="Arial" w:hAnsi="Arial" w:cs="Arial"/>
        </w:rPr>
        <w:t>contract award.</w:t>
      </w:r>
    </w:p>
    <w:p w14:paraId="4A597DB5" w14:textId="77777777" w:rsidR="007A6733" w:rsidRPr="00C97934" w:rsidRDefault="007A6733" w:rsidP="00A616D7">
      <w:pPr>
        <w:spacing w:after="0" w:line="240" w:lineRule="auto"/>
        <w:rPr>
          <w:rFonts w:ascii="Arial" w:hAnsi="Arial" w:cs="Arial"/>
        </w:rPr>
      </w:pPr>
    </w:p>
    <w:p w14:paraId="6638631E" w14:textId="5D26A7B7" w:rsidR="00E82FB4" w:rsidRPr="00C97934" w:rsidRDefault="00E82FB4" w:rsidP="00A616D7">
      <w:pPr>
        <w:spacing w:after="0" w:line="240" w:lineRule="auto"/>
        <w:rPr>
          <w:rFonts w:ascii="Arial" w:hAnsi="Arial" w:cs="Arial"/>
          <w:b/>
        </w:rPr>
      </w:pPr>
      <w:r w:rsidRPr="00C97934">
        <w:rPr>
          <w:rFonts w:ascii="Arial" w:hAnsi="Arial" w:cs="Arial"/>
        </w:rPr>
        <w:br w:type="page"/>
      </w:r>
      <w:bookmarkStart w:id="41" w:name="_Toc367174747"/>
      <w:bookmarkStart w:id="42" w:name="_Toc397069211"/>
      <w:r w:rsidR="006C712B" w:rsidRPr="00C97934">
        <w:rPr>
          <w:rFonts w:ascii="Arial" w:hAnsi="Arial" w:cs="Arial"/>
          <w:b/>
        </w:rPr>
        <w:lastRenderedPageBreak/>
        <w:t>PART VI</w:t>
      </w:r>
      <w:r w:rsidR="006C712B" w:rsidRPr="00C97934">
        <w:rPr>
          <w:rFonts w:ascii="Arial" w:hAnsi="Arial" w:cs="Arial"/>
          <w:b/>
        </w:rPr>
        <w:tab/>
      </w:r>
      <w:r w:rsidR="00C23ACD" w:rsidRPr="00C97934">
        <w:rPr>
          <w:rFonts w:ascii="Arial" w:hAnsi="Arial" w:cs="Arial"/>
          <w:b/>
        </w:rPr>
        <w:t>CONTRACT ADMINISTRATION AND</w:t>
      </w:r>
      <w:r w:rsidRPr="00C97934">
        <w:rPr>
          <w:rFonts w:ascii="Arial" w:hAnsi="Arial" w:cs="Arial"/>
          <w:b/>
        </w:rPr>
        <w:t xml:space="preserve"> CONDITIONS</w:t>
      </w:r>
      <w:bookmarkEnd w:id="41"/>
      <w:bookmarkEnd w:id="42"/>
    </w:p>
    <w:p w14:paraId="1C3F51FD" w14:textId="77777777" w:rsidR="00E82FB4" w:rsidRPr="00C97934" w:rsidRDefault="00E82FB4" w:rsidP="00A616D7">
      <w:pPr>
        <w:spacing w:after="0" w:line="240" w:lineRule="auto"/>
        <w:rPr>
          <w:rFonts w:ascii="Arial" w:hAnsi="Arial" w:cs="Arial"/>
        </w:rPr>
      </w:pPr>
    </w:p>
    <w:p w14:paraId="34909A93" w14:textId="2A86BC8A" w:rsidR="00B315FA" w:rsidRPr="00C97934" w:rsidRDefault="00E82FB4" w:rsidP="00A616D7">
      <w:pPr>
        <w:pStyle w:val="ListParagraph"/>
        <w:numPr>
          <w:ilvl w:val="0"/>
          <w:numId w:val="24"/>
        </w:numPr>
        <w:spacing w:after="0" w:line="240" w:lineRule="auto"/>
        <w:rPr>
          <w:rFonts w:ascii="Arial" w:hAnsi="Arial" w:cs="Arial"/>
          <w:b/>
        </w:rPr>
      </w:pPr>
      <w:bookmarkStart w:id="43" w:name="_Toc367174748"/>
      <w:bookmarkStart w:id="44" w:name="_Toc397069212"/>
      <w:r w:rsidRPr="00C97934">
        <w:rPr>
          <w:rFonts w:ascii="Arial" w:hAnsi="Arial" w:cs="Arial"/>
          <w:b/>
        </w:rPr>
        <w:t xml:space="preserve">Contract </w:t>
      </w:r>
      <w:r w:rsidR="004D5C6C" w:rsidRPr="00C97934">
        <w:rPr>
          <w:rFonts w:ascii="Arial" w:hAnsi="Arial" w:cs="Arial"/>
          <w:b/>
        </w:rPr>
        <w:t>Document</w:t>
      </w:r>
      <w:bookmarkEnd w:id="43"/>
      <w:bookmarkEnd w:id="44"/>
    </w:p>
    <w:p w14:paraId="0DFBCA62" w14:textId="77777777" w:rsidR="00B315FA" w:rsidRPr="00C97934" w:rsidRDefault="00B315FA" w:rsidP="00A616D7">
      <w:pPr>
        <w:pStyle w:val="ListParagraph"/>
        <w:spacing w:after="0" w:line="240" w:lineRule="auto"/>
        <w:ind w:left="360"/>
        <w:rPr>
          <w:rFonts w:ascii="Arial" w:hAnsi="Arial" w:cs="Arial"/>
        </w:rPr>
      </w:pPr>
    </w:p>
    <w:p w14:paraId="516DD860" w14:textId="000507D8" w:rsidR="00B51518" w:rsidRPr="00C97934" w:rsidRDefault="00B51518" w:rsidP="00A616D7">
      <w:pPr>
        <w:pStyle w:val="ListParagraph"/>
        <w:numPr>
          <w:ilvl w:val="1"/>
          <w:numId w:val="24"/>
        </w:numPr>
        <w:spacing w:after="0" w:line="240" w:lineRule="auto"/>
        <w:rPr>
          <w:rFonts w:ascii="Arial" w:hAnsi="Arial" w:cs="Arial"/>
        </w:rPr>
      </w:pPr>
      <w:r w:rsidRPr="00C97934">
        <w:rPr>
          <w:rFonts w:ascii="Arial" w:hAnsi="Arial" w:cs="Arial"/>
        </w:rPr>
        <w:t xml:space="preserve">The </w:t>
      </w:r>
      <w:r w:rsidR="00234C2C" w:rsidRPr="00C97934">
        <w:rPr>
          <w:rFonts w:ascii="Arial" w:hAnsi="Arial" w:cs="Arial"/>
        </w:rPr>
        <w:t>awarded</w:t>
      </w:r>
      <w:r w:rsidRPr="00C97934">
        <w:rPr>
          <w:rFonts w:ascii="Arial" w:hAnsi="Arial" w:cs="Arial"/>
        </w:rPr>
        <w:t xml:space="preserve"> Bidder will be required to execute a State of Maine </w:t>
      </w:r>
      <w:r w:rsidRPr="00CD666D">
        <w:rPr>
          <w:rFonts w:ascii="Arial" w:hAnsi="Arial" w:cs="Arial"/>
        </w:rPr>
        <w:t xml:space="preserve">BP54-IT </w:t>
      </w:r>
      <w:r w:rsidRPr="00C97934">
        <w:rPr>
          <w:rFonts w:ascii="Arial" w:hAnsi="Arial" w:cs="Arial"/>
        </w:rPr>
        <w:t xml:space="preserve">with appropriate riders as determined by the issuing department.  </w:t>
      </w:r>
    </w:p>
    <w:p w14:paraId="7E12B011" w14:textId="77777777" w:rsidR="00B51518" w:rsidRPr="00C97934" w:rsidRDefault="00B51518" w:rsidP="00A616D7">
      <w:pPr>
        <w:spacing w:after="0" w:line="240" w:lineRule="auto"/>
        <w:rPr>
          <w:rFonts w:ascii="Arial" w:hAnsi="Arial" w:cs="Arial"/>
        </w:rPr>
      </w:pPr>
    </w:p>
    <w:p w14:paraId="546AE656" w14:textId="4B186367" w:rsidR="00F64ADB" w:rsidRPr="00C97934" w:rsidRDefault="00B51518" w:rsidP="00A616D7">
      <w:pPr>
        <w:spacing w:after="0" w:line="240" w:lineRule="auto"/>
        <w:ind w:left="720"/>
        <w:rPr>
          <w:rFonts w:ascii="Arial" w:hAnsi="Arial" w:cs="Arial"/>
        </w:rPr>
      </w:pPr>
      <w:r w:rsidRPr="00C97934">
        <w:rPr>
          <w:rFonts w:ascii="Arial" w:hAnsi="Arial" w:cs="Arial"/>
        </w:rPr>
        <w:t xml:space="preserve">The complete set of standard State of Maine Service Contract documents, along with other forms and contract documents commonly used by the State, may be found on the </w:t>
      </w:r>
      <w:r w:rsidR="00061769">
        <w:rPr>
          <w:rFonts w:ascii="Arial" w:hAnsi="Arial" w:cs="Arial"/>
        </w:rPr>
        <w:t>Office</w:t>
      </w:r>
      <w:r w:rsidRPr="00C97934">
        <w:rPr>
          <w:rFonts w:ascii="Arial" w:hAnsi="Arial" w:cs="Arial"/>
        </w:rPr>
        <w:t xml:space="preserve"> of Procurement Services’ website at the following link: </w:t>
      </w:r>
      <w:hyperlink r:id="rId41" w:history="1">
        <w:r w:rsidR="001A377D" w:rsidRPr="00A616D7">
          <w:rPr>
            <w:rStyle w:val="Hyperlink"/>
            <w:rFonts w:ascii="Arial" w:hAnsi="Arial" w:cs="Arial"/>
          </w:rPr>
          <w:t xml:space="preserve">Office of State Procurement Services </w:t>
        </w:r>
        <w:r w:rsidR="00B20D43" w:rsidRPr="00C97934">
          <w:rPr>
            <w:rStyle w:val="Hyperlink"/>
            <w:rFonts w:ascii="Arial" w:hAnsi="Arial" w:cs="Arial"/>
          </w:rPr>
          <w:t>Forms Page</w:t>
        </w:r>
      </w:hyperlink>
    </w:p>
    <w:p w14:paraId="24134E9B" w14:textId="77777777" w:rsidR="00B51518" w:rsidRPr="00C97934" w:rsidRDefault="00B51518" w:rsidP="00A616D7">
      <w:pPr>
        <w:spacing w:after="0" w:line="240" w:lineRule="auto"/>
        <w:rPr>
          <w:rFonts w:ascii="Arial" w:hAnsi="Arial" w:cs="Arial"/>
        </w:rPr>
      </w:pPr>
    </w:p>
    <w:p w14:paraId="1401723A" w14:textId="52580649" w:rsidR="003651C8" w:rsidRPr="00C97934" w:rsidRDefault="00E82FB4" w:rsidP="00A616D7">
      <w:pPr>
        <w:pStyle w:val="ListParagraph"/>
        <w:numPr>
          <w:ilvl w:val="1"/>
          <w:numId w:val="24"/>
        </w:numPr>
        <w:spacing w:after="0" w:line="240" w:lineRule="auto"/>
        <w:rPr>
          <w:rFonts w:ascii="Arial" w:hAnsi="Arial" w:cs="Arial"/>
        </w:rPr>
      </w:pPr>
      <w:r w:rsidRPr="00C97934">
        <w:rPr>
          <w:rFonts w:ascii="Arial" w:hAnsi="Arial" w:cs="Arial"/>
        </w:rPr>
        <w:t>Allocation of funds is final upon successful negotiation and execution of the contract, subject to the review and</w:t>
      </w:r>
      <w:r w:rsidR="00436D93" w:rsidRPr="00C97934">
        <w:rPr>
          <w:rFonts w:ascii="Arial" w:hAnsi="Arial" w:cs="Arial"/>
        </w:rPr>
        <w:t xml:space="preserve"> approval of the State Procurement</w:t>
      </w:r>
      <w:r w:rsidRPr="00C97934">
        <w:rPr>
          <w:rFonts w:ascii="Arial" w:hAnsi="Arial" w:cs="Arial"/>
        </w:rPr>
        <w:t xml:space="preserve"> Review Committee. </w:t>
      </w:r>
      <w:r w:rsidR="00494277" w:rsidRPr="00C97934">
        <w:rPr>
          <w:rFonts w:ascii="Arial" w:hAnsi="Arial" w:cs="Arial"/>
        </w:rPr>
        <w:t xml:space="preserve"> </w:t>
      </w:r>
      <w:r w:rsidR="000E1682" w:rsidRPr="00C97934">
        <w:rPr>
          <w:rFonts w:ascii="Arial" w:hAnsi="Arial" w:cs="Arial"/>
        </w:rPr>
        <w:t>Contracts are</w:t>
      </w:r>
      <w:r w:rsidRPr="00C97934">
        <w:rPr>
          <w:rFonts w:ascii="Arial" w:hAnsi="Arial" w:cs="Arial"/>
        </w:rPr>
        <w:t xml:space="preserve"> not considered fully executed and valid </w:t>
      </w:r>
      <w:r w:rsidR="00436D93" w:rsidRPr="00C97934">
        <w:rPr>
          <w:rFonts w:ascii="Arial" w:hAnsi="Arial" w:cs="Arial"/>
        </w:rPr>
        <w:t>until approved by the State Procurement</w:t>
      </w:r>
      <w:r w:rsidRPr="00C97934">
        <w:rPr>
          <w:rFonts w:ascii="Arial" w:hAnsi="Arial" w:cs="Arial"/>
        </w:rPr>
        <w:t xml:space="preserve"> Review Committee and funds are encumbered. </w:t>
      </w:r>
      <w:r w:rsidR="00494277" w:rsidRPr="00C97934">
        <w:rPr>
          <w:rFonts w:ascii="Arial" w:hAnsi="Arial" w:cs="Arial"/>
        </w:rPr>
        <w:t xml:space="preserve"> </w:t>
      </w:r>
      <w:r w:rsidRPr="00C97934">
        <w:rPr>
          <w:rFonts w:ascii="Arial" w:hAnsi="Arial" w:cs="Arial"/>
        </w:rPr>
        <w:t>No contract will be approved based on an RFP which has an effect</w:t>
      </w:r>
      <w:r w:rsidR="003651C8" w:rsidRPr="00C97934">
        <w:rPr>
          <w:rFonts w:ascii="Arial" w:hAnsi="Arial" w:cs="Arial"/>
        </w:rPr>
        <w:t>ive date less than fourteen (14</w:t>
      </w:r>
      <w:r w:rsidRPr="00C97934">
        <w:rPr>
          <w:rFonts w:ascii="Arial" w:hAnsi="Arial" w:cs="Arial"/>
        </w:rPr>
        <w:t>) calendar days after</w:t>
      </w:r>
      <w:r w:rsidR="0019070A" w:rsidRPr="00C97934">
        <w:rPr>
          <w:rFonts w:ascii="Arial" w:hAnsi="Arial" w:cs="Arial"/>
        </w:rPr>
        <w:t xml:space="preserve"> award notification to B</w:t>
      </w:r>
      <w:r w:rsidR="000E1682" w:rsidRPr="00C97934">
        <w:rPr>
          <w:rFonts w:ascii="Arial" w:hAnsi="Arial" w:cs="Arial"/>
        </w:rPr>
        <w:t xml:space="preserve">idders. </w:t>
      </w:r>
      <w:r w:rsidRPr="00C97934">
        <w:rPr>
          <w:rFonts w:ascii="Arial" w:hAnsi="Arial" w:cs="Arial"/>
        </w:rPr>
        <w:t xml:space="preserve"> </w:t>
      </w:r>
      <w:r w:rsidR="005D78B4" w:rsidRPr="00C97934">
        <w:rPr>
          <w:rStyle w:val="InitialStyle"/>
          <w:rFonts w:ascii="Arial" w:hAnsi="Arial" w:cs="Arial"/>
          <w:iCs/>
        </w:rPr>
        <w:t xml:space="preserve">(Referenced in the regulations of the </w:t>
      </w:r>
      <w:r w:rsidR="00B970AA">
        <w:rPr>
          <w:rStyle w:val="InitialStyle"/>
          <w:rFonts w:ascii="Arial" w:hAnsi="Arial" w:cs="Arial"/>
          <w:iCs/>
        </w:rPr>
        <w:t>Office of State Procurement Services</w:t>
      </w:r>
      <w:r w:rsidR="005D78B4" w:rsidRPr="00C97934">
        <w:rPr>
          <w:rStyle w:val="InitialStyle"/>
          <w:rFonts w:ascii="Arial" w:hAnsi="Arial" w:cs="Arial"/>
          <w:iCs/>
        </w:rPr>
        <w:t xml:space="preserve">, </w:t>
      </w:r>
      <w:hyperlink r:id="rId42" w:history="1">
        <w:r w:rsidR="005D78B4" w:rsidRPr="00C97934">
          <w:rPr>
            <w:rStyle w:val="Hyperlink"/>
            <w:rFonts w:ascii="Arial" w:hAnsi="Arial" w:cs="Arial"/>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rPr>
          <w:t>3(B)(i)</w:t>
        </w:r>
      </w:hyperlink>
      <w:r w:rsidR="005D78B4" w:rsidRPr="00C97934">
        <w:rPr>
          <w:rStyle w:val="InitialStyle"/>
          <w:rFonts w:ascii="Arial" w:hAnsi="Arial" w:cs="Arial"/>
        </w:rPr>
        <w:t>.)</w:t>
      </w:r>
    </w:p>
    <w:p w14:paraId="1687D48B" w14:textId="77777777" w:rsidR="003651C8" w:rsidRPr="00C97934" w:rsidRDefault="003651C8" w:rsidP="00A616D7">
      <w:pPr>
        <w:spacing w:after="0" w:line="240" w:lineRule="auto"/>
        <w:rPr>
          <w:rFonts w:ascii="Arial" w:hAnsi="Arial" w:cs="Arial"/>
        </w:rPr>
      </w:pPr>
    </w:p>
    <w:p w14:paraId="73F1982F" w14:textId="6B3C1C1F" w:rsidR="00E82FB4" w:rsidRPr="00C97934" w:rsidRDefault="00E82FB4" w:rsidP="00A616D7">
      <w:pPr>
        <w:spacing w:after="0" w:line="240" w:lineRule="auto"/>
        <w:ind w:left="720"/>
        <w:rPr>
          <w:rFonts w:ascii="Arial" w:hAnsi="Arial" w:cs="Arial"/>
        </w:rPr>
      </w:pPr>
      <w:r w:rsidRPr="00C97934">
        <w:rPr>
          <w:rFonts w:ascii="Arial" w:hAnsi="Arial" w:cs="Arial"/>
        </w:rPr>
        <w:t xml:space="preserve">This provision means that a contract cannot be effective until at least 14 </w:t>
      </w:r>
      <w:r w:rsidR="00D2091D" w:rsidRPr="00C97934">
        <w:rPr>
          <w:rFonts w:ascii="Arial" w:hAnsi="Arial" w:cs="Arial"/>
        </w:rPr>
        <w:t xml:space="preserve">calendar </w:t>
      </w:r>
      <w:r w:rsidRPr="00C97934">
        <w:rPr>
          <w:rFonts w:ascii="Arial" w:hAnsi="Arial" w:cs="Arial"/>
        </w:rPr>
        <w:t>days after award notification.</w:t>
      </w:r>
    </w:p>
    <w:p w14:paraId="16682C0D" w14:textId="77777777" w:rsidR="00E82FB4" w:rsidRPr="00C97934" w:rsidRDefault="00E82FB4" w:rsidP="00A616D7">
      <w:pPr>
        <w:spacing w:after="0" w:line="240" w:lineRule="auto"/>
        <w:rPr>
          <w:rFonts w:ascii="Arial" w:hAnsi="Arial" w:cs="Arial"/>
        </w:rPr>
      </w:pPr>
    </w:p>
    <w:p w14:paraId="356EB4A2" w14:textId="53377CAA" w:rsidR="00E82FB4" w:rsidRPr="00C97934" w:rsidRDefault="000E1682" w:rsidP="00A616D7">
      <w:pPr>
        <w:pStyle w:val="ListParagraph"/>
        <w:numPr>
          <w:ilvl w:val="1"/>
          <w:numId w:val="24"/>
        </w:numPr>
        <w:spacing w:after="0" w:line="240" w:lineRule="auto"/>
        <w:rPr>
          <w:rFonts w:ascii="Arial" w:hAnsi="Arial" w:cs="Arial"/>
          <w:u w:val="single"/>
        </w:rPr>
      </w:pPr>
      <w:r w:rsidRPr="00C97934">
        <w:rPr>
          <w:rFonts w:ascii="Arial" w:hAnsi="Arial" w:cs="Arial"/>
        </w:rPr>
        <w:t>The State</w:t>
      </w:r>
      <w:r w:rsidR="00E82FB4" w:rsidRPr="00C97934">
        <w:rPr>
          <w:rFonts w:ascii="Arial" w:hAnsi="Arial" w:cs="Arial"/>
        </w:rPr>
        <w:t xml:space="preserve"> recognize</w:t>
      </w:r>
      <w:r w:rsidRPr="00C97934">
        <w:rPr>
          <w:rFonts w:ascii="Arial" w:hAnsi="Arial" w:cs="Arial"/>
        </w:rPr>
        <w:t>s</w:t>
      </w:r>
      <w:r w:rsidR="004C5EE7" w:rsidRPr="00C97934">
        <w:rPr>
          <w:rFonts w:ascii="Arial" w:hAnsi="Arial" w:cs="Arial"/>
        </w:rPr>
        <w:t xml:space="preserve"> </w:t>
      </w:r>
      <w:r w:rsidR="00E82FB4" w:rsidRPr="00C97934">
        <w:rPr>
          <w:rFonts w:ascii="Arial" w:hAnsi="Arial" w:cs="Arial"/>
        </w:rPr>
        <w:t>that the actual contract effective date depends upon completion of the RFP process, date of formal award notification, length of contract negotiation</w:t>
      </w:r>
      <w:r w:rsidRPr="00C97934">
        <w:rPr>
          <w:rFonts w:ascii="Arial" w:hAnsi="Arial" w:cs="Arial"/>
        </w:rPr>
        <w:t>,</w:t>
      </w:r>
      <w:r w:rsidR="00E82FB4" w:rsidRPr="00C97934">
        <w:rPr>
          <w:rFonts w:ascii="Arial" w:hAnsi="Arial" w:cs="Arial"/>
        </w:rPr>
        <w:t xml:space="preserve"> and prepar</w:t>
      </w:r>
      <w:r w:rsidR="00494277" w:rsidRPr="00C97934">
        <w:rPr>
          <w:rFonts w:ascii="Arial" w:hAnsi="Arial" w:cs="Arial"/>
        </w:rPr>
        <w:t>ation</w:t>
      </w:r>
      <w:r w:rsidR="00E82FB4" w:rsidRPr="00C97934">
        <w:rPr>
          <w:rFonts w:ascii="Arial" w:hAnsi="Arial" w:cs="Arial"/>
        </w:rPr>
        <w:t xml:space="preserve"> and approval by the </w:t>
      </w:r>
      <w:r w:rsidRPr="00C97934">
        <w:rPr>
          <w:rFonts w:ascii="Arial" w:hAnsi="Arial" w:cs="Arial"/>
        </w:rPr>
        <w:t xml:space="preserve">State </w:t>
      </w:r>
      <w:r w:rsidR="00A636FF" w:rsidRPr="00C97934">
        <w:rPr>
          <w:rFonts w:ascii="Arial" w:hAnsi="Arial" w:cs="Arial"/>
        </w:rPr>
        <w:t xml:space="preserve">Procurement </w:t>
      </w:r>
      <w:r w:rsidR="00E82FB4" w:rsidRPr="00C97934">
        <w:rPr>
          <w:rFonts w:ascii="Arial" w:hAnsi="Arial" w:cs="Arial"/>
        </w:rPr>
        <w:t xml:space="preserve">Review Committee. </w:t>
      </w:r>
      <w:r w:rsidR="00494277" w:rsidRPr="00C97934">
        <w:rPr>
          <w:rFonts w:ascii="Arial" w:hAnsi="Arial" w:cs="Arial"/>
        </w:rPr>
        <w:t xml:space="preserve"> </w:t>
      </w:r>
      <w:r w:rsidR="00E82FB4" w:rsidRPr="00C97934">
        <w:rPr>
          <w:rFonts w:ascii="Arial" w:hAnsi="Arial" w:cs="Arial"/>
        </w:rPr>
        <w:t xml:space="preserve">Any appeals to the Department’s award decision(s) may further postpone the actual contract effective date, depending upon the outcome. </w:t>
      </w:r>
      <w:r w:rsidR="00494277" w:rsidRPr="00C97934">
        <w:rPr>
          <w:rFonts w:ascii="Arial" w:hAnsi="Arial" w:cs="Arial"/>
        </w:rPr>
        <w:t xml:space="preserve"> </w:t>
      </w:r>
      <w:r w:rsidR="00E82FB4" w:rsidRPr="00C97934">
        <w:rPr>
          <w:rFonts w:ascii="Arial" w:hAnsi="Arial" w:cs="Arial"/>
          <w:u w:val="single"/>
        </w:rPr>
        <w:t xml:space="preserve">The contract effective date </w:t>
      </w:r>
      <w:r w:rsidR="00A636FF" w:rsidRPr="00C97934">
        <w:rPr>
          <w:rFonts w:ascii="Arial" w:hAnsi="Arial" w:cs="Arial"/>
          <w:u w:val="single"/>
        </w:rPr>
        <w:t>listed in th</w:t>
      </w:r>
      <w:r w:rsidR="00AA460A" w:rsidRPr="00C97934">
        <w:rPr>
          <w:rFonts w:ascii="Arial" w:hAnsi="Arial" w:cs="Arial"/>
          <w:u w:val="single"/>
        </w:rPr>
        <w:t>e</w:t>
      </w:r>
      <w:r w:rsidR="00A636FF" w:rsidRPr="00C97934">
        <w:rPr>
          <w:rFonts w:ascii="Arial" w:hAnsi="Arial" w:cs="Arial"/>
          <w:u w:val="single"/>
        </w:rPr>
        <w:t xml:space="preserve"> RFP </w:t>
      </w:r>
      <w:r w:rsidR="00E82FB4" w:rsidRPr="00C97934">
        <w:rPr>
          <w:rFonts w:ascii="Arial" w:hAnsi="Arial" w:cs="Arial"/>
          <w:u w:val="single"/>
        </w:rPr>
        <w:t>may need to be adjusted, if necessary, to comply with mandated requirements.</w:t>
      </w:r>
    </w:p>
    <w:p w14:paraId="73147062" w14:textId="77777777" w:rsidR="00E82FB4" w:rsidRPr="00C97934" w:rsidRDefault="00E82FB4" w:rsidP="00A616D7">
      <w:pPr>
        <w:spacing w:after="0" w:line="240" w:lineRule="auto"/>
        <w:rPr>
          <w:rFonts w:ascii="Arial" w:hAnsi="Arial" w:cs="Arial"/>
        </w:rPr>
      </w:pPr>
    </w:p>
    <w:p w14:paraId="72284F04" w14:textId="6485AB37" w:rsidR="00E82FB4" w:rsidRPr="00C97934" w:rsidRDefault="00911F19" w:rsidP="00A616D7">
      <w:pPr>
        <w:pStyle w:val="ListParagraph"/>
        <w:numPr>
          <w:ilvl w:val="1"/>
          <w:numId w:val="24"/>
        </w:numPr>
        <w:spacing w:after="0" w:line="240" w:lineRule="auto"/>
        <w:rPr>
          <w:rFonts w:ascii="Arial" w:hAnsi="Arial" w:cs="Arial"/>
        </w:rPr>
      </w:pPr>
      <w:r w:rsidRPr="00C97934">
        <w:rPr>
          <w:rFonts w:ascii="Arial" w:hAnsi="Arial" w:cs="Arial"/>
        </w:rPr>
        <w:t xml:space="preserve">In providing services and performing under the contract, the </w:t>
      </w:r>
      <w:r w:rsidR="00234C2C" w:rsidRPr="00C97934">
        <w:rPr>
          <w:rFonts w:ascii="Arial" w:hAnsi="Arial" w:cs="Arial"/>
        </w:rPr>
        <w:t>awarded</w:t>
      </w:r>
      <w:r w:rsidRPr="00C97934">
        <w:rPr>
          <w:rFonts w:ascii="Arial" w:hAnsi="Arial" w:cs="Arial"/>
        </w:rPr>
        <w:t xml:space="preserve"> Bidder </w:t>
      </w:r>
      <w:r w:rsidR="00FF2A48" w:rsidRPr="00C97934">
        <w:rPr>
          <w:rFonts w:ascii="Arial" w:hAnsi="Arial" w:cs="Arial"/>
        </w:rPr>
        <w:t xml:space="preserve">must </w:t>
      </w:r>
      <w:r w:rsidRPr="00C97934">
        <w:rPr>
          <w:rFonts w:ascii="Arial" w:hAnsi="Arial" w:cs="Arial"/>
        </w:rPr>
        <w:t>act</w:t>
      </w:r>
      <w:r w:rsidR="00A636FF" w:rsidRPr="00C97934">
        <w:rPr>
          <w:rFonts w:ascii="Arial" w:hAnsi="Arial" w:cs="Arial"/>
        </w:rPr>
        <w:t xml:space="preserve"> as an </w:t>
      </w:r>
      <w:r w:rsidRPr="00C97934">
        <w:rPr>
          <w:rFonts w:ascii="Arial" w:hAnsi="Arial" w:cs="Arial"/>
        </w:rPr>
        <w:t>independent</w:t>
      </w:r>
      <w:r w:rsidR="00A636FF" w:rsidRPr="00C97934">
        <w:rPr>
          <w:rFonts w:ascii="Arial" w:hAnsi="Arial" w:cs="Arial"/>
        </w:rPr>
        <w:t xml:space="preserve"> contractor</w:t>
      </w:r>
      <w:r w:rsidRPr="00C97934">
        <w:rPr>
          <w:rFonts w:ascii="Arial" w:hAnsi="Arial" w:cs="Arial"/>
        </w:rPr>
        <w:t xml:space="preserve"> and not as an agent of the State of Maine.</w:t>
      </w:r>
    </w:p>
    <w:p w14:paraId="0F6C508E" w14:textId="77777777" w:rsidR="00E82FB4" w:rsidRPr="00C97934" w:rsidRDefault="00E82FB4" w:rsidP="00A616D7">
      <w:pPr>
        <w:spacing w:after="0" w:line="240" w:lineRule="auto"/>
        <w:rPr>
          <w:rFonts w:ascii="Arial" w:hAnsi="Arial" w:cs="Arial"/>
        </w:rPr>
      </w:pPr>
    </w:p>
    <w:p w14:paraId="495B140E" w14:textId="10C0CF00" w:rsidR="00E82FB4" w:rsidRPr="00C97934" w:rsidRDefault="00E82FB4" w:rsidP="00A616D7">
      <w:pPr>
        <w:pStyle w:val="ListParagraph"/>
        <w:numPr>
          <w:ilvl w:val="0"/>
          <w:numId w:val="24"/>
        </w:numPr>
        <w:spacing w:after="0" w:line="240" w:lineRule="auto"/>
        <w:rPr>
          <w:rFonts w:ascii="Arial" w:hAnsi="Arial" w:cs="Arial"/>
          <w:b/>
        </w:rPr>
      </w:pPr>
      <w:bookmarkStart w:id="45" w:name="_Toc367174749"/>
      <w:bookmarkStart w:id="46" w:name="_Toc397069213"/>
      <w:r w:rsidRPr="00C97934">
        <w:rPr>
          <w:rFonts w:ascii="Arial" w:hAnsi="Arial" w:cs="Arial"/>
          <w:b/>
        </w:rPr>
        <w:t xml:space="preserve">Standard State </w:t>
      </w:r>
      <w:r w:rsidR="009B08BA" w:rsidRPr="00C97934">
        <w:rPr>
          <w:rFonts w:ascii="Arial" w:hAnsi="Arial" w:cs="Arial"/>
          <w:b/>
        </w:rPr>
        <w:t>Contract</w:t>
      </w:r>
      <w:r w:rsidRPr="00C97934">
        <w:rPr>
          <w:rFonts w:ascii="Arial" w:hAnsi="Arial" w:cs="Arial"/>
          <w:b/>
        </w:rPr>
        <w:t xml:space="preserve"> Provisions</w:t>
      </w:r>
      <w:bookmarkEnd w:id="45"/>
      <w:bookmarkEnd w:id="46"/>
    </w:p>
    <w:p w14:paraId="461D26F7" w14:textId="77777777" w:rsidR="009637F3" w:rsidRPr="00C97934" w:rsidRDefault="009637F3" w:rsidP="00A616D7">
      <w:pPr>
        <w:spacing w:after="0" w:line="240" w:lineRule="auto"/>
        <w:rPr>
          <w:rFonts w:ascii="Arial" w:hAnsi="Arial" w:cs="Arial"/>
        </w:rPr>
      </w:pPr>
    </w:p>
    <w:p w14:paraId="676CAF50" w14:textId="73653558" w:rsidR="00E82FB4" w:rsidRPr="00C97934" w:rsidRDefault="0014301A" w:rsidP="00A616D7">
      <w:pPr>
        <w:pStyle w:val="ListParagraph"/>
        <w:numPr>
          <w:ilvl w:val="1"/>
          <w:numId w:val="24"/>
        </w:numPr>
        <w:spacing w:after="0" w:line="240" w:lineRule="auto"/>
        <w:rPr>
          <w:rFonts w:ascii="Arial" w:hAnsi="Arial" w:cs="Arial"/>
          <w:u w:val="single"/>
        </w:rPr>
      </w:pPr>
      <w:r w:rsidRPr="00C97934">
        <w:rPr>
          <w:rFonts w:ascii="Arial" w:hAnsi="Arial" w:cs="Arial"/>
          <w:u w:val="single"/>
        </w:rPr>
        <w:t>Contract</w:t>
      </w:r>
      <w:r w:rsidR="00E82FB4" w:rsidRPr="00C97934">
        <w:rPr>
          <w:rFonts w:ascii="Arial" w:hAnsi="Arial" w:cs="Arial"/>
          <w:u w:val="single"/>
        </w:rPr>
        <w:t xml:space="preserve"> Administration</w:t>
      </w:r>
    </w:p>
    <w:p w14:paraId="3B64792E" w14:textId="4F8B8115" w:rsidR="00B315FA" w:rsidRPr="00C97934" w:rsidRDefault="00E82FB4" w:rsidP="00A616D7">
      <w:pPr>
        <w:spacing w:after="0" w:line="240" w:lineRule="auto"/>
        <w:ind w:left="720"/>
        <w:rPr>
          <w:rFonts w:ascii="Arial" w:hAnsi="Arial" w:cs="Arial"/>
        </w:rPr>
      </w:pPr>
      <w:r w:rsidRPr="00C97934">
        <w:rPr>
          <w:rFonts w:ascii="Arial" w:hAnsi="Arial" w:cs="Arial"/>
        </w:rPr>
        <w:t xml:space="preserve">Following the award, a </w:t>
      </w:r>
      <w:r w:rsidR="0014301A" w:rsidRPr="00C97934">
        <w:rPr>
          <w:rFonts w:ascii="Arial" w:hAnsi="Arial" w:cs="Arial"/>
        </w:rPr>
        <w:t>Contract</w:t>
      </w:r>
      <w:r w:rsidRPr="00C97934">
        <w:rPr>
          <w:rFonts w:ascii="Arial" w:hAnsi="Arial" w:cs="Arial"/>
        </w:rPr>
        <w:t xml:space="preserve"> Administrator from the Department will be appointed to assist with the development and</w:t>
      </w:r>
      <w:r w:rsidR="00545E47" w:rsidRPr="00C97934">
        <w:rPr>
          <w:rFonts w:ascii="Arial" w:hAnsi="Arial" w:cs="Arial"/>
        </w:rPr>
        <w:t xml:space="preserve"> administration of the contract</w:t>
      </w:r>
      <w:r w:rsidRPr="00C97934">
        <w:rPr>
          <w:rFonts w:ascii="Arial" w:hAnsi="Arial" w:cs="Arial"/>
        </w:rPr>
        <w:t xml:space="preserve"> and to act as administrator during the</w:t>
      </w:r>
      <w:r w:rsidR="009918F1" w:rsidRPr="00C97934">
        <w:rPr>
          <w:rFonts w:ascii="Arial" w:hAnsi="Arial" w:cs="Arial"/>
        </w:rPr>
        <w:t xml:space="preserve"> entire contract period. </w:t>
      </w:r>
      <w:r w:rsidR="00545E47" w:rsidRPr="00C97934">
        <w:rPr>
          <w:rFonts w:ascii="Arial" w:hAnsi="Arial" w:cs="Arial"/>
        </w:rPr>
        <w:t xml:space="preserve"> </w:t>
      </w:r>
      <w:r w:rsidRPr="00C97934">
        <w:rPr>
          <w:rFonts w:ascii="Arial" w:hAnsi="Arial" w:cs="Arial"/>
        </w:rPr>
        <w:t xml:space="preserve">Department </w:t>
      </w:r>
      <w:r w:rsidR="009918F1" w:rsidRPr="00C97934">
        <w:rPr>
          <w:rFonts w:ascii="Arial" w:hAnsi="Arial" w:cs="Arial"/>
        </w:rPr>
        <w:t xml:space="preserve">staff </w:t>
      </w:r>
      <w:r w:rsidRPr="00C97934">
        <w:rPr>
          <w:rFonts w:ascii="Arial" w:hAnsi="Arial" w:cs="Arial"/>
        </w:rPr>
        <w:t xml:space="preserve">will be available after </w:t>
      </w:r>
      <w:r w:rsidR="00911F19" w:rsidRPr="00C97934">
        <w:rPr>
          <w:rFonts w:ascii="Arial" w:hAnsi="Arial" w:cs="Arial"/>
        </w:rPr>
        <w:t>the award to</w:t>
      </w:r>
      <w:r w:rsidRPr="00C97934">
        <w:rPr>
          <w:rFonts w:ascii="Arial" w:hAnsi="Arial" w:cs="Arial"/>
        </w:rPr>
        <w:t xml:space="preserve"> co</w:t>
      </w:r>
      <w:r w:rsidR="0019070A" w:rsidRPr="00C97934">
        <w:rPr>
          <w:rFonts w:ascii="Arial" w:hAnsi="Arial" w:cs="Arial"/>
        </w:rPr>
        <w:t xml:space="preserve">nsult with the </w:t>
      </w:r>
      <w:r w:rsidR="00234C2C" w:rsidRPr="00C97934">
        <w:rPr>
          <w:rFonts w:ascii="Arial" w:hAnsi="Arial" w:cs="Arial"/>
        </w:rPr>
        <w:t xml:space="preserve">awarded </w:t>
      </w:r>
      <w:r w:rsidR="0019070A" w:rsidRPr="00C97934">
        <w:rPr>
          <w:rFonts w:ascii="Arial" w:hAnsi="Arial" w:cs="Arial"/>
        </w:rPr>
        <w:t>B</w:t>
      </w:r>
      <w:r w:rsidRPr="00C97934">
        <w:rPr>
          <w:rFonts w:ascii="Arial" w:hAnsi="Arial" w:cs="Arial"/>
        </w:rPr>
        <w:t>idder in the finalization of the contract.</w:t>
      </w:r>
    </w:p>
    <w:p w14:paraId="27944F98" w14:textId="77777777" w:rsidR="00E41CD3" w:rsidRPr="00C97934" w:rsidRDefault="00E41CD3" w:rsidP="00A616D7">
      <w:pPr>
        <w:spacing w:after="0" w:line="240" w:lineRule="auto"/>
        <w:rPr>
          <w:rFonts w:ascii="Arial" w:hAnsi="Arial" w:cs="Arial"/>
        </w:rPr>
      </w:pPr>
    </w:p>
    <w:p w14:paraId="7FBE2F57" w14:textId="14E10C21" w:rsidR="00E82FB4" w:rsidRPr="00C97934" w:rsidRDefault="00E41CD3" w:rsidP="00A616D7">
      <w:pPr>
        <w:pStyle w:val="ListParagraph"/>
        <w:numPr>
          <w:ilvl w:val="1"/>
          <w:numId w:val="24"/>
        </w:numPr>
        <w:spacing w:after="0" w:line="240" w:lineRule="auto"/>
        <w:rPr>
          <w:rFonts w:ascii="Arial" w:hAnsi="Arial" w:cs="Arial"/>
          <w:u w:val="single"/>
        </w:rPr>
      </w:pPr>
      <w:r w:rsidRPr="00C97934">
        <w:rPr>
          <w:rFonts w:ascii="Arial" w:hAnsi="Arial" w:cs="Arial"/>
          <w:u w:val="single"/>
        </w:rPr>
        <w:t>Payments and Other Provisions</w:t>
      </w:r>
    </w:p>
    <w:p w14:paraId="125A8EB4" w14:textId="32AD3C94" w:rsidR="006C712B" w:rsidRPr="00C97934" w:rsidRDefault="00C11E87" w:rsidP="00A616D7">
      <w:pPr>
        <w:spacing w:after="0" w:line="240" w:lineRule="auto"/>
        <w:ind w:left="720"/>
        <w:rPr>
          <w:rStyle w:val="InitialStyle"/>
          <w:rFonts w:ascii="Arial" w:hAnsi="Arial" w:cs="Arial"/>
        </w:rPr>
      </w:pPr>
      <w:r w:rsidRPr="00C97934">
        <w:rPr>
          <w:rFonts w:ascii="Arial" w:hAnsi="Arial" w:cs="Arial"/>
        </w:rPr>
        <w:t xml:space="preserve">The State anticipates paying the Contractor </w:t>
      </w:r>
      <w:proofErr w:type="gramStart"/>
      <w:r w:rsidR="00E82FB4" w:rsidRPr="00C97934">
        <w:rPr>
          <w:rFonts w:ascii="Arial" w:hAnsi="Arial" w:cs="Arial"/>
        </w:rPr>
        <w:t>on the basis of</w:t>
      </w:r>
      <w:proofErr w:type="gramEnd"/>
      <w:r w:rsidR="00E82FB4" w:rsidRPr="00C97934">
        <w:rPr>
          <w:rFonts w:ascii="Arial" w:hAnsi="Arial" w:cs="Arial"/>
        </w:rPr>
        <w:t xml:space="preserve"> </w:t>
      </w:r>
      <w:r w:rsidR="00AA75AC" w:rsidRPr="00C97934">
        <w:rPr>
          <w:rFonts w:ascii="Arial" w:hAnsi="Arial" w:cs="Arial"/>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rPr>
        <w:t>ng documents, as applicable, and any other specific and agreed-upon requirements listed within the contract that results from th</w:t>
      </w:r>
      <w:r w:rsidR="00AA460A" w:rsidRPr="00C97934">
        <w:rPr>
          <w:rFonts w:ascii="Arial" w:hAnsi="Arial" w:cs="Arial"/>
        </w:rPr>
        <w:t>e</w:t>
      </w:r>
      <w:r w:rsidR="00221F55" w:rsidRPr="00C97934">
        <w:rPr>
          <w:rFonts w:ascii="Arial" w:hAnsi="Arial" w:cs="Arial"/>
        </w:rPr>
        <w:t xml:space="preserve"> RFP</w:t>
      </w:r>
      <w:bookmarkStart w:id="47" w:name="_Toc367174750"/>
      <w:bookmarkStart w:id="48" w:name="_Toc397069214"/>
      <w:r w:rsidR="00A616D7">
        <w:rPr>
          <w:rFonts w:ascii="Arial" w:hAnsi="Arial" w:cs="Arial"/>
        </w:rPr>
        <w:t>.</w:t>
      </w:r>
    </w:p>
    <w:p w14:paraId="3155E751" w14:textId="77777777" w:rsidR="000E4ED7" w:rsidRDefault="000E4ED7">
      <w:pPr>
        <w:rPr>
          <w:rStyle w:val="InitialStyle"/>
          <w:rFonts w:ascii="Arial" w:hAnsi="Arial" w:cs="Arial"/>
          <w:b/>
        </w:rPr>
      </w:pPr>
      <w:r>
        <w:rPr>
          <w:rStyle w:val="InitialStyle"/>
          <w:rFonts w:ascii="Arial" w:hAnsi="Arial" w:cs="Arial"/>
          <w:b/>
        </w:rPr>
        <w:br w:type="page"/>
      </w:r>
    </w:p>
    <w:p w14:paraId="15BDF13B" w14:textId="4F4BFDD6" w:rsidR="00E82FB4" w:rsidRPr="00C97934" w:rsidRDefault="006C712B" w:rsidP="00A616D7">
      <w:pPr>
        <w:spacing w:after="0" w:line="240" w:lineRule="auto"/>
        <w:rPr>
          <w:rStyle w:val="InitialStyle"/>
          <w:rFonts w:ascii="Arial" w:hAnsi="Arial" w:cs="Arial"/>
          <w:b/>
          <w:bCs/>
        </w:rPr>
      </w:pPr>
      <w:r w:rsidRPr="00C97934">
        <w:rPr>
          <w:rStyle w:val="InitialStyle"/>
          <w:rFonts w:ascii="Arial" w:hAnsi="Arial" w:cs="Arial"/>
          <w:b/>
        </w:rPr>
        <w:lastRenderedPageBreak/>
        <w:t>PART VII</w:t>
      </w:r>
      <w:r w:rsidRPr="00C97934">
        <w:rPr>
          <w:rStyle w:val="InitialStyle"/>
          <w:rFonts w:ascii="Arial" w:hAnsi="Arial" w:cs="Arial"/>
          <w:b/>
        </w:rPr>
        <w:tab/>
      </w:r>
      <w:r w:rsidR="009870DB" w:rsidRPr="00C97934">
        <w:rPr>
          <w:rStyle w:val="InitialStyle"/>
          <w:rFonts w:ascii="Arial" w:hAnsi="Arial" w:cs="Arial"/>
          <w:b/>
        </w:rPr>
        <w:t>LIST OF RFP APPENDICES AND RELATED DOCUMENTS</w:t>
      </w:r>
      <w:bookmarkEnd w:id="47"/>
      <w:bookmarkEnd w:id="48"/>
    </w:p>
    <w:p w14:paraId="32DC148A" w14:textId="77777777" w:rsidR="009870DB" w:rsidRPr="00C97934" w:rsidRDefault="009870DB" w:rsidP="00A616D7">
      <w:pPr>
        <w:tabs>
          <w:tab w:val="left" w:pos="1440"/>
        </w:tabs>
        <w:spacing w:after="0" w:line="240" w:lineRule="auto"/>
        <w:rPr>
          <w:rFonts w:ascii="Arial" w:hAnsi="Arial" w:cs="Arial"/>
        </w:rPr>
      </w:pPr>
    </w:p>
    <w:p w14:paraId="400CBD23" w14:textId="77777777" w:rsidR="00203786" w:rsidRPr="00C97934" w:rsidRDefault="00203786" w:rsidP="00A616D7">
      <w:pPr>
        <w:tabs>
          <w:tab w:val="left" w:pos="1440"/>
        </w:tabs>
        <w:spacing w:after="0" w:line="240" w:lineRule="auto"/>
        <w:rPr>
          <w:rFonts w:ascii="Arial" w:hAnsi="Arial" w:cs="Arial"/>
        </w:rPr>
      </w:pPr>
    </w:p>
    <w:p w14:paraId="43C0BABC" w14:textId="77777777" w:rsidR="00822AA1" w:rsidRPr="00C97934" w:rsidRDefault="009870DB" w:rsidP="00A616D7">
      <w:pPr>
        <w:tabs>
          <w:tab w:val="left" w:pos="1080"/>
        </w:tabs>
        <w:spacing w:after="0" w:line="240" w:lineRule="auto"/>
        <w:ind w:left="180"/>
        <w:rPr>
          <w:rFonts w:ascii="Arial" w:hAnsi="Arial" w:cs="Arial"/>
          <w:u w:val="single"/>
        </w:rPr>
      </w:pPr>
      <w:r w:rsidRPr="00C97934">
        <w:rPr>
          <w:rFonts w:ascii="Arial" w:hAnsi="Arial" w:cs="Arial"/>
          <w:b/>
        </w:rPr>
        <w:t>Appendix A</w:t>
      </w:r>
      <w:r w:rsidR="00FF3DE5" w:rsidRPr="00C97934">
        <w:rPr>
          <w:rFonts w:ascii="Arial" w:hAnsi="Arial" w:cs="Arial"/>
        </w:rPr>
        <w:t xml:space="preserve"> – </w:t>
      </w:r>
      <w:r w:rsidRPr="00C97934">
        <w:rPr>
          <w:rFonts w:ascii="Arial" w:hAnsi="Arial" w:cs="Arial"/>
        </w:rPr>
        <w:t>Proposal Cover Page</w:t>
      </w:r>
    </w:p>
    <w:p w14:paraId="53C8A207" w14:textId="77777777" w:rsidR="00DE7837" w:rsidRPr="00C97934" w:rsidRDefault="00DE7837" w:rsidP="00A616D7">
      <w:pPr>
        <w:tabs>
          <w:tab w:val="left" w:pos="1080"/>
        </w:tabs>
        <w:spacing w:after="0" w:line="240" w:lineRule="auto"/>
        <w:ind w:left="180"/>
        <w:rPr>
          <w:rFonts w:ascii="Arial" w:hAnsi="Arial" w:cs="Arial"/>
          <w:u w:val="single"/>
        </w:rPr>
      </w:pPr>
    </w:p>
    <w:p w14:paraId="441170EC" w14:textId="5592A2C7" w:rsidR="003D5C04" w:rsidRDefault="00DE7837" w:rsidP="00A616D7">
      <w:pPr>
        <w:tabs>
          <w:tab w:val="left" w:pos="1080"/>
        </w:tabs>
        <w:spacing w:after="0" w:line="240" w:lineRule="auto"/>
        <w:ind w:left="180"/>
        <w:rPr>
          <w:rFonts w:ascii="Arial" w:hAnsi="Arial" w:cs="Arial"/>
        </w:rPr>
      </w:pPr>
      <w:r w:rsidRPr="00C97934">
        <w:rPr>
          <w:rFonts w:ascii="Arial" w:hAnsi="Arial" w:cs="Arial"/>
          <w:b/>
        </w:rPr>
        <w:t>Appendix B</w:t>
      </w:r>
      <w:r w:rsidRPr="00C97934">
        <w:rPr>
          <w:rFonts w:ascii="Arial" w:hAnsi="Arial" w:cs="Arial"/>
        </w:rPr>
        <w:t xml:space="preserve"> – </w:t>
      </w:r>
      <w:r w:rsidR="0024597B" w:rsidRPr="0024597B">
        <w:rPr>
          <w:rFonts w:ascii="Arial" w:hAnsi="Arial" w:cs="Arial"/>
        </w:rPr>
        <w:t>Responsible Bidder Certification</w:t>
      </w:r>
    </w:p>
    <w:p w14:paraId="2C7CED2A" w14:textId="77777777" w:rsidR="0024597B" w:rsidRPr="00C97934" w:rsidRDefault="0024597B" w:rsidP="00A616D7">
      <w:pPr>
        <w:tabs>
          <w:tab w:val="left" w:pos="1080"/>
        </w:tabs>
        <w:spacing w:after="0" w:line="240" w:lineRule="auto"/>
        <w:ind w:left="180"/>
        <w:rPr>
          <w:rFonts w:ascii="Arial" w:hAnsi="Arial" w:cs="Arial"/>
          <w:u w:val="single"/>
        </w:rPr>
      </w:pPr>
    </w:p>
    <w:p w14:paraId="6C25E70C" w14:textId="77777777" w:rsidR="003D5C04" w:rsidRPr="00C97934" w:rsidRDefault="003D5C04" w:rsidP="00A616D7">
      <w:pPr>
        <w:tabs>
          <w:tab w:val="left" w:pos="1080"/>
        </w:tabs>
        <w:spacing w:after="0" w:line="240" w:lineRule="auto"/>
        <w:ind w:left="180"/>
        <w:rPr>
          <w:rFonts w:ascii="Arial" w:hAnsi="Arial" w:cs="Arial"/>
        </w:rPr>
      </w:pPr>
      <w:r w:rsidRPr="00C97934">
        <w:rPr>
          <w:rFonts w:ascii="Arial" w:hAnsi="Arial" w:cs="Arial"/>
          <w:b/>
        </w:rPr>
        <w:t>Appendix C</w:t>
      </w:r>
      <w:r w:rsidRPr="00C97934">
        <w:rPr>
          <w:rFonts w:ascii="Arial" w:hAnsi="Arial" w:cs="Arial"/>
        </w:rPr>
        <w:t xml:space="preserve"> – Qualifications and Experience Form</w:t>
      </w:r>
    </w:p>
    <w:p w14:paraId="051DA4FC" w14:textId="77777777" w:rsidR="00C219C7" w:rsidRPr="00C97934" w:rsidRDefault="00C219C7" w:rsidP="00A616D7">
      <w:pPr>
        <w:tabs>
          <w:tab w:val="left" w:pos="1080"/>
        </w:tabs>
        <w:spacing w:after="0" w:line="240" w:lineRule="auto"/>
        <w:ind w:left="180" w:hanging="720"/>
        <w:rPr>
          <w:rFonts w:ascii="Arial" w:hAnsi="Arial" w:cs="Arial"/>
        </w:rPr>
      </w:pPr>
    </w:p>
    <w:p w14:paraId="5D4F0121" w14:textId="77777777" w:rsidR="00FF3DE5" w:rsidRPr="00C97934" w:rsidRDefault="003D5C04" w:rsidP="00A616D7">
      <w:pPr>
        <w:tabs>
          <w:tab w:val="left" w:pos="1080"/>
        </w:tabs>
        <w:spacing w:after="0" w:line="240" w:lineRule="auto"/>
        <w:ind w:left="180"/>
        <w:rPr>
          <w:rFonts w:ascii="Arial" w:hAnsi="Arial" w:cs="Arial"/>
          <w:u w:val="single"/>
        </w:rPr>
      </w:pPr>
      <w:r w:rsidRPr="00C97934">
        <w:rPr>
          <w:rFonts w:ascii="Arial" w:hAnsi="Arial" w:cs="Arial"/>
          <w:b/>
        </w:rPr>
        <w:t>Appendix D</w:t>
      </w:r>
      <w:r w:rsidR="00C219C7" w:rsidRPr="00C97934">
        <w:rPr>
          <w:rFonts w:ascii="Arial" w:hAnsi="Arial" w:cs="Arial"/>
        </w:rPr>
        <w:t xml:space="preserve"> – Cost Proposal Form</w:t>
      </w:r>
    </w:p>
    <w:p w14:paraId="3AEB47EC" w14:textId="77777777" w:rsidR="007D618A" w:rsidRPr="00C97934" w:rsidRDefault="007D618A" w:rsidP="00A616D7">
      <w:pPr>
        <w:pStyle w:val="ListParagraph"/>
        <w:spacing w:after="0" w:line="240" w:lineRule="auto"/>
        <w:ind w:left="180"/>
        <w:rPr>
          <w:rFonts w:ascii="Arial" w:hAnsi="Arial" w:cs="Arial"/>
          <w:u w:val="single"/>
        </w:rPr>
      </w:pPr>
    </w:p>
    <w:p w14:paraId="6F330904" w14:textId="13C66780" w:rsidR="007D618A" w:rsidRDefault="000C513C" w:rsidP="00A616D7">
      <w:pPr>
        <w:tabs>
          <w:tab w:val="left" w:pos="1080"/>
        </w:tabs>
        <w:spacing w:after="0" w:line="240" w:lineRule="auto"/>
        <w:ind w:left="180"/>
        <w:rPr>
          <w:rFonts w:ascii="Arial" w:hAnsi="Arial" w:cs="Arial"/>
        </w:rPr>
      </w:pPr>
      <w:r w:rsidRPr="00C97934">
        <w:rPr>
          <w:rFonts w:ascii="Arial" w:hAnsi="Arial" w:cs="Arial"/>
          <w:b/>
        </w:rPr>
        <w:t>Appendix E</w:t>
      </w:r>
      <w:r w:rsidR="007D618A" w:rsidRPr="00C97934">
        <w:rPr>
          <w:rFonts w:ascii="Arial" w:hAnsi="Arial" w:cs="Arial"/>
        </w:rPr>
        <w:t xml:space="preserve"> – Submitted Question Form</w:t>
      </w:r>
    </w:p>
    <w:p w14:paraId="54C66BD6" w14:textId="77777777" w:rsidR="00733B56" w:rsidRDefault="00733B56" w:rsidP="00A616D7">
      <w:pPr>
        <w:tabs>
          <w:tab w:val="left" w:pos="1080"/>
        </w:tabs>
        <w:spacing w:after="0" w:line="240" w:lineRule="auto"/>
        <w:ind w:left="180"/>
        <w:rPr>
          <w:rFonts w:ascii="Arial" w:hAnsi="Arial" w:cs="Arial"/>
        </w:rPr>
      </w:pPr>
    </w:p>
    <w:p w14:paraId="5F3AB6C6" w14:textId="3DB5224B" w:rsidR="00733B56" w:rsidRPr="00C97934" w:rsidRDefault="00733B56" w:rsidP="00A616D7">
      <w:pPr>
        <w:tabs>
          <w:tab w:val="left" w:pos="1080"/>
        </w:tabs>
        <w:spacing w:after="0" w:line="240" w:lineRule="auto"/>
        <w:ind w:left="180"/>
        <w:rPr>
          <w:rFonts w:ascii="Arial" w:hAnsi="Arial" w:cs="Arial"/>
        </w:rPr>
      </w:pPr>
      <w:r w:rsidRPr="00C97934">
        <w:rPr>
          <w:rFonts w:ascii="Arial" w:hAnsi="Arial" w:cs="Arial"/>
          <w:b/>
        </w:rPr>
        <w:t xml:space="preserve">Appendix </w:t>
      </w:r>
      <w:r>
        <w:rPr>
          <w:rFonts w:ascii="Arial" w:hAnsi="Arial" w:cs="Arial"/>
          <w:b/>
        </w:rPr>
        <w:t>F</w:t>
      </w:r>
      <w:r w:rsidRPr="00C97934">
        <w:rPr>
          <w:rFonts w:ascii="Arial" w:hAnsi="Arial" w:cs="Arial"/>
        </w:rPr>
        <w:t xml:space="preserve"> – </w:t>
      </w:r>
      <w:r>
        <w:rPr>
          <w:rFonts w:ascii="Arial" w:hAnsi="Arial" w:cs="Arial"/>
        </w:rPr>
        <w:t>Technical Assessment</w:t>
      </w:r>
      <w:r w:rsidRPr="00C97934">
        <w:rPr>
          <w:rFonts w:ascii="Arial" w:hAnsi="Arial" w:cs="Arial"/>
        </w:rPr>
        <w:t xml:space="preserve"> Form</w:t>
      </w:r>
    </w:p>
    <w:p w14:paraId="79FFA3C5" w14:textId="77777777" w:rsidR="00733B56" w:rsidRPr="00C97934" w:rsidRDefault="00733B56" w:rsidP="00A616D7">
      <w:pPr>
        <w:tabs>
          <w:tab w:val="left" w:pos="1080"/>
        </w:tabs>
        <w:spacing w:after="0" w:line="240" w:lineRule="auto"/>
        <w:ind w:left="180"/>
        <w:rPr>
          <w:rFonts w:ascii="Arial" w:hAnsi="Arial" w:cs="Arial"/>
        </w:rPr>
      </w:pPr>
    </w:p>
    <w:p w14:paraId="13EDC7F5" w14:textId="77777777" w:rsidR="00FF3DE5" w:rsidRPr="00C97934" w:rsidRDefault="00FF3DE5" w:rsidP="006D1CAA">
      <w:pPr>
        <w:pStyle w:val="ListParagraph"/>
        <w:spacing w:after="0"/>
        <w:rPr>
          <w:rFonts w:ascii="Arial" w:hAnsi="Arial" w:cs="Arial"/>
        </w:rPr>
      </w:pPr>
    </w:p>
    <w:p w14:paraId="241CABE4" w14:textId="77777777" w:rsidR="009926CC" w:rsidRPr="00C97934" w:rsidRDefault="009926CC" w:rsidP="006D1CAA">
      <w:pPr>
        <w:pStyle w:val="ListParagraph"/>
        <w:spacing w:after="0"/>
        <w:rPr>
          <w:rFonts w:ascii="Arial" w:hAnsi="Arial" w:cs="Arial"/>
          <w:u w:val="single"/>
        </w:rPr>
      </w:pPr>
    </w:p>
    <w:p w14:paraId="7AFB11E8" w14:textId="77777777" w:rsidR="009926CC" w:rsidRPr="00C97934" w:rsidRDefault="009926CC" w:rsidP="006D1CAA">
      <w:pPr>
        <w:tabs>
          <w:tab w:val="left" w:pos="1080"/>
        </w:tabs>
        <w:spacing w:after="0"/>
        <w:ind w:left="1080"/>
        <w:rPr>
          <w:rFonts w:ascii="Arial" w:hAnsi="Arial" w:cs="Arial"/>
          <w:u w:val="single"/>
        </w:rPr>
      </w:pPr>
    </w:p>
    <w:p w14:paraId="0CEAE772" w14:textId="77777777" w:rsidR="00F921B3" w:rsidRPr="00C97934" w:rsidRDefault="00F921B3" w:rsidP="006D1CAA">
      <w:pPr>
        <w:pStyle w:val="ListParagraph"/>
        <w:spacing w:after="0"/>
        <w:rPr>
          <w:rFonts w:ascii="Arial" w:hAnsi="Arial" w:cs="Arial"/>
        </w:rPr>
      </w:pPr>
    </w:p>
    <w:p w14:paraId="2ABDC520" w14:textId="77777777" w:rsidR="00F921B3" w:rsidRPr="00C97934" w:rsidRDefault="00F921B3" w:rsidP="006D1CAA">
      <w:pPr>
        <w:tabs>
          <w:tab w:val="left" w:pos="1080"/>
        </w:tabs>
        <w:spacing w:after="0"/>
        <w:rPr>
          <w:rFonts w:ascii="Arial" w:hAnsi="Arial" w:cs="Arial"/>
        </w:rPr>
      </w:pPr>
    </w:p>
    <w:p w14:paraId="4D4025C1" w14:textId="77777777" w:rsidR="004C5088" w:rsidRPr="00C97934" w:rsidRDefault="004C5088" w:rsidP="006D1CAA">
      <w:pPr>
        <w:tabs>
          <w:tab w:val="left" w:pos="1080"/>
        </w:tabs>
        <w:spacing w:after="0"/>
        <w:rPr>
          <w:rFonts w:ascii="Arial" w:hAnsi="Arial" w:cs="Arial"/>
        </w:rPr>
      </w:pPr>
    </w:p>
    <w:p w14:paraId="30F541BE" w14:textId="77777777" w:rsidR="00F921B3" w:rsidRPr="00C97934" w:rsidRDefault="00F921B3" w:rsidP="006D1CAA">
      <w:pPr>
        <w:tabs>
          <w:tab w:val="left" w:pos="1080"/>
        </w:tabs>
        <w:spacing w:after="0"/>
        <w:rPr>
          <w:rFonts w:ascii="Arial" w:hAnsi="Arial" w:cs="Arial"/>
        </w:rPr>
      </w:pPr>
    </w:p>
    <w:p w14:paraId="4BE7EDB0" w14:textId="77777777" w:rsidR="00224755" w:rsidRPr="00C97934" w:rsidRDefault="00C219C7" w:rsidP="006D1CAA">
      <w:pPr>
        <w:tabs>
          <w:tab w:val="left" w:pos="1080"/>
        </w:tabs>
        <w:spacing w:after="0"/>
        <w:rPr>
          <w:rFonts w:ascii="Arial" w:hAnsi="Arial" w:cs="Arial"/>
          <w:u w:val="single"/>
        </w:rPr>
      </w:pPr>
      <w:r w:rsidRPr="00C97934">
        <w:rPr>
          <w:rFonts w:ascii="Arial" w:hAnsi="Arial" w:cs="Arial"/>
        </w:rPr>
        <w:tab/>
      </w:r>
    </w:p>
    <w:p w14:paraId="1B9666B6" w14:textId="3ACCD209" w:rsidR="00221A14" w:rsidRPr="00C97934" w:rsidRDefault="00F921B3" w:rsidP="00A616D7">
      <w:pPr>
        <w:pStyle w:val="DefaultText"/>
        <w:spacing w:after="0" w:line="240" w:lineRule="auto"/>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A616D7">
      <w:pPr>
        <w:spacing w:after="0" w:line="240" w:lineRule="auto"/>
        <w:jc w:val="center"/>
        <w:rPr>
          <w:rFonts w:ascii="Arial" w:hAnsi="Arial" w:cs="Arial"/>
          <w:bCs/>
        </w:rPr>
      </w:pPr>
    </w:p>
    <w:p w14:paraId="2A5EEF7D" w14:textId="77777777" w:rsidR="00137827" w:rsidRPr="00C97934" w:rsidRDefault="00137827" w:rsidP="00A616D7">
      <w:pPr>
        <w:spacing w:after="0" w:line="240" w:lineRule="auto"/>
        <w:jc w:val="center"/>
        <w:rPr>
          <w:rFonts w:ascii="Arial" w:hAnsi="Arial" w:cs="Arial"/>
          <w:b/>
          <w:sz w:val="28"/>
          <w:szCs w:val="28"/>
        </w:rPr>
      </w:pPr>
      <w:r w:rsidRPr="00C97934">
        <w:rPr>
          <w:rFonts w:ascii="Arial" w:hAnsi="Arial" w:cs="Arial"/>
          <w:b/>
          <w:sz w:val="28"/>
          <w:szCs w:val="28"/>
        </w:rPr>
        <w:t xml:space="preserve">State of Maine </w:t>
      </w:r>
    </w:p>
    <w:p w14:paraId="17164722" w14:textId="1B0F886F" w:rsidR="00137827" w:rsidRPr="00C97934" w:rsidRDefault="006A571E" w:rsidP="00A616D7">
      <w:pPr>
        <w:spacing w:after="0" w:line="240" w:lineRule="auto"/>
        <w:jc w:val="center"/>
        <w:rPr>
          <w:rFonts w:ascii="Arial" w:hAnsi="Arial" w:cs="Arial"/>
          <w:b/>
          <w:color w:val="FF0000"/>
          <w:sz w:val="28"/>
          <w:szCs w:val="28"/>
        </w:rPr>
      </w:pPr>
      <w:r>
        <w:rPr>
          <w:rFonts w:ascii="Arial" w:hAnsi="Arial" w:cs="Arial"/>
          <w:b/>
          <w:sz w:val="28"/>
          <w:szCs w:val="28"/>
        </w:rPr>
        <w:t>Department of Administrative and Financial Services</w:t>
      </w:r>
    </w:p>
    <w:p w14:paraId="4CB3AA15" w14:textId="77777777" w:rsidR="00137827" w:rsidRPr="00C97934" w:rsidRDefault="00137827" w:rsidP="00A616D7">
      <w:pPr>
        <w:spacing w:after="0" w:line="240" w:lineRule="auto"/>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079151D9" w14:textId="77777777" w:rsidR="00AB0B4B" w:rsidRDefault="00AB0B4B" w:rsidP="00A616D7">
      <w:pPr>
        <w:spacing w:after="0" w:line="240" w:lineRule="auto"/>
        <w:jc w:val="center"/>
        <w:rPr>
          <w:rFonts w:ascii="Arial" w:hAnsi="Arial" w:cs="Arial"/>
          <w:b/>
          <w:sz w:val="28"/>
          <w:szCs w:val="28"/>
        </w:rPr>
      </w:pPr>
      <w:r w:rsidRPr="00AB0B4B">
        <w:rPr>
          <w:rFonts w:ascii="Arial" w:hAnsi="Arial" w:cs="Arial"/>
          <w:b/>
          <w:sz w:val="28"/>
          <w:szCs w:val="28"/>
        </w:rPr>
        <w:t>RFP# 202409165</w:t>
      </w:r>
    </w:p>
    <w:p w14:paraId="060CCB3B" w14:textId="6385300D" w:rsidR="00137827" w:rsidRPr="00137827" w:rsidRDefault="00137827" w:rsidP="00A616D7">
      <w:pPr>
        <w:spacing w:after="0" w:line="240" w:lineRule="auto"/>
        <w:jc w:val="center"/>
        <w:rPr>
          <w:rFonts w:ascii="Arial" w:hAnsi="Arial" w:cs="Arial"/>
          <w:sz w:val="28"/>
          <w:szCs w:val="28"/>
        </w:rPr>
      </w:pPr>
      <w:r w:rsidRPr="00137827">
        <w:rPr>
          <w:rFonts w:ascii="Arial" w:hAnsi="Arial" w:cs="Arial"/>
          <w:b/>
          <w:sz w:val="28"/>
          <w:szCs w:val="28"/>
          <w:u w:val="single"/>
        </w:rPr>
        <w:t>Market, Economical and Statistical Analysis</w:t>
      </w:r>
    </w:p>
    <w:p w14:paraId="483AE5A5" w14:textId="77777777" w:rsidR="00221A14" w:rsidRPr="00C97934" w:rsidRDefault="00221A14" w:rsidP="00A616D7">
      <w:pPr>
        <w:spacing w:after="0" w:line="240" w:lineRule="auto"/>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A616D7">
            <w:pPr>
              <w:spacing w:after="0" w:line="240" w:lineRule="auto"/>
              <w:rPr>
                <w:rFonts w:ascii="Arial" w:hAnsi="Arial" w:cs="Arial"/>
                <w:b/>
              </w:rPr>
            </w:pPr>
            <w:r w:rsidRPr="00C97934">
              <w:rPr>
                <w:rFonts w:ascii="Arial" w:hAnsi="Arial" w:cs="Arial"/>
                <w:b/>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A616D7">
            <w:pPr>
              <w:spacing w:after="0" w:line="240" w:lineRule="auto"/>
              <w:rPr>
                <w:rFonts w:ascii="Arial" w:hAnsi="Arial" w:cs="Arial"/>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A616D7">
            <w:pPr>
              <w:spacing w:after="0" w:line="240" w:lineRule="auto"/>
              <w:rPr>
                <w:rFonts w:ascii="Arial" w:hAnsi="Arial" w:cs="Arial"/>
                <w:b/>
              </w:rPr>
            </w:pPr>
            <w:r w:rsidRPr="00C97934">
              <w:rPr>
                <w:rFonts w:ascii="Arial" w:hAnsi="Arial" w:cs="Arial"/>
                <w:b/>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A616D7">
            <w:pPr>
              <w:spacing w:after="0" w:line="240" w:lineRule="auto"/>
              <w:rPr>
                <w:rFonts w:ascii="Arial" w:hAnsi="Arial" w:cs="Arial"/>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A616D7">
            <w:pPr>
              <w:spacing w:after="0" w:line="240" w:lineRule="auto"/>
              <w:rPr>
                <w:rFonts w:ascii="Arial" w:hAnsi="Arial" w:cs="Arial"/>
                <w:b/>
              </w:rPr>
            </w:pPr>
            <w:r w:rsidRPr="00C97934">
              <w:rPr>
                <w:rFonts w:ascii="Arial" w:hAnsi="Arial" w:cs="Arial"/>
                <w:b/>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A616D7">
            <w:pPr>
              <w:spacing w:after="0" w:line="240" w:lineRule="auto"/>
              <w:rPr>
                <w:rFonts w:ascii="Arial" w:hAnsi="Arial" w:cs="Arial"/>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A616D7">
            <w:pPr>
              <w:spacing w:after="0" w:line="240" w:lineRule="auto"/>
              <w:rPr>
                <w:rFonts w:ascii="Arial" w:hAnsi="Arial" w:cs="Arial"/>
                <w:b/>
              </w:rPr>
            </w:pPr>
            <w:r w:rsidRPr="00C97934">
              <w:rPr>
                <w:rFonts w:ascii="Arial" w:hAnsi="Arial" w:cs="Arial"/>
                <w:b/>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A616D7">
            <w:pPr>
              <w:spacing w:after="0" w:line="240" w:lineRule="auto"/>
              <w:rPr>
                <w:rFonts w:ascii="Arial" w:hAnsi="Arial" w:cs="Arial"/>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A616D7">
            <w:pPr>
              <w:spacing w:after="0" w:line="240" w:lineRule="auto"/>
              <w:rPr>
                <w:rFonts w:ascii="Arial" w:hAnsi="Arial" w:cs="Arial"/>
                <w:b/>
              </w:rPr>
            </w:pPr>
            <w:r w:rsidRPr="00C97934">
              <w:rPr>
                <w:rFonts w:ascii="Arial" w:hAnsi="Arial" w:cs="Arial"/>
                <w:b/>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A616D7">
            <w:pPr>
              <w:spacing w:after="0" w:line="240" w:lineRule="auto"/>
              <w:rPr>
                <w:rFonts w:ascii="Arial" w:hAnsi="Arial" w:cs="Arial"/>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A616D7">
            <w:pPr>
              <w:spacing w:after="0" w:line="240" w:lineRule="auto"/>
              <w:rPr>
                <w:rFonts w:ascii="Arial" w:hAnsi="Arial" w:cs="Arial"/>
                <w:b/>
              </w:rPr>
            </w:pPr>
            <w:r w:rsidRPr="00C97934">
              <w:rPr>
                <w:rFonts w:ascii="Arial" w:hAnsi="Arial" w:cs="Arial"/>
                <w:b/>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A616D7">
            <w:pPr>
              <w:spacing w:after="0" w:line="240" w:lineRule="auto"/>
              <w:rPr>
                <w:rFonts w:ascii="Arial" w:hAnsi="Arial" w:cs="Arial"/>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A616D7">
            <w:pPr>
              <w:spacing w:after="0" w:line="240" w:lineRule="auto"/>
              <w:rPr>
                <w:rFonts w:ascii="Arial" w:hAnsi="Arial" w:cs="Arial"/>
                <w:b/>
                <w:i/>
              </w:rPr>
            </w:pPr>
            <w:r w:rsidRPr="00C97934">
              <w:rPr>
                <w:rFonts w:ascii="Arial" w:hAnsi="Arial" w:cs="Arial"/>
                <w:b/>
                <w:i/>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A616D7">
            <w:pPr>
              <w:spacing w:after="0" w:line="240" w:lineRule="auto"/>
              <w:rPr>
                <w:rFonts w:ascii="Arial" w:hAnsi="Arial" w:cs="Arial"/>
                <w:b/>
              </w:rPr>
            </w:pPr>
            <w:r w:rsidRPr="00C97934">
              <w:rPr>
                <w:rFonts w:ascii="Arial" w:hAnsi="Arial" w:cs="Arial"/>
                <w:b/>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A616D7">
            <w:pPr>
              <w:spacing w:after="0" w:line="240" w:lineRule="auto"/>
              <w:rPr>
                <w:rFonts w:ascii="Arial" w:hAnsi="Arial" w:cs="Arial"/>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A616D7">
            <w:pPr>
              <w:spacing w:after="0" w:line="240" w:lineRule="auto"/>
              <w:rPr>
                <w:rFonts w:ascii="Arial" w:hAnsi="Arial" w:cs="Arial"/>
                <w:b/>
              </w:rPr>
            </w:pPr>
            <w:r w:rsidRPr="00C97934">
              <w:rPr>
                <w:rFonts w:ascii="Arial" w:hAnsi="Arial" w:cs="Arial"/>
                <w:b/>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A616D7">
            <w:pPr>
              <w:spacing w:after="0" w:line="240" w:lineRule="auto"/>
              <w:rPr>
                <w:rFonts w:ascii="Arial" w:hAnsi="Arial" w:cs="Arial"/>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A616D7">
            <w:pPr>
              <w:spacing w:after="0" w:line="240" w:lineRule="auto"/>
              <w:rPr>
                <w:rFonts w:ascii="Arial" w:hAnsi="Arial" w:cs="Arial"/>
                <w:b/>
              </w:rPr>
            </w:pPr>
            <w:r w:rsidRPr="00C97934">
              <w:rPr>
                <w:rFonts w:ascii="Arial" w:hAnsi="Arial" w:cs="Arial"/>
                <w:b/>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A616D7">
            <w:pPr>
              <w:spacing w:after="0" w:line="240" w:lineRule="auto"/>
              <w:rPr>
                <w:rFonts w:ascii="Arial" w:hAnsi="Arial" w:cs="Arial"/>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A616D7">
            <w:pPr>
              <w:spacing w:after="0" w:line="240" w:lineRule="auto"/>
              <w:rPr>
                <w:rFonts w:ascii="Arial" w:hAnsi="Arial" w:cs="Arial"/>
                <w:b/>
              </w:rPr>
            </w:pPr>
            <w:r w:rsidRPr="00C97934">
              <w:rPr>
                <w:rFonts w:ascii="Arial" w:hAnsi="Arial" w:cs="Arial"/>
                <w:b/>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A616D7">
            <w:pPr>
              <w:spacing w:after="0" w:line="240" w:lineRule="auto"/>
              <w:rPr>
                <w:rFonts w:ascii="Arial" w:hAnsi="Arial" w:cs="Arial"/>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A616D7">
            <w:pPr>
              <w:spacing w:after="0" w:line="240" w:lineRule="auto"/>
              <w:rPr>
                <w:rFonts w:ascii="Arial" w:hAnsi="Arial" w:cs="Arial"/>
                <w:b/>
              </w:rPr>
            </w:pPr>
            <w:r w:rsidRPr="00C97934">
              <w:rPr>
                <w:rFonts w:ascii="Arial" w:hAnsi="Arial" w:cs="Arial"/>
                <w:b/>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A616D7">
            <w:pPr>
              <w:spacing w:after="0" w:line="240" w:lineRule="auto"/>
              <w:rPr>
                <w:rFonts w:ascii="Arial" w:hAnsi="Arial" w:cs="Arial"/>
              </w:rPr>
            </w:pPr>
          </w:p>
        </w:tc>
      </w:tr>
    </w:tbl>
    <w:p w14:paraId="39ABDC0E" w14:textId="77777777" w:rsidR="00221A14" w:rsidRPr="00C97934" w:rsidRDefault="00221A14" w:rsidP="00A616D7">
      <w:pPr>
        <w:spacing w:after="0" w:line="240" w:lineRule="auto"/>
        <w:rPr>
          <w:rFonts w:ascii="Arial" w:hAnsi="Arial" w:cs="Arial"/>
        </w:rPr>
      </w:pPr>
    </w:p>
    <w:p w14:paraId="1125D410" w14:textId="77777777" w:rsidR="00221A14" w:rsidRPr="00C97934" w:rsidRDefault="00221A14" w:rsidP="00A616D7">
      <w:pPr>
        <w:numPr>
          <w:ilvl w:val="0"/>
          <w:numId w:val="3"/>
        </w:numPr>
        <w:spacing w:after="0" w:line="240" w:lineRule="auto"/>
        <w:rPr>
          <w:rFonts w:ascii="Arial" w:hAnsi="Arial" w:cs="Arial"/>
        </w:rPr>
      </w:pPr>
      <w:r w:rsidRPr="00C97934">
        <w:rPr>
          <w:rFonts w:ascii="Arial" w:hAnsi="Arial" w:cs="Arial"/>
        </w:rPr>
        <w:t>This proposal and the pricing structure contained herein will remain firm for a period of 180 days from the date and time of the bid opening.</w:t>
      </w:r>
    </w:p>
    <w:p w14:paraId="73452E85" w14:textId="77777777" w:rsidR="00221A14" w:rsidRPr="00C97934" w:rsidRDefault="00221A14" w:rsidP="00A616D7">
      <w:pPr>
        <w:numPr>
          <w:ilvl w:val="0"/>
          <w:numId w:val="1"/>
        </w:numPr>
        <w:tabs>
          <w:tab w:val="left" w:pos="360"/>
        </w:tabs>
        <w:spacing w:after="0" w:line="240" w:lineRule="auto"/>
        <w:rPr>
          <w:rFonts w:ascii="Arial" w:hAnsi="Arial" w:cs="Arial"/>
        </w:rPr>
      </w:pPr>
      <w:r w:rsidRPr="00C97934">
        <w:rPr>
          <w:rFonts w:ascii="Arial" w:hAnsi="Arial" w:cs="Arial"/>
        </w:rPr>
        <w:t xml:space="preserve">No personnel currently employed by the </w:t>
      </w:r>
      <w:proofErr w:type="gramStart"/>
      <w:r w:rsidRPr="00C97934">
        <w:rPr>
          <w:rFonts w:ascii="Arial" w:hAnsi="Arial" w:cs="Arial"/>
        </w:rPr>
        <w:t>Department</w:t>
      </w:r>
      <w:proofErr w:type="gramEnd"/>
      <w:r w:rsidRPr="00C97934">
        <w:rPr>
          <w:rFonts w:ascii="Arial" w:hAnsi="Arial" w:cs="Arial"/>
        </w:rPr>
        <w:t xml:space="preserve"> or any other State agency participated, either directly or indirectly, in any activities relating to the preparation of the Bidder’s proposal.</w:t>
      </w:r>
    </w:p>
    <w:p w14:paraId="401693CF" w14:textId="77777777" w:rsidR="00221A14" w:rsidRPr="00C97934" w:rsidRDefault="00221A14" w:rsidP="00A616D7">
      <w:pPr>
        <w:numPr>
          <w:ilvl w:val="0"/>
          <w:numId w:val="1"/>
        </w:numPr>
        <w:spacing w:after="0" w:line="240" w:lineRule="auto"/>
        <w:rPr>
          <w:rFonts w:ascii="Arial" w:hAnsi="Arial" w:cs="Arial"/>
        </w:rPr>
      </w:pPr>
      <w:r w:rsidRPr="00C97934">
        <w:rPr>
          <w:rFonts w:ascii="Arial" w:hAnsi="Arial" w:cs="Arial"/>
        </w:rPr>
        <w:t>No attempt has been made, or will be made, by the Bidder to induce any other person or firm to submit or not to submit a proposal.</w:t>
      </w:r>
    </w:p>
    <w:p w14:paraId="3D3150D4" w14:textId="3C312B34" w:rsidR="009B22C4" w:rsidRPr="00C97934" w:rsidRDefault="009B22C4" w:rsidP="00A616D7">
      <w:pPr>
        <w:numPr>
          <w:ilvl w:val="0"/>
          <w:numId w:val="1"/>
        </w:numPr>
        <w:spacing w:after="0" w:line="240" w:lineRule="auto"/>
        <w:rPr>
          <w:rFonts w:ascii="Arial" w:hAnsi="Arial" w:cs="Arial"/>
        </w:rPr>
      </w:pPr>
      <w:r w:rsidRPr="00C97934">
        <w:rPr>
          <w:rFonts w:ascii="Arial" w:hAnsi="Arial" w:cs="Arial"/>
        </w:rPr>
        <w:t xml:space="preserve">The above-named organization is the legal entity </w:t>
      </w:r>
      <w:r w:rsidR="00AC4E4D" w:rsidRPr="00C97934">
        <w:rPr>
          <w:rFonts w:ascii="Arial" w:hAnsi="Arial" w:cs="Arial"/>
        </w:rPr>
        <w:t xml:space="preserve">entering into the resulting </w:t>
      </w:r>
      <w:r w:rsidR="009B08BA" w:rsidRPr="00C97934">
        <w:rPr>
          <w:rFonts w:ascii="Arial" w:hAnsi="Arial" w:cs="Arial"/>
        </w:rPr>
        <w:t>contract</w:t>
      </w:r>
      <w:r w:rsidR="00AC4E4D" w:rsidRPr="00C97934">
        <w:rPr>
          <w:rFonts w:ascii="Arial" w:hAnsi="Arial" w:cs="Arial"/>
        </w:rPr>
        <w:t xml:space="preserve"> with the Department </w:t>
      </w:r>
      <w:r w:rsidR="00F910F5" w:rsidRPr="00C97934">
        <w:rPr>
          <w:rFonts w:ascii="Arial" w:hAnsi="Arial" w:cs="Arial"/>
        </w:rPr>
        <w:t xml:space="preserve">if </w:t>
      </w:r>
      <w:r w:rsidR="00AC4E4D" w:rsidRPr="00C97934">
        <w:rPr>
          <w:rFonts w:ascii="Arial" w:hAnsi="Arial" w:cs="Arial"/>
        </w:rPr>
        <w:t xml:space="preserve">they </w:t>
      </w:r>
      <w:r w:rsidR="00F910F5" w:rsidRPr="00C97934">
        <w:rPr>
          <w:rFonts w:ascii="Arial" w:hAnsi="Arial" w:cs="Arial"/>
        </w:rPr>
        <w:t xml:space="preserve">are </w:t>
      </w:r>
      <w:r w:rsidR="00AC4E4D" w:rsidRPr="00C97934">
        <w:rPr>
          <w:rFonts w:ascii="Arial" w:hAnsi="Arial" w:cs="Arial"/>
        </w:rPr>
        <w:t>awarded the contract.</w:t>
      </w:r>
    </w:p>
    <w:p w14:paraId="27F6ACAF" w14:textId="77777777" w:rsidR="00221A14" w:rsidRPr="00C97934" w:rsidRDefault="00221A14" w:rsidP="00A616D7">
      <w:pPr>
        <w:numPr>
          <w:ilvl w:val="0"/>
          <w:numId w:val="1"/>
        </w:numPr>
        <w:spacing w:after="0" w:line="240" w:lineRule="auto"/>
        <w:rPr>
          <w:rFonts w:ascii="Arial" w:hAnsi="Arial" w:cs="Arial"/>
        </w:rPr>
      </w:pPr>
      <w:r w:rsidRPr="00C97934">
        <w:rPr>
          <w:rFonts w:ascii="Arial" w:hAnsi="Arial" w:cs="Arial"/>
        </w:rPr>
        <w:t xml:space="preserve">The undersigned is authorized to </w:t>
      </w:r>
      <w:r w:rsidR="00AC4E4D" w:rsidRPr="00C97934">
        <w:rPr>
          <w:rFonts w:ascii="Arial" w:hAnsi="Arial" w:cs="Arial"/>
        </w:rPr>
        <w:t>enter</w:t>
      </w:r>
      <w:r w:rsidRPr="00C97934">
        <w:rPr>
          <w:rFonts w:ascii="Arial" w:hAnsi="Arial" w:cs="Arial"/>
        </w:rPr>
        <w:t xml:space="preserve"> contractual obligations on behalf of the above-named organization.</w:t>
      </w:r>
    </w:p>
    <w:p w14:paraId="3D4B7CFB" w14:textId="77777777" w:rsidR="00221A14" w:rsidRPr="00C97934" w:rsidRDefault="00221A14" w:rsidP="00A616D7">
      <w:pPr>
        <w:spacing w:after="0" w:line="240" w:lineRule="auto"/>
        <w:rPr>
          <w:rFonts w:ascii="Arial" w:hAnsi="Arial" w:cs="Arial"/>
        </w:rPr>
      </w:pPr>
    </w:p>
    <w:p w14:paraId="140686FF" w14:textId="77777777" w:rsidR="00221A14" w:rsidRPr="00C97934" w:rsidRDefault="00221A14" w:rsidP="00A616D7">
      <w:pPr>
        <w:spacing w:after="0" w:line="240" w:lineRule="auto"/>
        <w:ind w:left="180"/>
        <w:rPr>
          <w:rFonts w:ascii="Arial" w:hAnsi="Arial" w:cs="Arial"/>
          <w:i/>
        </w:rPr>
      </w:pPr>
      <w:r w:rsidRPr="00C97934">
        <w:rPr>
          <w:rFonts w:ascii="Arial" w:hAnsi="Arial" w:cs="Arial"/>
          <w:i/>
        </w:rPr>
        <w:t>To the best of my knowledge, all information provided in the enclosed proposal, both programmatic and financial, is complete and accurate at the time of submission.</w:t>
      </w:r>
    </w:p>
    <w:p w14:paraId="5975A7FF" w14:textId="77777777" w:rsidR="00221A14" w:rsidRPr="00C97934" w:rsidRDefault="00221A14" w:rsidP="00A616D7">
      <w:pPr>
        <w:spacing w:after="0" w:line="240" w:lineRule="auto"/>
        <w:rPr>
          <w:rFonts w:ascii="Arial" w:hAnsi="Arial" w:cs="Arial"/>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A616D7">
            <w:pPr>
              <w:spacing w:after="0" w:line="240" w:lineRule="auto"/>
              <w:rPr>
                <w:rFonts w:ascii="Arial" w:hAnsi="Arial" w:cs="Arial"/>
                <w:b/>
              </w:rPr>
            </w:pPr>
            <w:r w:rsidRPr="00C97934">
              <w:rPr>
                <w:rFonts w:ascii="Arial" w:hAnsi="Arial" w:cs="Arial"/>
                <w:b/>
              </w:rPr>
              <w:t>Name (Print):</w:t>
            </w:r>
          </w:p>
          <w:p w14:paraId="45691577" w14:textId="77777777" w:rsidR="00221A14" w:rsidRPr="00C97934" w:rsidRDefault="00221A14" w:rsidP="00A616D7">
            <w:pPr>
              <w:spacing w:after="0" w:line="240" w:lineRule="auto"/>
              <w:rPr>
                <w:rFonts w:ascii="Arial" w:hAnsi="Arial" w:cs="Arial"/>
              </w:rPr>
            </w:pPr>
          </w:p>
          <w:p w14:paraId="6B694727" w14:textId="77777777" w:rsidR="00221A14" w:rsidRPr="00C97934" w:rsidRDefault="00221A14" w:rsidP="00A616D7">
            <w:pPr>
              <w:spacing w:after="0" w:line="240" w:lineRule="auto"/>
              <w:rPr>
                <w:rFonts w:ascii="Arial" w:hAnsi="Arial" w:cs="Arial"/>
              </w:rPr>
            </w:pPr>
          </w:p>
        </w:tc>
        <w:tc>
          <w:tcPr>
            <w:tcW w:w="4043" w:type="dxa"/>
          </w:tcPr>
          <w:p w14:paraId="40DB839A" w14:textId="77777777" w:rsidR="00221A14" w:rsidRPr="00C97934" w:rsidRDefault="00221A14" w:rsidP="00A616D7">
            <w:pPr>
              <w:spacing w:after="0" w:line="240" w:lineRule="auto"/>
              <w:ind w:left="82"/>
              <w:rPr>
                <w:rFonts w:ascii="Arial" w:hAnsi="Arial" w:cs="Arial"/>
                <w:b/>
              </w:rPr>
            </w:pPr>
            <w:r w:rsidRPr="00C97934">
              <w:rPr>
                <w:rFonts w:ascii="Arial" w:hAnsi="Arial" w:cs="Arial"/>
                <w:b/>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A616D7">
            <w:pPr>
              <w:spacing w:after="0" w:line="240" w:lineRule="auto"/>
              <w:rPr>
                <w:rFonts w:ascii="Arial" w:hAnsi="Arial" w:cs="Arial"/>
                <w:b/>
              </w:rPr>
            </w:pPr>
            <w:r w:rsidRPr="00C97934">
              <w:rPr>
                <w:rFonts w:ascii="Arial" w:hAnsi="Arial" w:cs="Arial"/>
                <w:b/>
              </w:rPr>
              <w:t>Authorized Signature:</w:t>
            </w:r>
          </w:p>
          <w:p w14:paraId="45483860" w14:textId="77777777" w:rsidR="00221A14" w:rsidRPr="00C97934" w:rsidRDefault="00221A14" w:rsidP="00A616D7">
            <w:pPr>
              <w:spacing w:after="0" w:line="240" w:lineRule="auto"/>
              <w:rPr>
                <w:rFonts w:ascii="Arial" w:hAnsi="Arial" w:cs="Arial"/>
              </w:rPr>
            </w:pPr>
          </w:p>
          <w:p w14:paraId="7EA78400" w14:textId="77777777" w:rsidR="00221A14" w:rsidRPr="00C97934" w:rsidRDefault="00221A14" w:rsidP="00A616D7">
            <w:pPr>
              <w:spacing w:after="0" w:line="240" w:lineRule="auto"/>
              <w:rPr>
                <w:rFonts w:ascii="Arial" w:hAnsi="Arial" w:cs="Arial"/>
              </w:rPr>
            </w:pPr>
          </w:p>
        </w:tc>
        <w:tc>
          <w:tcPr>
            <w:tcW w:w="4043" w:type="dxa"/>
          </w:tcPr>
          <w:p w14:paraId="7B7FFEFD" w14:textId="77777777" w:rsidR="00221A14" w:rsidRPr="00C97934" w:rsidRDefault="00221A14" w:rsidP="00A616D7">
            <w:pPr>
              <w:spacing w:after="0" w:line="240" w:lineRule="auto"/>
              <w:ind w:left="82"/>
              <w:rPr>
                <w:rFonts w:ascii="Arial" w:hAnsi="Arial" w:cs="Arial"/>
                <w:b/>
              </w:rPr>
            </w:pPr>
            <w:r w:rsidRPr="00C97934">
              <w:rPr>
                <w:rFonts w:ascii="Arial" w:hAnsi="Arial" w:cs="Arial"/>
                <w:b/>
              </w:rPr>
              <w:t>Date:</w:t>
            </w:r>
          </w:p>
        </w:tc>
      </w:tr>
    </w:tbl>
    <w:p w14:paraId="03001DE8" w14:textId="77777777" w:rsidR="00F921B3" w:rsidRPr="00C97934" w:rsidRDefault="00F921B3" w:rsidP="00A616D7">
      <w:pPr>
        <w:pStyle w:val="DefaultText"/>
        <w:spacing w:after="0" w:line="240" w:lineRule="auto"/>
        <w:rPr>
          <w:rStyle w:val="InitialStyle"/>
          <w:rFonts w:ascii="Arial" w:hAnsi="Arial" w:cs="Arial"/>
          <w:i/>
        </w:rPr>
        <w:sectPr w:rsidR="00F921B3" w:rsidRPr="00C97934" w:rsidSect="00EA320B">
          <w:footerReference w:type="default" r:id="rId43"/>
          <w:pgSz w:w="12240" w:h="15840" w:code="1"/>
          <w:pgMar w:top="720" w:right="907" w:bottom="994" w:left="1080" w:header="432" w:footer="288" w:gutter="0"/>
          <w:paperSrc w:first="15" w:other="15"/>
          <w:cols w:space="720"/>
          <w:docGrid w:linePitch="360"/>
        </w:sectPr>
      </w:pPr>
    </w:p>
    <w:p w14:paraId="1B9A5841" w14:textId="68AE39E5" w:rsidR="00A62F45" w:rsidRPr="00A616D7" w:rsidRDefault="00A62F45" w:rsidP="00A616D7">
      <w:pPr>
        <w:pStyle w:val="DefaultText"/>
        <w:spacing w:after="0" w:line="240" w:lineRule="auto"/>
        <w:rPr>
          <w:rStyle w:val="InitialStyle"/>
          <w:rFonts w:ascii="Arial" w:hAnsi="Arial" w:cs="Arial"/>
          <w:b/>
        </w:rPr>
      </w:pPr>
      <w:r w:rsidRPr="00C97934">
        <w:rPr>
          <w:rStyle w:val="InitialStyle"/>
          <w:rFonts w:ascii="Arial" w:hAnsi="Arial" w:cs="Arial"/>
          <w:b/>
        </w:rPr>
        <w:lastRenderedPageBreak/>
        <w:t>APPENDIX B</w:t>
      </w:r>
    </w:p>
    <w:p w14:paraId="183A6A97" w14:textId="77777777" w:rsidR="006E6759" w:rsidRPr="00C97934" w:rsidRDefault="006E6759" w:rsidP="00A616D7">
      <w:pPr>
        <w:pStyle w:val="DefaultText"/>
        <w:spacing w:after="0" w:line="240" w:lineRule="auto"/>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5008C890" w14:textId="77777777" w:rsidR="00DD2595" w:rsidRDefault="006A571E" w:rsidP="00A616D7">
      <w:pPr>
        <w:pStyle w:val="DefaultText"/>
        <w:spacing w:after="0" w:line="240" w:lineRule="auto"/>
        <w:jc w:val="center"/>
        <w:rPr>
          <w:rStyle w:val="InitialStyle"/>
          <w:rFonts w:ascii="Arial" w:hAnsi="Arial" w:cs="Arial"/>
          <w:b/>
          <w:sz w:val="28"/>
          <w:szCs w:val="28"/>
        </w:rPr>
      </w:pPr>
      <w:r>
        <w:rPr>
          <w:rFonts w:ascii="Arial" w:hAnsi="Arial" w:cs="Arial"/>
          <w:b/>
          <w:sz w:val="28"/>
          <w:szCs w:val="28"/>
        </w:rPr>
        <w:t>Department of Administrative and Financial Services</w:t>
      </w:r>
      <w:r w:rsidDel="006A571E">
        <w:rPr>
          <w:rStyle w:val="InitialStyle"/>
          <w:rFonts w:ascii="Arial" w:hAnsi="Arial" w:cs="Arial"/>
          <w:b/>
          <w:sz w:val="28"/>
          <w:szCs w:val="28"/>
        </w:rPr>
        <w:t xml:space="preserve"> </w:t>
      </w:r>
    </w:p>
    <w:p w14:paraId="3D49D08F" w14:textId="100CA453" w:rsidR="00504C29" w:rsidRDefault="00504C29" w:rsidP="00A616D7">
      <w:pPr>
        <w:pStyle w:val="DefaultText"/>
        <w:spacing w:after="0" w:line="240" w:lineRule="auto"/>
        <w:jc w:val="center"/>
        <w:rPr>
          <w:rStyle w:val="InitialStyle"/>
          <w:rFonts w:ascii="Arial" w:hAnsi="Arial" w:cs="Arial"/>
          <w:b/>
          <w:sz w:val="28"/>
          <w:szCs w:val="28"/>
        </w:rPr>
      </w:pPr>
      <w:r w:rsidRPr="00504C29">
        <w:rPr>
          <w:rStyle w:val="InitialStyle"/>
          <w:rFonts w:ascii="Arial" w:hAnsi="Arial" w:cs="Arial"/>
          <w:b/>
          <w:sz w:val="28"/>
          <w:szCs w:val="28"/>
        </w:rPr>
        <w:t>RESPONSIBLE BIDDER CERTIFICATION</w:t>
      </w:r>
    </w:p>
    <w:p w14:paraId="73BCF44A" w14:textId="69354FF8" w:rsidR="00AB0B4B" w:rsidRDefault="00AB0B4B" w:rsidP="00A616D7">
      <w:pPr>
        <w:pStyle w:val="DefaultText"/>
        <w:spacing w:after="0" w:line="240" w:lineRule="auto"/>
        <w:jc w:val="center"/>
        <w:rPr>
          <w:rStyle w:val="InitialStyle"/>
          <w:rFonts w:ascii="Arial" w:hAnsi="Arial" w:cs="Arial"/>
          <w:b/>
          <w:sz w:val="28"/>
          <w:szCs w:val="28"/>
        </w:rPr>
      </w:pPr>
      <w:r w:rsidRPr="00AB0B4B">
        <w:rPr>
          <w:rStyle w:val="InitialStyle"/>
          <w:rFonts w:ascii="Arial" w:hAnsi="Arial" w:cs="Arial"/>
          <w:b/>
          <w:sz w:val="28"/>
          <w:szCs w:val="28"/>
        </w:rPr>
        <w:t>RFP# 202409165</w:t>
      </w:r>
    </w:p>
    <w:p w14:paraId="5912F088" w14:textId="0CBAC24E" w:rsidR="006E6759" w:rsidRPr="00A616D7" w:rsidRDefault="006E6759" w:rsidP="00A616D7">
      <w:pPr>
        <w:pStyle w:val="DefaultText"/>
        <w:spacing w:after="0" w:line="240" w:lineRule="auto"/>
        <w:jc w:val="center"/>
        <w:rPr>
          <w:rStyle w:val="InitialStyle"/>
          <w:rFonts w:ascii="Arial" w:hAnsi="Arial" w:cs="Arial"/>
          <w:b/>
          <w:sz w:val="28"/>
          <w:szCs w:val="28"/>
          <w:u w:val="single"/>
        </w:rPr>
      </w:pPr>
      <w:r w:rsidRPr="00A616D7">
        <w:rPr>
          <w:rStyle w:val="InitialStyle"/>
          <w:rFonts w:ascii="Arial" w:hAnsi="Arial" w:cs="Arial"/>
          <w:b/>
          <w:sz w:val="28"/>
          <w:szCs w:val="28"/>
          <w:u w:val="single"/>
        </w:rPr>
        <w:t>Market, Economical and Statistical Analysis</w:t>
      </w:r>
    </w:p>
    <w:p w14:paraId="0A987C87" w14:textId="77777777" w:rsidR="00155269" w:rsidRPr="00C97934" w:rsidRDefault="00155269" w:rsidP="00A616D7">
      <w:pPr>
        <w:pStyle w:val="DefaultText"/>
        <w:spacing w:after="0" w:line="240" w:lineRule="auto"/>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A616D7">
            <w:pPr>
              <w:pStyle w:val="DefaultText"/>
              <w:spacing w:after="0" w:line="240" w:lineRule="auto"/>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A616D7">
            <w:pPr>
              <w:pStyle w:val="DefaultText"/>
              <w:spacing w:after="0" w:line="240" w:lineRule="auto"/>
              <w:rPr>
                <w:rStyle w:val="InitialStyle"/>
                <w:rFonts w:ascii="Arial" w:hAnsi="Arial" w:cs="Arial"/>
                <w:b/>
              </w:rPr>
            </w:pPr>
          </w:p>
        </w:tc>
      </w:tr>
    </w:tbl>
    <w:p w14:paraId="2C3FA488" w14:textId="77777777" w:rsidR="00221A14" w:rsidRPr="00C97934" w:rsidRDefault="00221A14" w:rsidP="00A616D7">
      <w:pPr>
        <w:pStyle w:val="DefaultText"/>
        <w:spacing w:after="0" w:line="240" w:lineRule="auto"/>
        <w:rPr>
          <w:rStyle w:val="InitialStyle"/>
          <w:rFonts w:ascii="Arial" w:hAnsi="Arial" w:cs="Arial"/>
          <w:i/>
        </w:rPr>
      </w:pPr>
    </w:p>
    <w:p w14:paraId="2097BD7D" w14:textId="77777777" w:rsidR="00155269" w:rsidRPr="00C97934" w:rsidRDefault="00155269" w:rsidP="00A616D7">
      <w:pPr>
        <w:spacing w:after="0" w:line="240" w:lineRule="auto"/>
        <w:rPr>
          <w:rFonts w:ascii="Arial" w:hAnsi="Arial" w:cs="Arial"/>
          <w:i/>
          <w:iCs/>
        </w:rPr>
      </w:pPr>
      <w:r w:rsidRPr="00C97934">
        <w:rPr>
          <w:rFonts w:ascii="Arial" w:hAnsi="Arial" w:cs="Arial"/>
          <w:i/>
          <w:iCs/>
        </w:rPr>
        <w:t>By signing this document</w:t>
      </w:r>
      <w:r w:rsidR="004D3038" w:rsidRPr="00C97934">
        <w:rPr>
          <w:rFonts w:ascii="Arial" w:hAnsi="Arial" w:cs="Arial"/>
          <w:i/>
          <w:iCs/>
        </w:rPr>
        <w:t>,</w:t>
      </w:r>
      <w:r w:rsidRPr="00C97934">
        <w:rPr>
          <w:rFonts w:ascii="Arial" w:hAnsi="Arial" w:cs="Arial"/>
          <w:i/>
          <w:iCs/>
        </w:rPr>
        <w:t xml:space="preserve"> I certify to the best of my knowledge and belief that the </w:t>
      </w:r>
      <w:proofErr w:type="gramStart"/>
      <w:r w:rsidRPr="00C97934">
        <w:rPr>
          <w:rFonts w:ascii="Arial" w:hAnsi="Arial" w:cs="Arial"/>
          <w:i/>
          <w:iCs/>
        </w:rPr>
        <w:t>aforemention</w:t>
      </w:r>
      <w:r w:rsidR="004D3038" w:rsidRPr="00C97934">
        <w:rPr>
          <w:rFonts w:ascii="Arial" w:hAnsi="Arial" w:cs="Arial"/>
          <w:i/>
          <w:iCs/>
        </w:rPr>
        <w:t>ed organization</w:t>
      </w:r>
      <w:proofErr w:type="gramEnd"/>
      <w:r w:rsidR="004D3038" w:rsidRPr="00C97934">
        <w:rPr>
          <w:rFonts w:ascii="Arial" w:hAnsi="Arial" w:cs="Arial"/>
          <w:i/>
          <w:iCs/>
        </w:rPr>
        <w:t>, its principals</w:t>
      </w:r>
      <w:r w:rsidRPr="00C97934">
        <w:rPr>
          <w:rFonts w:ascii="Arial" w:hAnsi="Arial" w:cs="Arial"/>
          <w:i/>
          <w:iCs/>
        </w:rPr>
        <w:t xml:space="preserve"> and any subcontractors named in this proposal:</w:t>
      </w:r>
    </w:p>
    <w:p w14:paraId="784D3435" w14:textId="77777777" w:rsidR="00155269" w:rsidRPr="00C97934" w:rsidRDefault="00155269" w:rsidP="00A616D7">
      <w:pPr>
        <w:pStyle w:val="ListParagraph"/>
        <w:numPr>
          <w:ilvl w:val="0"/>
          <w:numId w:val="35"/>
        </w:numPr>
        <w:spacing w:after="0" w:line="240" w:lineRule="auto"/>
        <w:rPr>
          <w:rFonts w:ascii="Arial" w:hAnsi="Arial" w:cs="Arial"/>
          <w:i/>
          <w:iCs/>
        </w:rPr>
      </w:pPr>
      <w:r w:rsidRPr="00C97934">
        <w:rPr>
          <w:rFonts w:ascii="Arial" w:hAnsi="Arial" w:cs="Arial"/>
          <w:i/>
          <w:iCs/>
        </w:rPr>
        <w:t>Are not presently debarred, suspended, proposed for debarment, and declared ineligible or voluntarily excluded from bidding or working on contracts issued by any governmental agency.</w:t>
      </w:r>
    </w:p>
    <w:p w14:paraId="722FDE1A" w14:textId="77777777" w:rsidR="00C97934" w:rsidRDefault="00155269" w:rsidP="00A616D7">
      <w:pPr>
        <w:pStyle w:val="ListParagraph"/>
        <w:numPr>
          <w:ilvl w:val="0"/>
          <w:numId w:val="35"/>
        </w:numPr>
        <w:spacing w:after="0" w:line="240" w:lineRule="auto"/>
        <w:rPr>
          <w:rFonts w:ascii="Arial" w:hAnsi="Arial" w:cs="Arial"/>
          <w:i/>
          <w:iCs/>
        </w:rPr>
      </w:pPr>
      <w:r w:rsidRPr="00C97934">
        <w:rPr>
          <w:rFonts w:ascii="Arial" w:hAnsi="Arial" w:cs="Arial"/>
          <w:i/>
          <w:iCs/>
        </w:rPr>
        <w:t>Have not within three years of submitting the proposal for this contract been convicted of or had a civil judgment rendered against them for:</w:t>
      </w:r>
    </w:p>
    <w:p w14:paraId="5D810D48" w14:textId="6DFE8903" w:rsidR="00C97934" w:rsidRDefault="004D3038" w:rsidP="00A616D7">
      <w:pPr>
        <w:pStyle w:val="ListParagraph"/>
        <w:numPr>
          <w:ilvl w:val="1"/>
          <w:numId w:val="35"/>
        </w:numPr>
        <w:spacing w:after="0" w:line="240" w:lineRule="auto"/>
        <w:rPr>
          <w:rFonts w:ascii="Arial" w:hAnsi="Arial" w:cs="Arial"/>
          <w:i/>
          <w:iCs/>
        </w:rPr>
      </w:pPr>
      <w:r w:rsidRPr="00C97934">
        <w:rPr>
          <w:rFonts w:ascii="Arial" w:hAnsi="Arial" w:cs="Arial"/>
          <w:i/>
          <w:iCs/>
        </w:rPr>
        <w:t>F</w:t>
      </w:r>
      <w:r w:rsidR="00155269" w:rsidRPr="00C97934">
        <w:rPr>
          <w:rFonts w:ascii="Arial" w:hAnsi="Arial" w:cs="Arial"/>
          <w:i/>
          <w:iCs/>
        </w:rPr>
        <w:t>raud or a criminal offense in connection with obtaining, attempting to obtain, or performing a federal, state</w:t>
      </w:r>
      <w:r w:rsidR="005536EF">
        <w:rPr>
          <w:rFonts w:ascii="Arial" w:hAnsi="Arial" w:cs="Arial"/>
          <w:i/>
          <w:iCs/>
        </w:rPr>
        <w:t>,</w:t>
      </w:r>
      <w:r w:rsidR="00155269" w:rsidRPr="00C97934">
        <w:rPr>
          <w:rFonts w:ascii="Arial" w:hAnsi="Arial" w:cs="Arial"/>
          <w:i/>
          <w:iCs/>
        </w:rPr>
        <w:t xml:space="preserve"> or local government transaction or contract.</w:t>
      </w:r>
    </w:p>
    <w:p w14:paraId="1D1F77AF" w14:textId="6D5DC4AA" w:rsidR="00155269" w:rsidRPr="00C97934" w:rsidRDefault="004D3038" w:rsidP="00A616D7">
      <w:pPr>
        <w:pStyle w:val="ListParagraph"/>
        <w:numPr>
          <w:ilvl w:val="1"/>
          <w:numId w:val="35"/>
        </w:numPr>
        <w:spacing w:after="0" w:line="240" w:lineRule="auto"/>
        <w:rPr>
          <w:rFonts w:ascii="Arial" w:hAnsi="Arial" w:cs="Arial"/>
          <w:i/>
          <w:iCs/>
        </w:rPr>
      </w:pPr>
      <w:r w:rsidRPr="00C97934">
        <w:rPr>
          <w:rFonts w:ascii="Arial" w:hAnsi="Arial" w:cs="Arial"/>
          <w:i/>
          <w:iCs/>
        </w:rPr>
        <w:t>V</w:t>
      </w:r>
      <w:r w:rsidR="00155269" w:rsidRPr="00C97934">
        <w:rPr>
          <w:rFonts w:ascii="Arial" w:hAnsi="Arial" w:cs="Arial"/>
          <w:i/>
          <w:iCs/>
        </w:rPr>
        <w:t>iolating Federal or State antitrust statutes or committing embezzlement, theft, forgery, bribery, falsification or destruction of records, making false statements, or receiving stolen property</w:t>
      </w:r>
      <w:r w:rsidR="00C97934">
        <w:rPr>
          <w:rFonts w:ascii="Arial" w:hAnsi="Arial" w:cs="Arial"/>
          <w:i/>
          <w:iCs/>
        </w:rPr>
        <w:t>.</w:t>
      </w:r>
    </w:p>
    <w:p w14:paraId="5B3F2580" w14:textId="33428282" w:rsidR="00155269" w:rsidRPr="00C97934" w:rsidRDefault="004D3038" w:rsidP="00A616D7">
      <w:pPr>
        <w:pStyle w:val="ListParagraph"/>
        <w:numPr>
          <w:ilvl w:val="0"/>
          <w:numId w:val="35"/>
        </w:numPr>
        <w:spacing w:after="0" w:line="240" w:lineRule="auto"/>
        <w:rPr>
          <w:rFonts w:ascii="Arial" w:hAnsi="Arial" w:cs="Arial"/>
          <w:i/>
          <w:iCs/>
        </w:rPr>
      </w:pPr>
      <w:r w:rsidRPr="00C97934">
        <w:rPr>
          <w:rFonts w:ascii="Arial" w:hAnsi="Arial" w:cs="Arial"/>
          <w:i/>
          <w:iCs/>
        </w:rPr>
        <w:t>A</w:t>
      </w:r>
      <w:r w:rsidR="00155269" w:rsidRPr="00C97934">
        <w:rPr>
          <w:rFonts w:ascii="Arial" w:hAnsi="Arial" w:cs="Arial"/>
          <w:i/>
          <w:iCs/>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rPr>
        <w:t>.</w:t>
      </w:r>
    </w:p>
    <w:p w14:paraId="208E90CB" w14:textId="4CD57340" w:rsidR="00822AA1" w:rsidRPr="00C97934" w:rsidRDefault="004D3038" w:rsidP="00A616D7">
      <w:pPr>
        <w:pStyle w:val="ListParagraph"/>
        <w:numPr>
          <w:ilvl w:val="0"/>
          <w:numId w:val="35"/>
        </w:numPr>
        <w:spacing w:after="0" w:line="240" w:lineRule="auto"/>
        <w:rPr>
          <w:rFonts w:ascii="Arial" w:hAnsi="Arial" w:cs="Arial"/>
        </w:rPr>
      </w:pPr>
      <w:r w:rsidRPr="00C97934">
        <w:rPr>
          <w:rFonts w:ascii="Arial" w:hAnsi="Arial" w:cs="Arial"/>
          <w:i/>
          <w:iCs/>
        </w:rPr>
        <w:t>H</w:t>
      </w:r>
      <w:r w:rsidR="00155269" w:rsidRPr="00C97934">
        <w:rPr>
          <w:rFonts w:ascii="Arial" w:hAnsi="Arial" w:cs="Arial"/>
          <w:i/>
          <w:iCs/>
        </w:rPr>
        <w:t>ave not within a three (3) year period preceding this proposal had one or more federal, state</w:t>
      </w:r>
      <w:r w:rsidR="005536EF">
        <w:rPr>
          <w:rFonts w:ascii="Arial" w:hAnsi="Arial" w:cs="Arial"/>
          <w:i/>
          <w:iCs/>
        </w:rPr>
        <w:t>,</w:t>
      </w:r>
      <w:r w:rsidR="00155269" w:rsidRPr="00C97934">
        <w:rPr>
          <w:rFonts w:ascii="Arial" w:hAnsi="Arial" w:cs="Arial"/>
          <w:i/>
          <w:iCs/>
        </w:rPr>
        <w:t xml:space="preserve"> or local government transactions terminated for cause or default</w:t>
      </w:r>
      <w:r w:rsidR="00155269" w:rsidRPr="00C97934">
        <w:rPr>
          <w:rFonts w:ascii="Arial" w:hAnsi="Arial" w:cs="Arial"/>
        </w:rPr>
        <w:t>.</w:t>
      </w:r>
    </w:p>
    <w:p w14:paraId="3FD564FF" w14:textId="168963E0" w:rsidR="00E8330E" w:rsidRDefault="00424CFD" w:rsidP="00A616D7">
      <w:pPr>
        <w:pStyle w:val="ListParagraph"/>
        <w:numPr>
          <w:ilvl w:val="0"/>
          <w:numId w:val="35"/>
        </w:numPr>
        <w:spacing w:after="0" w:line="240" w:lineRule="auto"/>
        <w:rPr>
          <w:rFonts w:ascii="Arial" w:hAnsi="Arial" w:cs="Arial"/>
          <w:i/>
          <w:iCs/>
        </w:rPr>
      </w:pPr>
      <w:r w:rsidRPr="00C97934">
        <w:rPr>
          <w:rFonts w:ascii="Arial" w:hAnsi="Arial" w:cs="Arial"/>
          <w:i/>
          <w:iCs/>
        </w:rPr>
        <w:t xml:space="preserve">Have not </w:t>
      </w:r>
      <w:proofErr w:type="gramStart"/>
      <w:r w:rsidRPr="00C97934">
        <w:rPr>
          <w:rFonts w:ascii="Arial" w:hAnsi="Arial" w:cs="Arial"/>
          <w:i/>
          <w:iCs/>
        </w:rPr>
        <w:t>entered into</w:t>
      </w:r>
      <w:proofErr w:type="gramEnd"/>
      <w:r w:rsidRPr="00C97934">
        <w:rPr>
          <w:rFonts w:ascii="Arial" w:hAnsi="Arial" w:cs="Arial"/>
          <w:i/>
          <w:iCs/>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rPr>
        <w:t>above-mentioned</w:t>
      </w:r>
      <w:r w:rsidRPr="00C97934">
        <w:rPr>
          <w:rFonts w:ascii="Arial" w:hAnsi="Arial" w:cs="Arial"/>
          <w:i/>
          <w:iCs/>
        </w:rPr>
        <w:t xml:space="preserve"> entities understand and agree that collusive bidding is a violation of state and federal law and can result in fines, prison sentences, and civil damage awards.</w:t>
      </w:r>
    </w:p>
    <w:p w14:paraId="243FFD1F" w14:textId="77777777" w:rsidR="00A616D7" w:rsidRPr="000957F6" w:rsidRDefault="00A616D7" w:rsidP="00A616D7">
      <w:pPr>
        <w:pStyle w:val="ListParagraph"/>
        <w:numPr>
          <w:ilvl w:val="0"/>
          <w:numId w:val="35"/>
        </w:numPr>
        <w:spacing w:after="200" w:line="276" w:lineRule="auto"/>
        <w:rPr>
          <w:rFonts w:ascii="Arial" w:hAnsi="Arial" w:cs="Arial"/>
          <w:i/>
          <w:iCs/>
        </w:rPr>
      </w:pPr>
      <w:r>
        <w:rPr>
          <w:rFonts w:ascii="Arial" w:hAnsi="Arial" w:cs="Arial"/>
          <w:i/>
          <w:iCs/>
        </w:rPr>
        <w:t>I</w:t>
      </w:r>
      <w:r w:rsidRPr="000957F6">
        <w:rPr>
          <w:rFonts w:ascii="Arial" w:hAnsi="Arial" w:cs="Arial"/>
          <w:i/>
          <w:iCs/>
        </w:rPr>
        <w:t>s not a foreign adversary business entity</w:t>
      </w:r>
      <w:r>
        <w:rPr>
          <w:rFonts w:ascii="Arial" w:hAnsi="Arial" w:cs="Arial"/>
          <w:i/>
          <w:iCs/>
        </w:rPr>
        <w:t xml:space="preserve"> (</w:t>
      </w:r>
      <w:hyperlink r:id="rId44" w:history="1">
        <w:r w:rsidRPr="00F258C0">
          <w:rPr>
            <w:rStyle w:val="Hyperlink"/>
            <w:rFonts w:ascii="Arial" w:hAnsi="Arial" w:cs="Arial"/>
            <w:i/>
            <w:iCs/>
            <w:sz w:val="22"/>
            <w:szCs w:val="22"/>
          </w:rPr>
          <w:t>https://www.maine.gov/oit/prohibited-technologies</w:t>
        </w:r>
      </w:hyperlink>
      <w:r>
        <w:rPr>
          <w:rFonts w:ascii="Arial" w:hAnsi="Arial" w:cs="Arial"/>
          <w:i/>
          <w:iCs/>
        </w:rPr>
        <w:t>).</w:t>
      </w:r>
    </w:p>
    <w:p w14:paraId="7BA782BA" w14:textId="0C7C061C" w:rsidR="00A616D7" w:rsidRPr="00A616D7" w:rsidRDefault="00A616D7" w:rsidP="00A616D7">
      <w:pPr>
        <w:pStyle w:val="ListParagraph"/>
        <w:numPr>
          <w:ilvl w:val="0"/>
          <w:numId w:val="35"/>
        </w:numPr>
        <w:spacing w:after="200" w:line="276" w:lineRule="auto"/>
        <w:rPr>
          <w:rFonts w:ascii="Arial" w:hAnsi="Arial" w:cs="Arial"/>
          <w:i/>
          <w:iCs/>
        </w:rPr>
      </w:pPr>
      <w:r>
        <w:rPr>
          <w:rFonts w:ascii="Arial" w:hAnsi="Arial" w:cs="Arial"/>
          <w:i/>
          <w:iCs/>
        </w:rPr>
        <w:t>I</w:t>
      </w:r>
      <w:r w:rsidRPr="000957F6">
        <w:rPr>
          <w:rFonts w:ascii="Arial" w:hAnsi="Arial" w:cs="Arial"/>
          <w:i/>
          <w:iCs/>
        </w:rPr>
        <w:t>s</w:t>
      </w:r>
      <w:r>
        <w:rPr>
          <w:rFonts w:ascii="Arial" w:hAnsi="Arial" w:cs="Arial"/>
          <w:i/>
          <w:iCs/>
        </w:rPr>
        <w:t xml:space="preserve"> not</w:t>
      </w:r>
      <w:r w:rsidRPr="000957F6">
        <w:rPr>
          <w:rFonts w:ascii="Arial" w:hAnsi="Arial" w:cs="Arial"/>
          <w:i/>
          <w:iCs/>
        </w:rPr>
        <w:t xml:space="preserve"> on the list of prohibited companies</w:t>
      </w:r>
      <w:r>
        <w:rPr>
          <w:rFonts w:ascii="Arial" w:hAnsi="Arial" w:cs="Arial"/>
          <w:i/>
          <w:iCs/>
        </w:rPr>
        <w:t xml:space="preserve"> (</w:t>
      </w:r>
      <w:hyperlink r:id="rId45"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rPr>
        <w:t>)</w:t>
      </w:r>
      <w:r w:rsidRPr="000957F6">
        <w:rPr>
          <w:rFonts w:ascii="Arial" w:hAnsi="Arial" w:cs="Arial"/>
          <w:i/>
          <w:iCs/>
          <w:color w:val="FF0000"/>
        </w:rPr>
        <w:t xml:space="preserve"> </w:t>
      </w:r>
      <w:r w:rsidRPr="000957F6">
        <w:rPr>
          <w:rFonts w:ascii="Arial" w:hAnsi="Arial" w:cs="Arial"/>
          <w:i/>
          <w:iCs/>
        </w:rPr>
        <w:t>or</w:t>
      </w:r>
      <w:r>
        <w:rPr>
          <w:rFonts w:ascii="Arial" w:hAnsi="Arial" w:cs="Arial"/>
          <w:i/>
          <w:iCs/>
        </w:rPr>
        <w:t xml:space="preserve"> does not</w:t>
      </w:r>
      <w:r w:rsidRPr="000957F6">
        <w:rPr>
          <w:rFonts w:ascii="Arial" w:hAnsi="Arial" w:cs="Arial"/>
          <w:i/>
          <w:iCs/>
        </w:rPr>
        <w:t xml:space="preserve"> obtain or purchase any information or communications technology or services included on the list of prohibited information and communications technology and services</w:t>
      </w:r>
      <w:r>
        <w:rPr>
          <w:rFonts w:ascii="Arial" w:hAnsi="Arial" w:cs="Arial"/>
          <w:i/>
          <w:iCs/>
        </w:rPr>
        <w:t xml:space="preserve"> </w:t>
      </w:r>
      <w:hyperlink r:id="rId46"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A616D7">
            <w:pPr>
              <w:pStyle w:val="DefaultText"/>
              <w:spacing w:after="0" w:line="240" w:lineRule="auto"/>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A616D7">
            <w:pPr>
              <w:pStyle w:val="DefaultText"/>
              <w:spacing w:after="0" w:line="240" w:lineRule="auto"/>
              <w:rPr>
                <w:rStyle w:val="InitialStyle"/>
                <w:rFonts w:ascii="Arial" w:hAnsi="Arial" w:cs="Arial"/>
              </w:rPr>
            </w:pPr>
          </w:p>
          <w:p w14:paraId="5DBC6779" w14:textId="77777777" w:rsidR="00597DD2" w:rsidRPr="00C97934" w:rsidRDefault="00597DD2" w:rsidP="00A616D7">
            <w:pPr>
              <w:pStyle w:val="DefaultText"/>
              <w:spacing w:after="0" w:line="240" w:lineRule="auto"/>
              <w:rPr>
                <w:rStyle w:val="InitialStyle"/>
                <w:rFonts w:ascii="Arial" w:hAnsi="Arial" w:cs="Arial"/>
              </w:rPr>
            </w:pPr>
          </w:p>
        </w:tc>
        <w:tc>
          <w:tcPr>
            <w:tcW w:w="4455" w:type="dxa"/>
          </w:tcPr>
          <w:p w14:paraId="1FDA72F0" w14:textId="77777777" w:rsidR="008E4FC0" w:rsidRPr="00C97934" w:rsidRDefault="008E4FC0" w:rsidP="00A616D7">
            <w:pPr>
              <w:pStyle w:val="DefaultText"/>
              <w:spacing w:after="0" w:line="240" w:lineRule="auto"/>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A616D7">
            <w:pPr>
              <w:pStyle w:val="DefaultText"/>
              <w:spacing w:after="0" w:line="240" w:lineRule="auto"/>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A616D7">
            <w:pPr>
              <w:pStyle w:val="DefaultText"/>
              <w:spacing w:after="0" w:line="240" w:lineRule="auto"/>
              <w:rPr>
                <w:rStyle w:val="InitialStyle"/>
                <w:rFonts w:ascii="Arial" w:hAnsi="Arial" w:cs="Arial"/>
              </w:rPr>
            </w:pPr>
          </w:p>
          <w:p w14:paraId="12469906" w14:textId="77777777" w:rsidR="00597DD2" w:rsidRPr="00C97934" w:rsidRDefault="00597DD2" w:rsidP="00A616D7">
            <w:pPr>
              <w:pStyle w:val="DefaultText"/>
              <w:spacing w:after="0" w:line="240" w:lineRule="auto"/>
              <w:rPr>
                <w:rStyle w:val="InitialStyle"/>
                <w:rFonts w:ascii="Arial" w:hAnsi="Arial" w:cs="Arial"/>
              </w:rPr>
            </w:pPr>
          </w:p>
        </w:tc>
        <w:tc>
          <w:tcPr>
            <w:tcW w:w="4455" w:type="dxa"/>
          </w:tcPr>
          <w:p w14:paraId="396946C8" w14:textId="77777777" w:rsidR="008E4FC0" w:rsidRPr="00C97934" w:rsidRDefault="008E4FC0" w:rsidP="00A616D7">
            <w:pPr>
              <w:pStyle w:val="DefaultText"/>
              <w:spacing w:after="0" w:line="240" w:lineRule="auto"/>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A616D7">
      <w:pPr>
        <w:pStyle w:val="DefaultText"/>
        <w:spacing w:after="0" w:line="240" w:lineRule="auto"/>
        <w:rPr>
          <w:rStyle w:val="InitialStyle"/>
          <w:rFonts w:ascii="Arial" w:hAnsi="Arial" w:cs="Arial"/>
        </w:rPr>
      </w:pPr>
    </w:p>
    <w:p w14:paraId="1047E2AD" w14:textId="0C4290D5" w:rsidR="003D5C04" w:rsidRPr="00C97934" w:rsidRDefault="003D5C04"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b/>
        </w:rPr>
      </w:pPr>
      <w:r w:rsidRPr="00C97934">
        <w:rPr>
          <w:rFonts w:ascii="Arial" w:hAnsi="Arial" w:cs="Arial"/>
        </w:rPr>
        <w:br w:type="page"/>
      </w:r>
      <w:r w:rsidRPr="00C97934">
        <w:rPr>
          <w:rFonts w:ascii="Arial" w:hAnsi="Arial" w:cs="Arial"/>
          <w:b/>
        </w:rPr>
        <w:lastRenderedPageBreak/>
        <w:t>APPENDIX C</w:t>
      </w:r>
    </w:p>
    <w:p w14:paraId="1C12B777" w14:textId="77777777" w:rsidR="009435F3" w:rsidRPr="00C97934" w:rsidRDefault="009435F3" w:rsidP="00A616D7">
      <w:pPr>
        <w:pStyle w:val="DefaultText"/>
        <w:spacing w:after="0" w:line="240" w:lineRule="auto"/>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C871294" w14:textId="77777777" w:rsidR="00DD2595" w:rsidRDefault="006A571E" w:rsidP="00A616D7">
      <w:pPr>
        <w:pStyle w:val="DefaultText"/>
        <w:spacing w:after="0" w:line="240" w:lineRule="auto"/>
        <w:jc w:val="center"/>
        <w:rPr>
          <w:rStyle w:val="InitialStyle"/>
          <w:rFonts w:ascii="Arial" w:hAnsi="Arial" w:cs="Arial"/>
          <w:b/>
          <w:sz w:val="28"/>
          <w:szCs w:val="28"/>
        </w:rPr>
      </w:pPr>
      <w:r>
        <w:rPr>
          <w:rFonts w:ascii="Arial" w:hAnsi="Arial" w:cs="Arial"/>
          <w:b/>
          <w:sz w:val="28"/>
          <w:szCs w:val="28"/>
        </w:rPr>
        <w:t>Department of Administrative and Financial Services</w:t>
      </w:r>
      <w:r w:rsidDel="006A571E">
        <w:rPr>
          <w:rStyle w:val="InitialStyle"/>
          <w:rFonts w:ascii="Arial" w:hAnsi="Arial" w:cs="Arial"/>
          <w:b/>
          <w:sz w:val="28"/>
          <w:szCs w:val="28"/>
        </w:rPr>
        <w:t xml:space="preserve"> </w:t>
      </w:r>
    </w:p>
    <w:p w14:paraId="632A9DB1" w14:textId="7C030FEE" w:rsidR="009435F3" w:rsidRPr="00A616D7" w:rsidRDefault="009435F3" w:rsidP="00A616D7">
      <w:pPr>
        <w:pStyle w:val="DefaultText"/>
        <w:spacing w:after="0" w:line="240" w:lineRule="auto"/>
        <w:jc w:val="center"/>
        <w:rPr>
          <w:rStyle w:val="InitialStyle"/>
          <w:rFonts w:ascii="Arial" w:hAnsi="Arial" w:cs="Arial"/>
          <w:b/>
          <w:sz w:val="28"/>
          <w:szCs w:val="28"/>
        </w:rPr>
      </w:pPr>
      <w:r w:rsidRPr="00A616D7">
        <w:rPr>
          <w:rStyle w:val="InitialStyle"/>
          <w:rFonts w:ascii="Arial" w:hAnsi="Arial" w:cs="Arial"/>
          <w:b/>
          <w:sz w:val="28"/>
          <w:szCs w:val="28"/>
        </w:rPr>
        <w:t>QUALIFICATIONS and EXPERIENCE FORM</w:t>
      </w:r>
    </w:p>
    <w:p w14:paraId="328D7525" w14:textId="77777777" w:rsidR="00AB0B4B" w:rsidRDefault="00AB0B4B" w:rsidP="00A616D7">
      <w:pPr>
        <w:pStyle w:val="DefaultText"/>
        <w:spacing w:after="0" w:line="240" w:lineRule="auto"/>
        <w:jc w:val="center"/>
        <w:rPr>
          <w:rStyle w:val="InitialStyle"/>
          <w:rFonts w:ascii="Arial" w:hAnsi="Arial" w:cs="Arial"/>
          <w:b/>
          <w:sz w:val="28"/>
          <w:szCs w:val="28"/>
        </w:rPr>
      </w:pPr>
      <w:r w:rsidRPr="00AB0B4B">
        <w:rPr>
          <w:rStyle w:val="InitialStyle"/>
          <w:rFonts w:ascii="Arial" w:hAnsi="Arial" w:cs="Arial"/>
          <w:b/>
          <w:sz w:val="28"/>
          <w:szCs w:val="28"/>
        </w:rPr>
        <w:t>RFP# 202409165</w:t>
      </w:r>
    </w:p>
    <w:p w14:paraId="4668B6F7" w14:textId="5FC8B9D1" w:rsidR="009435F3" w:rsidRPr="00A616D7" w:rsidRDefault="009435F3" w:rsidP="00A616D7">
      <w:pPr>
        <w:pStyle w:val="DefaultText"/>
        <w:spacing w:after="0" w:line="240" w:lineRule="auto"/>
        <w:jc w:val="center"/>
        <w:rPr>
          <w:rStyle w:val="InitialStyle"/>
          <w:rFonts w:ascii="Arial" w:hAnsi="Arial" w:cs="Arial"/>
          <w:b/>
          <w:sz w:val="28"/>
          <w:szCs w:val="28"/>
          <w:u w:val="single"/>
        </w:rPr>
      </w:pPr>
      <w:r w:rsidRPr="00A616D7">
        <w:rPr>
          <w:rStyle w:val="InitialStyle"/>
          <w:rFonts w:ascii="Arial" w:hAnsi="Arial" w:cs="Arial"/>
          <w:b/>
          <w:sz w:val="28"/>
          <w:szCs w:val="28"/>
          <w:u w:val="single"/>
        </w:rPr>
        <w:t>Market, Economical and Statistical Analysis</w:t>
      </w:r>
    </w:p>
    <w:p w14:paraId="36BB51CB" w14:textId="77777777" w:rsidR="001D36F2" w:rsidRPr="009435F3" w:rsidRDefault="001D36F2"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A616D7">
            <w:pPr>
              <w:pStyle w:val="DefaultText"/>
              <w:spacing w:after="0" w:line="240" w:lineRule="auto"/>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A616D7">
            <w:pPr>
              <w:pStyle w:val="DefaultText"/>
              <w:spacing w:after="0" w:line="240" w:lineRule="auto"/>
              <w:rPr>
                <w:rStyle w:val="InitialStyle"/>
                <w:rFonts w:ascii="Arial" w:hAnsi="Arial" w:cs="Arial"/>
                <w:b/>
              </w:rPr>
            </w:pPr>
          </w:p>
        </w:tc>
      </w:tr>
    </w:tbl>
    <w:p w14:paraId="1BD3038C" w14:textId="77777777" w:rsidR="00AD3920" w:rsidRPr="00C97934" w:rsidRDefault="00AD3920" w:rsidP="00A616D7">
      <w:pPr>
        <w:spacing w:after="0" w:line="240" w:lineRule="auto"/>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A616D7">
            <w:pPr>
              <w:tabs>
                <w:tab w:val="left" w:pos="0"/>
                <w:tab w:val="left" w:pos="1080"/>
                <w:tab w:val="left" w:pos="1440"/>
              </w:tabs>
              <w:spacing w:after="0" w:line="240" w:lineRule="auto"/>
              <w:rPr>
                <w:rFonts w:ascii="Arial" w:eastAsia="Calibri" w:hAnsi="Arial" w:cs="Arial"/>
                <w:b/>
              </w:rPr>
            </w:pPr>
            <w:r w:rsidRPr="00C97934">
              <w:rPr>
                <w:rFonts w:ascii="Arial" w:eastAsia="Calibri" w:hAnsi="Arial" w:cs="Arial"/>
                <w:b/>
              </w:rPr>
              <w:t>Present a brief statement of qualifications</w:t>
            </w:r>
            <w:r w:rsidR="00372D1F" w:rsidRPr="00C97934">
              <w:rPr>
                <w:rFonts w:ascii="Arial" w:eastAsia="Calibri" w:hAnsi="Arial" w:cs="Arial"/>
                <w:b/>
              </w:rPr>
              <w:t>.  D</w:t>
            </w:r>
            <w:r w:rsidRPr="00C97934">
              <w:rPr>
                <w:rFonts w:ascii="Arial" w:eastAsia="Calibri" w:hAnsi="Arial" w:cs="Arial"/>
                <w:b/>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rPr>
              <w:t>You</w:t>
            </w:r>
            <w:r w:rsidR="00A636FF" w:rsidRPr="00C97934">
              <w:rPr>
                <w:rFonts w:ascii="Arial" w:eastAsia="Calibri" w:hAnsi="Arial" w:cs="Arial"/>
                <w:b/>
              </w:rPr>
              <w:t xml:space="preserve"> may </w:t>
            </w:r>
            <w:r w:rsidR="002A2DA5" w:rsidRPr="00C97934">
              <w:rPr>
                <w:rFonts w:ascii="Arial" w:eastAsia="Calibri" w:hAnsi="Arial" w:cs="Arial"/>
                <w:b/>
              </w:rPr>
              <w:t xml:space="preserve">expand this form and </w:t>
            </w:r>
            <w:r w:rsidR="00A636FF" w:rsidRPr="00C97934">
              <w:rPr>
                <w:rFonts w:ascii="Arial" w:eastAsia="Calibri" w:hAnsi="Arial" w:cs="Arial"/>
                <w:b/>
              </w:rPr>
              <w:t>use</w:t>
            </w:r>
            <w:r w:rsidR="00F26652" w:rsidRPr="00C97934">
              <w:rPr>
                <w:rFonts w:ascii="Arial" w:eastAsia="Calibri" w:hAnsi="Arial" w:cs="Arial"/>
                <w:b/>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616D7">
            <w:pPr>
              <w:spacing w:after="0" w:line="240" w:lineRule="auto"/>
              <w:rPr>
                <w:rFonts w:ascii="Arial" w:eastAsia="Calibri" w:hAnsi="Arial" w:cs="Arial"/>
              </w:rPr>
            </w:pPr>
          </w:p>
          <w:p w14:paraId="488513EB" w14:textId="77777777" w:rsidR="00AD3920" w:rsidRPr="00C97934" w:rsidRDefault="00AD3920" w:rsidP="00A616D7">
            <w:pPr>
              <w:spacing w:after="0" w:line="240" w:lineRule="auto"/>
              <w:rPr>
                <w:rFonts w:ascii="Arial" w:eastAsia="Calibri" w:hAnsi="Arial" w:cs="Arial"/>
              </w:rPr>
            </w:pPr>
          </w:p>
          <w:p w14:paraId="3459F5AA" w14:textId="77777777" w:rsidR="00AD3920" w:rsidRPr="00C97934" w:rsidRDefault="00AD3920" w:rsidP="00A616D7">
            <w:pPr>
              <w:spacing w:after="0" w:line="240" w:lineRule="auto"/>
              <w:rPr>
                <w:rFonts w:ascii="Arial" w:eastAsia="Calibri" w:hAnsi="Arial" w:cs="Arial"/>
              </w:rPr>
            </w:pPr>
          </w:p>
        </w:tc>
      </w:tr>
    </w:tbl>
    <w:p w14:paraId="028871F2" w14:textId="77777777" w:rsidR="008E0B24" w:rsidRPr="00C97934" w:rsidRDefault="008E0B24" w:rsidP="00A616D7">
      <w:pPr>
        <w:spacing w:after="0" w:line="240" w:lineRule="auto"/>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A616D7">
            <w:pPr>
              <w:tabs>
                <w:tab w:val="left" w:pos="360"/>
                <w:tab w:val="left" w:pos="720"/>
                <w:tab w:val="left" w:pos="1260"/>
              </w:tabs>
              <w:spacing w:after="0" w:line="240" w:lineRule="auto"/>
              <w:rPr>
                <w:rFonts w:ascii="Arial" w:eastAsia="Calibri" w:hAnsi="Arial" w:cs="Arial"/>
                <w:b/>
              </w:rPr>
            </w:pPr>
            <w:r w:rsidRPr="00C97934">
              <w:rPr>
                <w:rFonts w:ascii="Arial" w:eastAsia="Calibri" w:hAnsi="Arial" w:cs="Arial"/>
                <w:b/>
              </w:rPr>
              <w:t xml:space="preserve">Provide a description of projects that occurred within the past five years which reflect experience and expertise needed in performing the functions described in </w:t>
            </w:r>
            <w:r w:rsidR="00D06174">
              <w:rPr>
                <w:rFonts w:ascii="Arial" w:eastAsia="Calibri" w:hAnsi="Arial" w:cs="Arial"/>
                <w:b/>
              </w:rPr>
              <w:t>Part II – Scope of Services to be Provided</w:t>
            </w:r>
            <w:r w:rsidRPr="00C97934">
              <w:rPr>
                <w:rFonts w:ascii="Arial" w:eastAsia="Calibri" w:hAnsi="Arial" w:cs="Arial"/>
                <w:b/>
              </w:rPr>
              <w:t xml:space="preserve"> of th</w:t>
            </w:r>
            <w:r w:rsidR="00AA460A" w:rsidRPr="00C97934">
              <w:rPr>
                <w:rFonts w:ascii="Arial" w:eastAsia="Calibri" w:hAnsi="Arial" w:cs="Arial"/>
                <w:b/>
              </w:rPr>
              <w:t>e</w:t>
            </w:r>
            <w:r w:rsidRPr="00C97934">
              <w:rPr>
                <w:rFonts w:ascii="Arial" w:eastAsia="Calibri" w:hAnsi="Arial" w:cs="Arial"/>
                <w:b/>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A616D7">
            <w:pPr>
              <w:tabs>
                <w:tab w:val="left" w:pos="360"/>
                <w:tab w:val="left" w:pos="720"/>
                <w:tab w:val="left" w:pos="1260"/>
              </w:tabs>
              <w:spacing w:after="0" w:line="240" w:lineRule="auto"/>
              <w:rPr>
                <w:rFonts w:ascii="Arial" w:eastAsia="Calibri" w:hAnsi="Arial" w:cs="Arial"/>
                <w:b/>
              </w:rPr>
            </w:pPr>
          </w:p>
          <w:p w14:paraId="141DAB9B" w14:textId="77777777" w:rsidR="00AD3920" w:rsidRPr="00C97934" w:rsidRDefault="00372D1F" w:rsidP="00A616D7">
            <w:pPr>
              <w:tabs>
                <w:tab w:val="left" w:pos="360"/>
                <w:tab w:val="left" w:pos="720"/>
                <w:tab w:val="left" w:pos="1260"/>
                <w:tab w:val="left" w:pos="1800"/>
              </w:tabs>
              <w:spacing w:after="0" w:line="240" w:lineRule="auto"/>
              <w:rPr>
                <w:rFonts w:ascii="Arial" w:eastAsia="Calibri" w:hAnsi="Arial" w:cs="Arial"/>
                <w:i/>
              </w:rPr>
            </w:pPr>
            <w:r w:rsidRPr="00C97934">
              <w:rPr>
                <w:rFonts w:ascii="Arial" w:eastAsia="Calibri" w:hAnsi="Arial" w:cs="Arial"/>
                <w:i/>
              </w:rPr>
              <w:t xml:space="preserve">If the Bidder has not provided similar services, note this, and describe experience with projects that highlight the Bidder’s general capabilities. </w:t>
            </w:r>
            <w:r w:rsidRPr="00C97934">
              <w:rPr>
                <w:rFonts w:ascii="Arial" w:eastAsia="Calibri" w:hAnsi="Arial" w:cs="Arial"/>
                <w:i/>
              </w:rPr>
              <w:tab/>
            </w:r>
          </w:p>
        </w:tc>
      </w:tr>
    </w:tbl>
    <w:p w14:paraId="1731E731" w14:textId="77777777" w:rsidR="00AD3920" w:rsidRPr="00C97934" w:rsidRDefault="00AD3920" w:rsidP="00A616D7">
      <w:pPr>
        <w:spacing w:after="0" w:line="240" w:lineRule="auto"/>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A616D7">
            <w:pPr>
              <w:spacing w:after="0" w:line="240" w:lineRule="auto"/>
              <w:jc w:val="center"/>
              <w:rPr>
                <w:rFonts w:ascii="Arial" w:eastAsia="Calibri" w:hAnsi="Arial" w:cs="Arial"/>
              </w:rPr>
            </w:pPr>
            <w:r w:rsidRPr="00C97934">
              <w:rPr>
                <w:rFonts w:ascii="Arial" w:eastAsia="Calibri" w:hAnsi="Arial" w:cs="Arial"/>
                <w:b/>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A616D7">
            <w:pPr>
              <w:spacing w:after="0" w:line="240" w:lineRule="auto"/>
              <w:rPr>
                <w:rFonts w:ascii="Arial" w:eastAsia="Calibri" w:hAnsi="Arial" w:cs="Arial"/>
                <w:b/>
              </w:rPr>
            </w:pPr>
            <w:r w:rsidRPr="00C97934">
              <w:rPr>
                <w:rFonts w:ascii="Arial" w:eastAsia="Calibri" w:hAnsi="Arial" w:cs="Arial"/>
                <w:b/>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A616D7">
            <w:pPr>
              <w:spacing w:after="0" w:line="240" w:lineRule="auto"/>
              <w:rPr>
                <w:rFonts w:ascii="Arial" w:eastAsia="Calibri" w:hAnsi="Arial" w:cs="Arial"/>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A616D7">
            <w:pPr>
              <w:spacing w:after="0" w:line="240" w:lineRule="auto"/>
              <w:rPr>
                <w:rFonts w:ascii="Arial" w:eastAsia="Calibri" w:hAnsi="Arial" w:cs="Arial"/>
                <w:b/>
              </w:rPr>
            </w:pPr>
            <w:r w:rsidRPr="00C97934">
              <w:rPr>
                <w:rFonts w:ascii="Arial" w:eastAsia="Calibri" w:hAnsi="Arial" w:cs="Arial"/>
                <w:b/>
              </w:rPr>
              <w:t>Client Contact Person:</w:t>
            </w:r>
          </w:p>
        </w:tc>
        <w:tc>
          <w:tcPr>
            <w:tcW w:w="7593" w:type="dxa"/>
            <w:shd w:val="clear" w:color="auto" w:fill="auto"/>
            <w:vAlign w:val="center"/>
          </w:tcPr>
          <w:p w14:paraId="01AB46D1" w14:textId="77777777" w:rsidR="00372D1F" w:rsidRPr="00C97934" w:rsidRDefault="00372D1F" w:rsidP="00A616D7">
            <w:pPr>
              <w:spacing w:after="0" w:line="240" w:lineRule="auto"/>
              <w:rPr>
                <w:rFonts w:ascii="Arial" w:eastAsia="Calibri" w:hAnsi="Arial" w:cs="Arial"/>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A616D7">
            <w:pPr>
              <w:spacing w:after="0" w:line="240" w:lineRule="auto"/>
              <w:rPr>
                <w:rFonts w:ascii="Arial" w:eastAsia="Calibri" w:hAnsi="Arial" w:cs="Arial"/>
                <w:b/>
              </w:rPr>
            </w:pPr>
            <w:r w:rsidRPr="00C97934">
              <w:rPr>
                <w:rFonts w:ascii="Arial" w:eastAsia="Calibri" w:hAnsi="Arial" w:cs="Arial"/>
                <w:b/>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A616D7">
            <w:pPr>
              <w:spacing w:after="0" w:line="240" w:lineRule="auto"/>
              <w:rPr>
                <w:rFonts w:ascii="Arial" w:eastAsia="Calibri" w:hAnsi="Arial" w:cs="Arial"/>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A616D7">
            <w:pPr>
              <w:spacing w:after="0" w:line="240" w:lineRule="auto"/>
              <w:rPr>
                <w:rFonts w:ascii="Arial" w:eastAsia="Calibri" w:hAnsi="Arial" w:cs="Arial"/>
                <w:b/>
              </w:rPr>
            </w:pPr>
            <w:r w:rsidRPr="00C97934">
              <w:rPr>
                <w:rFonts w:ascii="Arial" w:eastAsia="Calibri" w:hAnsi="Arial" w:cs="Arial"/>
                <w:b/>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A616D7">
            <w:pPr>
              <w:spacing w:after="0" w:line="240" w:lineRule="auto"/>
              <w:rPr>
                <w:rFonts w:ascii="Arial" w:eastAsia="Calibri" w:hAnsi="Arial" w:cs="Arial"/>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A616D7">
            <w:pPr>
              <w:spacing w:after="0" w:line="240" w:lineRule="auto"/>
              <w:jc w:val="center"/>
              <w:rPr>
                <w:rFonts w:ascii="Arial" w:eastAsia="Calibri" w:hAnsi="Arial" w:cs="Arial"/>
              </w:rPr>
            </w:pPr>
            <w:r w:rsidRPr="00C97934">
              <w:rPr>
                <w:rFonts w:ascii="Arial" w:eastAsia="Calibri" w:hAnsi="Arial" w:cs="Arial"/>
                <w:b/>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582B5F6C" w14:textId="77777777" w:rsidR="00D06174" w:rsidRPr="00C97934" w:rsidRDefault="00D06174" w:rsidP="00A616D7">
            <w:pPr>
              <w:spacing w:after="0" w:line="240" w:lineRule="auto"/>
              <w:rPr>
                <w:rFonts w:ascii="Arial" w:eastAsia="Calibri" w:hAnsi="Arial" w:cs="Arial"/>
              </w:rPr>
            </w:pPr>
          </w:p>
          <w:p w14:paraId="08BEB44D" w14:textId="77777777" w:rsidR="00A341A2" w:rsidRPr="00C97934" w:rsidRDefault="00A341A2" w:rsidP="00A616D7">
            <w:pPr>
              <w:spacing w:after="0" w:line="240" w:lineRule="auto"/>
              <w:rPr>
                <w:rFonts w:ascii="Arial" w:eastAsia="Calibri" w:hAnsi="Arial" w:cs="Arial"/>
              </w:rPr>
            </w:pPr>
          </w:p>
        </w:tc>
      </w:tr>
    </w:tbl>
    <w:p w14:paraId="7F323A9D" w14:textId="77777777" w:rsidR="00372D1F" w:rsidRPr="00C97934" w:rsidRDefault="00372D1F" w:rsidP="00A616D7">
      <w:pPr>
        <w:spacing w:after="0" w:line="240" w:lineRule="auto"/>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A616D7">
            <w:pPr>
              <w:spacing w:after="0" w:line="240" w:lineRule="auto"/>
              <w:jc w:val="center"/>
              <w:rPr>
                <w:rFonts w:ascii="Arial" w:eastAsia="Calibri" w:hAnsi="Arial" w:cs="Arial"/>
              </w:rPr>
            </w:pPr>
            <w:r w:rsidRPr="00C97934">
              <w:rPr>
                <w:rFonts w:ascii="Arial" w:eastAsia="Calibri" w:hAnsi="Arial" w:cs="Arial"/>
                <w:b/>
              </w:rPr>
              <w:t>Project</w:t>
            </w:r>
            <w:r w:rsidR="00AD3920" w:rsidRPr="00C97934">
              <w:rPr>
                <w:rFonts w:ascii="Arial" w:eastAsia="Calibri" w:hAnsi="Arial" w:cs="Arial"/>
                <w:b/>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A616D7">
            <w:pPr>
              <w:spacing w:after="0" w:line="240" w:lineRule="auto"/>
              <w:rPr>
                <w:rFonts w:ascii="Arial" w:eastAsia="Calibri" w:hAnsi="Arial" w:cs="Arial"/>
                <w:b/>
              </w:rPr>
            </w:pPr>
            <w:r w:rsidRPr="00C97934">
              <w:rPr>
                <w:rFonts w:ascii="Arial" w:eastAsia="Calibri" w:hAnsi="Arial" w:cs="Arial"/>
                <w:b/>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A616D7">
            <w:pPr>
              <w:spacing w:after="0" w:line="240" w:lineRule="auto"/>
              <w:rPr>
                <w:rFonts w:ascii="Arial" w:eastAsia="Calibri" w:hAnsi="Arial" w:cs="Arial"/>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A616D7">
            <w:pPr>
              <w:spacing w:after="0" w:line="240" w:lineRule="auto"/>
              <w:rPr>
                <w:rFonts w:ascii="Arial" w:eastAsia="Calibri" w:hAnsi="Arial" w:cs="Arial"/>
                <w:b/>
              </w:rPr>
            </w:pPr>
            <w:r w:rsidRPr="00C97934">
              <w:rPr>
                <w:rFonts w:ascii="Arial" w:eastAsia="Calibri" w:hAnsi="Arial" w:cs="Arial"/>
                <w:b/>
              </w:rPr>
              <w:t>Client Contact Person:</w:t>
            </w:r>
          </w:p>
        </w:tc>
        <w:tc>
          <w:tcPr>
            <w:tcW w:w="7593" w:type="dxa"/>
            <w:shd w:val="clear" w:color="auto" w:fill="auto"/>
            <w:vAlign w:val="center"/>
          </w:tcPr>
          <w:p w14:paraId="7B058AE8" w14:textId="77777777" w:rsidR="00AD3920" w:rsidRPr="00C97934" w:rsidRDefault="00AD3920" w:rsidP="00A616D7">
            <w:pPr>
              <w:spacing w:after="0" w:line="240" w:lineRule="auto"/>
              <w:rPr>
                <w:rFonts w:ascii="Arial" w:eastAsia="Calibri" w:hAnsi="Arial" w:cs="Arial"/>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A616D7">
            <w:pPr>
              <w:spacing w:after="0" w:line="240" w:lineRule="auto"/>
              <w:rPr>
                <w:rFonts w:ascii="Arial" w:eastAsia="Calibri" w:hAnsi="Arial" w:cs="Arial"/>
                <w:b/>
              </w:rPr>
            </w:pPr>
            <w:r w:rsidRPr="00C97934">
              <w:rPr>
                <w:rFonts w:ascii="Arial" w:eastAsia="Calibri" w:hAnsi="Arial" w:cs="Arial"/>
                <w:b/>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A616D7">
            <w:pPr>
              <w:spacing w:after="0" w:line="240" w:lineRule="auto"/>
              <w:rPr>
                <w:rFonts w:ascii="Arial" w:eastAsia="Calibri" w:hAnsi="Arial" w:cs="Arial"/>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A616D7">
            <w:pPr>
              <w:spacing w:after="0" w:line="240" w:lineRule="auto"/>
              <w:rPr>
                <w:rFonts w:ascii="Arial" w:eastAsia="Calibri" w:hAnsi="Arial" w:cs="Arial"/>
                <w:b/>
              </w:rPr>
            </w:pPr>
            <w:r w:rsidRPr="00C97934">
              <w:rPr>
                <w:rFonts w:ascii="Arial" w:eastAsia="Calibri" w:hAnsi="Arial" w:cs="Arial"/>
                <w:b/>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A616D7">
            <w:pPr>
              <w:spacing w:after="0" w:line="240" w:lineRule="auto"/>
              <w:rPr>
                <w:rFonts w:ascii="Arial" w:eastAsia="Calibri" w:hAnsi="Arial" w:cs="Arial"/>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A616D7">
            <w:pPr>
              <w:spacing w:after="0" w:line="240" w:lineRule="auto"/>
              <w:jc w:val="center"/>
              <w:rPr>
                <w:rFonts w:ascii="Arial" w:eastAsia="Calibri" w:hAnsi="Arial" w:cs="Arial"/>
              </w:rPr>
            </w:pPr>
            <w:r w:rsidRPr="00C97934">
              <w:rPr>
                <w:rFonts w:ascii="Arial" w:eastAsia="Calibri" w:hAnsi="Arial" w:cs="Arial"/>
                <w:b/>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616D7">
            <w:pPr>
              <w:spacing w:after="0" w:line="240" w:lineRule="auto"/>
              <w:rPr>
                <w:rFonts w:ascii="Arial" w:eastAsia="Calibri" w:hAnsi="Arial" w:cs="Arial"/>
              </w:rPr>
            </w:pPr>
          </w:p>
          <w:p w14:paraId="11721007" w14:textId="77777777" w:rsidR="00A341A2" w:rsidRPr="00C97934" w:rsidRDefault="00A341A2" w:rsidP="00A616D7">
            <w:pPr>
              <w:spacing w:after="0" w:line="240" w:lineRule="auto"/>
              <w:rPr>
                <w:rFonts w:ascii="Arial" w:eastAsia="Calibri" w:hAnsi="Arial" w:cs="Arial"/>
              </w:rPr>
            </w:pPr>
          </w:p>
        </w:tc>
      </w:tr>
    </w:tbl>
    <w:p w14:paraId="2E8EC163" w14:textId="77777777" w:rsidR="008E0B24" w:rsidRPr="00C97934" w:rsidRDefault="008E0B24" w:rsidP="00A616D7">
      <w:pPr>
        <w:spacing w:after="0" w:line="240" w:lineRule="auto"/>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A616D7">
            <w:pPr>
              <w:spacing w:after="0" w:line="240" w:lineRule="auto"/>
              <w:jc w:val="center"/>
              <w:rPr>
                <w:rFonts w:ascii="Arial" w:eastAsia="Calibri" w:hAnsi="Arial" w:cs="Arial"/>
              </w:rPr>
            </w:pPr>
            <w:r w:rsidRPr="00C97934">
              <w:rPr>
                <w:rFonts w:ascii="Arial" w:eastAsia="Calibri" w:hAnsi="Arial" w:cs="Arial"/>
                <w:b/>
              </w:rPr>
              <w:t>Project</w:t>
            </w:r>
            <w:r w:rsidR="00AD3920" w:rsidRPr="00C97934">
              <w:rPr>
                <w:rFonts w:ascii="Arial" w:eastAsia="Calibri" w:hAnsi="Arial" w:cs="Arial"/>
                <w:b/>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A616D7">
            <w:pPr>
              <w:spacing w:after="0" w:line="240" w:lineRule="auto"/>
              <w:rPr>
                <w:rFonts w:ascii="Arial" w:eastAsia="Calibri" w:hAnsi="Arial" w:cs="Arial"/>
                <w:b/>
              </w:rPr>
            </w:pPr>
            <w:r w:rsidRPr="00C97934">
              <w:rPr>
                <w:rFonts w:ascii="Arial" w:eastAsia="Calibri" w:hAnsi="Arial" w:cs="Arial"/>
                <w:b/>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A616D7">
            <w:pPr>
              <w:spacing w:after="0" w:line="240" w:lineRule="auto"/>
              <w:rPr>
                <w:rFonts w:ascii="Arial" w:eastAsia="Calibri" w:hAnsi="Arial" w:cs="Arial"/>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A616D7">
            <w:pPr>
              <w:spacing w:after="0" w:line="240" w:lineRule="auto"/>
              <w:rPr>
                <w:rFonts w:ascii="Arial" w:eastAsia="Calibri" w:hAnsi="Arial" w:cs="Arial"/>
                <w:b/>
              </w:rPr>
            </w:pPr>
            <w:r w:rsidRPr="00C97934">
              <w:rPr>
                <w:rFonts w:ascii="Arial" w:eastAsia="Calibri" w:hAnsi="Arial" w:cs="Arial"/>
                <w:b/>
              </w:rPr>
              <w:t>Client Contact Person:</w:t>
            </w:r>
          </w:p>
        </w:tc>
        <w:tc>
          <w:tcPr>
            <w:tcW w:w="7593" w:type="dxa"/>
            <w:shd w:val="clear" w:color="auto" w:fill="auto"/>
            <w:vAlign w:val="center"/>
          </w:tcPr>
          <w:p w14:paraId="6AE98E8D" w14:textId="77777777" w:rsidR="00AD3920" w:rsidRPr="00C97934" w:rsidRDefault="00AD3920" w:rsidP="00A616D7">
            <w:pPr>
              <w:spacing w:after="0" w:line="240" w:lineRule="auto"/>
              <w:rPr>
                <w:rFonts w:ascii="Arial" w:eastAsia="Calibri" w:hAnsi="Arial" w:cs="Arial"/>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A616D7">
            <w:pPr>
              <w:spacing w:after="0" w:line="240" w:lineRule="auto"/>
              <w:rPr>
                <w:rFonts w:ascii="Arial" w:eastAsia="Calibri" w:hAnsi="Arial" w:cs="Arial"/>
                <w:b/>
              </w:rPr>
            </w:pPr>
            <w:r w:rsidRPr="00C97934">
              <w:rPr>
                <w:rFonts w:ascii="Arial" w:eastAsia="Calibri" w:hAnsi="Arial" w:cs="Arial"/>
                <w:b/>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A616D7">
            <w:pPr>
              <w:spacing w:after="0" w:line="240" w:lineRule="auto"/>
              <w:rPr>
                <w:rFonts w:ascii="Arial" w:eastAsia="Calibri" w:hAnsi="Arial" w:cs="Arial"/>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A616D7">
            <w:pPr>
              <w:spacing w:after="0" w:line="240" w:lineRule="auto"/>
              <w:rPr>
                <w:rFonts w:ascii="Arial" w:eastAsia="Calibri" w:hAnsi="Arial" w:cs="Arial"/>
                <w:b/>
              </w:rPr>
            </w:pPr>
            <w:r w:rsidRPr="00C97934">
              <w:rPr>
                <w:rFonts w:ascii="Arial" w:eastAsia="Calibri" w:hAnsi="Arial" w:cs="Arial"/>
                <w:b/>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A616D7">
            <w:pPr>
              <w:spacing w:after="0" w:line="240" w:lineRule="auto"/>
              <w:rPr>
                <w:rFonts w:ascii="Arial" w:eastAsia="Calibri" w:hAnsi="Arial" w:cs="Arial"/>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A616D7">
            <w:pPr>
              <w:spacing w:after="0" w:line="240" w:lineRule="auto"/>
              <w:jc w:val="center"/>
              <w:rPr>
                <w:rFonts w:ascii="Arial" w:eastAsia="Calibri" w:hAnsi="Arial" w:cs="Arial"/>
              </w:rPr>
            </w:pPr>
            <w:r w:rsidRPr="00C97934">
              <w:rPr>
                <w:rFonts w:ascii="Arial" w:eastAsia="Calibri" w:hAnsi="Arial" w:cs="Arial"/>
                <w:b/>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616D7">
            <w:pPr>
              <w:spacing w:after="0" w:line="240" w:lineRule="auto"/>
              <w:rPr>
                <w:rFonts w:ascii="Arial" w:eastAsia="Calibri" w:hAnsi="Arial" w:cs="Arial"/>
              </w:rPr>
            </w:pPr>
          </w:p>
          <w:p w14:paraId="262F478D" w14:textId="77777777" w:rsidR="00D06174" w:rsidRDefault="00D06174" w:rsidP="00A616D7">
            <w:pPr>
              <w:spacing w:after="0" w:line="240" w:lineRule="auto"/>
              <w:rPr>
                <w:rFonts w:ascii="Arial" w:eastAsia="Calibri" w:hAnsi="Arial" w:cs="Arial"/>
              </w:rPr>
            </w:pPr>
          </w:p>
          <w:p w14:paraId="2B61F241" w14:textId="3F1510B8" w:rsidR="00D06174" w:rsidRPr="00C97934" w:rsidRDefault="00D06174" w:rsidP="00A616D7">
            <w:pPr>
              <w:spacing w:after="0" w:line="240" w:lineRule="auto"/>
              <w:rPr>
                <w:rFonts w:ascii="Arial" w:eastAsia="Calibri" w:hAnsi="Arial" w:cs="Arial"/>
              </w:rPr>
            </w:pPr>
          </w:p>
        </w:tc>
      </w:tr>
    </w:tbl>
    <w:p w14:paraId="39C13726" w14:textId="77777777" w:rsidR="00AD3920" w:rsidRPr="00C97934" w:rsidRDefault="00AD3920" w:rsidP="00A616D7">
      <w:pPr>
        <w:spacing w:after="0" w:line="240" w:lineRule="auto"/>
        <w:rPr>
          <w:rFonts w:ascii="Arial" w:hAnsi="Arial" w:cs="Arial"/>
        </w:rPr>
      </w:pPr>
    </w:p>
    <w:p w14:paraId="446D904F" w14:textId="77777777" w:rsidR="00221A14" w:rsidRPr="00C97934" w:rsidRDefault="00C219C7"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b/>
        </w:rPr>
      </w:pPr>
      <w:r w:rsidRPr="00C97934">
        <w:rPr>
          <w:rFonts w:ascii="Arial" w:hAnsi="Arial" w:cs="Arial"/>
        </w:rPr>
        <w:br w:type="page"/>
      </w:r>
    </w:p>
    <w:p w14:paraId="3A4608EE" w14:textId="77777777" w:rsidR="00221A14" w:rsidRPr="00C97934" w:rsidRDefault="00221A14"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b/>
        </w:rPr>
      </w:pPr>
      <w:r w:rsidRPr="00C97934">
        <w:rPr>
          <w:rFonts w:ascii="Arial" w:hAnsi="Arial" w:cs="Arial"/>
          <w:b/>
        </w:rPr>
        <w:lastRenderedPageBreak/>
        <w:t>APPENDIX D</w:t>
      </w:r>
    </w:p>
    <w:p w14:paraId="3551C56A" w14:textId="77777777" w:rsidR="001403A0" w:rsidRPr="00C97934" w:rsidRDefault="001403A0" w:rsidP="00A616D7">
      <w:pPr>
        <w:spacing w:after="0" w:line="240" w:lineRule="auto"/>
        <w:jc w:val="center"/>
        <w:rPr>
          <w:rFonts w:ascii="Arial" w:hAnsi="Arial" w:cs="Arial"/>
          <w:b/>
          <w:sz w:val="28"/>
          <w:szCs w:val="28"/>
        </w:rPr>
      </w:pPr>
      <w:r w:rsidRPr="00C97934">
        <w:rPr>
          <w:rFonts w:ascii="Arial" w:hAnsi="Arial" w:cs="Arial"/>
          <w:b/>
          <w:sz w:val="28"/>
          <w:szCs w:val="28"/>
        </w:rPr>
        <w:t xml:space="preserve">State of Maine </w:t>
      </w:r>
    </w:p>
    <w:p w14:paraId="2FF50167" w14:textId="77777777" w:rsidR="00DD2595" w:rsidRDefault="006A571E" w:rsidP="00A616D7">
      <w:pPr>
        <w:spacing w:after="0" w:line="240" w:lineRule="auto"/>
        <w:jc w:val="center"/>
        <w:outlineLvl w:val="1"/>
        <w:rPr>
          <w:rFonts w:ascii="Arial" w:hAnsi="Arial" w:cs="Arial"/>
          <w:b/>
          <w:sz w:val="28"/>
          <w:szCs w:val="28"/>
        </w:rPr>
      </w:pPr>
      <w:r>
        <w:rPr>
          <w:rFonts w:ascii="Arial" w:hAnsi="Arial" w:cs="Arial"/>
          <w:b/>
          <w:sz w:val="28"/>
          <w:szCs w:val="28"/>
        </w:rPr>
        <w:t>Department of Administrative and Financial Services</w:t>
      </w:r>
      <w:r w:rsidDel="006A571E">
        <w:rPr>
          <w:rFonts w:ascii="Arial" w:hAnsi="Arial" w:cs="Arial"/>
          <w:b/>
          <w:sz w:val="28"/>
          <w:szCs w:val="28"/>
        </w:rPr>
        <w:t xml:space="preserve"> </w:t>
      </w:r>
    </w:p>
    <w:p w14:paraId="6B2BEE23" w14:textId="04E067A6" w:rsidR="001403A0" w:rsidRPr="00C97934" w:rsidRDefault="001403A0" w:rsidP="00A616D7">
      <w:pPr>
        <w:spacing w:after="0" w:line="240" w:lineRule="auto"/>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9960CCF" w14:textId="77777777" w:rsidR="00AB0B4B" w:rsidRDefault="00AB0B4B" w:rsidP="00A616D7">
      <w:pPr>
        <w:spacing w:after="0" w:line="240" w:lineRule="auto"/>
        <w:jc w:val="center"/>
        <w:rPr>
          <w:rFonts w:ascii="Arial" w:hAnsi="Arial" w:cs="Arial"/>
          <w:b/>
          <w:sz w:val="28"/>
          <w:szCs w:val="28"/>
        </w:rPr>
      </w:pPr>
      <w:r w:rsidRPr="00AB0B4B">
        <w:rPr>
          <w:rFonts w:ascii="Arial" w:hAnsi="Arial" w:cs="Arial"/>
          <w:b/>
          <w:sz w:val="28"/>
          <w:szCs w:val="28"/>
        </w:rPr>
        <w:t>RFP# 202409165</w:t>
      </w:r>
    </w:p>
    <w:p w14:paraId="4938EF93" w14:textId="7A4BD0CC" w:rsidR="001403A0" w:rsidRPr="00A616D7" w:rsidRDefault="001403A0" w:rsidP="00A616D7">
      <w:pPr>
        <w:spacing w:after="0" w:line="240" w:lineRule="auto"/>
        <w:jc w:val="center"/>
        <w:rPr>
          <w:rFonts w:ascii="Arial" w:hAnsi="Arial" w:cs="Arial"/>
          <w:b/>
          <w:sz w:val="28"/>
          <w:szCs w:val="28"/>
          <w:u w:val="single"/>
        </w:rPr>
      </w:pPr>
      <w:r w:rsidRPr="00A616D7">
        <w:rPr>
          <w:rFonts w:ascii="Arial" w:hAnsi="Arial" w:cs="Arial"/>
          <w:b/>
          <w:sz w:val="28"/>
          <w:szCs w:val="28"/>
          <w:u w:val="single"/>
        </w:rPr>
        <w:t>Market, Economical and Statistical Analysis</w:t>
      </w:r>
    </w:p>
    <w:p w14:paraId="33241492" w14:textId="77777777" w:rsidR="00221A14" w:rsidRPr="00C97934" w:rsidRDefault="00221A14" w:rsidP="00A616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A616D7">
            <w:pPr>
              <w:spacing w:after="0" w:line="240" w:lineRule="auto"/>
              <w:rPr>
                <w:rFonts w:ascii="Arial" w:hAnsi="Arial" w:cs="Arial"/>
                <w:b/>
              </w:rPr>
            </w:pPr>
            <w:r w:rsidRPr="00C97934">
              <w:rPr>
                <w:rFonts w:ascii="Arial" w:hAnsi="Arial" w:cs="Arial"/>
                <w:b/>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A616D7">
            <w:pPr>
              <w:spacing w:after="0" w:line="240" w:lineRule="auto"/>
              <w:rPr>
                <w:rFonts w:ascii="Arial" w:hAnsi="Arial" w:cs="Arial"/>
                <w:b/>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A616D7">
            <w:pPr>
              <w:spacing w:after="0" w:line="240" w:lineRule="auto"/>
              <w:rPr>
                <w:rFonts w:ascii="Arial" w:hAnsi="Arial" w:cs="Arial"/>
                <w:b/>
              </w:rPr>
            </w:pPr>
            <w:r w:rsidRPr="00C97934">
              <w:rPr>
                <w:rFonts w:ascii="Arial" w:hAnsi="Arial" w:cs="Arial"/>
                <w:b/>
              </w:rPr>
              <w:t>Proposed Cost:</w:t>
            </w:r>
          </w:p>
        </w:tc>
        <w:tc>
          <w:tcPr>
            <w:tcW w:w="6795" w:type="dxa"/>
            <w:tcBorders>
              <w:top w:val="single" w:sz="12" w:space="0" w:color="auto"/>
            </w:tcBorders>
            <w:vAlign w:val="center"/>
          </w:tcPr>
          <w:p w14:paraId="10051803" w14:textId="77777777" w:rsidR="00221A14" w:rsidRPr="00C97934" w:rsidRDefault="00221A14" w:rsidP="00A616D7">
            <w:pPr>
              <w:spacing w:after="0" w:line="240" w:lineRule="auto"/>
              <w:rPr>
                <w:rFonts w:ascii="Arial" w:hAnsi="Arial" w:cs="Arial"/>
                <w:b/>
              </w:rPr>
            </w:pPr>
            <w:r w:rsidRPr="00C97934">
              <w:rPr>
                <w:rFonts w:ascii="Arial" w:hAnsi="Arial" w:cs="Arial"/>
                <w:b/>
              </w:rPr>
              <w:t xml:space="preserve">$ </w:t>
            </w:r>
          </w:p>
        </w:tc>
      </w:tr>
    </w:tbl>
    <w:p w14:paraId="5A29770D" w14:textId="77777777" w:rsidR="00995FBE" w:rsidRDefault="00995FBE" w:rsidP="00A616D7">
      <w:pPr>
        <w:pStyle w:val="DefaultText"/>
        <w:spacing w:after="0" w:line="240" w:lineRule="auto"/>
        <w:rPr>
          <w:rFonts w:ascii="Arial" w:hAnsi="Arial" w:cs="Arial"/>
          <w:b/>
        </w:rPr>
      </w:pPr>
    </w:p>
    <w:p w14:paraId="6C7F0F85" w14:textId="56B18B3F" w:rsidR="000C4E1A" w:rsidRDefault="000C4E1A" w:rsidP="00A616D7">
      <w:pPr>
        <w:pStyle w:val="DefaultText"/>
        <w:spacing w:after="0" w:line="240" w:lineRule="auto"/>
        <w:rPr>
          <w:rFonts w:ascii="Arial" w:hAnsi="Arial" w:cs="Arial"/>
          <w:bCs/>
        </w:rPr>
      </w:pPr>
      <w:r w:rsidRPr="002D271D">
        <w:rPr>
          <w:rFonts w:ascii="Arial" w:hAnsi="Arial" w:cs="Arial"/>
          <w:bCs/>
        </w:rPr>
        <w:t>Instructions: Bidders must provide a proposal for costs associated with performing the tasks described in this RFP. Bidders should estimate the number of hours per month to be performed and provide a total projected cost for those services for each month, then annualize those monthly personal services cost. Bidders must also provide a cost for any non-personal service items and any indirect costs that are expected on an annual basis. The Total Project Cost will cover the Initial Period of Performance as described in Part I, C and Part IV, Section IV 1A, and will represent the “not to exceed” amount if awarded the contract. The Proposed Cost will be the amount used in the scoring cost formula detailed in Part V of this RFP.</w:t>
      </w:r>
    </w:p>
    <w:p w14:paraId="1C622950" w14:textId="77777777" w:rsidR="00DD2595" w:rsidRDefault="00DD2595" w:rsidP="00A616D7">
      <w:pPr>
        <w:pStyle w:val="DefaultText"/>
        <w:spacing w:after="0" w:line="240" w:lineRule="auto"/>
        <w:rPr>
          <w:rFonts w:ascii="Arial" w:hAnsi="Arial" w:cs="Arial"/>
          <w:bCs/>
        </w:rPr>
      </w:pPr>
    </w:p>
    <w:tbl>
      <w:tblPr>
        <w:tblStyle w:val="TableGrid"/>
        <w:tblW w:w="0" w:type="auto"/>
        <w:tblLook w:val="04A0" w:firstRow="1" w:lastRow="0" w:firstColumn="1" w:lastColumn="0" w:noHBand="0" w:noVBand="1"/>
      </w:tblPr>
      <w:tblGrid>
        <w:gridCol w:w="7015"/>
        <w:gridCol w:w="3055"/>
      </w:tblGrid>
      <w:tr w:rsidR="00CF5E63" w14:paraId="244C82C9" w14:textId="77777777" w:rsidTr="007B4568">
        <w:tc>
          <w:tcPr>
            <w:tcW w:w="7015" w:type="dxa"/>
            <w:shd w:val="clear" w:color="auto" w:fill="C1E4F5" w:themeFill="accent1" w:themeFillTint="33"/>
          </w:tcPr>
          <w:p w14:paraId="63579663" w14:textId="75AAA5BD" w:rsidR="00CF5E63" w:rsidRDefault="00CF5E63" w:rsidP="00A616D7">
            <w:pPr>
              <w:pStyle w:val="DefaultText"/>
              <w:spacing w:after="0" w:line="240" w:lineRule="auto"/>
              <w:rPr>
                <w:rFonts w:ascii="Arial" w:hAnsi="Arial" w:cs="Arial"/>
                <w:b/>
              </w:rPr>
            </w:pPr>
            <w:r>
              <w:rPr>
                <w:rFonts w:ascii="Arial" w:hAnsi="Arial" w:cs="Arial"/>
                <w:b/>
              </w:rPr>
              <w:t>Staff Resources – Employees (Titles/Hourly Rates)</w:t>
            </w:r>
          </w:p>
        </w:tc>
        <w:tc>
          <w:tcPr>
            <w:tcW w:w="3055" w:type="dxa"/>
            <w:shd w:val="clear" w:color="auto" w:fill="C1E4F5" w:themeFill="accent1" w:themeFillTint="33"/>
          </w:tcPr>
          <w:p w14:paraId="323131B4" w14:textId="5F55BDF3" w:rsidR="00CF5E63" w:rsidRDefault="00CF5E63" w:rsidP="00A616D7">
            <w:pPr>
              <w:pStyle w:val="DefaultText"/>
              <w:spacing w:after="0" w:line="240" w:lineRule="auto"/>
              <w:rPr>
                <w:rFonts w:ascii="Arial" w:hAnsi="Arial" w:cs="Arial"/>
                <w:b/>
              </w:rPr>
            </w:pPr>
            <w:r>
              <w:rPr>
                <w:rFonts w:ascii="Arial" w:hAnsi="Arial" w:cs="Arial"/>
                <w:b/>
              </w:rPr>
              <w:t>Projected Costs</w:t>
            </w:r>
          </w:p>
        </w:tc>
      </w:tr>
      <w:tr w:rsidR="00CF5E63" w14:paraId="4E08382C" w14:textId="77777777" w:rsidTr="007B4568">
        <w:tc>
          <w:tcPr>
            <w:tcW w:w="7015" w:type="dxa"/>
          </w:tcPr>
          <w:p w14:paraId="26377485" w14:textId="77777777" w:rsidR="00CF5E63" w:rsidRPr="000B5817" w:rsidRDefault="00CF5E63" w:rsidP="00A616D7">
            <w:pPr>
              <w:pStyle w:val="DefaultText"/>
              <w:spacing w:after="0" w:line="240" w:lineRule="auto"/>
              <w:rPr>
                <w:rFonts w:ascii="Arial" w:hAnsi="Arial" w:cs="Arial"/>
                <w:bCs/>
              </w:rPr>
            </w:pPr>
          </w:p>
        </w:tc>
        <w:tc>
          <w:tcPr>
            <w:tcW w:w="3055" w:type="dxa"/>
          </w:tcPr>
          <w:p w14:paraId="387DD2AE" w14:textId="77777777" w:rsidR="00CF5E63" w:rsidRPr="000B5817" w:rsidRDefault="00CF5E63" w:rsidP="00A616D7">
            <w:pPr>
              <w:pStyle w:val="DefaultText"/>
              <w:spacing w:after="0" w:line="240" w:lineRule="auto"/>
              <w:rPr>
                <w:rFonts w:ascii="Arial" w:hAnsi="Arial" w:cs="Arial"/>
                <w:bCs/>
              </w:rPr>
            </w:pPr>
          </w:p>
        </w:tc>
      </w:tr>
      <w:tr w:rsidR="00CF5E63" w14:paraId="193B4396" w14:textId="77777777" w:rsidTr="007B4568">
        <w:tc>
          <w:tcPr>
            <w:tcW w:w="7015" w:type="dxa"/>
          </w:tcPr>
          <w:p w14:paraId="748829E5" w14:textId="77777777" w:rsidR="00CF5E63" w:rsidRPr="000B5817" w:rsidRDefault="00CF5E63" w:rsidP="00A616D7">
            <w:pPr>
              <w:pStyle w:val="DefaultText"/>
              <w:spacing w:after="0" w:line="240" w:lineRule="auto"/>
              <w:rPr>
                <w:rFonts w:ascii="Arial" w:hAnsi="Arial" w:cs="Arial"/>
                <w:bCs/>
              </w:rPr>
            </w:pPr>
          </w:p>
        </w:tc>
        <w:tc>
          <w:tcPr>
            <w:tcW w:w="3055" w:type="dxa"/>
          </w:tcPr>
          <w:p w14:paraId="26BC19EC" w14:textId="77777777" w:rsidR="00CF5E63" w:rsidRPr="000B5817" w:rsidRDefault="00CF5E63" w:rsidP="00A616D7">
            <w:pPr>
              <w:pStyle w:val="DefaultText"/>
              <w:spacing w:after="0" w:line="240" w:lineRule="auto"/>
              <w:rPr>
                <w:rFonts w:ascii="Arial" w:hAnsi="Arial" w:cs="Arial"/>
                <w:bCs/>
              </w:rPr>
            </w:pPr>
          </w:p>
        </w:tc>
      </w:tr>
      <w:tr w:rsidR="00CF5E63" w14:paraId="34787053" w14:textId="77777777" w:rsidTr="007B4568">
        <w:tc>
          <w:tcPr>
            <w:tcW w:w="7015" w:type="dxa"/>
          </w:tcPr>
          <w:p w14:paraId="7A6F3892" w14:textId="77777777" w:rsidR="00CF5E63" w:rsidRPr="000B5817" w:rsidRDefault="00CF5E63" w:rsidP="00A616D7">
            <w:pPr>
              <w:pStyle w:val="DefaultText"/>
              <w:spacing w:after="0" w:line="240" w:lineRule="auto"/>
              <w:jc w:val="right"/>
              <w:rPr>
                <w:rFonts w:ascii="Arial" w:hAnsi="Arial" w:cs="Arial"/>
                <w:bCs/>
              </w:rPr>
            </w:pPr>
          </w:p>
          <w:p w14:paraId="1D8BFA24" w14:textId="6AB69B43" w:rsidR="00CF5E63" w:rsidRPr="000B5817" w:rsidRDefault="00CF5E63" w:rsidP="00A616D7">
            <w:pPr>
              <w:pStyle w:val="DefaultText"/>
              <w:spacing w:after="0" w:line="240" w:lineRule="auto"/>
              <w:jc w:val="right"/>
              <w:rPr>
                <w:rFonts w:ascii="Arial" w:hAnsi="Arial" w:cs="Arial"/>
                <w:bCs/>
              </w:rPr>
            </w:pPr>
            <w:r w:rsidRPr="000B5817">
              <w:rPr>
                <w:rFonts w:ascii="Arial" w:hAnsi="Arial" w:cs="Arial"/>
                <w:bCs/>
              </w:rPr>
              <w:t>Total Staff Costs</w:t>
            </w:r>
          </w:p>
        </w:tc>
        <w:tc>
          <w:tcPr>
            <w:tcW w:w="3055" w:type="dxa"/>
          </w:tcPr>
          <w:p w14:paraId="1E08036F" w14:textId="6BBCED87" w:rsidR="00CF5E63" w:rsidRPr="000B5817" w:rsidRDefault="00CF5E63" w:rsidP="00A616D7">
            <w:pPr>
              <w:pStyle w:val="DefaultText"/>
              <w:spacing w:after="0" w:line="240" w:lineRule="auto"/>
              <w:rPr>
                <w:rFonts w:ascii="Arial" w:hAnsi="Arial" w:cs="Arial"/>
                <w:bCs/>
              </w:rPr>
            </w:pPr>
            <w:r w:rsidRPr="000B5817">
              <w:rPr>
                <w:rFonts w:ascii="Arial" w:hAnsi="Arial" w:cs="Arial"/>
                <w:bCs/>
              </w:rPr>
              <w:t>$</w:t>
            </w:r>
          </w:p>
        </w:tc>
      </w:tr>
    </w:tbl>
    <w:p w14:paraId="400BE09D" w14:textId="77777777" w:rsidR="00CF5E63" w:rsidRDefault="00CF5E63" w:rsidP="00A616D7">
      <w:pPr>
        <w:pStyle w:val="DefaultText"/>
        <w:spacing w:after="0" w:line="240" w:lineRule="auto"/>
        <w:rPr>
          <w:rFonts w:ascii="Arial" w:hAnsi="Arial" w:cs="Arial"/>
          <w:b/>
        </w:rPr>
      </w:pPr>
    </w:p>
    <w:tbl>
      <w:tblPr>
        <w:tblStyle w:val="TableGrid"/>
        <w:tblW w:w="0" w:type="auto"/>
        <w:tblLook w:val="04A0" w:firstRow="1" w:lastRow="0" w:firstColumn="1" w:lastColumn="0" w:noHBand="0" w:noVBand="1"/>
      </w:tblPr>
      <w:tblGrid>
        <w:gridCol w:w="7015"/>
        <w:gridCol w:w="3055"/>
      </w:tblGrid>
      <w:tr w:rsidR="00CF5E63" w14:paraId="7398FF6B" w14:textId="77777777" w:rsidTr="007B4568">
        <w:tc>
          <w:tcPr>
            <w:tcW w:w="7015" w:type="dxa"/>
            <w:shd w:val="clear" w:color="auto" w:fill="C1E4F5" w:themeFill="accent1" w:themeFillTint="33"/>
          </w:tcPr>
          <w:p w14:paraId="0E2BA882" w14:textId="38690812" w:rsidR="00CF5E63" w:rsidRDefault="00CF5E63" w:rsidP="00A616D7">
            <w:pPr>
              <w:pStyle w:val="DefaultText"/>
              <w:spacing w:after="0" w:line="240" w:lineRule="auto"/>
              <w:rPr>
                <w:rFonts w:ascii="Arial" w:hAnsi="Arial" w:cs="Arial"/>
                <w:b/>
              </w:rPr>
            </w:pPr>
            <w:r>
              <w:rPr>
                <w:rFonts w:ascii="Arial" w:hAnsi="Arial" w:cs="Arial"/>
                <w:b/>
              </w:rPr>
              <w:t>Purchased Services – Non-Employees</w:t>
            </w:r>
          </w:p>
        </w:tc>
        <w:tc>
          <w:tcPr>
            <w:tcW w:w="3055" w:type="dxa"/>
            <w:shd w:val="clear" w:color="auto" w:fill="C1E4F5" w:themeFill="accent1" w:themeFillTint="33"/>
          </w:tcPr>
          <w:p w14:paraId="3BEC4ED4" w14:textId="4980CE1A" w:rsidR="00CF5E63" w:rsidRDefault="00CF5E63" w:rsidP="00A616D7">
            <w:pPr>
              <w:pStyle w:val="DefaultText"/>
              <w:spacing w:after="0" w:line="240" w:lineRule="auto"/>
              <w:rPr>
                <w:rFonts w:ascii="Arial" w:hAnsi="Arial" w:cs="Arial"/>
                <w:b/>
              </w:rPr>
            </w:pPr>
            <w:r>
              <w:rPr>
                <w:rFonts w:ascii="Arial" w:hAnsi="Arial" w:cs="Arial"/>
                <w:b/>
              </w:rPr>
              <w:t>Projected Costs</w:t>
            </w:r>
          </w:p>
        </w:tc>
      </w:tr>
      <w:tr w:rsidR="00CF5E63" w14:paraId="68692651" w14:textId="77777777" w:rsidTr="007B4568">
        <w:tc>
          <w:tcPr>
            <w:tcW w:w="7015" w:type="dxa"/>
          </w:tcPr>
          <w:p w14:paraId="521BECDA" w14:textId="2D152901" w:rsidR="00CF5E63" w:rsidRPr="000B5817" w:rsidRDefault="00CF5E63" w:rsidP="00A616D7">
            <w:pPr>
              <w:pStyle w:val="DefaultText"/>
              <w:spacing w:after="0" w:line="240" w:lineRule="auto"/>
              <w:rPr>
                <w:rFonts w:ascii="Arial" w:hAnsi="Arial" w:cs="Arial"/>
                <w:bCs/>
              </w:rPr>
            </w:pPr>
            <w:r w:rsidRPr="000B5817">
              <w:rPr>
                <w:rFonts w:ascii="Arial" w:hAnsi="Arial" w:cs="Arial"/>
                <w:bCs/>
              </w:rPr>
              <w:t>Consultants (including travel, etc.)</w:t>
            </w:r>
          </w:p>
        </w:tc>
        <w:tc>
          <w:tcPr>
            <w:tcW w:w="3055" w:type="dxa"/>
          </w:tcPr>
          <w:p w14:paraId="145A5485" w14:textId="77777777" w:rsidR="00CF5E63" w:rsidRPr="000B5817" w:rsidRDefault="00CF5E63" w:rsidP="00A616D7">
            <w:pPr>
              <w:pStyle w:val="DefaultText"/>
              <w:spacing w:after="0" w:line="240" w:lineRule="auto"/>
              <w:rPr>
                <w:rFonts w:ascii="Arial" w:hAnsi="Arial" w:cs="Arial"/>
                <w:bCs/>
              </w:rPr>
            </w:pPr>
          </w:p>
        </w:tc>
      </w:tr>
      <w:tr w:rsidR="00CF5E63" w14:paraId="206858F3" w14:textId="77777777" w:rsidTr="007B4568">
        <w:tc>
          <w:tcPr>
            <w:tcW w:w="7015" w:type="dxa"/>
          </w:tcPr>
          <w:p w14:paraId="044ECAE1" w14:textId="78D59C4A" w:rsidR="00CF5E63" w:rsidRPr="000B5817" w:rsidRDefault="00CF5E63" w:rsidP="00A616D7">
            <w:pPr>
              <w:pStyle w:val="DefaultText"/>
              <w:spacing w:after="0" w:line="240" w:lineRule="auto"/>
              <w:rPr>
                <w:rFonts w:ascii="Arial" w:hAnsi="Arial" w:cs="Arial"/>
                <w:bCs/>
              </w:rPr>
            </w:pPr>
            <w:r w:rsidRPr="000B5817">
              <w:rPr>
                <w:rFonts w:ascii="Arial" w:hAnsi="Arial" w:cs="Arial"/>
                <w:bCs/>
              </w:rPr>
              <w:t xml:space="preserve">Other </w:t>
            </w:r>
            <w:r w:rsidR="007B4568">
              <w:rPr>
                <w:rFonts w:ascii="Arial" w:hAnsi="Arial" w:cs="Arial"/>
                <w:bCs/>
              </w:rPr>
              <w:t>(</w:t>
            </w:r>
            <w:r w:rsidRPr="000B5817">
              <w:rPr>
                <w:rFonts w:ascii="Arial" w:hAnsi="Arial" w:cs="Arial"/>
                <w:bCs/>
              </w:rPr>
              <w:t>Describe)</w:t>
            </w:r>
          </w:p>
        </w:tc>
        <w:tc>
          <w:tcPr>
            <w:tcW w:w="3055" w:type="dxa"/>
          </w:tcPr>
          <w:p w14:paraId="5DC9C3C6" w14:textId="77777777" w:rsidR="00CF5E63" w:rsidRPr="000B5817" w:rsidRDefault="00CF5E63" w:rsidP="00A616D7">
            <w:pPr>
              <w:pStyle w:val="DefaultText"/>
              <w:spacing w:after="0" w:line="240" w:lineRule="auto"/>
              <w:rPr>
                <w:rFonts w:ascii="Arial" w:hAnsi="Arial" w:cs="Arial"/>
                <w:bCs/>
              </w:rPr>
            </w:pPr>
          </w:p>
        </w:tc>
      </w:tr>
      <w:tr w:rsidR="00CF5E63" w14:paraId="00A58CD5" w14:textId="77777777" w:rsidTr="007B4568">
        <w:tc>
          <w:tcPr>
            <w:tcW w:w="7015" w:type="dxa"/>
          </w:tcPr>
          <w:p w14:paraId="43F7CFDA" w14:textId="77777777" w:rsidR="00CF5E63" w:rsidRPr="000B5817" w:rsidRDefault="00CF5E63" w:rsidP="00A616D7">
            <w:pPr>
              <w:pStyle w:val="DefaultText"/>
              <w:spacing w:after="0" w:line="240" w:lineRule="auto"/>
              <w:rPr>
                <w:rFonts w:ascii="Arial" w:hAnsi="Arial" w:cs="Arial"/>
                <w:bCs/>
              </w:rPr>
            </w:pPr>
          </w:p>
        </w:tc>
        <w:tc>
          <w:tcPr>
            <w:tcW w:w="3055" w:type="dxa"/>
          </w:tcPr>
          <w:p w14:paraId="14EDC4DA" w14:textId="77777777" w:rsidR="00CF5E63" w:rsidRPr="000B5817" w:rsidRDefault="00CF5E63" w:rsidP="00A616D7">
            <w:pPr>
              <w:pStyle w:val="DefaultText"/>
              <w:spacing w:after="0" w:line="240" w:lineRule="auto"/>
              <w:rPr>
                <w:rFonts w:ascii="Arial" w:hAnsi="Arial" w:cs="Arial"/>
                <w:bCs/>
              </w:rPr>
            </w:pPr>
          </w:p>
        </w:tc>
      </w:tr>
      <w:tr w:rsidR="00CF5E63" w14:paraId="2DE83BE7" w14:textId="77777777" w:rsidTr="007B4568">
        <w:tc>
          <w:tcPr>
            <w:tcW w:w="7015" w:type="dxa"/>
          </w:tcPr>
          <w:p w14:paraId="290C7A45" w14:textId="77777777" w:rsidR="00CF5E63" w:rsidRPr="000B5817" w:rsidRDefault="00CF5E63" w:rsidP="00A616D7">
            <w:pPr>
              <w:pStyle w:val="DefaultText"/>
              <w:spacing w:after="0" w:line="240" w:lineRule="auto"/>
              <w:jc w:val="right"/>
              <w:rPr>
                <w:rFonts w:ascii="Arial" w:hAnsi="Arial" w:cs="Arial"/>
                <w:bCs/>
              </w:rPr>
            </w:pPr>
          </w:p>
          <w:p w14:paraId="34891B20" w14:textId="17DA3413" w:rsidR="00CF5E63" w:rsidRPr="000B5817" w:rsidRDefault="00CF5E63" w:rsidP="00A616D7">
            <w:pPr>
              <w:pStyle w:val="DefaultText"/>
              <w:spacing w:after="0" w:line="240" w:lineRule="auto"/>
              <w:jc w:val="right"/>
              <w:rPr>
                <w:rFonts w:ascii="Arial" w:hAnsi="Arial" w:cs="Arial"/>
                <w:bCs/>
              </w:rPr>
            </w:pPr>
            <w:r w:rsidRPr="000B5817">
              <w:rPr>
                <w:rFonts w:ascii="Arial" w:hAnsi="Arial" w:cs="Arial"/>
                <w:bCs/>
              </w:rPr>
              <w:t>Total Purchased Services</w:t>
            </w:r>
          </w:p>
        </w:tc>
        <w:tc>
          <w:tcPr>
            <w:tcW w:w="3055" w:type="dxa"/>
          </w:tcPr>
          <w:p w14:paraId="0AE27D29" w14:textId="77777777" w:rsidR="00CF5E63" w:rsidRPr="000B5817" w:rsidRDefault="00CF5E63" w:rsidP="00A616D7">
            <w:pPr>
              <w:pStyle w:val="DefaultText"/>
              <w:spacing w:after="0" w:line="240" w:lineRule="auto"/>
              <w:rPr>
                <w:rFonts w:ascii="Arial" w:hAnsi="Arial" w:cs="Arial"/>
                <w:bCs/>
              </w:rPr>
            </w:pPr>
          </w:p>
        </w:tc>
      </w:tr>
    </w:tbl>
    <w:p w14:paraId="74ADDC1D" w14:textId="77777777" w:rsidR="00CF5E63" w:rsidRDefault="00CF5E63" w:rsidP="00A616D7">
      <w:pPr>
        <w:pStyle w:val="DefaultText"/>
        <w:spacing w:after="0" w:line="240" w:lineRule="auto"/>
        <w:rPr>
          <w:rFonts w:ascii="Arial" w:hAnsi="Arial" w:cs="Arial"/>
          <w:b/>
        </w:rPr>
      </w:pPr>
    </w:p>
    <w:tbl>
      <w:tblPr>
        <w:tblStyle w:val="TableGrid"/>
        <w:tblW w:w="0" w:type="auto"/>
        <w:tblLook w:val="04A0" w:firstRow="1" w:lastRow="0" w:firstColumn="1" w:lastColumn="0" w:noHBand="0" w:noVBand="1"/>
      </w:tblPr>
      <w:tblGrid>
        <w:gridCol w:w="7015"/>
        <w:gridCol w:w="3055"/>
      </w:tblGrid>
      <w:tr w:rsidR="00CF5E63" w14:paraId="364B296B" w14:textId="77777777" w:rsidTr="007B4568">
        <w:tc>
          <w:tcPr>
            <w:tcW w:w="7015" w:type="dxa"/>
            <w:shd w:val="clear" w:color="auto" w:fill="C1E4F5" w:themeFill="accent1" w:themeFillTint="33"/>
          </w:tcPr>
          <w:p w14:paraId="75FF4D7C" w14:textId="6E1ED0AE" w:rsidR="00CF5E63" w:rsidRDefault="00CF5E63" w:rsidP="00A616D7">
            <w:pPr>
              <w:pStyle w:val="DefaultText"/>
              <w:spacing w:after="0" w:line="240" w:lineRule="auto"/>
              <w:rPr>
                <w:rFonts w:ascii="Arial" w:hAnsi="Arial" w:cs="Arial"/>
                <w:b/>
              </w:rPr>
            </w:pPr>
            <w:r>
              <w:rPr>
                <w:rFonts w:ascii="Arial" w:hAnsi="Arial" w:cs="Arial"/>
                <w:b/>
              </w:rPr>
              <w:t xml:space="preserve">Subcontracting – </w:t>
            </w:r>
            <w:proofErr w:type="gramStart"/>
            <w:r>
              <w:rPr>
                <w:rFonts w:ascii="Arial" w:hAnsi="Arial" w:cs="Arial"/>
                <w:b/>
              </w:rPr>
              <w:t>Non-Employees</w:t>
            </w:r>
            <w:proofErr w:type="gramEnd"/>
          </w:p>
        </w:tc>
        <w:tc>
          <w:tcPr>
            <w:tcW w:w="3055" w:type="dxa"/>
            <w:shd w:val="clear" w:color="auto" w:fill="C1E4F5" w:themeFill="accent1" w:themeFillTint="33"/>
          </w:tcPr>
          <w:p w14:paraId="5E4C75AC" w14:textId="119A9B4F" w:rsidR="00CF5E63" w:rsidRDefault="00CF5E63" w:rsidP="00A616D7">
            <w:pPr>
              <w:pStyle w:val="DefaultText"/>
              <w:spacing w:after="0" w:line="240" w:lineRule="auto"/>
              <w:rPr>
                <w:rFonts w:ascii="Arial" w:hAnsi="Arial" w:cs="Arial"/>
                <w:b/>
              </w:rPr>
            </w:pPr>
            <w:r>
              <w:rPr>
                <w:rFonts w:ascii="Arial" w:hAnsi="Arial" w:cs="Arial"/>
                <w:b/>
              </w:rPr>
              <w:t>Projected Costs</w:t>
            </w:r>
          </w:p>
        </w:tc>
      </w:tr>
      <w:tr w:rsidR="00CF5E63" w14:paraId="31F01A17" w14:textId="77777777" w:rsidTr="007B4568">
        <w:tc>
          <w:tcPr>
            <w:tcW w:w="7015" w:type="dxa"/>
          </w:tcPr>
          <w:p w14:paraId="5D3C2F76" w14:textId="44001190" w:rsidR="00CF5E63" w:rsidRPr="00BD7B9D" w:rsidRDefault="00BD7B9D" w:rsidP="00A616D7">
            <w:pPr>
              <w:pStyle w:val="DefaultText"/>
              <w:spacing w:after="0" w:line="240" w:lineRule="auto"/>
              <w:rPr>
                <w:rFonts w:ascii="Arial" w:hAnsi="Arial" w:cs="Arial"/>
                <w:bCs/>
              </w:rPr>
            </w:pPr>
            <w:r w:rsidRPr="00BD7B9D">
              <w:rPr>
                <w:rFonts w:ascii="Arial" w:hAnsi="Arial" w:cs="Arial"/>
                <w:bCs/>
              </w:rPr>
              <w:t>Percentage of non-employee direct personal &amp; related</w:t>
            </w:r>
            <w:r w:rsidR="000B5817">
              <w:rPr>
                <w:rFonts w:ascii="Arial" w:hAnsi="Arial" w:cs="Arial"/>
                <w:bCs/>
              </w:rPr>
              <w:t xml:space="preserve"> </w:t>
            </w:r>
            <w:r w:rsidR="000B5817" w:rsidRPr="00BD7B9D">
              <w:rPr>
                <w:rFonts w:ascii="Arial" w:hAnsi="Arial" w:cs="Arial"/>
                <w:bCs/>
              </w:rPr>
              <w:t>incidental expenses, including travel</w:t>
            </w:r>
          </w:p>
        </w:tc>
        <w:tc>
          <w:tcPr>
            <w:tcW w:w="3055" w:type="dxa"/>
          </w:tcPr>
          <w:p w14:paraId="68F59F60" w14:textId="7293B7F2" w:rsidR="00CF5E63" w:rsidRPr="00BD7B9D" w:rsidRDefault="00BD7B9D" w:rsidP="00A616D7">
            <w:pPr>
              <w:pStyle w:val="DefaultText"/>
              <w:spacing w:after="0" w:line="240" w:lineRule="auto"/>
              <w:rPr>
                <w:rFonts w:ascii="Arial" w:hAnsi="Arial" w:cs="Arial"/>
                <w:bCs/>
              </w:rPr>
            </w:pPr>
            <w:r w:rsidRPr="00BD7B9D">
              <w:rPr>
                <w:rFonts w:ascii="Arial" w:hAnsi="Arial" w:cs="Arial"/>
                <w:bCs/>
              </w:rPr>
              <w:t>%_______</w:t>
            </w:r>
          </w:p>
        </w:tc>
      </w:tr>
      <w:tr w:rsidR="00BD7B9D" w14:paraId="6B63CFAD" w14:textId="77777777" w:rsidTr="007B4568">
        <w:tc>
          <w:tcPr>
            <w:tcW w:w="7015" w:type="dxa"/>
          </w:tcPr>
          <w:p w14:paraId="4546D36E" w14:textId="3C38DA0B" w:rsidR="00BD7B9D" w:rsidRPr="00BD7B9D" w:rsidRDefault="00BD7B9D" w:rsidP="00A616D7">
            <w:pPr>
              <w:pStyle w:val="DefaultText"/>
              <w:spacing w:after="0" w:line="240" w:lineRule="auto"/>
              <w:jc w:val="right"/>
              <w:rPr>
                <w:rFonts w:ascii="Arial" w:hAnsi="Arial" w:cs="Arial"/>
                <w:bCs/>
              </w:rPr>
            </w:pPr>
            <w:r w:rsidRPr="00BD7B9D">
              <w:rPr>
                <w:rFonts w:ascii="Arial" w:hAnsi="Arial" w:cs="Arial"/>
                <w:bCs/>
              </w:rPr>
              <w:t>Total Non-Employee Service Items &amp; Incidental Expenses</w:t>
            </w:r>
          </w:p>
        </w:tc>
        <w:tc>
          <w:tcPr>
            <w:tcW w:w="3055" w:type="dxa"/>
          </w:tcPr>
          <w:p w14:paraId="492A008C" w14:textId="77777777" w:rsidR="00BD7B9D" w:rsidRPr="00BD7B9D" w:rsidRDefault="00BD7B9D" w:rsidP="00A616D7">
            <w:pPr>
              <w:pStyle w:val="DefaultText"/>
              <w:spacing w:after="0" w:line="240" w:lineRule="auto"/>
              <w:rPr>
                <w:rFonts w:ascii="Arial" w:hAnsi="Arial" w:cs="Arial"/>
                <w:bCs/>
              </w:rPr>
            </w:pPr>
          </w:p>
        </w:tc>
      </w:tr>
    </w:tbl>
    <w:p w14:paraId="573818BB" w14:textId="77777777" w:rsidR="000B5817" w:rsidRDefault="000B5817" w:rsidP="00A616D7">
      <w:pPr>
        <w:pStyle w:val="DefaultText"/>
        <w:spacing w:after="0" w:line="240" w:lineRule="auto"/>
        <w:rPr>
          <w:rFonts w:ascii="Arial" w:hAnsi="Arial" w:cs="Arial"/>
          <w:b/>
        </w:rPr>
      </w:pPr>
    </w:p>
    <w:tbl>
      <w:tblPr>
        <w:tblStyle w:val="TableGrid"/>
        <w:tblW w:w="0" w:type="auto"/>
        <w:tblLook w:val="04A0" w:firstRow="1" w:lastRow="0" w:firstColumn="1" w:lastColumn="0" w:noHBand="0" w:noVBand="1"/>
      </w:tblPr>
      <w:tblGrid>
        <w:gridCol w:w="7015"/>
        <w:gridCol w:w="3055"/>
      </w:tblGrid>
      <w:tr w:rsidR="000B5817" w14:paraId="1DA1C83F" w14:textId="77777777" w:rsidTr="007B4568">
        <w:tc>
          <w:tcPr>
            <w:tcW w:w="7015" w:type="dxa"/>
            <w:shd w:val="clear" w:color="auto" w:fill="C1E4F5" w:themeFill="accent1" w:themeFillTint="33"/>
          </w:tcPr>
          <w:p w14:paraId="332A1EA2" w14:textId="2A3B5605" w:rsidR="000B5817" w:rsidRDefault="000B5817" w:rsidP="00A616D7">
            <w:pPr>
              <w:pStyle w:val="DefaultText"/>
              <w:spacing w:after="0" w:line="240" w:lineRule="auto"/>
              <w:rPr>
                <w:rFonts w:ascii="Arial" w:hAnsi="Arial" w:cs="Arial"/>
                <w:b/>
              </w:rPr>
            </w:pPr>
            <w:r>
              <w:rPr>
                <w:rFonts w:ascii="Arial" w:hAnsi="Arial" w:cs="Arial"/>
                <w:b/>
              </w:rPr>
              <w:t>Non-Personal Service Items</w:t>
            </w:r>
          </w:p>
        </w:tc>
        <w:tc>
          <w:tcPr>
            <w:tcW w:w="3055" w:type="dxa"/>
            <w:shd w:val="clear" w:color="auto" w:fill="C1E4F5" w:themeFill="accent1" w:themeFillTint="33"/>
          </w:tcPr>
          <w:p w14:paraId="71E5F2D5" w14:textId="7AE03E33" w:rsidR="000B5817" w:rsidRDefault="000B5817" w:rsidP="00A616D7">
            <w:pPr>
              <w:pStyle w:val="DefaultText"/>
              <w:spacing w:after="0" w:line="240" w:lineRule="auto"/>
              <w:rPr>
                <w:rFonts w:ascii="Arial" w:hAnsi="Arial" w:cs="Arial"/>
                <w:b/>
              </w:rPr>
            </w:pPr>
            <w:r>
              <w:rPr>
                <w:rFonts w:ascii="Arial" w:hAnsi="Arial" w:cs="Arial"/>
                <w:b/>
              </w:rPr>
              <w:t>Projected Costs</w:t>
            </w:r>
          </w:p>
        </w:tc>
      </w:tr>
      <w:tr w:rsidR="000B5817" w14:paraId="230454B5" w14:textId="77777777" w:rsidTr="007B4568">
        <w:tc>
          <w:tcPr>
            <w:tcW w:w="7015" w:type="dxa"/>
          </w:tcPr>
          <w:p w14:paraId="3A0CE674" w14:textId="32816F2F" w:rsidR="000B5817" w:rsidRPr="000B5817" w:rsidRDefault="000B5817" w:rsidP="00A616D7">
            <w:pPr>
              <w:pStyle w:val="DefaultText"/>
              <w:spacing w:after="0" w:line="240" w:lineRule="auto"/>
              <w:rPr>
                <w:rFonts w:ascii="Arial" w:hAnsi="Arial" w:cs="Arial"/>
                <w:bCs/>
              </w:rPr>
            </w:pPr>
            <w:r>
              <w:rPr>
                <w:rFonts w:ascii="Arial" w:hAnsi="Arial" w:cs="Arial"/>
                <w:bCs/>
              </w:rPr>
              <w:t>Supplies and Materials</w:t>
            </w:r>
          </w:p>
        </w:tc>
        <w:tc>
          <w:tcPr>
            <w:tcW w:w="3055" w:type="dxa"/>
          </w:tcPr>
          <w:p w14:paraId="1BF1B6F3" w14:textId="77777777" w:rsidR="000B5817" w:rsidRDefault="000B5817" w:rsidP="00A616D7">
            <w:pPr>
              <w:pStyle w:val="DefaultText"/>
              <w:spacing w:after="0" w:line="240" w:lineRule="auto"/>
              <w:rPr>
                <w:rFonts w:ascii="Arial" w:hAnsi="Arial" w:cs="Arial"/>
                <w:b/>
              </w:rPr>
            </w:pPr>
          </w:p>
        </w:tc>
      </w:tr>
      <w:tr w:rsidR="000B5817" w14:paraId="3E6F5C52" w14:textId="77777777" w:rsidTr="007B4568">
        <w:tc>
          <w:tcPr>
            <w:tcW w:w="7015" w:type="dxa"/>
          </w:tcPr>
          <w:p w14:paraId="6A7D105A" w14:textId="277BBF45" w:rsidR="000B5817" w:rsidRDefault="006A3D9E" w:rsidP="00A616D7">
            <w:pPr>
              <w:pStyle w:val="DefaultText"/>
              <w:spacing w:after="0" w:line="240" w:lineRule="auto"/>
              <w:rPr>
                <w:rFonts w:ascii="Arial" w:hAnsi="Arial" w:cs="Arial"/>
                <w:bCs/>
              </w:rPr>
            </w:pPr>
            <w:r>
              <w:rPr>
                <w:rFonts w:ascii="Arial" w:hAnsi="Arial" w:cs="Arial"/>
                <w:bCs/>
              </w:rPr>
              <w:t>Employee</w:t>
            </w:r>
            <w:r w:rsidR="000B5817">
              <w:rPr>
                <w:rFonts w:ascii="Arial" w:hAnsi="Arial" w:cs="Arial"/>
                <w:bCs/>
              </w:rPr>
              <w:t xml:space="preserve"> Travel</w:t>
            </w:r>
          </w:p>
        </w:tc>
        <w:tc>
          <w:tcPr>
            <w:tcW w:w="3055" w:type="dxa"/>
          </w:tcPr>
          <w:p w14:paraId="5AE92CFA" w14:textId="77777777" w:rsidR="000B5817" w:rsidRDefault="000B5817" w:rsidP="00A616D7">
            <w:pPr>
              <w:pStyle w:val="DefaultText"/>
              <w:spacing w:after="0" w:line="240" w:lineRule="auto"/>
              <w:rPr>
                <w:rFonts w:ascii="Arial" w:hAnsi="Arial" w:cs="Arial"/>
                <w:b/>
              </w:rPr>
            </w:pPr>
          </w:p>
        </w:tc>
      </w:tr>
      <w:tr w:rsidR="000B5817" w14:paraId="3DA91B00" w14:textId="77777777" w:rsidTr="007B4568">
        <w:tc>
          <w:tcPr>
            <w:tcW w:w="7015" w:type="dxa"/>
          </w:tcPr>
          <w:p w14:paraId="6203C134" w14:textId="42CD8EE4" w:rsidR="000B5817" w:rsidRPr="000B5817" w:rsidRDefault="000B5817" w:rsidP="00A616D7">
            <w:pPr>
              <w:pStyle w:val="DefaultText"/>
              <w:spacing w:after="0" w:line="240" w:lineRule="auto"/>
              <w:jc w:val="right"/>
              <w:rPr>
                <w:rFonts w:ascii="Arial" w:hAnsi="Arial" w:cs="Arial"/>
                <w:b/>
              </w:rPr>
            </w:pPr>
            <w:r w:rsidRPr="000B5817">
              <w:rPr>
                <w:rFonts w:ascii="Arial" w:hAnsi="Arial" w:cs="Arial"/>
                <w:b/>
              </w:rPr>
              <w:t>Total Non-Personal Service Items</w:t>
            </w:r>
          </w:p>
        </w:tc>
        <w:tc>
          <w:tcPr>
            <w:tcW w:w="3055" w:type="dxa"/>
          </w:tcPr>
          <w:p w14:paraId="4517D091" w14:textId="62EF999E" w:rsidR="000B5817" w:rsidRPr="000B5817" w:rsidRDefault="000B5817" w:rsidP="00A616D7">
            <w:pPr>
              <w:pStyle w:val="DefaultText"/>
              <w:spacing w:after="0" w:line="240" w:lineRule="auto"/>
              <w:rPr>
                <w:rFonts w:ascii="Arial" w:hAnsi="Arial" w:cs="Arial"/>
                <w:b/>
              </w:rPr>
            </w:pPr>
            <w:r w:rsidRPr="000B5817">
              <w:rPr>
                <w:rFonts w:ascii="Arial" w:hAnsi="Arial" w:cs="Arial"/>
                <w:b/>
              </w:rPr>
              <w:t>$</w:t>
            </w:r>
          </w:p>
        </w:tc>
      </w:tr>
    </w:tbl>
    <w:p w14:paraId="49F7C11E" w14:textId="77777777" w:rsidR="000B5817" w:rsidRDefault="000B5817" w:rsidP="00A616D7">
      <w:pPr>
        <w:pStyle w:val="DefaultText"/>
        <w:spacing w:after="0" w:line="240" w:lineRule="auto"/>
        <w:rPr>
          <w:rFonts w:ascii="Arial" w:hAnsi="Arial" w:cs="Arial"/>
          <w:b/>
        </w:rPr>
      </w:pPr>
    </w:p>
    <w:p w14:paraId="7700903F" w14:textId="77777777" w:rsidR="00DD2595" w:rsidRDefault="00DD2595" w:rsidP="00A616D7">
      <w:pPr>
        <w:pStyle w:val="DefaultText"/>
        <w:spacing w:after="0" w:line="240" w:lineRule="auto"/>
        <w:rPr>
          <w:rFonts w:ascii="Arial" w:hAnsi="Arial" w:cs="Arial"/>
          <w:b/>
        </w:rPr>
      </w:pPr>
    </w:p>
    <w:p w14:paraId="1222D112" w14:textId="77777777" w:rsidR="00DD2595" w:rsidRDefault="00DD2595" w:rsidP="00A616D7">
      <w:pPr>
        <w:pStyle w:val="DefaultText"/>
        <w:spacing w:after="0" w:line="240" w:lineRule="auto"/>
        <w:rPr>
          <w:rFonts w:ascii="Arial" w:hAnsi="Arial" w:cs="Arial"/>
          <w:b/>
        </w:rPr>
      </w:pPr>
    </w:p>
    <w:p w14:paraId="18921BF5" w14:textId="77777777" w:rsidR="00DD2595" w:rsidRDefault="00DD2595" w:rsidP="00A616D7">
      <w:pPr>
        <w:pStyle w:val="DefaultText"/>
        <w:spacing w:after="0" w:line="240" w:lineRule="auto"/>
        <w:rPr>
          <w:rFonts w:ascii="Arial" w:hAnsi="Arial" w:cs="Arial"/>
          <w:b/>
        </w:rPr>
      </w:pPr>
    </w:p>
    <w:tbl>
      <w:tblPr>
        <w:tblStyle w:val="TableGrid"/>
        <w:tblW w:w="0" w:type="auto"/>
        <w:tblLook w:val="04A0" w:firstRow="1" w:lastRow="0" w:firstColumn="1" w:lastColumn="0" w:noHBand="0" w:noVBand="1"/>
      </w:tblPr>
      <w:tblGrid>
        <w:gridCol w:w="7015"/>
        <w:gridCol w:w="3055"/>
      </w:tblGrid>
      <w:tr w:rsidR="000B5817" w14:paraId="1AE9758C" w14:textId="77777777" w:rsidTr="007B4568">
        <w:tc>
          <w:tcPr>
            <w:tcW w:w="7015" w:type="dxa"/>
            <w:shd w:val="clear" w:color="auto" w:fill="C1E4F5" w:themeFill="accent1" w:themeFillTint="33"/>
          </w:tcPr>
          <w:p w14:paraId="03F5B49B" w14:textId="7900506C" w:rsidR="000B5817" w:rsidRDefault="000B5817" w:rsidP="00A616D7">
            <w:pPr>
              <w:pStyle w:val="DefaultText"/>
              <w:spacing w:after="0" w:line="240" w:lineRule="auto"/>
              <w:rPr>
                <w:rFonts w:ascii="Arial" w:hAnsi="Arial" w:cs="Arial"/>
                <w:b/>
              </w:rPr>
            </w:pPr>
            <w:r>
              <w:rPr>
                <w:rFonts w:ascii="Arial" w:hAnsi="Arial" w:cs="Arial"/>
                <w:b/>
              </w:rPr>
              <w:lastRenderedPageBreak/>
              <w:t>Other Costs (attach a list, if necessary)</w:t>
            </w:r>
          </w:p>
        </w:tc>
        <w:tc>
          <w:tcPr>
            <w:tcW w:w="3055" w:type="dxa"/>
            <w:shd w:val="clear" w:color="auto" w:fill="C1E4F5" w:themeFill="accent1" w:themeFillTint="33"/>
          </w:tcPr>
          <w:p w14:paraId="041E5682" w14:textId="5D0A9E34" w:rsidR="000B5817" w:rsidRDefault="000B5817" w:rsidP="00A616D7">
            <w:pPr>
              <w:pStyle w:val="DefaultText"/>
              <w:spacing w:after="0" w:line="240" w:lineRule="auto"/>
              <w:rPr>
                <w:rFonts w:ascii="Arial" w:hAnsi="Arial" w:cs="Arial"/>
                <w:b/>
              </w:rPr>
            </w:pPr>
            <w:r>
              <w:rPr>
                <w:rFonts w:ascii="Arial" w:hAnsi="Arial" w:cs="Arial"/>
                <w:b/>
              </w:rPr>
              <w:t>Projected Costs</w:t>
            </w:r>
          </w:p>
        </w:tc>
      </w:tr>
      <w:tr w:rsidR="000B5817" w14:paraId="0B37252F" w14:textId="77777777" w:rsidTr="007B4568">
        <w:tc>
          <w:tcPr>
            <w:tcW w:w="7015" w:type="dxa"/>
          </w:tcPr>
          <w:p w14:paraId="11B4171F" w14:textId="380C81F2" w:rsidR="000B5817" w:rsidRPr="000B5817" w:rsidRDefault="000B5817" w:rsidP="00A616D7">
            <w:pPr>
              <w:pStyle w:val="DefaultText"/>
              <w:spacing w:after="0" w:line="240" w:lineRule="auto"/>
              <w:rPr>
                <w:rFonts w:ascii="Arial" w:hAnsi="Arial" w:cs="Arial"/>
                <w:bCs/>
              </w:rPr>
            </w:pPr>
            <w:r>
              <w:rPr>
                <w:rFonts w:ascii="Arial" w:hAnsi="Arial" w:cs="Arial"/>
                <w:bCs/>
              </w:rPr>
              <w:t>Indirect costs</w:t>
            </w:r>
          </w:p>
        </w:tc>
        <w:tc>
          <w:tcPr>
            <w:tcW w:w="3055" w:type="dxa"/>
          </w:tcPr>
          <w:p w14:paraId="44E7C9D7" w14:textId="52E1DF8E" w:rsidR="000B5817" w:rsidRDefault="000B5817" w:rsidP="00A616D7">
            <w:pPr>
              <w:pStyle w:val="DefaultText"/>
              <w:spacing w:after="0" w:line="240" w:lineRule="auto"/>
              <w:rPr>
                <w:rFonts w:ascii="Arial" w:hAnsi="Arial" w:cs="Arial"/>
                <w:b/>
              </w:rPr>
            </w:pPr>
            <w:r>
              <w:rPr>
                <w:rFonts w:ascii="Arial" w:hAnsi="Arial" w:cs="Arial"/>
                <w:b/>
              </w:rPr>
              <w:t>$</w:t>
            </w:r>
          </w:p>
        </w:tc>
      </w:tr>
    </w:tbl>
    <w:p w14:paraId="4C4270AB" w14:textId="77777777" w:rsidR="000B5817" w:rsidRDefault="000B5817" w:rsidP="00A616D7">
      <w:pPr>
        <w:pStyle w:val="DefaultText"/>
        <w:spacing w:after="0" w:line="240" w:lineRule="auto"/>
        <w:rPr>
          <w:rFonts w:ascii="Arial" w:hAnsi="Arial" w:cs="Arial"/>
          <w:b/>
        </w:rPr>
      </w:pPr>
    </w:p>
    <w:tbl>
      <w:tblPr>
        <w:tblStyle w:val="TableGrid"/>
        <w:tblW w:w="0" w:type="auto"/>
        <w:tblLook w:val="04A0" w:firstRow="1" w:lastRow="0" w:firstColumn="1" w:lastColumn="0" w:noHBand="0" w:noVBand="1"/>
      </w:tblPr>
      <w:tblGrid>
        <w:gridCol w:w="5035"/>
        <w:gridCol w:w="5035"/>
      </w:tblGrid>
      <w:tr w:rsidR="007B4568" w14:paraId="2A02B824" w14:textId="77777777" w:rsidTr="007B4568">
        <w:tc>
          <w:tcPr>
            <w:tcW w:w="10070" w:type="dxa"/>
            <w:gridSpan w:val="2"/>
            <w:shd w:val="clear" w:color="auto" w:fill="C1E4F5" w:themeFill="accent1" w:themeFillTint="33"/>
          </w:tcPr>
          <w:p w14:paraId="1EDD473D" w14:textId="7F57BCC1" w:rsidR="007B4568" w:rsidRDefault="007B4568" w:rsidP="00A616D7">
            <w:pPr>
              <w:pStyle w:val="DefaultText"/>
              <w:spacing w:after="0" w:line="240" w:lineRule="auto"/>
              <w:jc w:val="center"/>
              <w:rPr>
                <w:rFonts w:ascii="Arial" w:hAnsi="Arial" w:cs="Arial"/>
                <w:b/>
              </w:rPr>
            </w:pPr>
            <w:r>
              <w:rPr>
                <w:rFonts w:ascii="Arial" w:hAnsi="Arial" w:cs="Arial"/>
                <w:b/>
              </w:rPr>
              <w:t>TOTAL COST</w:t>
            </w:r>
          </w:p>
        </w:tc>
      </w:tr>
      <w:tr w:rsidR="007B4568" w14:paraId="275158B0" w14:textId="77777777" w:rsidTr="007B4568">
        <w:tc>
          <w:tcPr>
            <w:tcW w:w="5035" w:type="dxa"/>
          </w:tcPr>
          <w:p w14:paraId="2D649922" w14:textId="0C031A80" w:rsidR="007B4568" w:rsidRDefault="007B4568" w:rsidP="00A616D7">
            <w:pPr>
              <w:pStyle w:val="DefaultText"/>
              <w:spacing w:after="0" w:line="240" w:lineRule="auto"/>
              <w:jc w:val="right"/>
              <w:rPr>
                <w:rFonts w:ascii="Arial" w:hAnsi="Arial" w:cs="Arial"/>
                <w:b/>
              </w:rPr>
            </w:pPr>
            <w:r>
              <w:rPr>
                <w:rFonts w:ascii="Arial" w:hAnsi="Arial" w:cs="Arial"/>
                <w:b/>
              </w:rPr>
              <w:t>Total Project Cost</w:t>
            </w:r>
          </w:p>
        </w:tc>
        <w:tc>
          <w:tcPr>
            <w:tcW w:w="5035" w:type="dxa"/>
          </w:tcPr>
          <w:p w14:paraId="07537237" w14:textId="6E1C5CAA" w:rsidR="007B4568" w:rsidRDefault="007B4568" w:rsidP="00A616D7">
            <w:pPr>
              <w:pStyle w:val="DefaultText"/>
              <w:spacing w:after="0" w:line="240" w:lineRule="auto"/>
              <w:rPr>
                <w:rFonts w:ascii="Arial" w:hAnsi="Arial" w:cs="Arial"/>
                <w:b/>
              </w:rPr>
            </w:pPr>
            <w:r>
              <w:rPr>
                <w:rFonts w:ascii="Arial" w:hAnsi="Arial" w:cs="Arial"/>
                <w:b/>
              </w:rPr>
              <w:t>$</w:t>
            </w:r>
          </w:p>
        </w:tc>
      </w:tr>
    </w:tbl>
    <w:p w14:paraId="6A5053DE" w14:textId="5CE159E4" w:rsidR="00FE4BEB" w:rsidRPr="00C97934" w:rsidRDefault="00C01C76" w:rsidP="00A616D7">
      <w:pPr>
        <w:pStyle w:val="DefaultText"/>
        <w:spacing w:after="0" w:line="240" w:lineRule="auto"/>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b/>
        </w:rPr>
      </w:pPr>
    </w:p>
    <w:p w14:paraId="08256D9D" w14:textId="77777777" w:rsidR="00890A01" w:rsidRPr="00C97934" w:rsidRDefault="00890A01" w:rsidP="00A616D7">
      <w:pPr>
        <w:spacing w:after="0" w:line="240" w:lineRule="auto"/>
        <w:jc w:val="center"/>
        <w:rPr>
          <w:rFonts w:ascii="Arial" w:hAnsi="Arial" w:cs="Arial"/>
          <w:b/>
        </w:rPr>
      </w:pPr>
      <w:r w:rsidRPr="00C97934">
        <w:rPr>
          <w:rFonts w:ascii="Arial" w:hAnsi="Arial" w:cs="Arial"/>
          <w:b/>
          <w:sz w:val="28"/>
          <w:szCs w:val="28"/>
        </w:rPr>
        <w:t xml:space="preserve">State of Maine </w:t>
      </w:r>
    </w:p>
    <w:p w14:paraId="7022BA13" w14:textId="77777777" w:rsidR="00DD2595" w:rsidRDefault="006A571E" w:rsidP="00A616D7">
      <w:pPr>
        <w:spacing w:after="0" w:line="240" w:lineRule="auto"/>
        <w:jc w:val="center"/>
        <w:outlineLvl w:val="1"/>
        <w:rPr>
          <w:rFonts w:ascii="Arial" w:hAnsi="Arial" w:cs="Arial"/>
          <w:b/>
          <w:bCs/>
          <w:sz w:val="28"/>
          <w:szCs w:val="28"/>
        </w:rPr>
      </w:pPr>
      <w:r>
        <w:rPr>
          <w:rFonts w:ascii="Arial" w:hAnsi="Arial" w:cs="Arial"/>
          <w:b/>
          <w:sz w:val="28"/>
          <w:szCs w:val="28"/>
        </w:rPr>
        <w:t>Department of Administrative and Financial Services</w:t>
      </w:r>
      <w:r w:rsidDel="006A571E">
        <w:rPr>
          <w:rFonts w:ascii="Arial" w:hAnsi="Arial" w:cs="Arial"/>
          <w:b/>
          <w:bCs/>
          <w:sz w:val="28"/>
          <w:szCs w:val="28"/>
        </w:rPr>
        <w:t xml:space="preserve"> </w:t>
      </w:r>
    </w:p>
    <w:p w14:paraId="32F4AC6D" w14:textId="6543ABCD" w:rsidR="00890A01" w:rsidRPr="00C97934" w:rsidRDefault="00890A01" w:rsidP="00A616D7">
      <w:pPr>
        <w:spacing w:after="0" w:line="240" w:lineRule="auto"/>
        <w:jc w:val="center"/>
        <w:outlineLvl w:val="1"/>
        <w:rPr>
          <w:rFonts w:ascii="Arial" w:hAnsi="Arial" w:cs="Arial"/>
          <w:b/>
          <w:bCs/>
          <w:sz w:val="28"/>
          <w:szCs w:val="28"/>
        </w:rPr>
      </w:pPr>
      <w:r w:rsidRPr="00C97934">
        <w:rPr>
          <w:rFonts w:ascii="Arial" w:hAnsi="Arial" w:cs="Arial"/>
          <w:b/>
          <w:bCs/>
          <w:sz w:val="28"/>
          <w:szCs w:val="28"/>
        </w:rPr>
        <w:t>SUBMITTED QUESTIONS FORM</w:t>
      </w:r>
    </w:p>
    <w:p w14:paraId="5BC2720A" w14:textId="77777777" w:rsidR="00AB0B4B" w:rsidRDefault="00AB0B4B" w:rsidP="00A616D7">
      <w:pPr>
        <w:pStyle w:val="DefaultText"/>
        <w:spacing w:after="0" w:line="240" w:lineRule="auto"/>
        <w:jc w:val="center"/>
        <w:rPr>
          <w:rStyle w:val="InitialStyle"/>
          <w:rFonts w:ascii="Arial" w:hAnsi="Arial" w:cs="Arial"/>
          <w:b/>
          <w:sz w:val="28"/>
          <w:szCs w:val="28"/>
        </w:rPr>
      </w:pPr>
      <w:r w:rsidRPr="00AB0B4B">
        <w:rPr>
          <w:rStyle w:val="InitialStyle"/>
          <w:rFonts w:ascii="Arial" w:hAnsi="Arial" w:cs="Arial"/>
          <w:b/>
          <w:sz w:val="28"/>
          <w:szCs w:val="28"/>
        </w:rPr>
        <w:t>RFP# 202409165</w:t>
      </w:r>
    </w:p>
    <w:p w14:paraId="3FE03ADB" w14:textId="37DE0715" w:rsidR="00890A01" w:rsidRPr="00890A01" w:rsidRDefault="00890A01" w:rsidP="00A616D7">
      <w:pPr>
        <w:pStyle w:val="DefaultText"/>
        <w:spacing w:after="0" w:line="240" w:lineRule="auto"/>
        <w:jc w:val="center"/>
        <w:rPr>
          <w:rStyle w:val="InitialStyle"/>
          <w:rFonts w:ascii="Arial" w:hAnsi="Arial" w:cs="Arial"/>
          <w:b/>
          <w:sz w:val="28"/>
          <w:szCs w:val="28"/>
        </w:rPr>
      </w:pPr>
      <w:r w:rsidRPr="00890A01">
        <w:rPr>
          <w:rStyle w:val="InitialStyle"/>
          <w:rFonts w:ascii="Arial" w:hAnsi="Arial" w:cs="Arial"/>
          <w:b/>
          <w:sz w:val="28"/>
          <w:szCs w:val="28"/>
          <w:u w:val="single"/>
        </w:rPr>
        <w:t>Market, Economical and Statistical Analysis</w:t>
      </w:r>
    </w:p>
    <w:p w14:paraId="3C98E480"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p w14:paraId="5082C689" w14:textId="15520778" w:rsidR="00FE4BEB" w:rsidRDefault="00D06174"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p w14:paraId="3EC61692" w14:textId="4CC62D04" w:rsidR="00D06174" w:rsidRDefault="00D06174"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A616D7">
            <w:pPr>
              <w:pStyle w:val="DefaultText"/>
              <w:spacing w:after="0" w:line="240" w:lineRule="auto"/>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A616D7">
            <w:pPr>
              <w:pStyle w:val="DefaultText"/>
              <w:spacing w:after="0" w:line="240" w:lineRule="auto"/>
              <w:rPr>
                <w:rStyle w:val="InitialStyle"/>
                <w:rFonts w:ascii="Arial" w:hAnsi="Arial" w:cs="Arial"/>
                <w:b/>
              </w:rPr>
            </w:pPr>
          </w:p>
        </w:tc>
      </w:tr>
    </w:tbl>
    <w:p w14:paraId="0E35C7C7" w14:textId="77777777" w:rsidR="00357B21" w:rsidRPr="00C97934" w:rsidRDefault="00357B21"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Arial" w:hAnsi="Arial" w:cs="Arial"/>
                <w:b/>
              </w:rPr>
            </w:pPr>
            <w:bookmarkStart w:id="50"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bookmarkStart w:id="51" w:name="_Hlk48893261"/>
            <w:bookmarkEnd w:id="50"/>
          </w:p>
        </w:tc>
        <w:tc>
          <w:tcPr>
            <w:tcW w:w="3836" w:type="pct"/>
            <w:tcBorders>
              <w:top w:val="double" w:sz="4" w:space="0" w:color="auto"/>
            </w:tcBorders>
            <w:shd w:val="clear" w:color="auto" w:fill="auto"/>
            <w:vAlign w:val="center"/>
          </w:tcPr>
          <w:p w14:paraId="0EC012D0" w14:textId="5024368D"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r>
      <w:bookmarkEnd w:id="51"/>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c>
          <w:tcPr>
            <w:tcW w:w="3836" w:type="pct"/>
            <w:shd w:val="clear" w:color="auto" w:fill="auto"/>
            <w:vAlign w:val="center"/>
          </w:tcPr>
          <w:p w14:paraId="556FA0D8"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c>
          <w:tcPr>
            <w:tcW w:w="3836" w:type="pct"/>
            <w:shd w:val="clear" w:color="auto" w:fill="auto"/>
            <w:vAlign w:val="center"/>
          </w:tcPr>
          <w:p w14:paraId="2BE675EB"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c>
          <w:tcPr>
            <w:tcW w:w="3836" w:type="pct"/>
            <w:shd w:val="clear" w:color="auto" w:fill="auto"/>
            <w:vAlign w:val="center"/>
          </w:tcPr>
          <w:p w14:paraId="2C335A4A"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c>
          <w:tcPr>
            <w:tcW w:w="3836" w:type="pct"/>
            <w:shd w:val="clear" w:color="auto" w:fill="auto"/>
            <w:vAlign w:val="center"/>
          </w:tcPr>
          <w:p w14:paraId="75B9D369"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c>
          <w:tcPr>
            <w:tcW w:w="3836" w:type="pct"/>
            <w:shd w:val="clear" w:color="auto" w:fill="auto"/>
            <w:vAlign w:val="center"/>
          </w:tcPr>
          <w:p w14:paraId="76A07681"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c>
          <w:tcPr>
            <w:tcW w:w="3836" w:type="pct"/>
            <w:shd w:val="clear" w:color="auto" w:fill="auto"/>
            <w:vAlign w:val="center"/>
          </w:tcPr>
          <w:p w14:paraId="4729F7D1"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c>
          <w:tcPr>
            <w:tcW w:w="3836" w:type="pct"/>
            <w:shd w:val="clear" w:color="auto" w:fill="auto"/>
            <w:vAlign w:val="center"/>
          </w:tcPr>
          <w:p w14:paraId="2A32810C"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c>
          <w:tcPr>
            <w:tcW w:w="3836" w:type="pct"/>
            <w:shd w:val="clear" w:color="auto" w:fill="auto"/>
            <w:vAlign w:val="center"/>
          </w:tcPr>
          <w:p w14:paraId="74FA6B59"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c>
          <w:tcPr>
            <w:tcW w:w="3836" w:type="pct"/>
            <w:shd w:val="clear" w:color="auto" w:fill="auto"/>
            <w:vAlign w:val="center"/>
          </w:tcPr>
          <w:p w14:paraId="03AC1B06"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c>
          <w:tcPr>
            <w:tcW w:w="3836" w:type="pct"/>
            <w:shd w:val="clear" w:color="auto" w:fill="auto"/>
            <w:vAlign w:val="center"/>
          </w:tcPr>
          <w:p w14:paraId="6A8B5A8D"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c>
          <w:tcPr>
            <w:tcW w:w="3836" w:type="pct"/>
            <w:shd w:val="clear" w:color="auto" w:fill="auto"/>
            <w:vAlign w:val="center"/>
          </w:tcPr>
          <w:p w14:paraId="5A2AD940"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c>
          <w:tcPr>
            <w:tcW w:w="3836" w:type="pct"/>
            <w:shd w:val="clear" w:color="auto" w:fill="auto"/>
            <w:vAlign w:val="center"/>
          </w:tcPr>
          <w:p w14:paraId="2C3E2863"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c>
          <w:tcPr>
            <w:tcW w:w="3836" w:type="pct"/>
            <w:shd w:val="clear" w:color="auto" w:fill="auto"/>
            <w:vAlign w:val="center"/>
          </w:tcPr>
          <w:p w14:paraId="4CBF50D1"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rPr>
            </w:pPr>
          </w:p>
        </w:tc>
      </w:tr>
    </w:tbl>
    <w:p w14:paraId="7C37D5AA" w14:textId="7078AF58" w:rsidR="00E62CAC" w:rsidRDefault="00E62CAC" w:rsidP="00A616D7">
      <w:pPr>
        <w:pStyle w:val="DefaultText"/>
        <w:spacing w:after="0" w:line="240" w:lineRule="auto"/>
        <w:rPr>
          <w:rFonts w:ascii="Arial" w:hAnsi="Arial" w:cs="Arial"/>
          <w:color w:val="000000"/>
        </w:rPr>
      </w:pPr>
    </w:p>
    <w:p w14:paraId="60EBA80C" w14:textId="77777777" w:rsidR="00E62CAC" w:rsidRDefault="00E62CAC" w:rsidP="00A616D7">
      <w:pPr>
        <w:spacing w:after="0" w:line="240" w:lineRule="auto"/>
        <w:rPr>
          <w:rFonts w:ascii="Arial" w:hAnsi="Arial" w:cs="Arial"/>
          <w:color w:val="000000"/>
        </w:rPr>
      </w:pPr>
      <w:r>
        <w:rPr>
          <w:rFonts w:ascii="Arial" w:hAnsi="Arial" w:cs="Arial"/>
          <w:color w:val="000000"/>
        </w:rPr>
        <w:br w:type="page"/>
      </w:r>
    </w:p>
    <w:p w14:paraId="3BA29C7C" w14:textId="581DE6CE" w:rsidR="00E62CAC" w:rsidRPr="00C97934" w:rsidRDefault="00E62CAC" w:rsidP="00A616D7">
      <w:pPr>
        <w:pStyle w:val="DefaultText"/>
        <w:spacing w:after="0" w:line="240" w:lineRule="auto"/>
        <w:rPr>
          <w:rFonts w:ascii="Arial" w:hAnsi="Arial" w:cs="Arial"/>
          <w:b/>
        </w:rPr>
      </w:pPr>
      <w:r w:rsidRPr="00C97934">
        <w:rPr>
          <w:rFonts w:ascii="Arial" w:hAnsi="Arial" w:cs="Arial"/>
          <w:b/>
        </w:rPr>
        <w:lastRenderedPageBreak/>
        <w:t xml:space="preserve">APPENDIX </w:t>
      </w:r>
      <w:r w:rsidR="00F03E70">
        <w:rPr>
          <w:rFonts w:ascii="Arial" w:hAnsi="Arial" w:cs="Arial"/>
          <w:b/>
        </w:rPr>
        <w:t>F</w:t>
      </w:r>
    </w:p>
    <w:p w14:paraId="685A030E" w14:textId="77777777" w:rsidR="00E62CAC" w:rsidRPr="00C97934" w:rsidRDefault="00E62CAC" w:rsidP="00A616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b/>
        </w:rPr>
      </w:pPr>
    </w:p>
    <w:p w14:paraId="60343143" w14:textId="77777777" w:rsidR="00E62CAC" w:rsidRPr="00C97934" w:rsidRDefault="00E62CAC" w:rsidP="00A616D7">
      <w:pPr>
        <w:spacing w:after="0" w:line="240" w:lineRule="auto"/>
        <w:jc w:val="center"/>
        <w:rPr>
          <w:rFonts w:ascii="Arial" w:hAnsi="Arial" w:cs="Arial"/>
          <w:b/>
        </w:rPr>
      </w:pPr>
      <w:r w:rsidRPr="00C97934">
        <w:rPr>
          <w:rFonts w:ascii="Arial" w:hAnsi="Arial" w:cs="Arial"/>
          <w:b/>
          <w:sz w:val="28"/>
          <w:szCs w:val="28"/>
        </w:rPr>
        <w:t xml:space="preserve">State of Maine </w:t>
      </w:r>
    </w:p>
    <w:p w14:paraId="3ED839F8" w14:textId="77777777" w:rsidR="00DD2595" w:rsidRDefault="006A571E" w:rsidP="00A616D7">
      <w:pPr>
        <w:spacing w:after="0" w:line="240" w:lineRule="auto"/>
        <w:jc w:val="center"/>
        <w:outlineLvl w:val="1"/>
        <w:rPr>
          <w:rFonts w:ascii="Arial" w:hAnsi="Arial" w:cs="Arial"/>
          <w:b/>
          <w:bCs/>
          <w:sz w:val="28"/>
          <w:szCs w:val="28"/>
        </w:rPr>
      </w:pPr>
      <w:r>
        <w:rPr>
          <w:rFonts w:ascii="Arial" w:hAnsi="Arial" w:cs="Arial"/>
          <w:b/>
          <w:sz w:val="28"/>
          <w:szCs w:val="28"/>
        </w:rPr>
        <w:t>Department of Administrative and Financial Services</w:t>
      </w:r>
      <w:r w:rsidDel="006A571E">
        <w:rPr>
          <w:rFonts w:ascii="Arial" w:hAnsi="Arial" w:cs="Arial"/>
          <w:b/>
          <w:bCs/>
          <w:sz w:val="28"/>
          <w:szCs w:val="28"/>
        </w:rPr>
        <w:t xml:space="preserve"> </w:t>
      </w:r>
    </w:p>
    <w:p w14:paraId="793E798D" w14:textId="7F496C9A" w:rsidR="00E62CAC" w:rsidRPr="00C97934" w:rsidRDefault="00A616D7" w:rsidP="00A616D7">
      <w:pPr>
        <w:spacing w:after="0" w:line="240" w:lineRule="auto"/>
        <w:jc w:val="center"/>
        <w:outlineLvl w:val="1"/>
        <w:rPr>
          <w:rFonts w:ascii="Arial" w:hAnsi="Arial" w:cs="Arial"/>
          <w:b/>
          <w:bCs/>
          <w:sz w:val="28"/>
          <w:szCs w:val="28"/>
        </w:rPr>
      </w:pPr>
      <w:r>
        <w:rPr>
          <w:rFonts w:ascii="Arial" w:hAnsi="Arial" w:cs="Arial"/>
          <w:b/>
          <w:bCs/>
          <w:sz w:val="28"/>
          <w:szCs w:val="28"/>
        </w:rPr>
        <w:t>TECHNICAL ASSESSMENT FORM</w:t>
      </w:r>
    </w:p>
    <w:p w14:paraId="72113163" w14:textId="77777777" w:rsidR="00AB0B4B" w:rsidRPr="002D271D" w:rsidRDefault="00AB0B4B" w:rsidP="00A616D7">
      <w:pPr>
        <w:pStyle w:val="DefaultText"/>
        <w:spacing w:after="0" w:line="240" w:lineRule="auto"/>
        <w:jc w:val="center"/>
        <w:rPr>
          <w:rStyle w:val="InitialStyle"/>
          <w:rFonts w:ascii="Arial" w:hAnsi="Arial" w:cs="Arial"/>
          <w:b/>
          <w:bCs/>
          <w:sz w:val="28"/>
          <w:szCs w:val="28"/>
        </w:rPr>
      </w:pPr>
      <w:r w:rsidRPr="002D271D">
        <w:rPr>
          <w:rStyle w:val="InitialStyle"/>
          <w:rFonts w:ascii="Arial" w:hAnsi="Arial" w:cs="Arial"/>
          <w:b/>
          <w:bCs/>
          <w:sz w:val="28"/>
          <w:szCs w:val="28"/>
        </w:rPr>
        <w:t>RFP# 202409165</w:t>
      </w:r>
    </w:p>
    <w:p w14:paraId="1EC870FC" w14:textId="77777777" w:rsidR="00E62CAC" w:rsidRPr="00890A01" w:rsidRDefault="00E62CAC" w:rsidP="00A616D7">
      <w:pPr>
        <w:pStyle w:val="DefaultText"/>
        <w:spacing w:after="0" w:line="240" w:lineRule="auto"/>
        <w:jc w:val="center"/>
        <w:rPr>
          <w:rStyle w:val="InitialStyle"/>
          <w:rFonts w:ascii="Arial" w:hAnsi="Arial" w:cs="Arial"/>
          <w:b/>
          <w:sz w:val="28"/>
          <w:szCs w:val="28"/>
        </w:rPr>
      </w:pPr>
      <w:r w:rsidRPr="00890A01">
        <w:rPr>
          <w:rStyle w:val="InitialStyle"/>
          <w:rFonts w:ascii="Arial" w:hAnsi="Arial" w:cs="Arial"/>
          <w:b/>
          <w:sz w:val="28"/>
          <w:szCs w:val="28"/>
          <w:u w:val="single"/>
        </w:rPr>
        <w:t>Market, Economical and Statistical Analysis</w:t>
      </w:r>
    </w:p>
    <w:p w14:paraId="6453733C" w14:textId="77777777" w:rsidR="00EF68D8" w:rsidRDefault="00EF68D8" w:rsidP="00A616D7">
      <w:pPr>
        <w:pStyle w:val="DefaultText"/>
        <w:spacing w:after="0" w:line="240" w:lineRule="auto"/>
        <w:rPr>
          <w:rFonts w:ascii="Arial" w:hAnsi="Arial" w:cs="Arial"/>
          <w:color w:val="000000"/>
        </w:rPr>
      </w:pPr>
    </w:p>
    <w:p w14:paraId="0AF3F989" w14:textId="77777777" w:rsidR="00AD4969" w:rsidRDefault="00AD4969" w:rsidP="00A616D7">
      <w:pPr>
        <w:pStyle w:val="DefaultText"/>
        <w:spacing w:after="0" w:line="240" w:lineRule="auto"/>
        <w:rPr>
          <w:rFonts w:ascii="Arial" w:hAnsi="Arial" w:cs="Arial"/>
          <w:color w:val="000000"/>
        </w:rPr>
      </w:pPr>
    </w:p>
    <w:p w14:paraId="505AD57B" w14:textId="77777777" w:rsidR="00F15A4F" w:rsidRDefault="00F15A4F" w:rsidP="00A616D7">
      <w:pPr>
        <w:pStyle w:val="DefaultText"/>
        <w:spacing w:after="0" w:line="240" w:lineRule="auto"/>
        <w:rPr>
          <w:rStyle w:val="InitialStyle"/>
          <w:rFonts w:ascii="Arial" w:hAnsi="Arial" w:cs="Arial"/>
          <w:bCs/>
        </w:rPr>
      </w:pPr>
      <w:r>
        <w:rPr>
          <w:rStyle w:val="InitialStyle"/>
          <w:rFonts w:ascii="Arial" w:hAnsi="Arial" w:cs="Arial"/>
          <w:bCs/>
        </w:rPr>
        <w:t xml:space="preserve">Bidders must complete the Technical Assessment Form embedded below. </w:t>
      </w:r>
    </w:p>
    <w:p w14:paraId="47BC9E22" w14:textId="77777777" w:rsidR="00F15A4F" w:rsidRDefault="00F15A4F" w:rsidP="00A616D7">
      <w:pPr>
        <w:pStyle w:val="DefaultText"/>
        <w:spacing w:after="0" w:line="240" w:lineRule="auto"/>
        <w:rPr>
          <w:rStyle w:val="InitialStyle"/>
          <w:rFonts w:ascii="Arial" w:hAnsi="Arial" w:cs="Arial"/>
          <w:bCs/>
        </w:rPr>
      </w:pPr>
    </w:p>
    <w:p w14:paraId="2A0B5F03" w14:textId="77777777" w:rsidR="00F15A4F" w:rsidRPr="00851A72" w:rsidRDefault="00F15A4F" w:rsidP="00A616D7">
      <w:pPr>
        <w:pStyle w:val="DefaultText"/>
        <w:spacing w:after="0" w:line="240" w:lineRule="auto"/>
        <w:rPr>
          <w:rStyle w:val="InitialStyle"/>
          <w:rFonts w:ascii="Arial" w:hAnsi="Arial" w:cs="Arial"/>
          <w:bCs/>
        </w:rPr>
      </w:pPr>
      <w:r>
        <w:rPr>
          <w:rStyle w:val="InitialStyle"/>
          <w:rFonts w:ascii="Arial" w:hAnsi="Arial" w:cs="Arial"/>
          <w:bCs/>
        </w:rPr>
        <w:t xml:space="preserve">The Technical Assessment Form may be obtained by double-clicking the Excel (.xlsx) icon below. </w:t>
      </w:r>
    </w:p>
    <w:p w14:paraId="1148B5B5" w14:textId="77777777" w:rsidR="00F15A4F" w:rsidRDefault="00F15A4F" w:rsidP="00A616D7">
      <w:pPr>
        <w:pStyle w:val="DefaultText"/>
        <w:spacing w:after="0" w:line="240" w:lineRule="auto"/>
        <w:jc w:val="center"/>
        <w:rPr>
          <w:rStyle w:val="InitialStyle"/>
          <w:rFonts w:ascii="Arial" w:hAnsi="Arial" w:cs="Arial"/>
          <w:b/>
          <w:color w:val="FF0000"/>
          <w:sz w:val="28"/>
          <w:szCs w:val="28"/>
        </w:rPr>
      </w:pPr>
    </w:p>
    <w:p w14:paraId="2D6F9C66" w14:textId="77777777" w:rsidR="00F15A4F" w:rsidRDefault="00F15A4F" w:rsidP="00A616D7">
      <w:pPr>
        <w:pStyle w:val="DefaultText"/>
        <w:spacing w:after="0" w:line="240" w:lineRule="auto"/>
        <w:jc w:val="center"/>
        <w:rPr>
          <w:rStyle w:val="InitialStyle"/>
          <w:rFonts w:ascii="Arial" w:hAnsi="Arial" w:cs="Arial"/>
          <w:b/>
          <w:color w:val="FF0000"/>
          <w:sz w:val="28"/>
          <w:szCs w:val="28"/>
        </w:rPr>
      </w:pPr>
    </w:p>
    <w:bookmarkStart w:id="52" w:name="_1777100914"/>
    <w:bookmarkEnd w:id="52"/>
    <w:bookmarkStart w:id="53" w:name="_MON_1778558339"/>
    <w:bookmarkEnd w:id="53"/>
    <w:p w14:paraId="2DCFBF03" w14:textId="374AB8B3" w:rsidR="00F15A4F" w:rsidRDefault="00EA320B" w:rsidP="00A616D7">
      <w:pPr>
        <w:pStyle w:val="DefaultText"/>
        <w:spacing w:after="0" w:line="240" w:lineRule="auto"/>
        <w:jc w:val="center"/>
        <w:rPr>
          <w:rStyle w:val="InitialStyle"/>
          <w:rFonts w:ascii="Arial" w:hAnsi="Arial" w:cs="Arial"/>
          <w:b/>
          <w:color w:val="FF0000"/>
          <w:sz w:val="28"/>
          <w:szCs w:val="28"/>
        </w:rPr>
      </w:pPr>
      <w:r>
        <w:rPr>
          <w:rStyle w:val="InitialStyle"/>
          <w:rFonts w:ascii="Arial" w:hAnsi="Arial" w:cs="Arial"/>
          <w:b/>
          <w:color w:val="FF0000"/>
          <w:sz w:val="28"/>
          <w:szCs w:val="28"/>
        </w:rPr>
        <w:object w:dxaOrig="1508" w:dyaOrig="984" w14:anchorId="44F6E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46.2pt" o:ole="">
            <v:imagedata r:id="rId47" o:title=""/>
          </v:shape>
          <o:OLEObject Type="Embed" ProgID="Excel.Sheet.12" ShapeID="_x0000_i1025" DrawAspect="Icon" ObjectID="_1788151631" r:id="rId48"/>
        </w:object>
      </w:r>
    </w:p>
    <w:p w14:paraId="15DF9449" w14:textId="77777777" w:rsidR="00F15A4F" w:rsidRDefault="00F15A4F" w:rsidP="00A616D7">
      <w:pPr>
        <w:pStyle w:val="DefaultText"/>
        <w:spacing w:after="0" w:line="240" w:lineRule="auto"/>
        <w:jc w:val="center"/>
        <w:rPr>
          <w:rStyle w:val="InitialStyle"/>
          <w:rFonts w:ascii="Arial" w:hAnsi="Arial" w:cs="Arial"/>
          <w:b/>
          <w:color w:val="FF0000"/>
          <w:sz w:val="28"/>
          <w:szCs w:val="28"/>
        </w:rPr>
      </w:pPr>
    </w:p>
    <w:p w14:paraId="3D485EDB" w14:textId="77777777" w:rsidR="00F15A4F" w:rsidRDefault="00F15A4F" w:rsidP="00A616D7">
      <w:pPr>
        <w:pStyle w:val="DefaultText"/>
        <w:spacing w:after="0" w:line="240" w:lineRule="auto"/>
        <w:jc w:val="center"/>
        <w:rPr>
          <w:rStyle w:val="InitialStyle"/>
          <w:rFonts w:ascii="Arial" w:hAnsi="Arial" w:cs="Arial"/>
          <w:b/>
          <w:color w:val="FF0000"/>
          <w:sz w:val="28"/>
          <w:szCs w:val="28"/>
        </w:rPr>
      </w:pPr>
      <w:bookmarkStart w:id="54" w:name="_MON_1773142019"/>
      <w:bookmarkEnd w:id="54"/>
    </w:p>
    <w:p w14:paraId="6890B4C0" w14:textId="77777777" w:rsidR="00AD4969" w:rsidRPr="00C97934" w:rsidRDefault="00AD4969" w:rsidP="00A616D7">
      <w:pPr>
        <w:pStyle w:val="DefaultText"/>
        <w:spacing w:after="0" w:line="240" w:lineRule="auto"/>
        <w:rPr>
          <w:rFonts w:ascii="Arial" w:hAnsi="Arial" w:cs="Arial"/>
          <w:color w:val="000000"/>
        </w:rPr>
      </w:pPr>
    </w:p>
    <w:p w14:paraId="4B68D650" w14:textId="77777777" w:rsidR="00A616D7" w:rsidRPr="00C97934" w:rsidRDefault="00A616D7">
      <w:pPr>
        <w:pStyle w:val="DefaultText"/>
        <w:spacing w:after="0" w:line="240" w:lineRule="auto"/>
        <w:rPr>
          <w:rFonts w:ascii="Arial" w:hAnsi="Arial" w:cs="Arial"/>
          <w:color w:val="000000"/>
        </w:rPr>
      </w:pPr>
    </w:p>
    <w:sectPr w:rsidR="00A616D7" w:rsidRPr="00C97934" w:rsidSect="00ED0C45">
      <w:headerReference w:type="default" r:id="rId49"/>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20DF8" w14:textId="77777777" w:rsidR="00FA6D8B" w:rsidRDefault="00FA6D8B">
      <w:r>
        <w:separator/>
      </w:r>
    </w:p>
  </w:endnote>
  <w:endnote w:type="continuationSeparator" w:id="0">
    <w:p w14:paraId="479B9A69" w14:textId="77777777" w:rsidR="00FA6D8B" w:rsidRDefault="00FA6D8B">
      <w:r>
        <w:continuationSeparator/>
      </w:r>
    </w:p>
  </w:endnote>
  <w:endnote w:type="continuationNotice" w:id="1">
    <w:p w14:paraId="32D2BD3F" w14:textId="77777777" w:rsidR="00FA6D8B" w:rsidRDefault="00FA6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4DCDE1C3" w14:textId="77777777" w:rsidR="000F1430" w:rsidRDefault="002B4FD5" w:rsidP="000F1430">
    <w:pPr>
      <w:pStyle w:val="DefaultText"/>
      <w:spacing w:after="0"/>
      <w:ind w:right="360"/>
      <w:rPr>
        <w:rStyle w:val="InitialStyle"/>
        <w:rFonts w:ascii="Arial" w:hAnsi="Arial" w:cs="Arial"/>
        <w:bCs/>
      </w:rPr>
    </w:pPr>
    <w:r w:rsidRPr="004347C1">
      <w:rPr>
        <w:rFonts w:ascii="Arial" w:hAnsi="Arial" w:cs="Arial"/>
      </w:rPr>
      <w:t>State of Maine RFP</w:t>
    </w:r>
    <w:r w:rsidRPr="00AB0B4B">
      <w:rPr>
        <w:rFonts w:ascii="Arial" w:hAnsi="Arial" w:cs="Arial"/>
      </w:rPr>
      <w:t xml:space="preserve"># </w:t>
    </w:r>
    <w:r w:rsidR="0018406B" w:rsidRPr="00AB0B4B">
      <w:rPr>
        <w:rStyle w:val="InitialStyle"/>
        <w:rFonts w:ascii="Arial" w:hAnsi="Arial" w:cs="Arial"/>
        <w:bCs/>
      </w:rPr>
      <w:t>202409165</w:t>
    </w:r>
  </w:p>
  <w:p w14:paraId="76487500" w14:textId="3C70AA95" w:rsidR="002B4FD5" w:rsidRPr="00AB0B4B" w:rsidRDefault="002B4FD5" w:rsidP="000F1430">
    <w:pPr>
      <w:pStyle w:val="DefaultText"/>
      <w:spacing w:after="0"/>
      <w:ind w:right="360"/>
      <w:rPr>
        <w:rFonts w:ascii="Arial" w:hAnsi="Arial" w:cs="Arial"/>
      </w:rPr>
    </w:pPr>
    <w:r w:rsidRPr="00B51518">
      <w:rPr>
        <w:rFonts w:ascii="Arial" w:hAnsi="Arial" w:cs="Arial"/>
      </w:rPr>
      <w:t xml:space="preserve">Rev. </w:t>
    </w:r>
    <w:r w:rsidR="00566018">
      <w:rPr>
        <w:rFonts w:ascii="Arial" w:hAnsi="Arial" w:cs="Arial"/>
      </w:rPr>
      <w:t>8/1</w:t>
    </w:r>
    <w:r w:rsidR="00EA320B">
      <w:rPr>
        <w:rFonts w:ascii="Arial" w:hAnsi="Arial" w:cs="Arial"/>
      </w:rPr>
      <w:t>4</w:t>
    </w:r>
    <w:r w:rsidR="00566018">
      <w:rPr>
        <w:rFonts w:ascii="Arial" w:hAnsi="Arial" w:cs="Arial"/>
      </w:rPr>
      <w:t>/202</w:t>
    </w:r>
    <w:r w:rsidR="00EA320B">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9C160" w14:textId="77777777" w:rsidR="00FA6D8B" w:rsidRDefault="00FA6D8B">
      <w:r>
        <w:separator/>
      </w:r>
    </w:p>
  </w:footnote>
  <w:footnote w:type="continuationSeparator" w:id="0">
    <w:p w14:paraId="6779D675" w14:textId="77777777" w:rsidR="00FA6D8B" w:rsidRDefault="00FA6D8B">
      <w:r>
        <w:continuationSeparator/>
      </w:r>
    </w:p>
  </w:footnote>
  <w:footnote w:type="continuationNotice" w:id="1">
    <w:p w14:paraId="55256CD1" w14:textId="77777777" w:rsidR="00FA6D8B" w:rsidRDefault="00FA6D8B"/>
  </w:footnote>
  <w:footnote w:id="2">
    <w:p w14:paraId="399D5EBE" w14:textId="3B5E7B10" w:rsidR="00DD1433" w:rsidRDefault="00DD1433" w:rsidP="00DD1433">
      <w:pPr>
        <w:pStyle w:val="FootnoteText"/>
      </w:pPr>
      <w:r>
        <w:rPr>
          <w:rStyle w:val="FootnoteReference"/>
        </w:rPr>
        <w:footnoteRef/>
      </w:r>
      <w:r>
        <w:t xml:space="preserve"> In 2021, OCP engaged in a competitive bidding process that resulted in an initial two-year contract with Rescue Agency Public Benefit, LLC (Rescue), a behavior-change marketing company, which has </w:t>
      </w:r>
      <w:r w:rsidR="00BE681C">
        <w:t xml:space="preserve">since </w:t>
      </w:r>
      <w:r>
        <w:t>been renewed. Rescue was tasked with designing and implementing an extensive media campaign to educate and raise public awareness about health and safety concerns regarding cannabis use, particularly among individuals under the age of 21. This initiative led to the creation of two distinct campaigns. In 2023, OCP and Dirigo Safety, LLC (Dirigo) contracted for the development and execution of training programs focused on increasing awareness and education on cannabis laws and rules to State of Maine law enforcement officers to ensure law enforcement officers have the knowledge of the legal use of cannabis both in the medical use and adult use programs to prevent misunderstandings when officers face cannabis in the field.</w:t>
      </w:r>
    </w:p>
  </w:footnote>
  <w:footnote w:id="3">
    <w:p w14:paraId="4CDFECE6" w14:textId="3F8FA76D" w:rsidR="0082161D" w:rsidRDefault="0082161D">
      <w:pPr>
        <w:pStyle w:val="FootnoteText"/>
      </w:pPr>
      <w:r>
        <w:rPr>
          <w:rStyle w:val="FootnoteReference"/>
        </w:rPr>
        <w:footnoteRef/>
      </w:r>
      <w:r>
        <w:t xml:space="preserve"> </w:t>
      </w:r>
      <w:hyperlink r:id="rId1" w:history="1">
        <w:r w:rsidR="00B50C8E" w:rsidRPr="00B61BEF">
          <w:rPr>
            <w:rStyle w:val="Hyperlink"/>
          </w:rPr>
          <w:t xml:space="preserve">Maine Office of Cannabis Policy </w:t>
        </w:r>
        <w:r w:rsidR="005C166A" w:rsidRPr="00B61BEF">
          <w:rPr>
            <w:rStyle w:val="Hyperlink"/>
          </w:rPr>
          <w:t>Cannabis Marke</w:t>
        </w:r>
        <w:r w:rsidR="00B61BEF" w:rsidRPr="00B61BEF">
          <w:rPr>
            <w:rStyle w:val="Hyperlink"/>
          </w:rPr>
          <w:t>ts &amp; Associated Outcomes  - Survey Findings and Implications, Spring 2022.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19D0805"/>
    <w:multiLevelType w:val="multilevel"/>
    <w:tmpl w:val="E2C074E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450134E"/>
    <w:multiLevelType w:val="multilevel"/>
    <w:tmpl w:val="89B8C58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5523B6A"/>
    <w:multiLevelType w:val="multilevel"/>
    <w:tmpl w:val="306C1A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59A187D"/>
    <w:multiLevelType w:val="multilevel"/>
    <w:tmpl w:val="80048BEC"/>
    <w:lvl w:ilvl="0">
      <w:start w:val="1"/>
      <w:numFmt w:val="decimal"/>
      <w:lvlText w:val="%1."/>
      <w:lvlJc w:val="left"/>
      <w:pPr>
        <w:tabs>
          <w:tab w:val="num" w:pos="720"/>
        </w:tabs>
        <w:ind w:left="720" w:hanging="360"/>
      </w:pPr>
      <w:rPr>
        <w:rFonts w:ascii="Arial" w:eastAsia="Times New Roman" w:hAnsi="Arial" w:cs="Arial"/>
        <w:b/>
      </w:rPr>
    </w:lvl>
    <w:lvl w:ilvl="1">
      <w:start w:val="1"/>
      <w:numFmt w:val="lowerLetter"/>
      <w:lvlText w:val="%2."/>
      <w:lvlJc w:val="left"/>
      <w:pPr>
        <w:tabs>
          <w:tab w:val="num" w:pos="1440"/>
        </w:tabs>
        <w:ind w:left="1440" w:hanging="360"/>
      </w:pPr>
      <w:rPr>
        <w:rFonts w:hint="default"/>
        <w:b/>
      </w:rPr>
    </w:lvl>
    <w:lvl w:ilvl="2" w:tentative="1">
      <w:start w:val="1"/>
      <w:numFmt w:val="lowerLetter"/>
      <w:lvlText w:val="%3."/>
      <w:lvlJc w:val="left"/>
      <w:pPr>
        <w:tabs>
          <w:tab w:val="num" w:pos="2160"/>
        </w:tabs>
        <w:ind w:left="2160" w:hanging="360"/>
      </w:pPr>
      <w:rPr>
        <w:rFonts w:hint="default"/>
        <w:b/>
      </w:rPr>
    </w:lvl>
    <w:lvl w:ilvl="3" w:tentative="1">
      <w:start w:val="1"/>
      <w:numFmt w:val="lowerLetter"/>
      <w:lvlText w:val="%4."/>
      <w:lvlJc w:val="left"/>
      <w:pPr>
        <w:tabs>
          <w:tab w:val="num" w:pos="2880"/>
        </w:tabs>
        <w:ind w:left="2880" w:hanging="360"/>
      </w:pPr>
      <w:rPr>
        <w:rFonts w:hint="default"/>
        <w:b/>
      </w:rPr>
    </w:lvl>
    <w:lvl w:ilvl="4" w:tentative="1">
      <w:start w:val="1"/>
      <w:numFmt w:val="lowerLetter"/>
      <w:lvlText w:val="%5."/>
      <w:lvlJc w:val="left"/>
      <w:pPr>
        <w:tabs>
          <w:tab w:val="num" w:pos="3600"/>
        </w:tabs>
        <w:ind w:left="3600" w:hanging="360"/>
      </w:pPr>
      <w:rPr>
        <w:rFonts w:hint="default"/>
        <w:b/>
      </w:rPr>
    </w:lvl>
    <w:lvl w:ilvl="5" w:tentative="1">
      <w:start w:val="1"/>
      <w:numFmt w:val="lowerLetter"/>
      <w:lvlText w:val="%6."/>
      <w:lvlJc w:val="left"/>
      <w:pPr>
        <w:tabs>
          <w:tab w:val="num" w:pos="4320"/>
        </w:tabs>
        <w:ind w:left="4320" w:hanging="360"/>
      </w:pPr>
      <w:rPr>
        <w:rFonts w:hint="default"/>
      </w:rPr>
    </w:lvl>
    <w:lvl w:ilvl="6" w:tentative="1">
      <w:start w:val="1"/>
      <w:numFmt w:val="lowerLetter"/>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Letter"/>
      <w:lvlText w:val="%9."/>
      <w:lvlJc w:val="left"/>
      <w:pPr>
        <w:tabs>
          <w:tab w:val="num" w:pos="6480"/>
        </w:tabs>
        <w:ind w:left="6480" w:hanging="360"/>
      </w:pPr>
      <w:rPr>
        <w:rFonts w:hint="default"/>
      </w:rPr>
    </w:lvl>
  </w:abstractNum>
  <w:abstractNum w:abstractNumId="9" w15:restartNumberingAfterBreak="0">
    <w:nsid w:val="068266F6"/>
    <w:multiLevelType w:val="multilevel"/>
    <w:tmpl w:val="4F7011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7DB0E53"/>
    <w:multiLevelType w:val="hybridMultilevel"/>
    <w:tmpl w:val="9D02DED8"/>
    <w:lvl w:ilvl="0" w:tplc="99969614">
      <w:start w:val="1"/>
      <w:numFmt w:val="decimal"/>
      <w:lvlText w:val="%1."/>
      <w:lvlJc w:val="left"/>
      <w:pPr>
        <w:ind w:left="720" w:hanging="360"/>
      </w:pPr>
    </w:lvl>
    <w:lvl w:ilvl="1" w:tplc="F6524984">
      <w:start w:val="1"/>
      <w:numFmt w:val="lowerLetter"/>
      <w:lvlText w:val="%2."/>
      <w:lvlJc w:val="left"/>
      <w:pPr>
        <w:ind w:left="1440" w:hanging="360"/>
      </w:pPr>
    </w:lvl>
    <w:lvl w:ilvl="2" w:tplc="AC3C2C94">
      <w:start w:val="1"/>
      <w:numFmt w:val="lowerRoman"/>
      <w:lvlText w:val="%3."/>
      <w:lvlJc w:val="right"/>
      <w:pPr>
        <w:ind w:left="2160" w:hanging="180"/>
      </w:pPr>
    </w:lvl>
    <w:lvl w:ilvl="3" w:tplc="A00ED968">
      <w:start w:val="1"/>
      <w:numFmt w:val="decimal"/>
      <w:lvlText w:val="%4."/>
      <w:lvlJc w:val="left"/>
      <w:pPr>
        <w:ind w:left="2880" w:hanging="360"/>
      </w:pPr>
    </w:lvl>
    <w:lvl w:ilvl="4" w:tplc="E97014D0">
      <w:start w:val="1"/>
      <w:numFmt w:val="lowerLetter"/>
      <w:lvlText w:val="%5."/>
      <w:lvlJc w:val="left"/>
      <w:pPr>
        <w:ind w:left="3600" w:hanging="360"/>
      </w:pPr>
    </w:lvl>
    <w:lvl w:ilvl="5" w:tplc="F28800D4">
      <w:start w:val="1"/>
      <w:numFmt w:val="lowerRoman"/>
      <w:lvlText w:val="%6."/>
      <w:lvlJc w:val="right"/>
      <w:pPr>
        <w:ind w:left="4320" w:hanging="180"/>
      </w:pPr>
    </w:lvl>
    <w:lvl w:ilvl="6" w:tplc="42865E8C">
      <w:start w:val="1"/>
      <w:numFmt w:val="decimal"/>
      <w:lvlText w:val="%7."/>
      <w:lvlJc w:val="left"/>
      <w:pPr>
        <w:ind w:left="5040" w:hanging="360"/>
      </w:pPr>
    </w:lvl>
    <w:lvl w:ilvl="7" w:tplc="7868BFC4">
      <w:start w:val="1"/>
      <w:numFmt w:val="lowerLetter"/>
      <w:lvlText w:val="%8."/>
      <w:lvlJc w:val="left"/>
      <w:pPr>
        <w:ind w:left="5760" w:hanging="360"/>
      </w:pPr>
    </w:lvl>
    <w:lvl w:ilvl="8" w:tplc="74C4F82A">
      <w:start w:val="1"/>
      <w:numFmt w:val="lowerRoman"/>
      <w:lvlText w:val="%9."/>
      <w:lvlJc w:val="right"/>
      <w:pPr>
        <w:ind w:left="6480" w:hanging="180"/>
      </w:pPr>
    </w:lvl>
  </w:abstractNum>
  <w:abstractNum w:abstractNumId="11"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0C461720"/>
    <w:multiLevelType w:val="multilevel"/>
    <w:tmpl w:val="CF84BAE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D3309A0"/>
    <w:multiLevelType w:val="multilevel"/>
    <w:tmpl w:val="C8B443C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D51615"/>
    <w:multiLevelType w:val="multilevel"/>
    <w:tmpl w:val="AD064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573684"/>
    <w:multiLevelType w:val="multilevel"/>
    <w:tmpl w:val="25964FC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17BA7A6E"/>
    <w:multiLevelType w:val="multilevel"/>
    <w:tmpl w:val="37E6C6B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B5655F0"/>
    <w:multiLevelType w:val="multilevel"/>
    <w:tmpl w:val="3956245C"/>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CFF0891"/>
    <w:multiLevelType w:val="multilevel"/>
    <w:tmpl w:val="A1584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20CC70BD"/>
    <w:multiLevelType w:val="multilevel"/>
    <w:tmpl w:val="8BFCB6C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1587183"/>
    <w:multiLevelType w:val="multilevel"/>
    <w:tmpl w:val="F4FAB22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226E199E"/>
    <w:multiLevelType w:val="multilevel"/>
    <w:tmpl w:val="E7C29D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287D004C"/>
    <w:multiLevelType w:val="multilevel"/>
    <w:tmpl w:val="2FAC554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8" w15:restartNumberingAfterBreak="0">
    <w:nsid w:val="2C7C3B9C"/>
    <w:multiLevelType w:val="multilevel"/>
    <w:tmpl w:val="15D83E2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03761BF"/>
    <w:multiLevelType w:val="multilevel"/>
    <w:tmpl w:val="6FC69BE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18C7E79"/>
    <w:multiLevelType w:val="multilevel"/>
    <w:tmpl w:val="7BC47B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FE59FC"/>
    <w:multiLevelType w:val="multilevel"/>
    <w:tmpl w:val="D1A6870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286AC0"/>
    <w:multiLevelType w:val="multilevel"/>
    <w:tmpl w:val="0E9CEA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3CC398E"/>
    <w:multiLevelType w:val="multilevel"/>
    <w:tmpl w:val="6E0074BC"/>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4884871"/>
    <w:multiLevelType w:val="multilevel"/>
    <w:tmpl w:val="C674F2E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763107"/>
    <w:multiLevelType w:val="multilevel"/>
    <w:tmpl w:val="6F22FE0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bCs w:val="0"/>
        <w:color w:val="auto"/>
        <w:sz w:val="24"/>
        <w:szCs w:val="24"/>
      </w:rPr>
    </w:lvl>
    <w:lvl w:ilvl="2">
      <w:start w:val="1"/>
      <w:numFmt w:val="lowerLetter"/>
      <w:lvlText w:val="%3."/>
      <w:lvlJc w:val="left"/>
      <w:pPr>
        <w:ind w:left="1080" w:hanging="360"/>
      </w:pPr>
      <w:rPr>
        <w:rFonts w:hint="default"/>
        <w:b/>
        <w:bCs/>
        <w:color w:val="auto"/>
        <w:sz w:val="24"/>
        <w:szCs w:val="24"/>
      </w:rPr>
    </w:lvl>
    <w:lvl w:ilvl="3">
      <w:start w:val="1"/>
      <w:numFmt w:val="lowerRoman"/>
      <w:lvlText w:val="%4."/>
      <w:lvlJc w:val="left"/>
      <w:pPr>
        <w:ind w:left="1440" w:hanging="360"/>
      </w:pPr>
      <w:rPr>
        <w:rFonts w:hint="default"/>
        <w:sz w:val="24"/>
        <w:szCs w:val="24"/>
      </w:rPr>
    </w:lvl>
    <w:lvl w:ilvl="4">
      <w:start w:val="1"/>
      <w:numFmt w:val="decimal"/>
      <w:lvlText w:val="(%5)"/>
      <w:lvlJc w:val="left"/>
      <w:pPr>
        <w:ind w:left="1800" w:hanging="360"/>
      </w:pPr>
      <w:rPr>
        <w:rFonts w:hint="default"/>
        <w:b w:val="0"/>
        <w:bCs w:val="0"/>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2"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0" w15:restartNumberingAfterBreak="0">
    <w:nsid w:val="5EC031D7"/>
    <w:multiLevelType w:val="multilevel"/>
    <w:tmpl w:val="939402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0B53B98"/>
    <w:multiLevelType w:val="multilevel"/>
    <w:tmpl w:val="EEE438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3EF1299"/>
    <w:multiLevelType w:val="multilevel"/>
    <w:tmpl w:val="621C5574"/>
    <w:numStyleLink w:val="Style1"/>
  </w:abstractNum>
  <w:abstractNum w:abstractNumId="63" w15:restartNumberingAfterBreak="0">
    <w:nsid w:val="64316552"/>
    <w:multiLevelType w:val="multilevel"/>
    <w:tmpl w:val="7166E4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4845A5A"/>
    <w:multiLevelType w:val="multilevel"/>
    <w:tmpl w:val="E46C86D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4F72DAB"/>
    <w:multiLevelType w:val="multilevel"/>
    <w:tmpl w:val="64BCEFE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8"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9" w15:restartNumberingAfterBreak="0">
    <w:nsid w:val="72B43354"/>
    <w:multiLevelType w:val="multilevel"/>
    <w:tmpl w:val="D590933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1" w15:restartNumberingAfterBreak="0">
    <w:nsid w:val="770E24D3"/>
    <w:multiLevelType w:val="multilevel"/>
    <w:tmpl w:val="ECAE61C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3" w15:restartNumberingAfterBreak="0">
    <w:nsid w:val="789424E0"/>
    <w:multiLevelType w:val="multilevel"/>
    <w:tmpl w:val="9866F5D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797B2BE6"/>
    <w:multiLevelType w:val="multilevel"/>
    <w:tmpl w:val="CA2204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7B4A28D8"/>
    <w:multiLevelType w:val="multilevel"/>
    <w:tmpl w:val="3A3A515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14"/>
  </w:num>
  <w:num w:numId="2" w16cid:durableId="240062789">
    <w:abstractNumId w:val="0"/>
  </w:num>
  <w:num w:numId="3" w16cid:durableId="1284725791">
    <w:abstractNumId w:val="37"/>
  </w:num>
  <w:num w:numId="4" w16cid:durableId="1187450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21"/>
  </w:num>
  <w:num w:numId="7" w16cid:durableId="836001083">
    <w:abstractNumId w:val="66"/>
  </w:num>
  <w:num w:numId="8" w16cid:durableId="1501047047">
    <w:abstractNumId w:val="26"/>
  </w:num>
  <w:num w:numId="9" w16cid:durableId="1334261939">
    <w:abstractNumId w:val="52"/>
  </w:num>
  <w:num w:numId="10" w16cid:durableId="1843814405">
    <w:abstractNumId w:val="70"/>
  </w:num>
  <w:num w:numId="11" w16cid:durableId="1953323980">
    <w:abstractNumId w:val="72"/>
  </w:num>
  <w:num w:numId="12" w16cid:durableId="251621423">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32"/>
  </w:num>
  <w:num w:numId="15" w16cid:durableId="318046283">
    <w:abstractNumId w:val="4"/>
  </w:num>
  <w:num w:numId="16" w16cid:durableId="1942758772">
    <w:abstractNumId w:val="25"/>
  </w:num>
  <w:num w:numId="17" w16cid:durableId="605650896">
    <w:abstractNumId w:val="41"/>
  </w:num>
  <w:num w:numId="18" w16cid:durableId="101464600">
    <w:abstractNumId w:val="33"/>
  </w:num>
  <w:num w:numId="19" w16cid:durableId="920868359">
    <w:abstractNumId w:val="17"/>
  </w:num>
  <w:num w:numId="20" w16cid:durableId="485367836">
    <w:abstractNumId w:val="76"/>
  </w:num>
  <w:num w:numId="21" w16cid:durableId="1115952729">
    <w:abstractNumId w:val="67"/>
  </w:num>
  <w:num w:numId="22" w16cid:durableId="1971209890">
    <w:abstractNumId w:val="11"/>
  </w:num>
  <w:num w:numId="23" w16cid:durableId="323092882">
    <w:abstractNumId w:val="68"/>
  </w:num>
  <w:num w:numId="24" w16cid:durableId="1422681596">
    <w:abstractNumId w:val="6"/>
  </w:num>
  <w:num w:numId="25" w16cid:durableId="617686348">
    <w:abstractNumId w:val="31"/>
  </w:num>
  <w:num w:numId="26" w16cid:durableId="336688223">
    <w:abstractNumId w:val="15"/>
  </w:num>
  <w:num w:numId="27" w16cid:durableId="1554391346">
    <w:abstractNumId w:val="18"/>
  </w:num>
  <w:num w:numId="28" w16cid:durableId="1226650455">
    <w:abstractNumId w:val="42"/>
  </w:num>
  <w:num w:numId="29" w16cid:durableId="535391685">
    <w:abstractNumId w:val="30"/>
  </w:num>
  <w:num w:numId="30" w16cid:durableId="1613396779">
    <w:abstractNumId w:val="44"/>
  </w:num>
  <w:num w:numId="31" w16cid:durableId="1048720105">
    <w:abstractNumId w:val="57"/>
  </w:num>
  <w:num w:numId="32" w16cid:durableId="1904563884">
    <w:abstractNumId w:val="16"/>
  </w:num>
  <w:num w:numId="33" w16cid:durableId="368527472">
    <w:abstractNumId w:val="59"/>
  </w:num>
  <w:num w:numId="34" w16cid:durableId="7863135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55"/>
  </w:num>
  <w:num w:numId="36" w16cid:durableId="766199747">
    <w:abstractNumId w:val="50"/>
  </w:num>
  <w:num w:numId="37" w16cid:durableId="164590748">
    <w:abstractNumId w:val="58"/>
  </w:num>
  <w:num w:numId="38" w16cid:durableId="1467120331">
    <w:abstractNumId w:val="46"/>
  </w:num>
  <w:num w:numId="39" w16cid:durableId="1074402332">
    <w:abstractNumId w:val="36"/>
  </w:num>
  <w:num w:numId="40" w16cid:durableId="1685354689">
    <w:abstractNumId w:val="54"/>
  </w:num>
  <w:num w:numId="41" w16cid:durableId="203754380">
    <w:abstractNumId w:val="47"/>
  </w:num>
  <w:num w:numId="42" w16cid:durableId="770784649">
    <w:abstractNumId w:val="10"/>
  </w:num>
  <w:num w:numId="43" w16cid:durableId="1305349901">
    <w:abstractNumId w:val="51"/>
  </w:num>
  <w:num w:numId="44" w16cid:durableId="374737445">
    <w:abstractNumId w:val="28"/>
  </w:num>
  <w:num w:numId="45" w16cid:durableId="975380449">
    <w:abstractNumId w:val="24"/>
  </w:num>
  <w:num w:numId="46" w16cid:durableId="1888447498">
    <w:abstractNumId w:val="8"/>
  </w:num>
  <w:num w:numId="47" w16cid:durableId="1743328801">
    <w:abstractNumId w:val="7"/>
  </w:num>
  <w:num w:numId="48" w16cid:durableId="606542895">
    <w:abstractNumId w:val="45"/>
  </w:num>
  <w:num w:numId="49" w16cid:durableId="1769540131">
    <w:abstractNumId w:val="60"/>
  </w:num>
  <w:num w:numId="50" w16cid:durableId="190924957">
    <w:abstractNumId w:val="40"/>
  </w:num>
  <w:num w:numId="51" w16cid:durableId="532614564">
    <w:abstractNumId w:val="13"/>
  </w:num>
  <w:num w:numId="52" w16cid:durableId="948006716">
    <w:abstractNumId w:val="38"/>
  </w:num>
  <w:num w:numId="53" w16cid:durableId="1526363138">
    <w:abstractNumId w:val="20"/>
  </w:num>
  <w:num w:numId="54" w16cid:durableId="1923097269">
    <w:abstractNumId w:val="12"/>
  </w:num>
  <w:num w:numId="55" w16cid:durableId="1505168515">
    <w:abstractNumId w:val="43"/>
  </w:num>
  <w:num w:numId="56" w16cid:durableId="2095008384">
    <w:abstractNumId w:val="22"/>
  </w:num>
  <w:num w:numId="57" w16cid:durableId="588932100">
    <w:abstractNumId w:val="27"/>
  </w:num>
  <w:num w:numId="58" w16cid:durableId="1529416973">
    <w:abstractNumId w:val="69"/>
  </w:num>
  <w:num w:numId="59" w16cid:durableId="932981877">
    <w:abstractNumId w:val="75"/>
  </w:num>
  <w:num w:numId="60" w16cid:durableId="1425033844">
    <w:abstractNumId w:val="48"/>
  </w:num>
  <w:num w:numId="61" w16cid:durableId="418985353">
    <w:abstractNumId w:val="23"/>
  </w:num>
  <w:num w:numId="62" w16cid:durableId="202600483">
    <w:abstractNumId w:val="19"/>
  </w:num>
  <w:num w:numId="63" w16cid:durableId="1240169124">
    <w:abstractNumId w:val="74"/>
  </w:num>
  <w:num w:numId="64" w16cid:durableId="259486370">
    <w:abstractNumId w:val="9"/>
  </w:num>
  <w:num w:numId="65" w16cid:durableId="922225191">
    <w:abstractNumId w:val="29"/>
  </w:num>
  <w:num w:numId="66" w16cid:durableId="771363354">
    <w:abstractNumId w:val="63"/>
  </w:num>
  <w:num w:numId="67" w16cid:durableId="765425108">
    <w:abstractNumId w:val="64"/>
  </w:num>
  <w:num w:numId="68" w16cid:durableId="1434668692">
    <w:abstractNumId w:val="34"/>
  </w:num>
  <w:num w:numId="69" w16cid:durableId="1747457487">
    <w:abstractNumId w:val="65"/>
  </w:num>
  <w:num w:numId="70" w16cid:durableId="805977274">
    <w:abstractNumId w:val="73"/>
  </w:num>
  <w:num w:numId="71" w16cid:durableId="831599655">
    <w:abstractNumId w:val="61"/>
  </w:num>
  <w:num w:numId="72" w16cid:durableId="1943761673">
    <w:abstractNumId w:val="39"/>
  </w:num>
  <w:num w:numId="73" w16cid:durableId="1787891662">
    <w:abstractNumId w:val="49"/>
  </w:num>
  <w:num w:numId="74" w16cid:durableId="1364674558">
    <w:abstractNumId w:val="5"/>
  </w:num>
  <w:num w:numId="75" w16cid:durableId="262618638">
    <w:abstractNumId w:val="71"/>
  </w:num>
  <w:num w:numId="76" w16cid:durableId="454326519">
    <w:abstractNumId w:val="62"/>
  </w:num>
  <w:num w:numId="77" w16cid:durableId="1584995035">
    <w:abstractNumId w:val="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0FD"/>
    <w:rsid w:val="000025D2"/>
    <w:rsid w:val="000033E7"/>
    <w:rsid w:val="0000347A"/>
    <w:rsid w:val="000071AC"/>
    <w:rsid w:val="000100C5"/>
    <w:rsid w:val="00011898"/>
    <w:rsid w:val="000129C3"/>
    <w:rsid w:val="000130E6"/>
    <w:rsid w:val="00014FD1"/>
    <w:rsid w:val="00015741"/>
    <w:rsid w:val="0001618E"/>
    <w:rsid w:val="00017590"/>
    <w:rsid w:val="00017606"/>
    <w:rsid w:val="000177B5"/>
    <w:rsid w:val="00017A87"/>
    <w:rsid w:val="00017EB5"/>
    <w:rsid w:val="00020510"/>
    <w:rsid w:val="000208EF"/>
    <w:rsid w:val="0002282C"/>
    <w:rsid w:val="000232CD"/>
    <w:rsid w:val="00024C6F"/>
    <w:rsid w:val="0002598F"/>
    <w:rsid w:val="00025ECB"/>
    <w:rsid w:val="000268A9"/>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9A2"/>
    <w:rsid w:val="00043F7E"/>
    <w:rsid w:val="000454D8"/>
    <w:rsid w:val="0004615D"/>
    <w:rsid w:val="0004746B"/>
    <w:rsid w:val="0005029F"/>
    <w:rsid w:val="00050718"/>
    <w:rsid w:val="00050BF7"/>
    <w:rsid w:val="00050F97"/>
    <w:rsid w:val="00052486"/>
    <w:rsid w:val="00052766"/>
    <w:rsid w:val="00052D54"/>
    <w:rsid w:val="000538D7"/>
    <w:rsid w:val="00053FF3"/>
    <w:rsid w:val="00054236"/>
    <w:rsid w:val="00054653"/>
    <w:rsid w:val="000551B9"/>
    <w:rsid w:val="00055328"/>
    <w:rsid w:val="00055510"/>
    <w:rsid w:val="00055C78"/>
    <w:rsid w:val="0005670B"/>
    <w:rsid w:val="00060D94"/>
    <w:rsid w:val="000616D6"/>
    <w:rsid w:val="00061769"/>
    <w:rsid w:val="00061805"/>
    <w:rsid w:val="00061FB8"/>
    <w:rsid w:val="00062E9C"/>
    <w:rsid w:val="000634CD"/>
    <w:rsid w:val="000636A9"/>
    <w:rsid w:val="0006400F"/>
    <w:rsid w:val="00064F84"/>
    <w:rsid w:val="00066082"/>
    <w:rsid w:val="00067916"/>
    <w:rsid w:val="0007012A"/>
    <w:rsid w:val="00070FB6"/>
    <w:rsid w:val="00071E10"/>
    <w:rsid w:val="0007374C"/>
    <w:rsid w:val="00073CE4"/>
    <w:rsid w:val="00074816"/>
    <w:rsid w:val="000763D2"/>
    <w:rsid w:val="000803D3"/>
    <w:rsid w:val="0008064A"/>
    <w:rsid w:val="00080DE6"/>
    <w:rsid w:val="0008158E"/>
    <w:rsid w:val="00082E53"/>
    <w:rsid w:val="000834D7"/>
    <w:rsid w:val="000837DB"/>
    <w:rsid w:val="0008506A"/>
    <w:rsid w:val="000864EC"/>
    <w:rsid w:val="00086DCE"/>
    <w:rsid w:val="00086E4F"/>
    <w:rsid w:val="000878C1"/>
    <w:rsid w:val="000878D2"/>
    <w:rsid w:val="00087924"/>
    <w:rsid w:val="00087DA0"/>
    <w:rsid w:val="00087E5E"/>
    <w:rsid w:val="000902A3"/>
    <w:rsid w:val="00090AB0"/>
    <w:rsid w:val="0009354E"/>
    <w:rsid w:val="00093C56"/>
    <w:rsid w:val="00095BA3"/>
    <w:rsid w:val="00095E17"/>
    <w:rsid w:val="00097D53"/>
    <w:rsid w:val="00097F1A"/>
    <w:rsid w:val="000A106A"/>
    <w:rsid w:val="000A1AA8"/>
    <w:rsid w:val="000A1ACF"/>
    <w:rsid w:val="000A6289"/>
    <w:rsid w:val="000A64F0"/>
    <w:rsid w:val="000A6AFC"/>
    <w:rsid w:val="000A7886"/>
    <w:rsid w:val="000A7A59"/>
    <w:rsid w:val="000B10FB"/>
    <w:rsid w:val="000B2A44"/>
    <w:rsid w:val="000B4203"/>
    <w:rsid w:val="000B553E"/>
    <w:rsid w:val="000B5817"/>
    <w:rsid w:val="000B58E7"/>
    <w:rsid w:val="000B5ADE"/>
    <w:rsid w:val="000C0044"/>
    <w:rsid w:val="000C015E"/>
    <w:rsid w:val="000C0F52"/>
    <w:rsid w:val="000C104A"/>
    <w:rsid w:val="000C1460"/>
    <w:rsid w:val="000C1E16"/>
    <w:rsid w:val="000C224F"/>
    <w:rsid w:val="000C3405"/>
    <w:rsid w:val="000C4E1A"/>
    <w:rsid w:val="000C513C"/>
    <w:rsid w:val="000C59B5"/>
    <w:rsid w:val="000D0871"/>
    <w:rsid w:val="000D0F11"/>
    <w:rsid w:val="000D1D4E"/>
    <w:rsid w:val="000D2F39"/>
    <w:rsid w:val="000D4179"/>
    <w:rsid w:val="000D50AE"/>
    <w:rsid w:val="000D56AE"/>
    <w:rsid w:val="000D75A6"/>
    <w:rsid w:val="000D780F"/>
    <w:rsid w:val="000D7F17"/>
    <w:rsid w:val="000E15E3"/>
    <w:rsid w:val="000E1678"/>
    <w:rsid w:val="000E1682"/>
    <w:rsid w:val="000E1A07"/>
    <w:rsid w:val="000E27AA"/>
    <w:rsid w:val="000E2D9B"/>
    <w:rsid w:val="000E3555"/>
    <w:rsid w:val="000E46EE"/>
    <w:rsid w:val="000E4D71"/>
    <w:rsid w:val="000E4ED7"/>
    <w:rsid w:val="000E5513"/>
    <w:rsid w:val="000E6403"/>
    <w:rsid w:val="000E73C6"/>
    <w:rsid w:val="000F10BC"/>
    <w:rsid w:val="000F1430"/>
    <w:rsid w:val="000F2D7E"/>
    <w:rsid w:val="000F3A64"/>
    <w:rsid w:val="000F5DCB"/>
    <w:rsid w:val="000F73D2"/>
    <w:rsid w:val="000F7ECB"/>
    <w:rsid w:val="001009E5"/>
    <w:rsid w:val="001013A2"/>
    <w:rsid w:val="00101636"/>
    <w:rsid w:val="00102301"/>
    <w:rsid w:val="001027F0"/>
    <w:rsid w:val="00102984"/>
    <w:rsid w:val="00102A97"/>
    <w:rsid w:val="0010368E"/>
    <w:rsid w:val="001072AF"/>
    <w:rsid w:val="00110638"/>
    <w:rsid w:val="001110FC"/>
    <w:rsid w:val="001117C1"/>
    <w:rsid w:val="001118AF"/>
    <w:rsid w:val="00112042"/>
    <w:rsid w:val="00112108"/>
    <w:rsid w:val="00112A2E"/>
    <w:rsid w:val="001132ED"/>
    <w:rsid w:val="001137DA"/>
    <w:rsid w:val="00113BC6"/>
    <w:rsid w:val="00114E76"/>
    <w:rsid w:val="00115C2D"/>
    <w:rsid w:val="00116EB6"/>
    <w:rsid w:val="00116FD5"/>
    <w:rsid w:val="001176C5"/>
    <w:rsid w:val="00117E93"/>
    <w:rsid w:val="00120C3C"/>
    <w:rsid w:val="0012166E"/>
    <w:rsid w:val="00121A14"/>
    <w:rsid w:val="00122326"/>
    <w:rsid w:val="001235FE"/>
    <w:rsid w:val="00123762"/>
    <w:rsid w:val="00124440"/>
    <w:rsid w:val="00124485"/>
    <w:rsid w:val="00124ADF"/>
    <w:rsid w:val="001270AA"/>
    <w:rsid w:val="00127F63"/>
    <w:rsid w:val="001306F2"/>
    <w:rsid w:val="00130743"/>
    <w:rsid w:val="001307F6"/>
    <w:rsid w:val="001309E2"/>
    <w:rsid w:val="00131F83"/>
    <w:rsid w:val="00132013"/>
    <w:rsid w:val="00132652"/>
    <w:rsid w:val="00133274"/>
    <w:rsid w:val="00133B26"/>
    <w:rsid w:val="00133D52"/>
    <w:rsid w:val="001348CB"/>
    <w:rsid w:val="001349F8"/>
    <w:rsid w:val="00134D1B"/>
    <w:rsid w:val="00134E2C"/>
    <w:rsid w:val="00137827"/>
    <w:rsid w:val="00137D38"/>
    <w:rsid w:val="00140139"/>
    <w:rsid w:val="001403A0"/>
    <w:rsid w:val="001405D7"/>
    <w:rsid w:val="001406CC"/>
    <w:rsid w:val="001410AC"/>
    <w:rsid w:val="0014301A"/>
    <w:rsid w:val="001435F6"/>
    <w:rsid w:val="00143A86"/>
    <w:rsid w:val="0014549F"/>
    <w:rsid w:val="00145755"/>
    <w:rsid w:val="0015002C"/>
    <w:rsid w:val="00150D88"/>
    <w:rsid w:val="00150E55"/>
    <w:rsid w:val="001510C6"/>
    <w:rsid w:val="00151738"/>
    <w:rsid w:val="00151C66"/>
    <w:rsid w:val="00151E56"/>
    <w:rsid w:val="0015445D"/>
    <w:rsid w:val="00154F87"/>
    <w:rsid w:val="00155269"/>
    <w:rsid w:val="00156469"/>
    <w:rsid w:val="00157242"/>
    <w:rsid w:val="00157AFB"/>
    <w:rsid w:val="0016016B"/>
    <w:rsid w:val="001627BB"/>
    <w:rsid w:val="0016478A"/>
    <w:rsid w:val="00165813"/>
    <w:rsid w:val="00166E53"/>
    <w:rsid w:val="001679CD"/>
    <w:rsid w:val="00167E33"/>
    <w:rsid w:val="00170026"/>
    <w:rsid w:val="00170110"/>
    <w:rsid w:val="00170E7F"/>
    <w:rsid w:val="00171928"/>
    <w:rsid w:val="00171E80"/>
    <w:rsid w:val="00173425"/>
    <w:rsid w:val="0017447A"/>
    <w:rsid w:val="001747A8"/>
    <w:rsid w:val="001750C2"/>
    <w:rsid w:val="00176733"/>
    <w:rsid w:val="00177644"/>
    <w:rsid w:val="0018020C"/>
    <w:rsid w:val="0018073B"/>
    <w:rsid w:val="00180940"/>
    <w:rsid w:val="001812A2"/>
    <w:rsid w:val="00181CAB"/>
    <w:rsid w:val="0018241E"/>
    <w:rsid w:val="00183521"/>
    <w:rsid w:val="00183958"/>
    <w:rsid w:val="0018396D"/>
    <w:rsid w:val="0018406B"/>
    <w:rsid w:val="00184515"/>
    <w:rsid w:val="0018567C"/>
    <w:rsid w:val="001863AD"/>
    <w:rsid w:val="00186A94"/>
    <w:rsid w:val="00190216"/>
    <w:rsid w:val="00190492"/>
    <w:rsid w:val="001904CD"/>
    <w:rsid w:val="0019070A"/>
    <w:rsid w:val="001911A7"/>
    <w:rsid w:val="00191E47"/>
    <w:rsid w:val="00192132"/>
    <w:rsid w:val="001958B4"/>
    <w:rsid w:val="00196985"/>
    <w:rsid w:val="00197669"/>
    <w:rsid w:val="001978E0"/>
    <w:rsid w:val="001A1037"/>
    <w:rsid w:val="001A1DF7"/>
    <w:rsid w:val="001A350D"/>
    <w:rsid w:val="001A377D"/>
    <w:rsid w:val="001A644E"/>
    <w:rsid w:val="001A699B"/>
    <w:rsid w:val="001A77C8"/>
    <w:rsid w:val="001B139C"/>
    <w:rsid w:val="001B1B8B"/>
    <w:rsid w:val="001B3063"/>
    <w:rsid w:val="001B7703"/>
    <w:rsid w:val="001C0279"/>
    <w:rsid w:val="001C0B7F"/>
    <w:rsid w:val="001C0F35"/>
    <w:rsid w:val="001C0F54"/>
    <w:rsid w:val="001C1C12"/>
    <w:rsid w:val="001C2A70"/>
    <w:rsid w:val="001C2E0F"/>
    <w:rsid w:val="001C3728"/>
    <w:rsid w:val="001C3FD4"/>
    <w:rsid w:val="001C563A"/>
    <w:rsid w:val="001C638F"/>
    <w:rsid w:val="001D01A1"/>
    <w:rsid w:val="001D0EA9"/>
    <w:rsid w:val="001D2291"/>
    <w:rsid w:val="001D36F2"/>
    <w:rsid w:val="001D39B5"/>
    <w:rsid w:val="001D4ABD"/>
    <w:rsid w:val="001D514A"/>
    <w:rsid w:val="001D5CEB"/>
    <w:rsid w:val="001D5E1A"/>
    <w:rsid w:val="001E012F"/>
    <w:rsid w:val="001E028B"/>
    <w:rsid w:val="001E0868"/>
    <w:rsid w:val="001E0CA0"/>
    <w:rsid w:val="001E1A36"/>
    <w:rsid w:val="001E2361"/>
    <w:rsid w:val="001E3B0D"/>
    <w:rsid w:val="001E49C6"/>
    <w:rsid w:val="001E6756"/>
    <w:rsid w:val="001E73D6"/>
    <w:rsid w:val="001F01B8"/>
    <w:rsid w:val="001F040E"/>
    <w:rsid w:val="001F07D2"/>
    <w:rsid w:val="001F16EA"/>
    <w:rsid w:val="001F26C4"/>
    <w:rsid w:val="001F3805"/>
    <w:rsid w:val="001F407C"/>
    <w:rsid w:val="001F44D6"/>
    <w:rsid w:val="001F4687"/>
    <w:rsid w:val="001F510F"/>
    <w:rsid w:val="001F75A5"/>
    <w:rsid w:val="001F761E"/>
    <w:rsid w:val="002001BB"/>
    <w:rsid w:val="00201BEB"/>
    <w:rsid w:val="00201F2F"/>
    <w:rsid w:val="0020201A"/>
    <w:rsid w:val="00202DFC"/>
    <w:rsid w:val="00203786"/>
    <w:rsid w:val="00203AEE"/>
    <w:rsid w:val="00204C14"/>
    <w:rsid w:val="0020582C"/>
    <w:rsid w:val="00206B04"/>
    <w:rsid w:val="00207711"/>
    <w:rsid w:val="00211E05"/>
    <w:rsid w:val="002123AC"/>
    <w:rsid w:val="00212618"/>
    <w:rsid w:val="00212FED"/>
    <w:rsid w:val="002130BA"/>
    <w:rsid w:val="00213C3A"/>
    <w:rsid w:val="00213CA0"/>
    <w:rsid w:val="00214370"/>
    <w:rsid w:val="00214F9E"/>
    <w:rsid w:val="002160AF"/>
    <w:rsid w:val="0021669A"/>
    <w:rsid w:val="00217B52"/>
    <w:rsid w:val="00217CA1"/>
    <w:rsid w:val="00220432"/>
    <w:rsid w:val="002207B2"/>
    <w:rsid w:val="00220E3B"/>
    <w:rsid w:val="00221A14"/>
    <w:rsid w:val="00221F55"/>
    <w:rsid w:val="00222FA4"/>
    <w:rsid w:val="00223746"/>
    <w:rsid w:val="002246F2"/>
    <w:rsid w:val="00224755"/>
    <w:rsid w:val="002249DE"/>
    <w:rsid w:val="00225312"/>
    <w:rsid w:val="00225957"/>
    <w:rsid w:val="00225A4C"/>
    <w:rsid w:val="00225AEB"/>
    <w:rsid w:val="002260AE"/>
    <w:rsid w:val="00227BF5"/>
    <w:rsid w:val="002315BC"/>
    <w:rsid w:val="00231B16"/>
    <w:rsid w:val="00232908"/>
    <w:rsid w:val="0023438E"/>
    <w:rsid w:val="00234C2C"/>
    <w:rsid w:val="00235985"/>
    <w:rsid w:val="002376BD"/>
    <w:rsid w:val="0024079D"/>
    <w:rsid w:val="00240A3D"/>
    <w:rsid w:val="00241BCF"/>
    <w:rsid w:val="00241DCB"/>
    <w:rsid w:val="0024245B"/>
    <w:rsid w:val="002425B4"/>
    <w:rsid w:val="00243D78"/>
    <w:rsid w:val="00244D3B"/>
    <w:rsid w:val="0024597B"/>
    <w:rsid w:val="00246AD0"/>
    <w:rsid w:val="00250319"/>
    <w:rsid w:val="002510E0"/>
    <w:rsid w:val="0025190D"/>
    <w:rsid w:val="00251EA8"/>
    <w:rsid w:val="0025279E"/>
    <w:rsid w:val="00252FFC"/>
    <w:rsid w:val="0025317C"/>
    <w:rsid w:val="00253D55"/>
    <w:rsid w:val="0025418D"/>
    <w:rsid w:val="002549C7"/>
    <w:rsid w:val="00254FD3"/>
    <w:rsid w:val="002563B7"/>
    <w:rsid w:val="00260702"/>
    <w:rsid w:val="00261A00"/>
    <w:rsid w:val="00261F33"/>
    <w:rsid w:val="002623DD"/>
    <w:rsid w:val="00263D1A"/>
    <w:rsid w:val="00264731"/>
    <w:rsid w:val="0026540D"/>
    <w:rsid w:val="00266057"/>
    <w:rsid w:val="00266629"/>
    <w:rsid w:val="00267236"/>
    <w:rsid w:val="00270104"/>
    <w:rsid w:val="00271387"/>
    <w:rsid w:val="0027211A"/>
    <w:rsid w:val="00272494"/>
    <w:rsid w:val="002731E6"/>
    <w:rsid w:val="00273D65"/>
    <w:rsid w:val="00273D85"/>
    <w:rsid w:val="002774D5"/>
    <w:rsid w:val="002804CD"/>
    <w:rsid w:val="002808C0"/>
    <w:rsid w:val="002811CC"/>
    <w:rsid w:val="00281617"/>
    <w:rsid w:val="00281C98"/>
    <w:rsid w:val="00283902"/>
    <w:rsid w:val="002847CB"/>
    <w:rsid w:val="00285F60"/>
    <w:rsid w:val="00287EF2"/>
    <w:rsid w:val="0029027E"/>
    <w:rsid w:val="002904B4"/>
    <w:rsid w:val="0029184B"/>
    <w:rsid w:val="00291AFC"/>
    <w:rsid w:val="00292A42"/>
    <w:rsid w:val="00294605"/>
    <w:rsid w:val="0029466B"/>
    <w:rsid w:val="00294FF0"/>
    <w:rsid w:val="002953E8"/>
    <w:rsid w:val="002966A2"/>
    <w:rsid w:val="0029713F"/>
    <w:rsid w:val="002971E4"/>
    <w:rsid w:val="002A0ACC"/>
    <w:rsid w:val="002A148C"/>
    <w:rsid w:val="002A1FF2"/>
    <w:rsid w:val="002A2CB1"/>
    <w:rsid w:val="002A2DA5"/>
    <w:rsid w:val="002A3512"/>
    <w:rsid w:val="002A3D7E"/>
    <w:rsid w:val="002A3FFE"/>
    <w:rsid w:val="002A4019"/>
    <w:rsid w:val="002A4308"/>
    <w:rsid w:val="002A4FE7"/>
    <w:rsid w:val="002A5AD2"/>
    <w:rsid w:val="002A6459"/>
    <w:rsid w:val="002B08F5"/>
    <w:rsid w:val="002B1D8C"/>
    <w:rsid w:val="002B2090"/>
    <w:rsid w:val="002B21C6"/>
    <w:rsid w:val="002B2C0E"/>
    <w:rsid w:val="002B3BB7"/>
    <w:rsid w:val="002B3D7D"/>
    <w:rsid w:val="002B4EEB"/>
    <w:rsid w:val="002B4FD5"/>
    <w:rsid w:val="002B5290"/>
    <w:rsid w:val="002B5694"/>
    <w:rsid w:val="002B589B"/>
    <w:rsid w:val="002B58B2"/>
    <w:rsid w:val="002B5DDB"/>
    <w:rsid w:val="002B746E"/>
    <w:rsid w:val="002C025B"/>
    <w:rsid w:val="002C0DD0"/>
    <w:rsid w:val="002C0E26"/>
    <w:rsid w:val="002C18CA"/>
    <w:rsid w:val="002C1B5C"/>
    <w:rsid w:val="002C341E"/>
    <w:rsid w:val="002C451C"/>
    <w:rsid w:val="002C7489"/>
    <w:rsid w:val="002C7A9A"/>
    <w:rsid w:val="002D0EDB"/>
    <w:rsid w:val="002D1F20"/>
    <w:rsid w:val="002D2469"/>
    <w:rsid w:val="002D254A"/>
    <w:rsid w:val="002D271D"/>
    <w:rsid w:val="002D50EB"/>
    <w:rsid w:val="002D59A5"/>
    <w:rsid w:val="002D5B0D"/>
    <w:rsid w:val="002D6435"/>
    <w:rsid w:val="002E0360"/>
    <w:rsid w:val="002E10BD"/>
    <w:rsid w:val="002E313E"/>
    <w:rsid w:val="002E3398"/>
    <w:rsid w:val="002E6FFF"/>
    <w:rsid w:val="002E7A9A"/>
    <w:rsid w:val="002F0869"/>
    <w:rsid w:val="002F0D03"/>
    <w:rsid w:val="002F1824"/>
    <w:rsid w:val="002F4182"/>
    <w:rsid w:val="002F43BC"/>
    <w:rsid w:val="002F5835"/>
    <w:rsid w:val="002F603D"/>
    <w:rsid w:val="002F6869"/>
    <w:rsid w:val="002F6D2D"/>
    <w:rsid w:val="002F6E86"/>
    <w:rsid w:val="002F7A6A"/>
    <w:rsid w:val="003019E2"/>
    <w:rsid w:val="00302313"/>
    <w:rsid w:val="0030490E"/>
    <w:rsid w:val="0030536C"/>
    <w:rsid w:val="00305C7A"/>
    <w:rsid w:val="00305FFA"/>
    <w:rsid w:val="00306527"/>
    <w:rsid w:val="0030683E"/>
    <w:rsid w:val="00306F32"/>
    <w:rsid w:val="00307865"/>
    <w:rsid w:val="00307F7A"/>
    <w:rsid w:val="003107A5"/>
    <w:rsid w:val="00311301"/>
    <w:rsid w:val="00311A43"/>
    <w:rsid w:val="003125E0"/>
    <w:rsid w:val="003131EE"/>
    <w:rsid w:val="0031350B"/>
    <w:rsid w:val="00313BFC"/>
    <w:rsid w:val="00313C9B"/>
    <w:rsid w:val="00313EB5"/>
    <w:rsid w:val="003150A3"/>
    <w:rsid w:val="003150F7"/>
    <w:rsid w:val="00315B4A"/>
    <w:rsid w:val="00316D6F"/>
    <w:rsid w:val="003170B2"/>
    <w:rsid w:val="00317854"/>
    <w:rsid w:val="00320FB2"/>
    <w:rsid w:val="003214A4"/>
    <w:rsid w:val="0032204C"/>
    <w:rsid w:val="0032217C"/>
    <w:rsid w:val="003225E8"/>
    <w:rsid w:val="00322B22"/>
    <w:rsid w:val="003256B9"/>
    <w:rsid w:val="00325F2A"/>
    <w:rsid w:val="003305EE"/>
    <w:rsid w:val="00331AB4"/>
    <w:rsid w:val="00331B44"/>
    <w:rsid w:val="0033296D"/>
    <w:rsid w:val="00334495"/>
    <w:rsid w:val="0033457B"/>
    <w:rsid w:val="003346B0"/>
    <w:rsid w:val="00334A5A"/>
    <w:rsid w:val="003350AC"/>
    <w:rsid w:val="00335DF1"/>
    <w:rsid w:val="00336191"/>
    <w:rsid w:val="00342049"/>
    <w:rsid w:val="00343063"/>
    <w:rsid w:val="00343B30"/>
    <w:rsid w:val="00343F25"/>
    <w:rsid w:val="00344CC3"/>
    <w:rsid w:val="0034665C"/>
    <w:rsid w:val="00346DBE"/>
    <w:rsid w:val="003471C0"/>
    <w:rsid w:val="0034728B"/>
    <w:rsid w:val="0035046A"/>
    <w:rsid w:val="00351845"/>
    <w:rsid w:val="00353413"/>
    <w:rsid w:val="0035441C"/>
    <w:rsid w:val="00354695"/>
    <w:rsid w:val="00354B01"/>
    <w:rsid w:val="00356D97"/>
    <w:rsid w:val="0035794A"/>
    <w:rsid w:val="00357B21"/>
    <w:rsid w:val="00360471"/>
    <w:rsid w:val="00360AFA"/>
    <w:rsid w:val="00362031"/>
    <w:rsid w:val="00363972"/>
    <w:rsid w:val="003651C8"/>
    <w:rsid w:val="003652A0"/>
    <w:rsid w:val="00365E54"/>
    <w:rsid w:val="00366308"/>
    <w:rsid w:val="0036727D"/>
    <w:rsid w:val="00367E5D"/>
    <w:rsid w:val="00372001"/>
    <w:rsid w:val="00372C33"/>
    <w:rsid w:val="00372CFA"/>
    <w:rsid w:val="00372D1F"/>
    <w:rsid w:val="00375FE5"/>
    <w:rsid w:val="003760DE"/>
    <w:rsid w:val="0037656D"/>
    <w:rsid w:val="0037658D"/>
    <w:rsid w:val="00380488"/>
    <w:rsid w:val="003807B4"/>
    <w:rsid w:val="00380CD8"/>
    <w:rsid w:val="00380FBD"/>
    <w:rsid w:val="003812F4"/>
    <w:rsid w:val="00381CAB"/>
    <w:rsid w:val="00382715"/>
    <w:rsid w:val="003835A0"/>
    <w:rsid w:val="0038473D"/>
    <w:rsid w:val="0038507E"/>
    <w:rsid w:val="003869DC"/>
    <w:rsid w:val="0038707C"/>
    <w:rsid w:val="00387E48"/>
    <w:rsid w:val="00391B4A"/>
    <w:rsid w:val="00391B57"/>
    <w:rsid w:val="00392042"/>
    <w:rsid w:val="00393D8B"/>
    <w:rsid w:val="00394BF1"/>
    <w:rsid w:val="00394C9C"/>
    <w:rsid w:val="003956AE"/>
    <w:rsid w:val="00397086"/>
    <w:rsid w:val="00397ECE"/>
    <w:rsid w:val="003A027B"/>
    <w:rsid w:val="003A2DDB"/>
    <w:rsid w:val="003A3210"/>
    <w:rsid w:val="003A337E"/>
    <w:rsid w:val="003A5372"/>
    <w:rsid w:val="003A5BC5"/>
    <w:rsid w:val="003A67C7"/>
    <w:rsid w:val="003A741B"/>
    <w:rsid w:val="003B0556"/>
    <w:rsid w:val="003B0A7B"/>
    <w:rsid w:val="003B0E9B"/>
    <w:rsid w:val="003B1BD2"/>
    <w:rsid w:val="003B43AD"/>
    <w:rsid w:val="003B4451"/>
    <w:rsid w:val="003B50A4"/>
    <w:rsid w:val="003B750A"/>
    <w:rsid w:val="003B77A5"/>
    <w:rsid w:val="003B7A69"/>
    <w:rsid w:val="003B7B80"/>
    <w:rsid w:val="003C02F4"/>
    <w:rsid w:val="003C0CD3"/>
    <w:rsid w:val="003C2D6D"/>
    <w:rsid w:val="003C3D76"/>
    <w:rsid w:val="003C4F1D"/>
    <w:rsid w:val="003C6841"/>
    <w:rsid w:val="003C6EDD"/>
    <w:rsid w:val="003C6EE5"/>
    <w:rsid w:val="003C7835"/>
    <w:rsid w:val="003D14AD"/>
    <w:rsid w:val="003D2EC2"/>
    <w:rsid w:val="003D41E8"/>
    <w:rsid w:val="003D4500"/>
    <w:rsid w:val="003D49FD"/>
    <w:rsid w:val="003D4C86"/>
    <w:rsid w:val="003D5059"/>
    <w:rsid w:val="003D5C04"/>
    <w:rsid w:val="003D7C52"/>
    <w:rsid w:val="003E09CA"/>
    <w:rsid w:val="003E1183"/>
    <w:rsid w:val="003E1530"/>
    <w:rsid w:val="003E42F2"/>
    <w:rsid w:val="003E4F1A"/>
    <w:rsid w:val="003E5391"/>
    <w:rsid w:val="003E53DA"/>
    <w:rsid w:val="003E5921"/>
    <w:rsid w:val="003E5E39"/>
    <w:rsid w:val="003E5E78"/>
    <w:rsid w:val="003E7A67"/>
    <w:rsid w:val="003F05FA"/>
    <w:rsid w:val="003F0636"/>
    <w:rsid w:val="003F27F0"/>
    <w:rsid w:val="003F338F"/>
    <w:rsid w:val="003F358F"/>
    <w:rsid w:val="003F5892"/>
    <w:rsid w:val="003F5B51"/>
    <w:rsid w:val="003F6618"/>
    <w:rsid w:val="00401220"/>
    <w:rsid w:val="0040169C"/>
    <w:rsid w:val="00401EC4"/>
    <w:rsid w:val="00402ABD"/>
    <w:rsid w:val="00402D27"/>
    <w:rsid w:val="00404918"/>
    <w:rsid w:val="00404D97"/>
    <w:rsid w:val="004050EF"/>
    <w:rsid w:val="00406FB1"/>
    <w:rsid w:val="004074C4"/>
    <w:rsid w:val="004075AE"/>
    <w:rsid w:val="0040780C"/>
    <w:rsid w:val="00407D6D"/>
    <w:rsid w:val="00410082"/>
    <w:rsid w:val="00410303"/>
    <w:rsid w:val="00410AA0"/>
    <w:rsid w:val="00411819"/>
    <w:rsid w:val="00412DB0"/>
    <w:rsid w:val="00412EEC"/>
    <w:rsid w:val="004135AF"/>
    <w:rsid w:val="00413ED0"/>
    <w:rsid w:val="00413F93"/>
    <w:rsid w:val="0041496A"/>
    <w:rsid w:val="00416830"/>
    <w:rsid w:val="00420536"/>
    <w:rsid w:val="00420D9F"/>
    <w:rsid w:val="004224A5"/>
    <w:rsid w:val="004228B2"/>
    <w:rsid w:val="00422AFD"/>
    <w:rsid w:val="00422C3B"/>
    <w:rsid w:val="00422C65"/>
    <w:rsid w:val="00423000"/>
    <w:rsid w:val="00423129"/>
    <w:rsid w:val="00424CFD"/>
    <w:rsid w:val="00425671"/>
    <w:rsid w:val="004267D3"/>
    <w:rsid w:val="00430596"/>
    <w:rsid w:val="00430D44"/>
    <w:rsid w:val="00430EFE"/>
    <w:rsid w:val="004311D2"/>
    <w:rsid w:val="00431730"/>
    <w:rsid w:val="00432D9B"/>
    <w:rsid w:val="00432ED1"/>
    <w:rsid w:val="00433698"/>
    <w:rsid w:val="004338F2"/>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70A"/>
    <w:rsid w:val="00450B50"/>
    <w:rsid w:val="0045118B"/>
    <w:rsid w:val="00452A2E"/>
    <w:rsid w:val="00452E38"/>
    <w:rsid w:val="00452EFD"/>
    <w:rsid w:val="00453573"/>
    <w:rsid w:val="0045518F"/>
    <w:rsid w:val="004552A5"/>
    <w:rsid w:val="00456896"/>
    <w:rsid w:val="00456EB8"/>
    <w:rsid w:val="004571D2"/>
    <w:rsid w:val="00457533"/>
    <w:rsid w:val="004610F6"/>
    <w:rsid w:val="0046186F"/>
    <w:rsid w:val="00464AFF"/>
    <w:rsid w:val="00464E51"/>
    <w:rsid w:val="00465DCC"/>
    <w:rsid w:val="00466EC7"/>
    <w:rsid w:val="00466F99"/>
    <w:rsid w:val="0046700A"/>
    <w:rsid w:val="00470782"/>
    <w:rsid w:val="004711A8"/>
    <w:rsid w:val="00474311"/>
    <w:rsid w:val="0047442B"/>
    <w:rsid w:val="004764FB"/>
    <w:rsid w:val="0047728A"/>
    <w:rsid w:val="004777C0"/>
    <w:rsid w:val="00477943"/>
    <w:rsid w:val="00484391"/>
    <w:rsid w:val="00484B07"/>
    <w:rsid w:val="004852A7"/>
    <w:rsid w:val="00486F1E"/>
    <w:rsid w:val="004872A1"/>
    <w:rsid w:val="0048737D"/>
    <w:rsid w:val="00487B2C"/>
    <w:rsid w:val="0049030D"/>
    <w:rsid w:val="00490D8A"/>
    <w:rsid w:val="00492521"/>
    <w:rsid w:val="004929C0"/>
    <w:rsid w:val="00493EDD"/>
    <w:rsid w:val="00494277"/>
    <w:rsid w:val="00495A7C"/>
    <w:rsid w:val="00496D08"/>
    <w:rsid w:val="004A1430"/>
    <w:rsid w:val="004A1F37"/>
    <w:rsid w:val="004A334F"/>
    <w:rsid w:val="004A39B1"/>
    <w:rsid w:val="004A470C"/>
    <w:rsid w:val="004A5153"/>
    <w:rsid w:val="004A655D"/>
    <w:rsid w:val="004A6825"/>
    <w:rsid w:val="004A7EF5"/>
    <w:rsid w:val="004B1745"/>
    <w:rsid w:val="004B1E57"/>
    <w:rsid w:val="004B1FEF"/>
    <w:rsid w:val="004B2B34"/>
    <w:rsid w:val="004B2CDA"/>
    <w:rsid w:val="004B2E65"/>
    <w:rsid w:val="004B2F4A"/>
    <w:rsid w:val="004B3FCA"/>
    <w:rsid w:val="004B4144"/>
    <w:rsid w:val="004B43A8"/>
    <w:rsid w:val="004B4AB4"/>
    <w:rsid w:val="004B4FC9"/>
    <w:rsid w:val="004B558A"/>
    <w:rsid w:val="004B69CF"/>
    <w:rsid w:val="004B6E47"/>
    <w:rsid w:val="004B7A3A"/>
    <w:rsid w:val="004C0227"/>
    <w:rsid w:val="004C1234"/>
    <w:rsid w:val="004C19B2"/>
    <w:rsid w:val="004C1DCB"/>
    <w:rsid w:val="004C2130"/>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D5EB0"/>
    <w:rsid w:val="004E00AC"/>
    <w:rsid w:val="004E233E"/>
    <w:rsid w:val="004E23C3"/>
    <w:rsid w:val="004E4AC3"/>
    <w:rsid w:val="004E53B9"/>
    <w:rsid w:val="004E5A1B"/>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1FC2"/>
    <w:rsid w:val="005033EC"/>
    <w:rsid w:val="005039F6"/>
    <w:rsid w:val="00504C29"/>
    <w:rsid w:val="0050675C"/>
    <w:rsid w:val="005067D8"/>
    <w:rsid w:val="0051130A"/>
    <w:rsid w:val="00511540"/>
    <w:rsid w:val="0051198B"/>
    <w:rsid w:val="00512642"/>
    <w:rsid w:val="00512859"/>
    <w:rsid w:val="00512D19"/>
    <w:rsid w:val="00512F95"/>
    <w:rsid w:val="00513B26"/>
    <w:rsid w:val="005172F8"/>
    <w:rsid w:val="00517968"/>
    <w:rsid w:val="0052134F"/>
    <w:rsid w:val="00521E6A"/>
    <w:rsid w:val="0052219F"/>
    <w:rsid w:val="0052495F"/>
    <w:rsid w:val="00524A93"/>
    <w:rsid w:val="005250F0"/>
    <w:rsid w:val="00526145"/>
    <w:rsid w:val="00526297"/>
    <w:rsid w:val="00526E44"/>
    <w:rsid w:val="00527EF4"/>
    <w:rsid w:val="00530155"/>
    <w:rsid w:val="00530159"/>
    <w:rsid w:val="00532096"/>
    <w:rsid w:val="00532779"/>
    <w:rsid w:val="00532D62"/>
    <w:rsid w:val="00534951"/>
    <w:rsid w:val="00534E91"/>
    <w:rsid w:val="005350D1"/>
    <w:rsid w:val="005350EC"/>
    <w:rsid w:val="00536424"/>
    <w:rsid w:val="00536B01"/>
    <w:rsid w:val="005375AB"/>
    <w:rsid w:val="00541D2D"/>
    <w:rsid w:val="00541F43"/>
    <w:rsid w:val="0054224A"/>
    <w:rsid w:val="0054249F"/>
    <w:rsid w:val="00542DDB"/>
    <w:rsid w:val="00543058"/>
    <w:rsid w:val="00543B1E"/>
    <w:rsid w:val="005446B4"/>
    <w:rsid w:val="00544B87"/>
    <w:rsid w:val="00545E47"/>
    <w:rsid w:val="00546C54"/>
    <w:rsid w:val="00547F56"/>
    <w:rsid w:val="00550743"/>
    <w:rsid w:val="00550E65"/>
    <w:rsid w:val="00550F13"/>
    <w:rsid w:val="005524B9"/>
    <w:rsid w:val="00552669"/>
    <w:rsid w:val="005526C7"/>
    <w:rsid w:val="005536EF"/>
    <w:rsid w:val="005536FD"/>
    <w:rsid w:val="0055472F"/>
    <w:rsid w:val="00554B0D"/>
    <w:rsid w:val="00556990"/>
    <w:rsid w:val="00556FF0"/>
    <w:rsid w:val="0055724D"/>
    <w:rsid w:val="00557F71"/>
    <w:rsid w:val="00557FFC"/>
    <w:rsid w:val="005600F1"/>
    <w:rsid w:val="00560B17"/>
    <w:rsid w:val="00560B80"/>
    <w:rsid w:val="00561251"/>
    <w:rsid w:val="00561467"/>
    <w:rsid w:val="00561CC8"/>
    <w:rsid w:val="00563B7C"/>
    <w:rsid w:val="005641B7"/>
    <w:rsid w:val="00564D6E"/>
    <w:rsid w:val="00565455"/>
    <w:rsid w:val="00566018"/>
    <w:rsid w:val="005669D1"/>
    <w:rsid w:val="00567401"/>
    <w:rsid w:val="005677F4"/>
    <w:rsid w:val="00570116"/>
    <w:rsid w:val="0057231A"/>
    <w:rsid w:val="005731D7"/>
    <w:rsid w:val="005734DA"/>
    <w:rsid w:val="0057355D"/>
    <w:rsid w:val="00575794"/>
    <w:rsid w:val="00577B83"/>
    <w:rsid w:val="0058045B"/>
    <w:rsid w:val="005805F9"/>
    <w:rsid w:val="00580A16"/>
    <w:rsid w:val="0058115D"/>
    <w:rsid w:val="00581301"/>
    <w:rsid w:val="0058195E"/>
    <w:rsid w:val="00581E6B"/>
    <w:rsid w:val="00583A7B"/>
    <w:rsid w:val="00584998"/>
    <w:rsid w:val="00584F19"/>
    <w:rsid w:val="00585180"/>
    <w:rsid w:val="00585A88"/>
    <w:rsid w:val="00585F88"/>
    <w:rsid w:val="005861FC"/>
    <w:rsid w:val="00586953"/>
    <w:rsid w:val="0058757E"/>
    <w:rsid w:val="00587897"/>
    <w:rsid w:val="00590521"/>
    <w:rsid w:val="00592081"/>
    <w:rsid w:val="00595198"/>
    <w:rsid w:val="00596DA7"/>
    <w:rsid w:val="00597160"/>
    <w:rsid w:val="00597659"/>
    <w:rsid w:val="00597DD2"/>
    <w:rsid w:val="00597EE2"/>
    <w:rsid w:val="005A0D0A"/>
    <w:rsid w:val="005A2535"/>
    <w:rsid w:val="005A3AEE"/>
    <w:rsid w:val="005A3C73"/>
    <w:rsid w:val="005A4CF2"/>
    <w:rsid w:val="005A51D2"/>
    <w:rsid w:val="005A7F1E"/>
    <w:rsid w:val="005B03A6"/>
    <w:rsid w:val="005B2BB8"/>
    <w:rsid w:val="005B2EA7"/>
    <w:rsid w:val="005B41D4"/>
    <w:rsid w:val="005B4C93"/>
    <w:rsid w:val="005B501B"/>
    <w:rsid w:val="005B5EAD"/>
    <w:rsid w:val="005B6890"/>
    <w:rsid w:val="005B70E1"/>
    <w:rsid w:val="005C166A"/>
    <w:rsid w:val="005C3EA1"/>
    <w:rsid w:val="005C4D4B"/>
    <w:rsid w:val="005C7AAF"/>
    <w:rsid w:val="005D1688"/>
    <w:rsid w:val="005D17C0"/>
    <w:rsid w:val="005D1ED4"/>
    <w:rsid w:val="005D356F"/>
    <w:rsid w:val="005D419D"/>
    <w:rsid w:val="005D4303"/>
    <w:rsid w:val="005D64BF"/>
    <w:rsid w:val="005D78B4"/>
    <w:rsid w:val="005E01BF"/>
    <w:rsid w:val="005E0D92"/>
    <w:rsid w:val="005E188B"/>
    <w:rsid w:val="005E1A90"/>
    <w:rsid w:val="005E3D63"/>
    <w:rsid w:val="005E52D3"/>
    <w:rsid w:val="005E621E"/>
    <w:rsid w:val="005E63E9"/>
    <w:rsid w:val="005E6AF4"/>
    <w:rsid w:val="005E70F9"/>
    <w:rsid w:val="005E7244"/>
    <w:rsid w:val="005F01B1"/>
    <w:rsid w:val="005F08FC"/>
    <w:rsid w:val="005F120F"/>
    <w:rsid w:val="005F4668"/>
    <w:rsid w:val="005F4776"/>
    <w:rsid w:val="005F4DB8"/>
    <w:rsid w:val="005F68CD"/>
    <w:rsid w:val="005F7BF5"/>
    <w:rsid w:val="006004D2"/>
    <w:rsid w:val="00601D16"/>
    <w:rsid w:val="00604766"/>
    <w:rsid w:val="00604FE6"/>
    <w:rsid w:val="00606D6B"/>
    <w:rsid w:val="00610856"/>
    <w:rsid w:val="0061111B"/>
    <w:rsid w:val="00611901"/>
    <w:rsid w:val="0061287D"/>
    <w:rsid w:val="00613954"/>
    <w:rsid w:val="00614370"/>
    <w:rsid w:val="00615389"/>
    <w:rsid w:val="0061577A"/>
    <w:rsid w:val="00616DCB"/>
    <w:rsid w:val="0061701F"/>
    <w:rsid w:val="00617D0F"/>
    <w:rsid w:val="00617DB5"/>
    <w:rsid w:val="00623DBE"/>
    <w:rsid w:val="00624038"/>
    <w:rsid w:val="006247F2"/>
    <w:rsid w:val="006248A5"/>
    <w:rsid w:val="00625079"/>
    <w:rsid w:val="0062519E"/>
    <w:rsid w:val="0062711D"/>
    <w:rsid w:val="00627485"/>
    <w:rsid w:val="00627E81"/>
    <w:rsid w:val="00627F0E"/>
    <w:rsid w:val="00630625"/>
    <w:rsid w:val="00631A66"/>
    <w:rsid w:val="006352BD"/>
    <w:rsid w:val="00635571"/>
    <w:rsid w:val="00635617"/>
    <w:rsid w:val="006402F1"/>
    <w:rsid w:val="00642478"/>
    <w:rsid w:val="00642700"/>
    <w:rsid w:val="00642A74"/>
    <w:rsid w:val="0064365A"/>
    <w:rsid w:val="00643A3D"/>
    <w:rsid w:val="0064412F"/>
    <w:rsid w:val="0064515A"/>
    <w:rsid w:val="006457B5"/>
    <w:rsid w:val="00646B4F"/>
    <w:rsid w:val="00646E7F"/>
    <w:rsid w:val="00650977"/>
    <w:rsid w:val="00650DC7"/>
    <w:rsid w:val="00651F53"/>
    <w:rsid w:val="00655BD0"/>
    <w:rsid w:val="006569F5"/>
    <w:rsid w:val="00656D00"/>
    <w:rsid w:val="006577A0"/>
    <w:rsid w:val="006600E9"/>
    <w:rsid w:val="00660BDD"/>
    <w:rsid w:val="00660BE2"/>
    <w:rsid w:val="006626B4"/>
    <w:rsid w:val="00662FF6"/>
    <w:rsid w:val="00663EDF"/>
    <w:rsid w:val="006664BB"/>
    <w:rsid w:val="00666B50"/>
    <w:rsid w:val="00670E78"/>
    <w:rsid w:val="006719FB"/>
    <w:rsid w:val="0067346F"/>
    <w:rsid w:val="00673750"/>
    <w:rsid w:val="00673AF1"/>
    <w:rsid w:val="006742B0"/>
    <w:rsid w:val="0067459A"/>
    <w:rsid w:val="00675132"/>
    <w:rsid w:val="0067513E"/>
    <w:rsid w:val="0067655F"/>
    <w:rsid w:val="006778D6"/>
    <w:rsid w:val="00680E3A"/>
    <w:rsid w:val="00681588"/>
    <w:rsid w:val="00681DF2"/>
    <w:rsid w:val="006820DD"/>
    <w:rsid w:val="0068279E"/>
    <w:rsid w:val="00682A6A"/>
    <w:rsid w:val="00684AB2"/>
    <w:rsid w:val="00684D1B"/>
    <w:rsid w:val="00687B27"/>
    <w:rsid w:val="00687EBA"/>
    <w:rsid w:val="006946AD"/>
    <w:rsid w:val="00694D83"/>
    <w:rsid w:val="00695345"/>
    <w:rsid w:val="00695484"/>
    <w:rsid w:val="00697EC4"/>
    <w:rsid w:val="006A1540"/>
    <w:rsid w:val="006A1666"/>
    <w:rsid w:val="006A2461"/>
    <w:rsid w:val="006A3705"/>
    <w:rsid w:val="006A3D9E"/>
    <w:rsid w:val="006A4166"/>
    <w:rsid w:val="006A571E"/>
    <w:rsid w:val="006A5937"/>
    <w:rsid w:val="006A621B"/>
    <w:rsid w:val="006A68B8"/>
    <w:rsid w:val="006A77C1"/>
    <w:rsid w:val="006B177C"/>
    <w:rsid w:val="006B2382"/>
    <w:rsid w:val="006B37F5"/>
    <w:rsid w:val="006B428A"/>
    <w:rsid w:val="006B461A"/>
    <w:rsid w:val="006B5A62"/>
    <w:rsid w:val="006B5DA1"/>
    <w:rsid w:val="006B6A42"/>
    <w:rsid w:val="006B7195"/>
    <w:rsid w:val="006B71DB"/>
    <w:rsid w:val="006C0371"/>
    <w:rsid w:val="006C0862"/>
    <w:rsid w:val="006C14FA"/>
    <w:rsid w:val="006C1644"/>
    <w:rsid w:val="006C1F3F"/>
    <w:rsid w:val="006C216E"/>
    <w:rsid w:val="006C3411"/>
    <w:rsid w:val="006C3A4D"/>
    <w:rsid w:val="006C42EB"/>
    <w:rsid w:val="006C58E4"/>
    <w:rsid w:val="006C708D"/>
    <w:rsid w:val="006C712B"/>
    <w:rsid w:val="006D026D"/>
    <w:rsid w:val="006D1CAA"/>
    <w:rsid w:val="006D2824"/>
    <w:rsid w:val="006D31AD"/>
    <w:rsid w:val="006D321F"/>
    <w:rsid w:val="006D38BD"/>
    <w:rsid w:val="006D3EA9"/>
    <w:rsid w:val="006D47AA"/>
    <w:rsid w:val="006D4996"/>
    <w:rsid w:val="006D71B7"/>
    <w:rsid w:val="006D7B97"/>
    <w:rsid w:val="006E1512"/>
    <w:rsid w:val="006E312F"/>
    <w:rsid w:val="006E3172"/>
    <w:rsid w:val="006E31EB"/>
    <w:rsid w:val="006E38E1"/>
    <w:rsid w:val="006E4938"/>
    <w:rsid w:val="006E55FE"/>
    <w:rsid w:val="006E5D4E"/>
    <w:rsid w:val="006E6759"/>
    <w:rsid w:val="006F04C2"/>
    <w:rsid w:val="006F12C1"/>
    <w:rsid w:val="006F18E4"/>
    <w:rsid w:val="006F4729"/>
    <w:rsid w:val="006F7B67"/>
    <w:rsid w:val="00700270"/>
    <w:rsid w:val="007004EA"/>
    <w:rsid w:val="007007CA"/>
    <w:rsid w:val="007025BC"/>
    <w:rsid w:val="00702AA8"/>
    <w:rsid w:val="00702F83"/>
    <w:rsid w:val="00704D5B"/>
    <w:rsid w:val="00704E89"/>
    <w:rsid w:val="007063C1"/>
    <w:rsid w:val="007063EB"/>
    <w:rsid w:val="00706760"/>
    <w:rsid w:val="00710156"/>
    <w:rsid w:val="00710948"/>
    <w:rsid w:val="0071254F"/>
    <w:rsid w:val="0071312E"/>
    <w:rsid w:val="007143D3"/>
    <w:rsid w:val="0071484C"/>
    <w:rsid w:val="00715AB4"/>
    <w:rsid w:val="0071632C"/>
    <w:rsid w:val="00716F23"/>
    <w:rsid w:val="0072095F"/>
    <w:rsid w:val="007232C6"/>
    <w:rsid w:val="00723A5F"/>
    <w:rsid w:val="00724810"/>
    <w:rsid w:val="00724F5F"/>
    <w:rsid w:val="007257B8"/>
    <w:rsid w:val="0072627B"/>
    <w:rsid w:val="0072782B"/>
    <w:rsid w:val="00727C8B"/>
    <w:rsid w:val="007314AC"/>
    <w:rsid w:val="00731D77"/>
    <w:rsid w:val="007321F5"/>
    <w:rsid w:val="00733B56"/>
    <w:rsid w:val="0073489D"/>
    <w:rsid w:val="00735C0A"/>
    <w:rsid w:val="00736632"/>
    <w:rsid w:val="0073752F"/>
    <w:rsid w:val="00740BAD"/>
    <w:rsid w:val="00744658"/>
    <w:rsid w:val="00744EBF"/>
    <w:rsid w:val="00746C42"/>
    <w:rsid w:val="00746C63"/>
    <w:rsid w:val="00746EA3"/>
    <w:rsid w:val="007471FB"/>
    <w:rsid w:val="00747F72"/>
    <w:rsid w:val="007500A6"/>
    <w:rsid w:val="007500ED"/>
    <w:rsid w:val="00754AF6"/>
    <w:rsid w:val="007557FA"/>
    <w:rsid w:val="00756780"/>
    <w:rsid w:val="0075696F"/>
    <w:rsid w:val="0076081A"/>
    <w:rsid w:val="0076082D"/>
    <w:rsid w:val="007614DA"/>
    <w:rsid w:val="00762AA5"/>
    <w:rsid w:val="00764460"/>
    <w:rsid w:val="00766E7B"/>
    <w:rsid w:val="0076700B"/>
    <w:rsid w:val="0076779A"/>
    <w:rsid w:val="00770D24"/>
    <w:rsid w:val="00770F09"/>
    <w:rsid w:val="00771782"/>
    <w:rsid w:val="00773250"/>
    <w:rsid w:val="007732CE"/>
    <w:rsid w:val="0077331F"/>
    <w:rsid w:val="0077368A"/>
    <w:rsid w:val="00775D51"/>
    <w:rsid w:val="0077761C"/>
    <w:rsid w:val="00777A0C"/>
    <w:rsid w:val="00777AC7"/>
    <w:rsid w:val="0078024D"/>
    <w:rsid w:val="0078087C"/>
    <w:rsid w:val="007808E8"/>
    <w:rsid w:val="00782343"/>
    <w:rsid w:val="0078252F"/>
    <w:rsid w:val="00783A7C"/>
    <w:rsid w:val="0078423E"/>
    <w:rsid w:val="00787492"/>
    <w:rsid w:val="007903CE"/>
    <w:rsid w:val="00791DF1"/>
    <w:rsid w:val="00792243"/>
    <w:rsid w:val="00792777"/>
    <w:rsid w:val="0079449A"/>
    <w:rsid w:val="00794E3C"/>
    <w:rsid w:val="007955F7"/>
    <w:rsid w:val="00795DD3"/>
    <w:rsid w:val="00797A9D"/>
    <w:rsid w:val="00797F8E"/>
    <w:rsid w:val="007A1E9E"/>
    <w:rsid w:val="007A344B"/>
    <w:rsid w:val="007A3858"/>
    <w:rsid w:val="007A3938"/>
    <w:rsid w:val="007A4464"/>
    <w:rsid w:val="007A4613"/>
    <w:rsid w:val="007A4A54"/>
    <w:rsid w:val="007A4D43"/>
    <w:rsid w:val="007A6733"/>
    <w:rsid w:val="007A70FF"/>
    <w:rsid w:val="007A74FA"/>
    <w:rsid w:val="007A7B65"/>
    <w:rsid w:val="007B047D"/>
    <w:rsid w:val="007B20EC"/>
    <w:rsid w:val="007B228B"/>
    <w:rsid w:val="007B247C"/>
    <w:rsid w:val="007B2664"/>
    <w:rsid w:val="007B2BCE"/>
    <w:rsid w:val="007B31F4"/>
    <w:rsid w:val="007B3AAF"/>
    <w:rsid w:val="007B4568"/>
    <w:rsid w:val="007B53AD"/>
    <w:rsid w:val="007B5C6D"/>
    <w:rsid w:val="007B73C8"/>
    <w:rsid w:val="007C058B"/>
    <w:rsid w:val="007C16A5"/>
    <w:rsid w:val="007C22A8"/>
    <w:rsid w:val="007C2BA8"/>
    <w:rsid w:val="007C32DA"/>
    <w:rsid w:val="007C54C4"/>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38CE"/>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7F7832"/>
    <w:rsid w:val="007F795E"/>
    <w:rsid w:val="00800165"/>
    <w:rsid w:val="00800BD4"/>
    <w:rsid w:val="00800D30"/>
    <w:rsid w:val="00800E24"/>
    <w:rsid w:val="00800ED8"/>
    <w:rsid w:val="00801656"/>
    <w:rsid w:val="00802F58"/>
    <w:rsid w:val="00804558"/>
    <w:rsid w:val="008045A6"/>
    <w:rsid w:val="0080521F"/>
    <w:rsid w:val="00805BFB"/>
    <w:rsid w:val="00806B17"/>
    <w:rsid w:val="00806E48"/>
    <w:rsid w:val="00807568"/>
    <w:rsid w:val="008075CD"/>
    <w:rsid w:val="008112C8"/>
    <w:rsid w:val="0081250F"/>
    <w:rsid w:val="00812811"/>
    <w:rsid w:val="00813281"/>
    <w:rsid w:val="00813ABE"/>
    <w:rsid w:val="00813B98"/>
    <w:rsid w:val="00813DAD"/>
    <w:rsid w:val="00816F41"/>
    <w:rsid w:val="00817040"/>
    <w:rsid w:val="008179FE"/>
    <w:rsid w:val="00820062"/>
    <w:rsid w:val="0082009B"/>
    <w:rsid w:val="008207BD"/>
    <w:rsid w:val="0082161D"/>
    <w:rsid w:val="008216A4"/>
    <w:rsid w:val="00822656"/>
    <w:rsid w:val="00822AA1"/>
    <w:rsid w:val="00822F14"/>
    <w:rsid w:val="00825307"/>
    <w:rsid w:val="00825AD4"/>
    <w:rsid w:val="008262F6"/>
    <w:rsid w:val="008264D3"/>
    <w:rsid w:val="008269AA"/>
    <w:rsid w:val="00827188"/>
    <w:rsid w:val="00830D26"/>
    <w:rsid w:val="00831D41"/>
    <w:rsid w:val="00834B15"/>
    <w:rsid w:val="00835732"/>
    <w:rsid w:val="00835F9D"/>
    <w:rsid w:val="0083647B"/>
    <w:rsid w:val="008365C3"/>
    <w:rsid w:val="00837152"/>
    <w:rsid w:val="00843CCB"/>
    <w:rsid w:val="00844E2E"/>
    <w:rsid w:val="0084608E"/>
    <w:rsid w:val="008477B9"/>
    <w:rsid w:val="00847C6E"/>
    <w:rsid w:val="008509F8"/>
    <w:rsid w:val="00850A21"/>
    <w:rsid w:val="0085223F"/>
    <w:rsid w:val="00854602"/>
    <w:rsid w:val="008548BD"/>
    <w:rsid w:val="008554B6"/>
    <w:rsid w:val="00855539"/>
    <w:rsid w:val="0085702F"/>
    <w:rsid w:val="00857D88"/>
    <w:rsid w:val="0086009F"/>
    <w:rsid w:val="00860FF8"/>
    <w:rsid w:val="0086367C"/>
    <w:rsid w:val="008640CE"/>
    <w:rsid w:val="008648F7"/>
    <w:rsid w:val="00867470"/>
    <w:rsid w:val="00867F24"/>
    <w:rsid w:val="00867F9A"/>
    <w:rsid w:val="0087041F"/>
    <w:rsid w:val="00872363"/>
    <w:rsid w:val="008723C3"/>
    <w:rsid w:val="0087286B"/>
    <w:rsid w:val="00874591"/>
    <w:rsid w:val="008757B0"/>
    <w:rsid w:val="00875C2B"/>
    <w:rsid w:val="008763E8"/>
    <w:rsid w:val="00876812"/>
    <w:rsid w:val="008801E5"/>
    <w:rsid w:val="008805AD"/>
    <w:rsid w:val="008810DA"/>
    <w:rsid w:val="00881237"/>
    <w:rsid w:val="00881E89"/>
    <w:rsid w:val="0088281D"/>
    <w:rsid w:val="00882FAB"/>
    <w:rsid w:val="00884FC8"/>
    <w:rsid w:val="00884FDA"/>
    <w:rsid w:val="008854AD"/>
    <w:rsid w:val="0088622B"/>
    <w:rsid w:val="00886546"/>
    <w:rsid w:val="00890025"/>
    <w:rsid w:val="00890A01"/>
    <w:rsid w:val="00890AFF"/>
    <w:rsid w:val="008920D1"/>
    <w:rsid w:val="00894428"/>
    <w:rsid w:val="008952C8"/>
    <w:rsid w:val="00896DD8"/>
    <w:rsid w:val="00897520"/>
    <w:rsid w:val="008A05DF"/>
    <w:rsid w:val="008A0B45"/>
    <w:rsid w:val="008A2F8C"/>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1B47"/>
    <w:rsid w:val="008C257A"/>
    <w:rsid w:val="008C2FB9"/>
    <w:rsid w:val="008C346A"/>
    <w:rsid w:val="008C4342"/>
    <w:rsid w:val="008C53DE"/>
    <w:rsid w:val="008C623C"/>
    <w:rsid w:val="008D18D4"/>
    <w:rsid w:val="008D1C42"/>
    <w:rsid w:val="008D2373"/>
    <w:rsid w:val="008D25D8"/>
    <w:rsid w:val="008D45B7"/>
    <w:rsid w:val="008D4BDF"/>
    <w:rsid w:val="008D5D1B"/>
    <w:rsid w:val="008D6C04"/>
    <w:rsid w:val="008D703F"/>
    <w:rsid w:val="008D7E7B"/>
    <w:rsid w:val="008E070F"/>
    <w:rsid w:val="008E0B24"/>
    <w:rsid w:val="008E1466"/>
    <w:rsid w:val="008E34B6"/>
    <w:rsid w:val="008E3522"/>
    <w:rsid w:val="008E379F"/>
    <w:rsid w:val="008E468D"/>
    <w:rsid w:val="008E4FC0"/>
    <w:rsid w:val="008E5B4B"/>
    <w:rsid w:val="008E7372"/>
    <w:rsid w:val="008F03D0"/>
    <w:rsid w:val="008F0C19"/>
    <w:rsid w:val="008F36B4"/>
    <w:rsid w:val="008F3ABB"/>
    <w:rsid w:val="008F47FF"/>
    <w:rsid w:val="008F4B74"/>
    <w:rsid w:val="008F57CC"/>
    <w:rsid w:val="008F5C0D"/>
    <w:rsid w:val="008F5E03"/>
    <w:rsid w:val="008F6D65"/>
    <w:rsid w:val="008F7739"/>
    <w:rsid w:val="008F7B43"/>
    <w:rsid w:val="00900AA8"/>
    <w:rsid w:val="00903C98"/>
    <w:rsid w:val="00904485"/>
    <w:rsid w:val="00904B83"/>
    <w:rsid w:val="00905076"/>
    <w:rsid w:val="009058A4"/>
    <w:rsid w:val="0090698E"/>
    <w:rsid w:val="00906E20"/>
    <w:rsid w:val="00907164"/>
    <w:rsid w:val="00907441"/>
    <w:rsid w:val="00907DD6"/>
    <w:rsid w:val="00911F19"/>
    <w:rsid w:val="009125ED"/>
    <w:rsid w:val="00912BEA"/>
    <w:rsid w:val="00913345"/>
    <w:rsid w:val="00913544"/>
    <w:rsid w:val="00913E0D"/>
    <w:rsid w:val="00913E56"/>
    <w:rsid w:val="0091437A"/>
    <w:rsid w:val="009143DB"/>
    <w:rsid w:val="00914809"/>
    <w:rsid w:val="00914B6C"/>
    <w:rsid w:val="00914BF5"/>
    <w:rsid w:val="009152C7"/>
    <w:rsid w:val="009162A8"/>
    <w:rsid w:val="00916465"/>
    <w:rsid w:val="00917B64"/>
    <w:rsid w:val="00920BBD"/>
    <w:rsid w:val="00926475"/>
    <w:rsid w:val="00926AFE"/>
    <w:rsid w:val="00927A8B"/>
    <w:rsid w:val="00927C41"/>
    <w:rsid w:val="00931E1B"/>
    <w:rsid w:val="009332C5"/>
    <w:rsid w:val="00933F50"/>
    <w:rsid w:val="009344B9"/>
    <w:rsid w:val="00934F4F"/>
    <w:rsid w:val="00935C33"/>
    <w:rsid w:val="0093659B"/>
    <w:rsid w:val="00937068"/>
    <w:rsid w:val="00941F04"/>
    <w:rsid w:val="00942CF6"/>
    <w:rsid w:val="0094354B"/>
    <w:rsid w:val="009435F3"/>
    <w:rsid w:val="00943684"/>
    <w:rsid w:val="00944CD5"/>
    <w:rsid w:val="0094576E"/>
    <w:rsid w:val="009460A3"/>
    <w:rsid w:val="00946CC4"/>
    <w:rsid w:val="00950392"/>
    <w:rsid w:val="00951AC1"/>
    <w:rsid w:val="0095231B"/>
    <w:rsid w:val="00952ABF"/>
    <w:rsid w:val="00952D28"/>
    <w:rsid w:val="00952E63"/>
    <w:rsid w:val="00953EB8"/>
    <w:rsid w:val="00954F6E"/>
    <w:rsid w:val="00955138"/>
    <w:rsid w:val="009558DD"/>
    <w:rsid w:val="009559CC"/>
    <w:rsid w:val="00956324"/>
    <w:rsid w:val="009609F0"/>
    <w:rsid w:val="0096350D"/>
    <w:rsid w:val="009637F3"/>
    <w:rsid w:val="00963C2A"/>
    <w:rsid w:val="00963F3B"/>
    <w:rsid w:val="00963FCB"/>
    <w:rsid w:val="009642EE"/>
    <w:rsid w:val="009652D0"/>
    <w:rsid w:val="009667AC"/>
    <w:rsid w:val="009673C5"/>
    <w:rsid w:val="00967560"/>
    <w:rsid w:val="0096797E"/>
    <w:rsid w:val="00971820"/>
    <w:rsid w:val="00973D38"/>
    <w:rsid w:val="00974779"/>
    <w:rsid w:val="00977010"/>
    <w:rsid w:val="00980785"/>
    <w:rsid w:val="009807E6"/>
    <w:rsid w:val="00980EDE"/>
    <w:rsid w:val="009817BD"/>
    <w:rsid w:val="00982325"/>
    <w:rsid w:val="0098281A"/>
    <w:rsid w:val="0098285E"/>
    <w:rsid w:val="009842CB"/>
    <w:rsid w:val="00984423"/>
    <w:rsid w:val="00984961"/>
    <w:rsid w:val="0098561E"/>
    <w:rsid w:val="009858A0"/>
    <w:rsid w:val="00986812"/>
    <w:rsid w:val="009870DB"/>
    <w:rsid w:val="009878CC"/>
    <w:rsid w:val="0099004A"/>
    <w:rsid w:val="009918F1"/>
    <w:rsid w:val="009926CC"/>
    <w:rsid w:val="00993EFE"/>
    <w:rsid w:val="00995444"/>
    <w:rsid w:val="0099577A"/>
    <w:rsid w:val="00995FBE"/>
    <w:rsid w:val="009964F6"/>
    <w:rsid w:val="009967C0"/>
    <w:rsid w:val="00996B26"/>
    <w:rsid w:val="009973FF"/>
    <w:rsid w:val="00997F19"/>
    <w:rsid w:val="009A0975"/>
    <w:rsid w:val="009A3474"/>
    <w:rsid w:val="009A34AD"/>
    <w:rsid w:val="009A3B22"/>
    <w:rsid w:val="009A49AF"/>
    <w:rsid w:val="009A594E"/>
    <w:rsid w:val="009A5CE8"/>
    <w:rsid w:val="009A6057"/>
    <w:rsid w:val="009B004D"/>
    <w:rsid w:val="009B08BA"/>
    <w:rsid w:val="009B12C7"/>
    <w:rsid w:val="009B22C4"/>
    <w:rsid w:val="009B3C26"/>
    <w:rsid w:val="009B43B4"/>
    <w:rsid w:val="009B44E1"/>
    <w:rsid w:val="009B4941"/>
    <w:rsid w:val="009B52EF"/>
    <w:rsid w:val="009B6955"/>
    <w:rsid w:val="009B6DA9"/>
    <w:rsid w:val="009B743B"/>
    <w:rsid w:val="009B78B3"/>
    <w:rsid w:val="009B7EEB"/>
    <w:rsid w:val="009C066A"/>
    <w:rsid w:val="009C082C"/>
    <w:rsid w:val="009C102F"/>
    <w:rsid w:val="009C1171"/>
    <w:rsid w:val="009C323B"/>
    <w:rsid w:val="009C3380"/>
    <w:rsid w:val="009C6DA0"/>
    <w:rsid w:val="009C7127"/>
    <w:rsid w:val="009D084C"/>
    <w:rsid w:val="009D1F7A"/>
    <w:rsid w:val="009D278A"/>
    <w:rsid w:val="009D3C5E"/>
    <w:rsid w:val="009D5D74"/>
    <w:rsid w:val="009D6826"/>
    <w:rsid w:val="009D7652"/>
    <w:rsid w:val="009D7B97"/>
    <w:rsid w:val="009E07D1"/>
    <w:rsid w:val="009E0849"/>
    <w:rsid w:val="009E1652"/>
    <w:rsid w:val="009E1677"/>
    <w:rsid w:val="009E2126"/>
    <w:rsid w:val="009E2C0E"/>
    <w:rsid w:val="009E2F16"/>
    <w:rsid w:val="009E346E"/>
    <w:rsid w:val="009E489B"/>
    <w:rsid w:val="009E4F11"/>
    <w:rsid w:val="009E5B01"/>
    <w:rsid w:val="009E6B35"/>
    <w:rsid w:val="009E79F8"/>
    <w:rsid w:val="009E7A1A"/>
    <w:rsid w:val="009F020E"/>
    <w:rsid w:val="009F153F"/>
    <w:rsid w:val="009F2106"/>
    <w:rsid w:val="009F4A15"/>
    <w:rsid w:val="009F4F1B"/>
    <w:rsid w:val="009F5ADE"/>
    <w:rsid w:val="009F6F53"/>
    <w:rsid w:val="009F743D"/>
    <w:rsid w:val="00A006A0"/>
    <w:rsid w:val="00A01495"/>
    <w:rsid w:val="00A0173C"/>
    <w:rsid w:val="00A01C5E"/>
    <w:rsid w:val="00A022EB"/>
    <w:rsid w:val="00A029E2"/>
    <w:rsid w:val="00A04F75"/>
    <w:rsid w:val="00A04F88"/>
    <w:rsid w:val="00A05321"/>
    <w:rsid w:val="00A10A43"/>
    <w:rsid w:val="00A10E1C"/>
    <w:rsid w:val="00A11DC9"/>
    <w:rsid w:val="00A143B9"/>
    <w:rsid w:val="00A1479C"/>
    <w:rsid w:val="00A1599F"/>
    <w:rsid w:val="00A15A74"/>
    <w:rsid w:val="00A15A9A"/>
    <w:rsid w:val="00A1749C"/>
    <w:rsid w:val="00A209A6"/>
    <w:rsid w:val="00A21745"/>
    <w:rsid w:val="00A223FD"/>
    <w:rsid w:val="00A2297A"/>
    <w:rsid w:val="00A25046"/>
    <w:rsid w:val="00A263E4"/>
    <w:rsid w:val="00A26D9B"/>
    <w:rsid w:val="00A27244"/>
    <w:rsid w:val="00A30798"/>
    <w:rsid w:val="00A32638"/>
    <w:rsid w:val="00A341A2"/>
    <w:rsid w:val="00A355BE"/>
    <w:rsid w:val="00A366E8"/>
    <w:rsid w:val="00A41ABA"/>
    <w:rsid w:val="00A42426"/>
    <w:rsid w:val="00A4353B"/>
    <w:rsid w:val="00A44001"/>
    <w:rsid w:val="00A45B9B"/>
    <w:rsid w:val="00A45F67"/>
    <w:rsid w:val="00A46A52"/>
    <w:rsid w:val="00A470A8"/>
    <w:rsid w:val="00A4723D"/>
    <w:rsid w:val="00A47707"/>
    <w:rsid w:val="00A47AD5"/>
    <w:rsid w:val="00A50F2B"/>
    <w:rsid w:val="00A52DE6"/>
    <w:rsid w:val="00A53016"/>
    <w:rsid w:val="00A5398B"/>
    <w:rsid w:val="00A55C89"/>
    <w:rsid w:val="00A57282"/>
    <w:rsid w:val="00A576B1"/>
    <w:rsid w:val="00A60BD2"/>
    <w:rsid w:val="00A616D7"/>
    <w:rsid w:val="00A618A4"/>
    <w:rsid w:val="00A61FFB"/>
    <w:rsid w:val="00A62F45"/>
    <w:rsid w:val="00A636FF"/>
    <w:rsid w:val="00A63826"/>
    <w:rsid w:val="00A638AE"/>
    <w:rsid w:val="00A63BF4"/>
    <w:rsid w:val="00A64CBA"/>
    <w:rsid w:val="00A6522F"/>
    <w:rsid w:val="00A665C2"/>
    <w:rsid w:val="00A66F93"/>
    <w:rsid w:val="00A70788"/>
    <w:rsid w:val="00A70CD4"/>
    <w:rsid w:val="00A71DA8"/>
    <w:rsid w:val="00A73384"/>
    <w:rsid w:val="00A733B5"/>
    <w:rsid w:val="00A734BB"/>
    <w:rsid w:val="00A73DDD"/>
    <w:rsid w:val="00A7426A"/>
    <w:rsid w:val="00A748B2"/>
    <w:rsid w:val="00A751C3"/>
    <w:rsid w:val="00A7651E"/>
    <w:rsid w:val="00A7727F"/>
    <w:rsid w:val="00A803DF"/>
    <w:rsid w:val="00A805C5"/>
    <w:rsid w:val="00A81063"/>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655"/>
    <w:rsid w:val="00A97BD0"/>
    <w:rsid w:val="00AA0BA8"/>
    <w:rsid w:val="00AA18B6"/>
    <w:rsid w:val="00AA3518"/>
    <w:rsid w:val="00AA35AF"/>
    <w:rsid w:val="00AA3915"/>
    <w:rsid w:val="00AA460A"/>
    <w:rsid w:val="00AA531C"/>
    <w:rsid w:val="00AA54FA"/>
    <w:rsid w:val="00AA615D"/>
    <w:rsid w:val="00AA73D8"/>
    <w:rsid w:val="00AA75AC"/>
    <w:rsid w:val="00AA7910"/>
    <w:rsid w:val="00AA7D24"/>
    <w:rsid w:val="00AA7DD2"/>
    <w:rsid w:val="00AB0906"/>
    <w:rsid w:val="00AB0B4B"/>
    <w:rsid w:val="00AB19B3"/>
    <w:rsid w:val="00AB3CFA"/>
    <w:rsid w:val="00AB3EDD"/>
    <w:rsid w:val="00AB6FEB"/>
    <w:rsid w:val="00AB7432"/>
    <w:rsid w:val="00AC1238"/>
    <w:rsid w:val="00AC1C2A"/>
    <w:rsid w:val="00AC226A"/>
    <w:rsid w:val="00AC2478"/>
    <w:rsid w:val="00AC25CE"/>
    <w:rsid w:val="00AC2613"/>
    <w:rsid w:val="00AC33BD"/>
    <w:rsid w:val="00AC3708"/>
    <w:rsid w:val="00AC3AFD"/>
    <w:rsid w:val="00AC459C"/>
    <w:rsid w:val="00AC4E04"/>
    <w:rsid w:val="00AC4E4D"/>
    <w:rsid w:val="00AC5128"/>
    <w:rsid w:val="00AC64D3"/>
    <w:rsid w:val="00AC6CBF"/>
    <w:rsid w:val="00AC6FD1"/>
    <w:rsid w:val="00AD0B37"/>
    <w:rsid w:val="00AD0FB9"/>
    <w:rsid w:val="00AD1400"/>
    <w:rsid w:val="00AD18AA"/>
    <w:rsid w:val="00AD2626"/>
    <w:rsid w:val="00AD2B62"/>
    <w:rsid w:val="00AD30E0"/>
    <w:rsid w:val="00AD3664"/>
    <w:rsid w:val="00AD3920"/>
    <w:rsid w:val="00AD3FC7"/>
    <w:rsid w:val="00AD4877"/>
    <w:rsid w:val="00AD4969"/>
    <w:rsid w:val="00AD4F30"/>
    <w:rsid w:val="00AD5CCA"/>
    <w:rsid w:val="00AD62EF"/>
    <w:rsid w:val="00AD6439"/>
    <w:rsid w:val="00AD76E9"/>
    <w:rsid w:val="00AD79CC"/>
    <w:rsid w:val="00AD7C80"/>
    <w:rsid w:val="00AE1251"/>
    <w:rsid w:val="00AE1435"/>
    <w:rsid w:val="00AE2986"/>
    <w:rsid w:val="00AE29E9"/>
    <w:rsid w:val="00AE3D11"/>
    <w:rsid w:val="00AE554B"/>
    <w:rsid w:val="00AE5602"/>
    <w:rsid w:val="00AE59B5"/>
    <w:rsid w:val="00AE6900"/>
    <w:rsid w:val="00AE7C28"/>
    <w:rsid w:val="00AE7D18"/>
    <w:rsid w:val="00AF04ED"/>
    <w:rsid w:val="00AF2C7B"/>
    <w:rsid w:val="00AF39EF"/>
    <w:rsid w:val="00AF582B"/>
    <w:rsid w:val="00AF5A72"/>
    <w:rsid w:val="00AF66DC"/>
    <w:rsid w:val="00AF6FD0"/>
    <w:rsid w:val="00AF7283"/>
    <w:rsid w:val="00AF7BDE"/>
    <w:rsid w:val="00B011F3"/>
    <w:rsid w:val="00B017B7"/>
    <w:rsid w:val="00B01C42"/>
    <w:rsid w:val="00B02079"/>
    <w:rsid w:val="00B02881"/>
    <w:rsid w:val="00B0312C"/>
    <w:rsid w:val="00B032B4"/>
    <w:rsid w:val="00B03502"/>
    <w:rsid w:val="00B04BAE"/>
    <w:rsid w:val="00B04E6E"/>
    <w:rsid w:val="00B04F36"/>
    <w:rsid w:val="00B0617D"/>
    <w:rsid w:val="00B06933"/>
    <w:rsid w:val="00B06E9D"/>
    <w:rsid w:val="00B07E2B"/>
    <w:rsid w:val="00B07FEF"/>
    <w:rsid w:val="00B10490"/>
    <w:rsid w:val="00B10D59"/>
    <w:rsid w:val="00B12678"/>
    <w:rsid w:val="00B12DF7"/>
    <w:rsid w:val="00B13F51"/>
    <w:rsid w:val="00B14C1B"/>
    <w:rsid w:val="00B14DB7"/>
    <w:rsid w:val="00B152A2"/>
    <w:rsid w:val="00B17EC8"/>
    <w:rsid w:val="00B209B2"/>
    <w:rsid w:val="00B20BAF"/>
    <w:rsid w:val="00B20D43"/>
    <w:rsid w:val="00B21034"/>
    <w:rsid w:val="00B2131D"/>
    <w:rsid w:val="00B21C46"/>
    <w:rsid w:val="00B21EB8"/>
    <w:rsid w:val="00B23C8D"/>
    <w:rsid w:val="00B23E72"/>
    <w:rsid w:val="00B24A65"/>
    <w:rsid w:val="00B24CE4"/>
    <w:rsid w:val="00B24FB8"/>
    <w:rsid w:val="00B24FC4"/>
    <w:rsid w:val="00B251E2"/>
    <w:rsid w:val="00B2617B"/>
    <w:rsid w:val="00B27961"/>
    <w:rsid w:val="00B315FA"/>
    <w:rsid w:val="00B3232E"/>
    <w:rsid w:val="00B32501"/>
    <w:rsid w:val="00B33402"/>
    <w:rsid w:val="00B3492E"/>
    <w:rsid w:val="00B34B07"/>
    <w:rsid w:val="00B36F23"/>
    <w:rsid w:val="00B377CE"/>
    <w:rsid w:val="00B37D3C"/>
    <w:rsid w:val="00B4029F"/>
    <w:rsid w:val="00B40E7C"/>
    <w:rsid w:val="00B41BEB"/>
    <w:rsid w:val="00B4307C"/>
    <w:rsid w:val="00B43416"/>
    <w:rsid w:val="00B442F5"/>
    <w:rsid w:val="00B44469"/>
    <w:rsid w:val="00B44E20"/>
    <w:rsid w:val="00B45203"/>
    <w:rsid w:val="00B462A6"/>
    <w:rsid w:val="00B473AB"/>
    <w:rsid w:val="00B50C8E"/>
    <w:rsid w:val="00B50D9C"/>
    <w:rsid w:val="00B51397"/>
    <w:rsid w:val="00B51518"/>
    <w:rsid w:val="00B51AF6"/>
    <w:rsid w:val="00B51D09"/>
    <w:rsid w:val="00B52627"/>
    <w:rsid w:val="00B52958"/>
    <w:rsid w:val="00B529FC"/>
    <w:rsid w:val="00B55A68"/>
    <w:rsid w:val="00B56120"/>
    <w:rsid w:val="00B57141"/>
    <w:rsid w:val="00B57B98"/>
    <w:rsid w:val="00B61BEF"/>
    <w:rsid w:val="00B63E0C"/>
    <w:rsid w:val="00B64C68"/>
    <w:rsid w:val="00B64FDE"/>
    <w:rsid w:val="00B65655"/>
    <w:rsid w:val="00B66D88"/>
    <w:rsid w:val="00B715AA"/>
    <w:rsid w:val="00B727E2"/>
    <w:rsid w:val="00B7358B"/>
    <w:rsid w:val="00B73F08"/>
    <w:rsid w:val="00B75249"/>
    <w:rsid w:val="00B76370"/>
    <w:rsid w:val="00B768C2"/>
    <w:rsid w:val="00B76B69"/>
    <w:rsid w:val="00B76E23"/>
    <w:rsid w:val="00B76E86"/>
    <w:rsid w:val="00B76F74"/>
    <w:rsid w:val="00B77765"/>
    <w:rsid w:val="00B80BA7"/>
    <w:rsid w:val="00B8311D"/>
    <w:rsid w:val="00B83478"/>
    <w:rsid w:val="00B85ACB"/>
    <w:rsid w:val="00B862FC"/>
    <w:rsid w:val="00B874D2"/>
    <w:rsid w:val="00B87525"/>
    <w:rsid w:val="00B87C4F"/>
    <w:rsid w:val="00B87E03"/>
    <w:rsid w:val="00B90357"/>
    <w:rsid w:val="00B90533"/>
    <w:rsid w:val="00B92EC1"/>
    <w:rsid w:val="00B930A9"/>
    <w:rsid w:val="00B93603"/>
    <w:rsid w:val="00B93A0A"/>
    <w:rsid w:val="00B93C4C"/>
    <w:rsid w:val="00B9558E"/>
    <w:rsid w:val="00B95B47"/>
    <w:rsid w:val="00B95B5B"/>
    <w:rsid w:val="00B95E8E"/>
    <w:rsid w:val="00B969F6"/>
    <w:rsid w:val="00B970AA"/>
    <w:rsid w:val="00B976F9"/>
    <w:rsid w:val="00B97A79"/>
    <w:rsid w:val="00B97F3B"/>
    <w:rsid w:val="00BA1F81"/>
    <w:rsid w:val="00BA3317"/>
    <w:rsid w:val="00BA439A"/>
    <w:rsid w:val="00BA4F52"/>
    <w:rsid w:val="00BA6836"/>
    <w:rsid w:val="00BA6EFE"/>
    <w:rsid w:val="00BA7A4E"/>
    <w:rsid w:val="00BB034E"/>
    <w:rsid w:val="00BB2746"/>
    <w:rsid w:val="00BB3577"/>
    <w:rsid w:val="00BB4664"/>
    <w:rsid w:val="00BB4D57"/>
    <w:rsid w:val="00BB4EC7"/>
    <w:rsid w:val="00BB506D"/>
    <w:rsid w:val="00BB5857"/>
    <w:rsid w:val="00BB62F7"/>
    <w:rsid w:val="00BC0F89"/>
    <w:rsid w:val="00BC16EA"/>
    <w:rsid w:val="00BC1E97"/>
    <w:rsid w:val="00BC256C"/>
    <w:rsid w:val="00BC265D"/>
    <w:rsid w:val="00BC26B3"/>
    <w:rsid w:val="00BC3396"/>
    <w:rsid w:val="00BC33F2"/>
    <w:rsid w:val="00BC37D4"/>
    <w:rsid w:val="00BC41B7"/>
    <w:rsid w:val="00BC4A84"/>
    <w:rsid w:val="00BC768C"/>
    <w:rsid w:val="00BC78A6"/>
    <w:rsid w:val="00BD11D8"/>
    <w:rsid w:val="00BD1880"/>
    <w:rsid w:val="00BD3309"/>
    <w:rsid w:val="00BD5044"/>
    <w:rsid w:val="00BD527C"/>
    <w:rsid w:val="00BD71B8"/>
    <w:rsid w:val="00BD7B9D"/>
    <w:rsid w:val="00BD7F4C"/>
    <w:rsid w:val="00BE08F5"/>
    <w:rsid w:val="00BE0F88"/>
    <w:rsid w:val="00BE2425"/>
    <w:rsid w:val="00BE36C0"/>
    <w:rsid w:val="00BE5A71"/>
    <w:rsid w:val="00BE63C9"/>
    <w:rsid w:val="00BE681C"/>
    <w:rsid w:val="00BE79B3"/>
    <w:rsid w:val="00BE7FA1"/>
    <w:rsid w:val="00BF1747"/>
    <w:rsid w:val="00BF357D"/>
    <w:rsid w:val="00BF3A30"/>
    <w:rsid w:val="00BF50F9"/>
    <w:rsid w:val="00BF68BE"/>
    <w:rsid w:val="00BF6B8B"/>
    <w:rsid w:val="00BF75C0"/>
    <w:rsid w:val="00C01C76"/>
    <w:rsid w:val="00C01E57"/>
    <w:rsid w:val="00C02C42"/>
    <w:rsid w:val="00C030EA"/>
    <w:rsid w:val="00C0316B"/>
    <w:rsid w:val="00C05E87"/>
    <w:rsid w:val="00C10345"/>
    <w:rsid w:val="00C11E87"/>
    <w:rsid w:val="00C13CE1"/>
    <w:rsid w:val="00C14661"/>
    <w:rsid w:val="00C15B3C"/>
    <w:rsid w:val="00C15D94"/>
    <w:rsid w:val="00C16777"/>
    <w:rsid w:val="00C16933"/>
    <w:rsid w:val="00C1738F"/>
    <w:rsid w:val="00C20093"/>
    <w:rsid w:val="00C219C7"/>
    <w:rsid w:val="00C21B7E"/>
    <w:rsid w:val="00C21D86"/>
    <w:rsid w:val="00C22CA6"/>
    <w:rsid w:val="00C22DE4"/>
    <w:rsid w:val="00C23ACD"/>
    <w:rsid w:val="00C2419C"/>
    <w:rsid w:val="00C244E8"/>
    <w:rsid w:val="00C2496D"/>
    <w:rsid w:val="00C24985"/>
    <w:rsid w:val="00C249BB"/>
    <w:rsid w:val="00C26527"/>
    <w:rsid w:val="00C26785"/>
    <w:rsid w:val="00C26A9B"/>
    <w:rsid w:val="00C26C7D"/>
    <w:rsid w:val="00C272D0"/>
    <w:rsid w:val="00C277A4"/>
    <w:rsid w:val="00C27FC7"/>
    <w:rsid w:val="00C30392"/>
    <w:rsid w:val="00C30F77"/>
    <w:rsid w:val="00C31EE8"/>
    <w:rsid w:val="00C324F5"/>
    <w:rsid w:val="00C3282F"/>
    <w:rsid w:val="00C32855"/>
    <w:rsid w:val="00C332B2"/>
    <w:rsid w:val="00C34064"/>
    <w:rsid w:val="00C34867"/>
    <w:rsid w:val="00C352C6"/>
    <w:rsid w:val="00C35367"/>
    <w:rsid w:val="00C369E0"/>
    <w:rsid w:val="00C379F0"/>
    <w:rsid w:val="00C4007B"/>
    <w:rsid w:val="00C41963"/>
    <w:rsid w:val="00C41F44"/>
    <w:rsid w:val="00C43A42"/>
    <w:rsid w:val="00C442EF"/>
    <w:rsid w:val="00C445EA"/>
    <w:rsid w:val="00C44D00"/>
    <w:rsid w:val="00C451D6"/>
    <w:rsid w:val="00C45579"/>
    <w:rsid w:val="00C455B4"/>
    <w:rsid w:val="00C45861"/>
    <w:rsid w:val="00C47242"/>
    <w:rsid w:val="00C5139B"/>
    <w:rsid w:val="00C51526"/>
    <w:rsid w:val="00C51696"/>
    <w:rsid w:val="00C51FAE"/>
    <w:rsid w:val="00C52460"/>
    <w:rsid w:val="00C532BD"/>
    <w:rsid w:val="00C53AE0"/>
    <w:rsid w:val="00C540CD"/>
    <w:rsid w:val="00C547E7"/>
    <w:rsid w:val="00C54C69"/>
    <w:rsid w:val="00C55554"/>
    <w:rsid w:val="00C566B3"/>
    <w:rsid w:val="00C56860"/>
    <w:rsid w:val="00C5697F"/>
    <w:rsid w:val="00C6166B"/>
    <w:rsid w:val="00C63022"/>
    <w:rsid w:val="00C634EB"/>
    <w:rsid w:val="00C645DC"/>
    <w:rsid w:val="00C64760"/>
    <w:rsid w:val="00C656FD"/>
    <w:rsid w:val="00C660ED"/>
    <w:rsid w:val="00C66F1F"/>
    <w:rsid w:val="00C66FC9"/>
    <w:rsid w:val="00C710F1"/>
    <w:rsid w:val="00C72B6B"/>
    <w:rsid w:val="00C73CE5"/>
    <w:rsid w:val="00C74729"/>
    <w:rsid w:val="00C74B03"/>
    <w:rsid w:val="00C763A7"/>
    <w:rsid w:val="00C7667D"/>
    <w:rsid w:val="00C76974"/>
    <w:rsid w:val="00C76D26"/>
    <w:rsid w:val="00C80BBD"/>
    <w:rsid w:val="00C814B4"/>
    <w:rsid w:val="00C815BE"/>
    <w:rsid w:val="00C83DC9"/>
    <w:rsid w:val="00C85A9F"/>
    <w:rsid w:val="00C86525"/>
    <w:rsid w:val="00C8688F"/>
    <w:rsid w:val="00C91BAD"/>
    <w:rsid w:val="00C91C83"/>
    <w:rsid w:val="00C921B0"/>
    <w:rsid w:val="00C9321B"/>
    <w:rsid w:val="00C93269"/>
    <w:rsid w:val="00C955EE"/>
    <w:rsid w:val="00C96193"/>
    <w:rsid w:val="00C96E70"/>
    <w:rsid w:val="00C97934"/>
    <w:rsid w:val="00C97D1B"/>
    <w:rsid w:val="00CA2911"/>
    <w:rsid w:val="00CA29EA"/>
    <w:rsid w:val="00CA3393"/>
    <w:rsid w:val="00CA53FD"/>
    <w:rsid w:val="00CA5D70"/>
    <w:rsid w:val="00CA5E94"/>
    <w:rsid w:val="00CA6577"/>
    <w:rsid w:val="00CA6A04"/>
    <w:rsid w:val="00CB1BD2"/>
    <w:rsid w:val="00CB33D2"/>
    <w:rsid w:val="00CB59D3"/>
    <w:rsid w:val="00CB5B43"/>
    <w:rsid w:val="00CB684F"/>
    <w:rsid w:val="00CB7768"/>
    <w:rsid w:val="00CC010F"/>
    <w:rsid w:val="00CC01D8"/>
    <w:rsid w:val="00CC1292"/>
    <w:rsid w:val="00CC1A31"/>
    <w:rsid w:val="00CC30C6"/>
    <w:rsid w:val="00CC3C9C"/>
    <w:rsid w:val="00CC3E9B"/>
    <w:rsid w:val="00CC421B"/>
    <w:rsid w:val="00CC4A54"/>
    <w:rsid w:val="00CC54FC"/>
    <w:rsid w:val="00CC56BB"/>
    <w:rsid w:val="00CC5EE6"/>
    <w:rsid w:val="00CC5FE2"/>
    <w:rsid w:val="00CC6653"/>
    <w:rsid w:val="00CC679B"/>
    <w:rsid w:val="00CC6DFF"/>
    <w:rsid w:val="00CD0273"/>
    <w:rsid w:val="00CD0477"/>
    <w:rsid w:val="00CD0E26"/>
    <w:rsid w:val="00CD158E"/>
    <w:rsid w:val="00CD15AB"/>
    <w:rsid w:val="00CD1FFF"/>
    <w:rsid w:val="00CD364E"/>
    <w:rsid w:val="00CD3C41"/>
    <w:rsid w:val="00CD469A"/>
    <w:rsid w:val="00CD5593"/>
    <w:rsid w:val="00CD593F"/>
    <w:rsid w:val="00CD5DFA"/>
    <w:rsid w:val="00CD5E8C"/>
    <w:rsid w:val="00CD666D"/>
    <w:rsid w:val="00CD682E"/>
    <w:rsid w:val="00CE081A"/>
    <w:rsid w:val="00CE0B0F"/>
    <w:rsid w:val="00CE0FF1"/>
    <w:rsid w:val="00CE17F4"/>
    <w:rsid w:val="00CE2AA1"/>
    <w:rsid w:val="00CE42E6"/>
    <w:rsid w:val="00CE50CF"/>
    <w:rsid w:val="00CF1074"/>
    <w:rsid w:val="00CF2C4F"/>
    <w:rsid w:val="00CF2D21"/>
    <w:rsid w:val="00CF38D4"/>
    <w:rsid w:val="00CF5713"/>
    <w:rsid w:val="00CF5795"/>
    <w:rsid w:val="00CF5E63"/>
    <w:rsid w:val="00CF6E29"/>
    <w:rsid w:val="00CF71D0"/>
    <w:rsid w:val="00CF74E2"/>
    <w:rsid w:val="00CF7C23"/>
    <w:rsid w:val="00CF7F9C"/>
    <w:rsid w:val="00D006E3"/>
    <w:rsid w:val="00D00C40"/>
    <w:rsid w:val="00D0127C"/>
    <w:rsid w:val="00D03CB4"/>
    <w:rsid w:val="00D0472A"/>
    <w:rsid w:val="00D04DE6"/>
    <w:rsid w:val="00D04F25"/>
    <w:rsid w:val="00D06174"/>
    <w:rsid w:val="00D061BE"/>
    <w:rsid w:val="00D102DE"/>
    <w:rsid w:val="00D1083A"/>
    <w:rsid w:val="00D10B3B"/>
    <w:rsid w:val="00D10BDC"/>
    <w:rsid w:val="00D117C6"/>
    <w:rsid w:val="00D12266"/>
    <w:rsid w:val="00D12A85"/>
    <w:rsid w:val="00D12E5B"/>
    <w:rsid w:val="00D13645"/>
    <w:rsid w:val="00D13EF2"/>
    <w:rsid w:val="00D149EC"/>
    <w:rsid w:val="00D1581F"/>
    <w:rsid w:val="00D15875"/>
    <w:rsid w:val="00D15916"/>
    <w:rsid w:val="00D1597F"/>
    <w:rsid w:val="00D15E37"/>
    <w:rsid w:val="00D16DE2"/>
    <w:rsid w:val="00D2091D"/>
    <w:rsid w:val="00D21A9E"/>
    <w:rsid w:val="00D220AE"/>
    <w:rsid w:val="00D2475B"/>
    <w:rsid w:val="00D2496D"/>
    <w:rsid w:val="00D26CA8"/>
    <w:rsid w:val="00D273E8"/>
    <w:rsid w:val="00D33C3E"/>
    <w:rsid w:val="00D33FF6"/>
    <w:rsid w:val="00D34BFC"/>
    <w:rsid w:val="00D35627"/>
    <w:rsid w:val="00D35F28"/>
    <w:rsid w:val="00D362D2"/>
    <w:rsid w:val="00D3727E"/>
    <w:rsid w:val="00D378D3"/>
    <w:rsid w:val="00D40149"/>
    <w:rsid w:val="00D40853"/>
    <w:rsid w:val="00D420F6"/>
    <w:rsid w:val="00D4262A"/>
    <w:rsid w:val="00D43AA7"/>
    <w:rsid w:val="00D469B9"/>
    <w:rsid w:val="00D47866"/>
    <w:rsid w:val="00D47F36"/>
    <w:rsid w:val="00D500AE"/>
    <w:rsid w:val="00D50158"/>
    <w:rsid w:val="00D5032A"/>
    <w:rsid w:val="00D5109F"/>
    <w:rsid w:val="00D536FE"/>
    <w:rsid w:val="00D54CAA"/>
    <w:rsid w:val="00D55718"/>
    <w:rsid w:val="00D5594F"/>
    <w:rsid w:val="00D56882"/>
    <w:rsid w:val="00D568DE"/>
    <w:rsid w:val="00D60042"/>
    <w:rsid w:val="00D600E1"/>
    <w:rsid w:val="00D603F3"/>
    <w:rsid w:val="00D60434"/>
    <w:rsid w:val="00D60C04"/>
    <w:rsid w:val="00D61817"/>
    <w:rsid w:val="00D644D6"/>
    <w:rsid w:val="00D656DC"/>
    <w:rsid w:val="00D66428"/>
    <w:rsid w:val="00D679F5"/>
    <w:rsid w:val="00D7052F"/>
    <w:rsid w:val="00D706B8"/>
    <w:rsid w:val="00D7074B"/>
    <w:rsid w:val="00D71A57"/>
    <w:rsid w:val="00D7386C"/>
    <w:rsid w:val="00D74087"/>
    <w:rsid w:val="00D74331"/>
    <w:rsid w:val="00D74CB2"/>
    <w:rsid w:val="00D803B2"/>
    <w:rsid w:val="00D81062"/>
    <w:rsid w:val="00D82630"/>
    <w:rsid w:val="00D82638"/>
    <w:rsid w:val="00D82E37"/>
    <w:rsid w:val="00D835A4"/>
    <w:rsid w:val="00D87763"/>
    <w:rsid w:val="00D87936"/>
    <w:rsid w:val="00D917AF"/>
    <w:rsid w:val="00D91B17"/>
    <w:rsid w:val="00D93B72"/>
    <w:rsid w:val="00D97347"/>
    <w:rsid w:val="00D97823"/>
    <w:rsid w:val="00D97A82"/>
    <w:rsid w:val="00DA0053"/>
    <w:rsid w:val="00DA0406"/>
    <w:rsid w:val="00DA131A"/>
    <w:rsid w:val="00DA144E"/>
    <w:rsid w:val="00DA1667"/>
    <w:rsid w:val="00DA17B2"/>
    <w:rsid w:val="00DA1FC9"/>
    <w:rsid w:val="00DA21C6"/>
    <w:rsid w:val="00DA3F2F"/>
    <w:rsid w:val="00DA6F97"/>
    <w:rsid w:val="00DA7330"/>
    <w:rsid w:val="00DA7EC3"/>
    <w:rsid w:val="00DB0913"/>
    <w:rsid w:val="00DB0AD9"/>
    <w:rsid w:val="00DB112C"/>
    <w:rsid w:val="00DB1D9D"/>
    <w:rsid w:val="00DB2372"/>
    <w:rsid w:val="00DB2739"/>
    <w:rsid w:val="00DB369A"/>
    <w:rsid w:val="00DB3DF9"/>
    <w:rsid w:val="00DB5093"/>
    <w:rsid w:val="00DB5147"/>
    <w:rsid w:val="00DB5B60"/>
    <w:rsid w:val="00DB5E01"/>
    <w:rsid w:val="00DB75D7"/>
    <w:rsid w:val="00DC1D78"/>
    <w:rsid w:val="00DC255F"/>
    <w:rsid w:val="00DC3386"/>
    <w:rsid w:val="00DC3BE6"/>
    <w:rsid w:val="00DC3E70"/>
    <w:rsid w:val="00DC48F8"/>
    <w:rsid w:val="00DC4C3A"/>
    <w:rsid w:val="00DC554F"/>
    <w:rsid w:val="00DC60DC"/>
    <w:rsid w:val="00DC70B5"/>
    <w:rsid w:val="00DC7801"/>
    <w:rsid w:val="00DC78B1"/>
    <w:rsid w:val="00DD0AFD"/>
    <w:rsid w:val="00DD12B7"/>
    <w:rsid w:val="00DD1433"/>
    <w:rsid w:val="00DD1AB6"/>
    <w:rsid w:val="00DD1C03"/>
    <w:rsid w:val="00DD2092"/>
    <w:rsid w:val="00DD2595"/>
    <w:rsid w:val="00DD273E"/>
    <w:rsid w:val="00DD3C0B"/>
    <w:rsid w:val="00DD58EA"/>
    <w:rsid w:val="00DD6D57"/>
    <w:rsid w:val="00DD714B"/>
    <w:rsid w:val="00DD7E27"/>
    <w:rsid w:val="00DE2A92"/>
    <w:rsid w:val="00DE305F"/>
    <w:rsid w:val="00DE4EE0"/>
    <w:rsid w:val="00DE4F30"/>
    <w:rsid w:val="00DE513E"/>
    <w:rsid w:val="00DE5EDC"/>
    <w:rsid w:val="00DE6455"/>
    <w:rsid w:val="00DE7603"/>
    <w:rsid w:val="00DE7837"/>
    <w:rsid w:val="00DE78B3"/>
    <w:rsid w:val="00DE7F5A"/>
    <w:rsid w:val="00DF0053"/>
    <w:rsid w:val="00DF19A4"/>
    <w:rsid w:val="00DF2105"/>
    <w:rsid w:val="00DF2D7F"/>
    <w:rsid w:val="00DF3046"/>
    <w:rsid w:val="00DF64FD"/>
    <w:rsid w:val="00E000E9"/>
    <w:rsid w:val="00E0154A"/>
    <w:rsid w:val="00E02FC6"/>
    <w:rsid w:val="00E04C7D"/>
    <w:rsid w:val="00E0544D"/>
    <w:rsid w:val="00E1035F"/>
    <w:rsid w:val="00E104A1"/>
    <w:rsid w:val="00E10573"/>
    <w:rsid w:val="00E1139E"/>
    <w:rsid w:val="00E117DB"/>
    <w:rsid w:val="00E1353F"/>
    <w:rsid w:val="00E1356A"/>
    <w:rsid w:val="00E13D6B"/>
    <w:rsid w:val="00E148A4"/>
    <w:rsid w:val="00E15957"/>
    <w:rsid w:val="00E166B2"/>
    <w:rsid w:val="00E17455"/>
    <w:rsid w:val="00E179BA"/>
    <w:rsid w:val="00E208A1"/>
    <w:rsid w:val="00E2406B"/>
    <w:rsid w:val="00E24175"/>
    <w:rsid w:val="00E241CF"/>
    <w:rsid w:val="00E262E5"/>
    <w:rsid w:val="00E309E5"/>
    <w:rsid w:val="00E30FCB"/>
    <w:rsid w:val="00E30FEE"/>
    <w:rsid w:val="00E316A0"/>
    <w:rsid w:val="00E3352F"/>
    <w:rsid w:val="00E33B75"/>
    <w:rsid w:val="00E34BDE"/>
    <w:rsid w:val="00E34E8D"/>
    <w:rsid w:val="00E3589A"/>
    <w:rsid w:val="00E35F70"/>
    <w:rsid w:val="00E36A4B"/>
    <w:rsid w:val="00E36B76"/>
    <w:rsid w:val="00E37ABB"/>
    <w:rsid w:val="00E41CD3"/>
    <w:rsid w:val="00E42571"/>
    <w:rsid w:val="00E42622"/>
    <w:rsid w:val="00E42B8C"/>
    <w:rsid w:val="00E4409F"/>
    <w:rsid w:val="00E450DE"/>
    <w:rsid w:val="00E452A2"/>
    <w:rsid w:val="00E46519"/>
    <w:rsid w:val="00E46A51"/>
    <w:rsid w:val="00E47B15"/>
    <w:rsid w:val="00E5057D"/>
    <w:rsid w:val="00E50A5C"/>
    <w:rsid w:val="00E51876"/>
    <w:rsid w:val="00E5202A"/>
    <w:rsid w:val="00E524D1"/>
    <w:rsid w:val="00E524E4"/>
    <w:rsid w:val="00E528B0"/>
    <w:rsid w:val="00E53695"/>
    <w:rsid w:val="00E542CD"/>
    <w:rsid w:val="00E553B8"/>
    <w:rsid w:val="00E566B2"/>
    <w:rsid w:val="00E57E36"/>
    <w:rsid w:val="00E57F84"/>
    <w:rsid w:val="00E6020C"/>
    <w:rsid w:val="00E60B40"/>
    <w:rsid w:val="00E60F3B"/>
    <w:rsid w:val="00E61A33"/>
    <w:rsid w:val="00E61EEB"/>
    <w:rsid w:val="00E62CAC"/>
    <w:rsid w:val="00E645E6"/>
    <w:rsid w:val="00E65157"/>
    <w:rsid w:val="00E652C3"/>
    <w:rsid w:val="00E659D2"/>
    <w:rsid w:val="00E6611A"/>
    <w:rsid w:val="00E662B1"/>
    <w:rsid w:val="00E67C21"/>
    <w:rsid w:val="00E67FC1"/>
    <w:rsid w:val="00E72646"/>
    <w:rsid w:val="00E73A1B"/>
    <w:rsid w:val="00E74411"/>
    <w:rsid w:val="00E74CA7"/>
    <w:rsid w:val="00E754FE"/>
    <w:rsid w:val="00E755B9"/>
    <w:rsid w:val="00E767C3"/>
    <w:rsid w:val="00E775DA"/>
    <w:rsid w:val="00E8064E"/>
    <w:rsid w:val="00E80A9A"/>
    <w:rsid w:val="00E80D78"/>
    <w:rsid w:val="00E81352"/>
    <w:rsid w:val="00E8158B"/>
    <w:rsid w:val="00E81EA0"/>
    <w:rsid w:val="00E8221B"/>
    <w:rsid w:val="00E82530"/>
    <w:rsid w:val="00E82673"/>
    <w:rsid w:val="00E82899"/>
    <w:rsid w:val="00E8299A"/>
    <w:rsid w:val="00E82FB4"/>
    <w:rsid w:val="00E8330E"/>
    <w:rsid w:val="00E85547"/>
    <w:rsid w:val="00E85A8F"/>
    <w:rsid w:val="00E860C5"/>
    <w:rsid w:val="00E9067E"/>
    <w:rsid w:val="00E90745"/>
    <w:rsid w:val="00E917AF"/>
    <w:rsid w:val="00E92564"/>
    <w:rsid w:val="00E92AAE"/>
    <w:rsid w:val="00E932B5"/>
    <w:rsid w:val="00E95D0F"/>
    <w:rsid w:val="00E9601D"/>
    <w:rsid w:val="00E9654F"/>
    <w:rsid w:val="00E96CA3"/>
    <w:rsid w:val="00E96E24"/>
    <w:rsid w:val="00EA03ED"/>
    <w:rsid w:val="00EA18AB"/>
    <w:rsid w:val="00EA20C0"/>
    <w:rsid w:val="00EA25B9"/>
    <w:rsid w:val="00EA320B"/>
    <w:rsid w:val="00EA3309"/>
    <w:rsid w:val="00EA448B"/>
    <w:rsid w:val="00EA511A"/>
    <w:rsid w:val="00EA53E8"/>
    <w:rsid w:val="00EB0DF1"/>
    <w:rsid w:val="00EB0EA7"/>
    <w:rsid w:val="00EB2CEF"/>
    <w:rsid w:val="00EB5A70"/>
    <w:rsid w:val="00EB5BE7"/>
    <w:rsid w:val="00EB615D"/>
    <w:rsid w:val="00EB7B06"/>
    <w:rsid w:val="00EC1B8D"/>
    <w:rsid w:val="00EC2126"/>
    <w:rsid w:val="00EC2DBB"/>
    <w:rsid w:val="00EC4505"/>
    <w:rsid w:val="00EC4729"/>
    <w:rsid w:val="00EC5FDF"/>
    <w:rsid w:val="00EC702D"/>
    <w:rsid w:val="00EC73F9"/>
    <w:rsid w:val="00ED0523"/>
    <w:rsid w:val="00ED0C45"/>
    <w:rsid w:val="00ED0E08"/>
    <w:rsid w:val="00ED1199"/>
    <w:rsid w:val="00ED173F"/>
    <w:rsid w:val="00ED2D44"/>
    <w:rsid w:val="00ED3D5B"/>
    <w:rsid w:val="00ED4C18"/>
    <w:rsid w:val="00ED4EE5"/>
    <w:rsid w:val="00ED5F01"/>
    <w:rsid w:val="00ED6CFA"/>
    <w:rsid w:val="00ED70FD"/>
    <w:rsid w:val="00ED7973"/>
    <w:rsid w:val="00EE078C"/>
    <w:rsid w:val="00EE3650"/>
    <w:rsid w:val="00EE3B84"/>
    <w:rsid w:val="00EE768F"/>
    <w:rsid w:val="00EE7D57"/>
    <w:rsid w:val="00EE7EE0"/>
    <w:rsid w:val="00EF13C3"/>
    <w:rsid w:val="00EF519D"/>
    <w:rsid w:val="00EF68D8"/>
    <w:rsid w:val="00EF70FB"/>
    <w:rsid w:val="00EF78B8"/>
    <w:rsid w:val="00EF7D70"/>
    <w:rsid w:val="00F00DE5"/>
    <w:rsid w:val="00F0309B"/>
    <w:rsid w:val="00F03E70"/>
    <w:rsid w:val="00F0449B"/>
    <w:rsid w:val="00F044F1"/>
    <w:rsid w:val="00F048D5"/>
    <w:rsid w:val="00F066DD"/>
    <w:rsid w:val="00F07745"/>
    <w:rsid w:val="00F07968"/>
    <w:rsid w:val="00F11187"/>
    <w:rsid w:val="00F114E8"/>
    <w:rsid w:val="00F123B5"/>
    <w:rsid w:val="00F143B0"/>
    <w:rsid w:val="00F14B5C"/>
    <w:rsid w:val="00F15A4F"/>
    <w:rsid w:val="00F15D56"/>
    <w:rsid w:val="00F16409"/>
    <w:rsid w:val="00F16441"/>
    <w:rsid w:val="00F17C02"/>
    <w:rsid w:val="00F17D71"/>
    <w:rsid w:val="00F17F55"/>
    <w:rsid w:val="00F20873"/>
    <w:rsid w:val="00F2177B"/>
    <w:rsid w:val="00F2493A"/>
    <w:rsid w:val="00F24D05"/>
    <w:rsid w:val="00F25985"/>
    <w:rsid w:val="00F26652"/>
    <w:rsid w:val="00F26F45"/>
    <w:rsid w:val="00F273D7"/>
    <w:rsid w:val="00F30001"/>
    <w:rsid w:val="00F31283"/>
    <w:rsid w:val="00F31958"/>
    <w:rsid w:val="00F31A27"/>
    <w:rsid w:val="00F3237E"/>
    <w:rsid w:val="00F32C2B"/>
    <w:rsid w:val="00F32C99"/>
    <w:rsid w:val="00F34F17"/>
    <w:rsid w:val="00F35D9A"/>
    <w:rsid w:val="00F360C7"/>
    <w:rsid w:val="00F36978"/>
    <w:rsid w:val="00F404BA"/>
    <w:rsid w:val="00F40973"/>
    <w:rsid w:val="00F41FCB"/>
    <w:rsid w:val="00F42AD6"/>
    <w:rsid w:val="00F433E8"/>
    <w:rsid w:val="00F451BC"/>
    <w:rsid w:val="00F45229"/>
    <w:rsid w:val="00F453F9"/>
    <w:rsid w:val="00F45C95"/>
    <w:rsid w:val="00F47027"/>
    <w:rsid w:val="00F477ED"/>
    <w:rsid w:val="00F479FD"/>
    <w:rsid w:val="00F47B07"/>
    <w:rsid w:val="00F47CF5"/>
    <w:rsid w:val="00F50398"/>
    <w:rsid w:val="00F507D3"/>
    <w:rsid w:val="00F50E78"/>
    <w:rsid w:val="00F52B79"/>
    <w:rsid w:val="00F53119"/>
    <w:rsid w:val="00F53B0E"/>
    <w:rsid w:val="00F53B75"/>
    <w:rsid w:val="00F560EB"/>
    <w:rsid w:val="00F56AA2"/>
    <w:rsid w:val="00F57608"/>
    <w:rsid w:val="00F60189"/>
    <w:rsid w:val="00F60F1A"/>
    <w:rsid w:val="00F6163C"/>
    <w:rsid w:val="00F616D7"/>
    <w:rsid w:val="00F61AF8"/>
    <w:rsid w:val="00F61B6D"/>
    <w:rsid w:val="00F61B7B"/>
    <w:rsid w:val="00F628C6"/>
    <w:rsid w:val="00F6389A"/>
    <w:rsid w:val="00F6398E"/>
    <w:rsid w:val="00F64ADB"/>
    <w:rsid w:val="00F64D04"/>
    <w:rsid w:val="00F65C1F"/>
    <w:rsid w:val="00F67100"/>
    <w:rsid w:val="00F67308"/>
    <w:rsid w:val="00F67F59"/>
    <w:rsid w:val="00F67FE1"/>
    <w:rsid w:val="00F71953"/>
    <w:rsid w:val="00F72559"/>
    <w:rsid w:val="00F72885"/>
    <w:rsid w:val="00F7484F"/>
    <w:rsid w:val="00F74C38"/>
    <w:rsid w:val="00F74C8D"/>
    <w:rsid w:val="00F74D34"/>
    <w:rsid w:val="00F75122"/>
    <w:rsid w:val="00F75CBC"/>
    <w:rsid w:val="00F75D23"/>
    <w:rsid w:val="00F75D5C"/>
    <w:rsid w:val="00F7627B"/>
    <w:rsid w:val="00F76EBE"/>
    <w:rsid w:val="00F770AC"/>
    <w:rsid w:val="00F779FD"/>
    <w:rsid w:val="00F77BA4"/>
    <w:rsid w:val="00F77F9F"/>
    <w:rsid w:val="00F80613"/>
    <w:rsid w:val="00F80BEB"/>
    <w:rsid w:val="00F80DBE"/>
    <w:rsid w:val="00F8294C"/>
    <w:rsid w:val="00F871CB"/>
    <w:rsid w:val="00F910F5"/>
    <w:rsid w:val="00F914AA"/>
    <w:rsid w:val="00F9214D"/>
    <w:rsid w:val="00F921B3"/>
    <w:rsid w:val="00F92E62"/>
    <w:rsid w:val="00F934A0"/>
    <w:rsid w:val="00F94C7F"/>
    <w:rsid w:val="00F95474"/>
    <w:rsid w:val="00F96C9F"/>
    <w:rsid w:val="00FA00D5"/>
    <w:rsid w:val="00FA0FEB"/>
    <w:rsid w:val="00FA1568"/>
    <w:rsid w:val="00FA2A8E"/>
    <w:rsid w:val="00FA6D8B"/>
    <w:rsid w:val="00FA7B14"/>
    <w:rsid w:val="00FB0681"/>
    <w:rsid w:val="00FB0BA3"/>
    <w:rsid w:val="00FB0C26"/>
    <w:rsid w:val="00FB1397"/>
    <w:rsid w:val="00FB1EA1"/>
    <w:rsid w:val="00FB5B77"/>
    <w:rsid w:val="00FB6121"/>
    <w:rsid w:val="00FB6976"/>
    <w:rsid w:val="00FB7533"/>
    <w:rsid w:val="00FB7DA5"/>
    <w:rsid w:val="00FC3AEA"/>
    <w:rsid w:val="00FC40E3"/>
    <w:rsid w:val="00FC4373"/>
    <w:rsid w:val="00FC4764"/>
    <w:rsid w:val="00FD0B61"/>
    <w:rsid w:val="00FD0C4A"/>
    <w:rsid w:val="00FD1754"/>
    <w:rsid w:val="00FD210D"/>
    <w:rsid w:val="00FD35B3"/>
    <w:rsid w:val="00FD3DCD"/>
    <w:rsid w:val="00FD3F5F"/>
    <w:rsid w:val="00FD4050"/>
    <w:rsid w:val="00FD4AC8"/>
    <w:rsid w:val="00FD51BF"/>
    <w:rsid w:val="00FD53A0"/>
    <w:rsid w:val="00FD5CC9"/>
    <w:rsid w:val="00FD6CE8"/>
    <w:rsid w:val="00FD79DF"/>
    <w:rsid w:val="00FD7E43"/>
    <w:rsid w:val="00FE23E6"/>
    <w:rsid w:val="00FE4831"/>
    <w:rsid w:val="00FE4BEB"/>
    <w:rsid w:val="00FE4D5E"/>
    <w:rsid w:val="00FE58D1"/>
    <w:rsid w:val="00FE5FB2"/>
    <w:rsid w:val="00FE6474"/>
    <w:rsid w:val="00FE7E70"/>
    <w:rsid w:val="00FF188F"/>
    <w:rsid w:val="00FF2A48"/>
    <w:rsid w:val="00FF3DE5"/>
    <w:rsid w:val="00FF42DE"/>
    <w:rsid w:val="00FF4300"/>
    <w:rsid w:val="00FF544D"/>
    <w:rsid w:val="00FF6469"/>
    <w:rsid w:val="00FF72DE"/>
    <w:rsid w:val="02A186D1"/>
    <w:rsid w:val="02C4D36C"/>
    <w:rsid w:val="02DC1453"/>
    <w:rsid w:val="03D5F8A6"/>
    <w:rsid w:val="072A4D16"/>
    <w:rsid w:val="0CE8084E"/>
    <w:rsid w:val="11284812"/>
    <w:rsid w:val="16FAD4EC"/>
    <w:rsid w:val="186A13D4"/>
    <w:rsid w:val="1AA842AC"/>
    <w:rsid w:val="1DA9B096"/>
    <w:rsid w:val="29111E73"/>
    <w:rsid w:val="2A167D3C"/>
    <w:rsid w:val="2BDD87F3"/>
    <w:rsid w:val="2D21D940"/>
    <w:rsid w:val="31ED77F9"/>
    <w:rsid w:val="322AA9EA"/>
    <w:rsid w:val="323ACE28"/>
    <w:rsid w:val="32FD9E74"/>
    <w:rsid w:val="4D4DA802"/>
    <w:rsid w:val="4DB1DBB9"/>
    <w:rsid w:val="549D0195"/>
    <w:rsid w:val="557A1A4F"/>
    <w:rsid w:val="5A5CC364"/>
    <w:rsid w:val="5B003A15"/>
    <w:rsid w:val="5F501D8A"/>
    <w:rsid w:val="5F69A8BB"/>
    <w:rsid w:val="6657AC46"/>
    <w:rsid w:val="676A24BD"/>
    <w:rsid w:val="6EDE63BD"/>
    <w:rsid w:val="6FD77168"/>
    <w:rsid w:val="707FC943"/>
    <w:rsid w:val="70EA5C42"/>
    <w:rsid w:val="756BD32B"/>
    <w:rsid w:val="788D0781"/>
    <w:rsid w:val="78BF7322"/>
    <w:rsid w:val="7F18A1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E729F40"/>
  <w15:chartTrackingRefBased/>
  <w15:docId w15:val="{A1B4BA44-4A63-4B0C-BE5C-88AFCD70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BF"/>
  </w:style>
  <w:style w:type="paragraph" w:styleId="Heading1">
    <w:name w:val="heading 1"/>
    <w:basedOn w:val="Normal"/>
    <w:next w:val="Normal"/>
    <w:link w:val="Heading1Char"/>
    <w:uiPriority w:val="9"/>
    <w:qFormat/>
    <w:rsid w:val="00952A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A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A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A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A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A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A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A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A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rPr>
  </w:style>
  <w:style w:type="paragraph" w:styleId="List2">
    <w:name w:val="List 2"/>
    <w:basedOn w:val="Normal"/>
    <w:pPr>
      <w:ind w:left="720" w:hanging="360"/>
    </w:pPr>
    <w:rPr>
      <w:rFonts w:ascii="Times New" w:hAnsi="Times New"/>
    </w:rPr>
  </w:style>
  <w:style w:type="paragraph" w:styleId="Title">
    <w:name w:val="Title"/>
    <w:basedOn w:val="Normal"/>
    <w:next w:val="Normal"/>
    <w:link w:val="TitleChar"/>
    <w:uiPriority w:val="10"/>
    <w:qFormat/>
    <w:rsid w:val="00952ABF"/>
    <w:pPr>
      <w:spacing w:after="80" w:line="240" w:lineRule="auto"/>
      <w:contextualSpacing/>
    </w:pPr>
    <w:rPr>
      <w:rFonts w:asciiTheme="majorHAnsi" w:eastAsiaTheme="majorEastAsia" w:hAnsiTheme="majorHAnsi" w:cstheme="majorBidi"/>
      <w:spacing w:val="-10"/>
      <w:kern w:val="28"/>
      <w:sz w:val="56"/>
      <w:szCs w:val="56"/>
    </w:rPr>
  </w:style>
  <w:style w:type="paragraph" w:styleId="BodyText">
    <w:name w:val="Body Text"/>
    <w:basedOn w:val="Normal"/>
    <w:rPr>
      <w:rFonts w:ascii="Times New" w:hAnsi="Times New"/>
    </w:rPr>
  </w:style>
  <w:style w:type="paragraph" w:customStyle="1" w:styleId="a">
    <w:name w:val="&quot;"/>
    <w:basedOn w:val="Normal"/>
    <w:pPr>
      <w:ind w:left="720" w:hanging="720"/>
    </w:pPr>
  </w:style>
  <w:style w:type="paragraph" w:customStyle="1" w:styleId="DefaultText">
    <w:name w:val="Default Text"/>
    <w:basedOn w:val="Normal"/>
    <w:link w:val="DefaultTextChar"/>
  </w:style>
  <w:style w:type="paragraph" w:customStyle="1" w:styleId="Normal1">
    <w:name w:val="Normal:1"/>
    <w:basedOn w:val="Normal"/>
  </w:style>
  <w:style w:type="paragraph" w:customStyle="1" w:styleId="BodySingle">
    <w:name w:val="Body Single"/>
    <w:basedOn w:val="Normal"/>
  </w:style>
  <w:style w:type="paragraph" w:customStyle="1" w:styleId="Bullet1">
    <w:name w:val="Bullet 1"/>
    <w:basedOn w:val="Normal"/>
    <w:pPr>
      <w:ind w:left="360" w:hanging="360"/>
    </w:pPr>
  </w:style>
  <w:style w:type="paragraph" w:customStyle="1" w:styleId="Bullet2">
    <w:name w:val="Bullet 2"/>
    <w:basedOn w:val="Normal"/>
    <w:pPr>
      <w:ind w:left="360" w:hanging="360"/>
    </w:pPr>
  </w:style>
  <w:style w:type="paragraph" w:customStyle="1" w:styleId="FirstLineIndent">
    <w:name w:val="First Line Indent"/>
    <w:basedOn w:val="Normal"/>
    <w:pPr>
      <w:ind w:firstLine="720"/>
    </w:pPr>
  </w:style>
  <w:style w:type="paragraph" w:customStyle="1" w:styleId="NumberList">
    <w:name w:val="Number List"/>
    <w:basedOn w:val="Normal"/>
    <w:pPr>
      <w:ind w:left="360" w:hanging="360"/>
    </w:pPr>
  </w:style>
  <w:style w:type="paragraph" w:customStyle="1" w:styleId="OutlineNumbering">
    <w:name w:val="Outline Numbering"/>
    <w:basedOn w:val="Normal"/>
    <w:pPr>
      <w:ind w:left="360" w:hanging="360"/>
    </w:pPr>
  </w:style>
  <w:style w:type="paragraph" w:customStyle="1" w:styleId="TableText">
    <w:name w:val="Table Text"/>
    <w:basedOn w:val="Normal"/>
    <w:pPr>
      <w:tabs>
        <w:tab w:val="decimal" w:pos="0"/>
      </w:tabs>
    </w:pPr>
  </w:style>
  <w:style w:type="paragraph" w:customStyle="1" w:styleId="DefaultText1">
    <w:name w:val="Default Text:1"/>
    <w:basedOn w:val="Normal"/>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540"/>
        <w:tab w:val="left" w:pos="1080"/>
      </w:tabs>
      <w:ind w:left="540" w:hanging="1620"/>
    </w:pPr>
  </w:style>
  <w:style w:type="paragraph" w:styleId="BodyTextIndent">
    <w:name w:val="Body Text Indent"/>
    <w:basedOn w:val="Normal"/>
    <w:pPr>
      <w:adjustRightInd w:val="0"/>
      <w:ind w:left="540"/>
    </w:pPr>
    <w:rPr>
      <w:rFonts w:ascii="Arial" w:hAnsi="Arial" w:cs="Arial"/>
    </w:rPr>
  </w:style>
  <w:style w:type="paragraph" w:styleId="NormalWeb">
    <w:name w:val="Normal (Web)"/>
    <w:basedOn w:val="Normal"/>
    <w:pPr>
      <w:spacing w:before="100" w:beforeAutospacing="1" w:after="100" w:afterAutospacing="1"/>
    </w:pPr>
    <w:rPr>
      <w:rFonts w:ascii="Arial Unicode MS" w:eastAsia="Arial Unicode MS" w:hAnsi="Arial Unicode MS"/>
      <w:szCs w:val="48"/>
    </w:rPr>
  </w:style>
  <w:style w:type="paragraph" w:styleId="BodyTextIndent3">
    <w:name w:val="Body Text Indent 3"/>
    <w:basedOn w:val="Normal"/>
    <w:pPr>
      <w:ind w:left="720"/>
    </w:pPr>
    <w:rPr>
      <w:color w:val="000000"/>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spacing w:before="120" w:after="120"/>
    </w:pPr>
    <w:rPr>
      <w:rFonts w:ascii="Book Antiqua" w:hAnsi="Book Antiqua"/>
      <w:b/>
      <w:sz w:val="16"/>
    </w:rPr>
  </w:style>
  <w:style w:type="paragraph" w:styleId="FootnoteText">
    <w:name w:val="footnote text"/>
    <w:basedOn w:val="Normal"/>
    <w:link w:val="FootnoteTextChar"/>
  </w:style>
  <w:style w:type="character" w:styleId="FootnoteReference">
    <w:name w:val="footnote reference"/>
    <w:rPr>
      <w:vertAlign w:val="superscript"/>
    </w:rPr>
  </w:style>
  <w:style w:type="paragraph" w:styleId="BodyText2">
    <w:name w:val="Body Text 2"/>
    <w:basedOn w:val="Normal"/>
    <w:pPr>
      <w:spacing w:after="120" w:line="480" w:lineRule="auto"/>
    </w:pPr>
  </w:style>
  <w:style w:type="character" w:styleId="CommentReference">
    <w:name w:val="annotation reference"/>
    <w:semiHidden/>
    <w:rPr>
      <w:sz w:val="16"/>
      <w:szCs w:val="16"/>
    </w:rPr>
  </w:style>
  <w:style w:type="paragraph" w:styleId="CommentText">
    <w:name w:val="annotation text"/>
    <w:basedOn w:val="Normal"/>
    <w:link w:val="CommentTextCha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tabs>
        <w:tab w:val="left" w:pos="900"/>
      </w:tabs>
      <w:ind w:left="900"/>
    </w:pPr>
    <w:rPr>
      <w:snapToGrid w:val="0"/>
    </w:rPr>
  </w:style>
  <w:style w:type="paragraph" w:styleId="ListNumber2">
    <w:name w:val="List Number 2"/>
    <w:basedOn w:val="Normal"/>
    <w:pPr>
      <w:numPr>
        <w:numId w:val="2"/>
      </w:numPr>
    </w:pPr>
  </w:style>
  <w:style w:type="paragraph" w:customStyle="1" w:styleId="TableBullet1">
    <w:name w:val="Table Bullet 1"/>
    <w:basedOn w:val="Normal"/>
    <w:pPr>
      <w:spacing w:before="40" w:after="40"/>
      <w:outlineLvl w:val="4"/>
    </w:pPr>
    <w:rPr>
      <w:rFonts w:ascii="Arial" w:hAnsi="Arial" w:cs="Arial"/>
    </w:rPr>
  </w:style>
  <w:style w:type="paragraph" w:customStyle="1" w:styleId="TableHeadingText">
    <w:name w:val="Table Heading Text"/>
    <w:basedOn w:val="Normal"/>
    <w:pPr>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List Paragraph 1,bullet 1,Medium Grid 1 - Accent 21,AST_Numbered List,Equipment,List Paragraph1,List Paragraph Char Char,numbered,List Paragraph11,Numbered List Paragraph,bullet list,Use Case List Paragraph,b1,Bullet for no #'s,B1"/>
    <w:basedOn w:val="Normal"/>
    <w:link w:val="ListParagraphChar"/>
    <w:uiPriority w:val="34"/>
    <w:qFormat/>
    <w:rsid w:val="00453573"/>
    <w:pPr>
      <w:ind w:left="720"/>
      <w:contextualSpacing/>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semiHidden/>
    <w:unhideWhenUsed/>
    <w:qFormat/>
    <w:rsid w:val="00952ABF"/>
    <w:pPr>
      <w:spacing w:before="240" w:after="0"/>
      <w:outlineLvl w:val="9"/>
    </w:pPr>
    <w:rPr>
      <w:sz w:val="32"/>
      <w:szCs w:val="32"/>
    </w:rPr>
  </w:style>
  <w:style w:type="paragraph" w:styleId="TOC1">
    <w:name w:val="toc 1"/>
    <w:basedOn w:val="Normal"/>
    <w:next w:val="Normal"/>
    <w:autoRedefine/>
    <w:uiPriority w:val="39"/>
    <w:rsid w:val="00CE42E6"/>
    <w:pPr>
      <w:tabs>
        <w:tab w:val="left" w:pos="1440"/>
        <w:tab w:val="right" w:leader="dot" w:pos="9638"/>
      </w:tabs>
      <w:spacing w:before="120" w:after="120"/>
    </w:pPr>
    <w:rPr>
      <w:b/>
      <w:bCs/>
      <w:caps/>
      <w:noProof/>
    </w:rPr>
  </w:style>
  <w:style w:type="paragraph" w:styleId="TOC2">
    <w:name w:val="toc 2"/>
    <w:basedOn w:val="Normal"/>
    <w:next w:val="Normal"/>
    <w:autoRedefine/>
    <w:uiPriority w:val="39"/>
    <w:unhideWhenUsed/>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52ABF"/>
    <w:rPr>
      <w:rFonts w:asciiTheme="majorHAnsi" w:eastAsiaTheme="majorEastAsia" w:hAnsiTheme="majorHAnsi" w:cstheme="majorBidi"/>
      <w:color w:val="0F4761" w:themeColor="accent1" w:themeShade="BF"/>
      <w:sz w:val="32"/>
      <w:szCs w:val="32"/>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List Paragraph 1 Char,bullet 1 Char,Medium Grid 1 - Accent 21 Char,AST_Numbered List Char,Equipment Char,List Paragraph1 Char,List Paragraph Char Char Char,numbered Char,List Paragraph11 Char,Numbered List Paragraph Char,b1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character" w:customStyle="1" w:styleId="FootnoteTextChar">
    <w:name w:val="Footnote Text Char"/>
    <w:basedOn w:val="DefaultParagraphFont"/>
    <w:link w:val="FootnoteText"/>
    <w:rsid w:val="00DD1433"/>
  </w:style>
  <w:style w:type="paragraph" w:customStyle="1" w:styleId="paragraph">
    <w:name w:val="paragraph"/>
    <w:basedOn w:val="Normal"/>
    <w:rsid w:val="00A47AD5"/>
    <w:pPr>
      <w:spacing w:before="100" w:beforeAutospacing="1" w:after="100" w:afterAutospacing="1"/>
    </w:pPr>
  </w:style>
  <w:style w:type="character" w:customStyle="1" w:styleId="normaltextrun">
    <w:name w:val="normaltextrun"/>
    <w:basedOn w:val="DefaultParagraphFont"/>
    <w:rsid w:val="00A47AD5"/>
  </w:style>
  <w:style w:type="character" w:customStyle="1" w:styleId="eop">
    <w:name w:val="eop"/>
    <w:basedOn w:val="DefaultParagraphFont"/>
    <w:rsid w:val="00A47AD5"/>
  </w:style>
  <w:style w:type="character" w:customStyle="1" w:styleId="Heading1Char">
    <w:name w:val="Heading 1 Char"/>
    <w:basedOn w:val="DefaultParagraphFont"/>
    <w:link w:val="Heading1"/>
    <w:uiPriority w:val="9"/>
    <w:rsid w:val="00952ABF"/>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952A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A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A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A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A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A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ABF"/>
    <w:rPr>
      <w:rFonts w:eastAsiaTheme="majorEastAsia" w:cstheme="majorBidi"/>
      <w:color w:val="272727" w:themeColor="text1" w:themeTint="D8"/>
    </w:rPr>
  </w:style>
  <w:style w:type="paragraph" w:styleId="Caption">
    <w:name w:val="caption"/>
    <w:basedOn w:val="Normal"/>
    <w:next w:val="Normal"/>
    <w:uiPriority w:val="35"/>
    <w:semiHidden/>
    <w:unhideWhenUsed/>
    <w:qFormat/>
    <w:rsid w:val="00952ABF"/>
    <w:pPr>
      <w:spacing w:after="200" w:line="240" w:lineRule="auto"/>
    </w:pPr>
    <w:rPr>
      <w:i/>
      <w:iCs/>
      <w:color w:val="0E2841" w:themeColor="text2"/>
      <w:sz w:val="18"/>
      <w:szCs w:val="18"/>
    </w:rPr>
  </w:style>
  <w:style w:type="character" w:customStyle="1" w:styleId="TitleChar">
    <w:name w:val="Title Char"/>
    <w:basedOn w:val="DefaultParagraphFont"/>
    <w:link w:val="Title"/>
    <w:uiPriority w:val="10"/>
    <w:rsid w:val="00952A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A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ABF"/>
    <w:rPr>
      <w:rFonts w:eastAsiaTheme="majorEastAsia" w:cstheme="majorBidi"/>
      <w:color w:val="595959" w:themeColor="text1" w:themeTint="A6"/>
      <w:spacing w:val="15"/>
      <w:sz w:val="28"/>
      <w:szCs w:val="28"/>
    </w:rPr>
  </w:style>
  <w:style w:type="character" w:styleId="Strong">
    <w:name w:val="Strong"/>
    <w:basedOn w:val="DefaultParagraphFont"/>
    <w:uiPriority w:val="22"/>
    <w:qFormat/>
    <w:rsid w:val="00952ABF"/>
    <w:rPr>
      <w:b/>
      <w:bCs/>
    </w:rPr>
  </w:style>
  <w:style w:type="character" w:styleId="Emphasis">
    <w:name w:val="Emphasis"/>
    <w:basedOn w:val="DefaultParagraphFont"/>
    <w:uiPriority w:val="20"/>
    <w:qFormat/>
    <w:rsid w:val="00952ABF"/>
    <w:rPr>
      <w:i/>
      <w:iCs/>
    </w:rPr>
  </w:style>
  <w:style w:type="paragraph" w:styleId="NoSpacing">
    <w:name w:val="No Spacing"/>
    <w:uiPriority w:val="1"/>
    <w:qFormat/>
    <w:rsid w:val="00952ABF"/>
    <w:pPr>
      <w:spacing w:after="0" w:line="240" w:lineRule="auto"/>
    </w:pPr>
  </w:style>
  <w:style w:type="paragraph" w:styleId="Quote">
    <w:name w:val="Quote"/>
    <w:basedOn w:val="Normal"/>
    <w:next w:val="Normal"/>
    <w:link w:val="QuoteChar"/>
    <w:uiPriority w:val="29"/>
    <w:qFormat/>
    <w:rsid w:val="00952ABF"/>
    <w:pPr>
      <w:spacing w:before="160"/>
      <w:jc w:val="center"/>
    </w:pPr>
    <w:rPr>
      <w:i/>
      <w:iCs/>
      <w:color w:val="404040" w:themeColor="text1" w:themeTint="BF"/>
    </w:rPr>
  </w:style>
  <w:style w:type="character" w:customStyle="1" w:styleId="QuoteChar">
    <w:name w:val="Quote Char"/>
    <w:basedOn w:val="DefaultParagraphFont"/>
    <w:link w:val="Quote"/>
    <w:uiPriority w:val="29"/>
    <w:rsid w:val="00952ABF"/>
    <w:rPr>
      <w:i/>
      <w:iCs/>
      <w:color w:val="404040" w:themeColor="text1" w:themeTint="BF"/>
    </w:rPr>
  </w:style>
  <w:style w:type="paragraph" w:styleId="IntenseQuote">
    <w:name w:val="Intense Quote"/>
    <w:basedOn w:val="Normal"/>
    <w:next w:val="Normal"/>
    <w:link w:val="IntenseQuoteChar"/>
    <w:uiPriority w:val="30"/>
    <w:qFormat/>
    <w:rsid w:val="00952A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ABF"/>
    <w:rPr>
      <w:i/>
      <w:iCs/>
      <w:color w:val="0F4761" w:themeColor="accent1" w:themeShade="BF"/>
    </w:rPr>
  </w:style>
  <w:style w:type="character" w:styleId="SubtleEmphasis">
    <w:name w:val="Subtle Emphasis"/>
    <w:basedOn w:val="DefaultParagraphFont"/>
    <w:uiPriority w:val="19"/>
    <w:qFormat/>
    <w:rsid w:val="00952ABF"/>
    <w:rPr>
      <w:i/>
      <w:iCs/>
      <w:color w:val="404040" w:themeColor="text1" w:themeTint="BF"/>
    </w:rPr>
  </w:style>
  <w:style w:type="character" w:styleId="IntenseEmphasis">
    <w:name w:val="Intense Emphasis"/>
    <w:basedOn w:val="DefaultParagraphFont"/>
    <w:uiPriority w:val="21"/>
    <w:qFormat/>
    <w:rsid w:val="00952ABF"/>
    <w:rPr>
      <w:i/>
      <w:iCs/>
      <w:color w:val="0F4761" w:themeColor="accent1" w:themeShade="BF"/>
    </w:rPr>
  </w:style>
  <w:style w:type="character" w:styleId="SubtleReference">
    <w:name w:val="Subtle Reference"/>
    <w:basedOn w:val="DefaultParagraphFont"/>
    <w:uiPriority w:val="31"/>
    <w:qFormat/>
    <w:rsid w:val="00952ABF"/>
    <w:rPr>
      <w:smallCaps/>
      <w:color w:val="5A5A5A" w:themeColor="text1" w:themeTint="A5"/>
    </w:rPr>
  </w:style>
  <w:style w:type="character" w:styleId="IntenseReference">
    <w:name w:val="Intense Reference"/>
    <w:basedOn w:val="DefaultParagraphFont"/>
    <w:uiPriority w:val="32"/>
    <w:qFormat/>
    <w:rsid w:val="00952ABF"/>
    <w:rPr>
      <w:b/>
      <w:bCs/>
      <w:smallCaps/>
      <w:color w:val="0F4761" w:themeColor="accent1" w:themeShade="BF"/>
      <w:spacing w:val="5"/>
    </w:rPr>
  </w:style>
  <w:style w:type="character" w:styleId="BookTitle">
    <w:name w:val="Book Title"/>
    <w:basedOn w:val="DefaultParagraphFont"/>
    <w:uiPriority w:val="33"/>
    <w:qFormat/>
    <w:rsid w:val="00952AB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432629358">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41584015">
      <w:bodyDiv w:val="1"/>
      <w:marLeft w:val="0"/>
      <w:marRight w:val="0"/>
      <w:marTop w:val="0"/>
      <w:marBottom w:val="0"/>
      <w:divBdr>
        <w:top w:val="none" w:sz="0" w:space="0" w:color="auto"/>
        <w:left w:val="none" w:sz="0" w:space="0" w:color="auto"/>
        <w:bottom w:val="none" w:sz="0" w:space="0" w:color="auto"/>
        <w:right w:val="none" w:sz="0" w:space="0" w:color="auto"/>
      </w:divBdr>
    </w:div>
    <w:div w:id="1850947247">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4079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oit/policies-standards" TargetMode="External"/><Relationship Id="rId26" Type="http://schemas.openxmlformats.org/officeDocument/2006/relationships/hyperlink" Target="https://gcc02.safelinks.protection.outlook.com/?url=https%3A%2F%2Fwww.maine.gov%2Foit%2Fsites%2Fmaine.gov.oit%2Ffiles%2Finline-files%2Faccess-control-policy.pdf&amp;data=05%7C01%7CPeter.Lewis%40maine.gov%7C8104b55761da4095e87108db352f7f9b%7C413fa8ab207d4b629bcdea1a8f2f864e%7C0%7C0%7C638162250336552895%7CUnknown%7CTWFpbGZsb3d8eyJWIjoiMC4wLjAwMDAiLCJQIjoiV2luMzIiLCJBTiI6Ik1haWwiLCJXVCI6Mn0%3D%7C3000%7C%7C%7C&amp;sdata=H66lLkOoTo%2BBuOAqSEYkViIKUbXh1HMMDNBMqpirwRU%3D&amp;reserved=0" TargetMode="External"/><Relationship Id="rId39" Type="http://schemas.openxmlformats.org/officeDocument/2006/relationships/hyperlink" Target="http://www.mainelegislature.org/legis/statutes/5/title5sec1825-E.html" TargetMode="External"/><Relationship Id="rId21" Type="http://schemas.openxmlformats.org/officeDocument/2006/relationships/hyperlink" Target="https://gcc02.safelinks.protection.outlook.com/?url=https%3A%2F%2Fwww.maine.gov%2Foit%2Fsites%2Fmaine.gov.oit%2Ffiles%2Finline-files%2Fapplication-deployment-certification_0.pdf&amp;data=05%7C01%7CPeter.Lewis%40maine.gov%7C8104b55761da4095e87108db352f7f9b%7C413fa8ab207d4b629bcdea1a8f2f864e%7C0%7C0%7C638162250336396623%7CUnknown%7CTWFpbGZsb3d8eyJWIjoiMC4wLjAwMDAiLCJQIjoiV2luMzIiLCJBTiI6Ik1haWwiLCJXVCI6Mn0%3D%7C3000%7C%7C%7C&amp;sdata=i0Qw%2BQa9EsT66qPqls5Ku0tQf%2BQ3%2F7pg31BgEByZ1pA%3D&amp;reserved=0" TargetMode="External"/><Relationship Id="rId34" Type="http://schemas.openxmlformats.org/officeDocument/2006/relationships/hyperlink" Target="https://csrc.nist.gov/publications/detail/sp/800-53/rev-5/final" TargetMode="External"/><Relationship Id="rId42" Type="http://schemas.openxmlformats.org/officeDocument/2006/relationships/hyperlink" Target="https://www.maine.gov/dafs/bbm/procurementservices/policies-procedures/chapter-110" TargetMode="External"/><Relationship Id="rId47" Type="http://schemas.openxmlformats.org/officeDocument/2006/relationships/image" Target="media/image2.emf"/><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egislature.maine.gov/statutes/28-B/title28-Bsec107.html" TargetMode="External"/><Relationship Id="rId29" Type="http://schemas.openxmlformats.org/officeDocument/2006/relationships/hyperlink" Target="https://gcc02.safelinks.protection.outlook.com/?url=https%3A%2F%2Fwww.maine.gov%2Foit%2Fsites%2Fmaine.gov.oit%2Ffiles%2Finline-files%2Fvulnerablity-scanning-procedure.pdf&amp;data=05%7C01%7CPeter.Lewis%40maine.gov%7C8104b55761da4095e87108db352f7f9b%7C413fa8ab207d4b629bcdea1a8f2f864e%7C0%7C0%7C638162250336552895%7CUnknown%7CTWFpbGZsb3d8eyJWIjoiMC4wLjAwMDAiLCJQIjoiV2luMzIiLCJBTiI6Ik1haWwiLCJXVCI6Mn0%3D%7C3000%7C%7C%7C&amp;sdata=6R5X2brJyaqLP6Abx1XoYPEyeJwtCvv8vPzkJ5p0EzE%3D&amp;reserved=0" TargetMode="External"/><Relationship Id="rId11" Type="http://schemas.openxmlformats.org/officeDocument/2006/relationships/image" Target="media/image1.jpeg"/><Relationship Id="rId24" Type="http://schemas.openxmlformats.org/officeDocument/2006/relationships/hyperlink" Target="https://gcc02.safelinks.protection.outlook.com/?url=https%3A%2F%2Fwww.maine.gov%2Foit%2Fsites%2Fmaine.gov.oit%2Ffiles%2Finline-files%2Fdata-exchange-policy.pdf&amp;data=05%7C01%7CPeter.Lewis%40maine.gov%7C8104b55761da4095e87108db352f7f9b%7C413fa8ab207d4b629bcdea1a8f2f864e%7C0%7C0%7C638162250336552895%7CUnknown%7CTWFpbGZsb3d8eyJWIjoiMC4wLjAwMDAiLCJQIjoiV2luMzIiLCJBTiI6Ik1haWwiLCJXVCI6Mn0%3D%7C3000%7C%7C%7C&amp;sdata=HhCWu%2B8%2BBYXd77kzFMXEjVJSfJfGbBRwfW5agpWjndg%3D&amp;reserved=0" TargetMode="External"/><Relationship Id="rId32" Type="http://schemas.openxmlformats.org/officeDocument/2006/relationships/hyperlink" Target="https://gcc02.safelinks.protection.outlook.com/?url=https%3A%2F%2Fwww.maine.gov%2Foit%2Fsites%2Fmaine.gov.oit%2Ffiles%2Finline-files%2Fconfiguration-management-policy.pdf&amp;data=05%7C01%7CPeter.Lewis%40maine.gov%7C8104b55761da4095e87108db352f7f9b%7C413fa8ab207d4b629bcdea1a8f2f864e%7C0%7C0%7C638162250336552895%7CUnknown%7CTWFpbGZsb3d8eyJWIjoiMC4wLjAwMDAiLCJQIjoiV2luMzIiLCJBTiI6Ik1haWwiLCJXVCI6Mn0%3D%7C3000%7C%7C%7C&amp;sdata=SonYJqdCUwld6BbX9CPhf9VelEDHjtlamZgAVpbl3gM%3D&amp;reserved=0" TargetMode="External"/><Relationship Id="rId37" Type="http://schemas.openxmlformats.org/officeDocument/2006/relationships/hyperlink" Target="mailto:Proposals@maine.gov" TargetMode="External"/><Relationship Id="rId40" Type="http://schemas.openxmlformats.org/officeDocument/2006/relationships/hyperlink" Target="https://www.maine.gov/dafs/bbm/procurementservices/policies-procedures/chapter-120" TargetMode="External"/><Relationship Id="rId45" Type="http://schemas.openxmlformats.org/officeDocument/2006/relationships/hyperlink" Target="https://www.maine.gov/oit/prohibited-technologie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gcc02.safelinks.protection.outlook.com/?url=https%3A%2F%2Fwww.maine.gov%2Foit%2Fsites%2Fmaine.gov.oit%2Ffiles%2Finline-files%2Fremote-hosting-policy.pdf&amp;data=05%7C01%7CPeter.Lewis%40maine.gov%7C8104b55761da4095e87108db352f7f9b%7C413fa8ab207d4b629bcdea1a8f2f864e%7C0%7C0%7C638162250336396623%7CUnknown%7CTWFpbGZsb3d8eyJWIjoiMC4wLjAwMDAiLCJQIjoiV2luMzIiLCJBTiI6Ik1haWwiLCJXVCI6Mn0%3D%7C3000%7C%7C%7C&amp;sdata=6FrMpQYaPk9sPHCZzbzAF%2B98JNyptS5EPu2xcsuzI28%3D&amp;reserved=0" TargetMode="External"/><Relationship Id="rId28" Type="http://schemas.openxmlformats.org/officeDocument/2006/relationships/hyperlink" Target="https://gcc02.safelinks.protection.outlook.com/?url=https%3A%2F%2Fwww.maine.gov%2Foit%2Fsites%2Fmaine.gov.oit%2Ffiles%2Finline-files%2Frisk-assessment-policy-procedure.pdf&amp;data=05%7C01%7CPeter.Lewis%40maine.gov%7C8104b55761da4095e87108db352f7f9b%7C413fa8ab207d4b629bcdea1a8f2f864e%7C0%7C0%7C638162250336552895%7CUnknown%7CTWFpbGZsb3d8eyJWIjoiMC4wLjAwMDAiLCJQIjoiV2luMzIiLCJBTiI6Ik1haWwiLCJXVCI6Mn0%3D%7C3000%7C%7C%7C&amp;sdata=1LxUodJE7HkyIzKSM9n0bB7%2F9yHuEQT4yqOuxSfdYiY%3D&amp;reserved=0" TargetMode="External"/><Relationship Id="rId36" Type="http://schemas.openxmlformats.org/officeDocument/2006/relationships/hyperlink" Target="https://www.maine.gov/dafs/bbm/procurementservices/vendors/rfps"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gcc02.safelinks.protection.outlook.com/?url=https%3A%2F%2Fwww.maine.gov%2Foit%2Fsites%2Fmaine.gov.oit%2Ffiles%2Finline-files%2Fgeneral-architecture-principles_1.pdf&amp;data=05%7C01%7CPeter.Lewis%40maine.gov%7C8104b55761da4095e87108db352f7f9b%7C413fa8ab207d4b629bcdea1a8f2f864e%7C0%7C0%7C638162250336396623%7CUnknown%7CTWFpbGZsb3d8eyJWIjoiMC4wLjAwMDAiLCJQIjoiV2luMzIiLCJBTiI6Ik1haWwiLCJXVCI6Mn0%3D%7C3000%7C%7C%7C&amp;sdata=A%2FF33EDQhGjSHL17w7KiMGxJm4a%2FDp3Cda5FzQdR4VU%3D&amp;reserved=0" TargetMode="External"/><Relationship Id="rId31" Type="http://schemas.openxmlformats.org/officeDocument/2006/relationships/hyperlink" Target="https://gcc02.safelinks.protection.outlook.com/?url=https%3A%2F%2Fwww.maine.gov%2Foit%2Fsites%2Fmaine.gov.oit%2Ffiles%2Finline-files%2Fsystem-information-integrity-policy.pdf&amp;data=05%7C01%7CPeter.Lewis%40maine.gov%7C8104b55761da4095e87108db352f7f9b%7C413fa8ab207d4b629bcdea1a8f2f864e%7C0%7C0%7C638162250336552895%7CUnknown%7CTWFpbGZsb3d8eyJWIjoiMC4wLjAwMDAiLCJQIjoiV2luMzIiLCJBTiI6Ik1haWwiLCJXVCI6Mn0%3D%7C3000%7C%7C%7C&amp;sdata=esdEu4wwWAGZ0QyYpH9Y%2B7lkkN25LvllWzngrKWK3M0%3D&amp;reserved=0" TargetMode="External"/><Relationship Id="rId44"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gcc02.safelinks.protection.outlook.com/?url=https%3A%2F%2Fwww.maine.gov%2Foit%2Fsites%2Fmaine.gov.oit%2Ffiles%2Finline-files%2Fdigital-accessibility-policy.pdf&amp;data=05%7C01%7CPeter.Lewis%40maine.gov%7C8104b55761da4095e87108db352f7f9b%7C413fa8ab207d4b629bcdea1a8f2f864e%7C0%7C0%7C638162250336396623%7CUnknown%7CTWFpbGZsb3d8eyJWIjoiMC4wLjAwMDAiLCJQIjoiV2luMzIiLCJBTiI6Ik1haWwiLCJXVCI6Mn0%3D%7C3000%7C%7C%7C&amp;sdata=TinoDjn%2FZ%2BGxVPkphHmTCPXF%2F5iM4zlY6uUgHw0GTU0%3D&amp;reserved=0" TargetMode="External"/><Relationship Id="rId27" Type="http://schemas.openxmlformats.org/officeDocument/2006/relationships/hyperlink" Target="https://gcc02.safelinks.protection.outlook.com/?url=https%3A%2F%2Fwww.maine.gov%2Foit%2Fsites%2Fmaine.gov.oit%2Ffiles%2Finline-files%2Faccess-control-procedures-for-users.pdf&amp;data=05%7C01%7CPeter.Lewis%40maine.gov%7C8104b55761da4095e87108db352f7f9b%7C413fa8ab207d4b629bcdea1a8f2f864e%7C0%7C0%7C638162250336552895%7CUnknown%7CTWFpbGZsb3d8eyJWIjoiMC4wLjAwMDAiLCJQIjoiV2luMzIiLCJBTiI6Ik1haWwiLCJXVCI6Mn0%3D%7C3000%7C%7C%7C&amp;sdata=nTLSXzLSZHRWIavNBqMLrTVPY9vehvdd8V8q6aGNazM%3D&amp;reserved=0" TargetMode="External"/><Relationship Id="rId30" Type="http://schemas.openxmlformats.org/officeDocument/2006/relationships/hyperlink" Target="https://gcc02.safelinks.protection.outlook.com/?url=https%3A%2F%2Fwww.maine.gov%2Foit%2Fsites%2Fmaine.gov.oit%2Ffiles%2Finline-files%2FSecurityAssessmentAuthorizationPolicy.pdf&amp;data=05%7C01%7CPeter.Lewis%40maine.gov%7C8104b55761da4095e87108db352f7f9b%7C413fa8ab207d4b629bcdea1a8f2f864e%7C0%7C0%7C638162250336552895%7CUnknown%7CTWFpbGZsb3d8eyJWIjoiMC4wLjAwMDAiLCJQIjoiV2luMzIiLCJBTiI6Ik1haWwiLCJXVCI6Mn0%3D%7C3000%7C%7C%7C&amp;sdata=jLXyhJppTOAV9WoHmhMdGqioKR1xY08vVxC6tf7ahLI%3D&amp;reserved=0" TargetMode="External"/><Relationship Id="rId35" Type="http://schemas.openxmlformats.org/officeDocument/2006/relationships/hyperlink" Target="https://www.maine.gov/dafs/bbm/procurementservices/vendors/rfps" TargetMode="External"/><Relationship Id="rId43" Type="http://schemas.openxmlformats.org/officeDocument/2006/relationships/footer" Target="footer1.xml"/><Relationship Id="rId48" Type="http://schemas.openxmlformats.org/officeDocument/2006/relationships/package" Target="embeddings/Microsoft_Excel_Worksheet.xlsx"/><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Tracy.Jacques@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gcc02.safelinks.protection.outlook.com/?url=https%3A%2F%2Fwww.maine.gov%2Foit%2Fsites%2Fmaine.gov.oit%2Ffiles%2Finline-files%2Finformation-security-policy.pdf&amp;data=05%7C01%7CPeter.Lewis%40maine.gov%7C8104b55761da4095e87108db352f7f9b%7C413fa8ab207d4b629bcdea1a8f2f864e%7C0%7C0%7C638162250336552895%7CUnknown%7CTWFpbGZsb3d8eyJWIjoiMC4wLjAwMDAiLCJQIjoiV2luMzIiLCJBTiI6Ik1haWwiLCJXVCI6Mn0%3D%7C3000%7C%7C%7C&amp;sdata=GrAqzbPyyr3wQgKC2EE04q32Y%2F2PWxZvB4d1vkgtjwM%3D&amp;reserved=0" TargetMode="External"/><Relationship Id="rId33" Type="http://schemas.openxmlformats.org/officeDocument/2006/relationships/hyperlink" Target="https://www.maine.gov/oit/sites/maine.gov.oit/files/inline-files/BusinessContinuityDisasterRecoveryPolicy.pdf" TargetMode="External"/><Relationship Id="rId38" Type="http://schemas.openxmlformats.org/officeDocument/2006/relationships/hyperlink" Target="mailto:proposals@maine.gov" TargetMode="External"/><Relationship Id="rId46" Type="http://schemas.openxmlformats.org/officeDocument/2006/relationships/hyperlink" Target="https://www.maine.gov/oit/prohibited-technologies" TargetMode="External"/><Relationship Id="rId20" Type="http://schemas.openxmlformats.org/officeDocument/2006/relationships/hyperlink" Target="https://gcc02.safelinks.protection.outlook.com/?url=https%3A%2F%2Fwww.maine.gov%2Foit%2Fsites%2Fmaine.gov.oit%2Ffiles%2Finline-files%2Fsystem-services-acquisition-policy.pdf&amp;data=05%7C01%7CPeter.Lewis%40maine.gov%7C8104b55761da4095e87108db352f7f9b%7C413fa8ab207d4b629bcdea1a8f2f864e%7C0%7C0%7C638162250336396623%7CUnknown%7CTWFpbGZsb3d8eyJWIjoiMC4wLjAwMDAiLCJQIjoiV2luMzIiLCJBTiI6Ik1haWwiLCJXVCI6Mn0%3D%7C3000%7C%7C%7C&amp;sdata=ctG1NriTCr583VeCddNadeCmmiiCjCOfWyJW98Isynw%3D&amp;reserved=0" TargetMode="External"/><Relationship Id="rId41" Type="http://schemas.openxmlformats.org/officeDocument/2006/relationships/hyperlink" Target="https://www.maine.gov/dafs/bbm/procurementservices/form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maine.gov/dafs/ocp/sites/maine.gov.dafs.ocp/files/inline-files/Maine%20OCP%20AHP%20Report%2006-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2fe391-aab5-4429-ad85-1a733c6ac4b5" xsi:nil="true"/>
    <lcf76f155ced4ddcb4097134ff3c332f xmlns="e1965be5-0e68-4a5e-822f-eb63f3ffdad8">
      <Terms xmlns="http://schemas.microsoft.com/office/infopath/2007/PartnerControls"/>
    </lcf76f155ced4ddcb4097134ff3c332f>
    <SharedWithUsers xmlns="c72fe391-aab5-4429-ad85-1a733c6ac4b5">
      <UserInfo>
        <DisplayName>Designers</DisplayName>
        <AccountId>17</AccountId>
        <AccountType/>
      </UserInfo>
      <UserInfo>
        <DisplayName>Jacques, Tracy</DisplayName>
        <AccountId>1761</AccountId>
        <AccountType/>
      </UserInfo>
      <UserInfo>
        <DisplayName>Roberts, Lisa</DisplayName>
        <AccountId>3368</AccountId>
        <AccountType/>
      </UserInfo>
      <UserInfo>
        <DisplayName>Boynton, Katie L</DisplayName>
        <AccountId>201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9BDF0B73A44D4C821A8971F449E57B" ma:contentTypeVersion="18" ma:contentTypeDescription="Create a new document." ma:contentTypeScope="" ma:versionID="74505645ee85cb0ae7c7a8a7ec334f76">
  <xsd:schema xmlns:xsd="http://www.w3.org/2001/XMLSchema" xmlns:xs="http://www.w3.org/2001/XMLSchema" xmlns:p="http://schemas.microsoft.com/office/2006/metadata/properties" xmlns:ns2="e1965be5-0e68-4a5e-822f-eb63f3ffdad8" xmlns:ns3="c72fe391-aab5-4429-ad85-1a733c6ac4b5" targetNamespace="http://schemas.microsoft.com/office/2006/metadata/properties" ma:root="true" ma:fieldsID="64b8cf2fdaa7a8c7a47950068e9c29db" ns2:_="" ns3:_="">
    <xsd:import namespace="e1965be5-0e68-4a5e-822f-eb63f3ffdad8"/>
    <xsd:import namespace="c72fe391-aab5-4429-ad85-1a733c6ac4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65be5-0e68-4a5e-822f-eb63f3ffd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fe391-aab5-4429-ad85-1a733c6ac4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6aea95-9e21-466c-82eb-82f3a3ff5052}" ma:internalName="TaxCatchAll" ma:showField="CatchAllData" ma:web="c72fe391-aab5-4429-ad85-1a733c6ac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2fe391-aab5-4429-ad85-1a733c6ac4b5"/>
    <ds:schemaRef ds:uri="e1965be5-0e68-4a5e-822f-eb63f3ffdad8"/>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6594983C-7AE5-4D70-8211-C8998F836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65be5-0e68-4a5e-822f-eb63f3ffdad8"/>
    <ds:schemaRef ds:uri="c72fe391-aab5-4429-ad85-1a733c6a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6959</Words>
  <Characters>48455</Characters>
  <Application>Microsoft Office Word</Application>
  <DocSecurity>4</DocSecurity>
  <Lines>403</Lines>
  <Paragraphs>110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Dube, MaryEllen</cp:lastModifiedBy>
  <cp:revision>2</cp:revision>
  <cp:lastPrinted>2024-09-16T16:59:00Z</cp:lastPrinted>
  <dcterms:created xsi:type="dcterms:W3CDTF">2024-09-18T12:01:00Z</dcterms:created>
  <dcterms:modified xsi:type="dcterms:W3CDTF">2024-09-18T12:01:00Z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0x010100559BDF0B73A44D4C821A8971F449E57B</vt:lpwstr>
  </property>
  <property fmtid="{D5CDD505-2E9C-101B-9397-08002B2CF9AE}" pid="4" name="MediaServiceImageTags">
    <vt:lpwstr/>
  </property>
</Properties>
</file>