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42134" w14:textId="1FFB3A37" w:rsidR="00131249" w:rsidRPr="00035C50" w:rsidRDefault="00BF4529"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Pr>
          <w:rFonts w:ascii="Arial" w:hAnsi="Arial" w:cs="Arial"/>
          <w:noProof/>
        </w:rPr>
        <w:drawing>
          <wp:anchor distT="0" distB="0" distL="114300" distR="114300" simplePos="0" relativeHeight="251657728" behindDoc="0" locked="0" layoutInCell="1" allowOverlap="1" wp14:anchorId="54FEC3FB" wp14:editId="2A3A7730">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3D9D1F3D" w14:textId="16542BFF" w:rsidR="007172D3" w:rsidRPr="00B758D2" w:rsidRDefault="007172D3" w:rsidP="007172D3">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1 </w:t>
      </w:r>
      <w:r w:rsidRPr="00B758D2">
        <w:rPr>
          <w:rFonts w:ascii="Arial" w:hAnsi="Arial" w:cs="Arial"/>
          <w:b/>
          <w:snapToGrid w:val="0"/>
          <w:color w:val="000000"/>
          <w:u w:val="single"/>
        </w:rPr>
        <w:t>AND</w:t>
      </w:r>
    </w:p>
    <w:p w14:paraId="37CAB5D0" w14:textId="77777777" w:rsidR="00AA4ED5" w:rsidRPr="00035C50" w:rsidRDefault="00846DB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Pr>
          <w:rFonts w:ascii="Arial" w:hAnsi="Arial" w:cs="Arial"/>
          <w:b/>
          <w:snapToGrid w:val="0"/>
          <w:color w:val="000000"/>
          <w:u w:val="single"/>
        </w:rPr>
        <w:t>RFP</w:t>
      </w:r>
      <w:r w:rsidR="00DF6FC2" w:rsidRPr="00035C50">
        <w:rPr>
          <w:rFonts w:ascii="Arial" w:hAnsi="Arial" w:cs="Arial"/>
          <w:b/>
          <w:snapToGrid w:val="0"/>
          <w:color w:val="000000"/>
          <w:u w:val="single"/>
        </w:rPr>
        <w:t xml:space="preserve">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76ADB205" w14:textId="77777777" w:rsidR="00131249" w:rsidRPr="00035C50" w:rsidRDefault="00131249" w:rsidP="00131249">
      <w:pPr>
        <w:rPr>
          <w:rFonts w:ascii="Arial" w:hAnsi="Arial" w:cs="Arial"/>
          <w:color w:val="000000"/>
        </w:rPr>
      </w:pPr>
    </w:p>
    <w:p w14:paraId="00935245"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690EC4B4" w14:textId="77777777" w:rsidTr="00F85B76">
        <w:trPr>
          <w:trHeight w:val="394"/>
          <w:jc w:val="center"/>
        </w:trPr>
        <w:tc>
          <w:tcPr>
            <w:tcW w:w="5220" w:type="dxa"/>
            <w:vAlign w:val="center"/>
          </w:tcPr>
          <w:p w14:paraId="2EC7DCA3" w14:textId="77777777" w:rsidR="00837848" w:rsidRPr="00035C50" w:rsidRDefault="00846DBA" w:rsidP="00837848">
            <w:pPr>
              <w:rPr>
                <w:rFonts w:ascii="Arial" w:hAnsi="Arial" w:cs="Arial"/>
                <w:b/>
                <w:color w:val="000000"/>
              </w:rPr>
            </w:pPr>
            <w:r>
              <w:rPr>
                <w:rFonts w:ascii="Arial" w:hAnsi="Arial" w:cs="Arial"/>
                <w:b/>
                <w:color w:val="000000"/>
              </w:rPr>
              <w:t>RFP</w:t>
            </w:r>
            <w:r w:rsidR="00837848" w:rsidRPr="00035C50">
              <w:rPr>
                <w:rFonts w:ascii="Arial" w:hAnsi="Arial" w:cs="Arial"/>
                <w:b/>
                <w:color w:val="000000"/>
              </w:rPr>
              <w:t xml:space="preserve"> NUMBER AND TITLE:</w:t>
            </w:r>
          </w:p>
        </w:tc>
        <w:tc>
          <w:tcPr>
            <w:tcW w:w="5580" w:type="dxa"/>
            <w:vAlign w:val="center"/>
          </w:tcPr>
          <w:p w14:paraId="44681C34" w14:textId="77777777" w:rsidR="00837848" w:rsidRPr="00382C86" w:rsidRDefault="00164FF7" w:rsidP="00837848">
            <w:pPr>
              <w:rPr>
                <w:rFonts w:ascii="Arial" w:hAnsi="Arial" w:cs="Arial"/>
              </w:rPr>
            </w:pPr>
            <w:r>
              <w:rPr>
                <w:rFonts w:ascii="Arial" w:hAnsi="Arial" w:cs="Arial"/>
              </w:rPr>
              <w:t>202407128 Medical Transcription Services</w:t>
            </w:r>
          </w:p>
        </w:tc>
      </w:tr>
      <w:tr w:rsidR="008D098F" w:rsidRPr="00035C50" w14:paraId="2A7553BB" w14:textId="77777777" w:rsidTr="006423C3">
        <w:trPr>
          <w:jc w:val="center"/>
        </w:trPr>
        <w:tc>
          <w:tcPr>
            <w:tcW w:w="5220" w:type="dxa"/>
            <w:vAlign w:val="center"/>
          </w:tcPr>
          <w:p w14:paraId="769D0C66" w14:textId="77777777" w:rsidR="008D098F" w:rsidRPr="00035C50" w:rsidRDefault="00846DBA" w:rsidP="008D098F">
            <w:pPr>
              <w:rPr>
                <w:rFonts w:ascii="Arial" w:hAnsi="Arial" w:cs="Arial"/>
                <w:b/>
                <w:color w:val="000000"/>
              </w:rPr>
            </w:pPr>
            <w:r>
              <w:rPr>
                <w:rFonts w:ascii="Arial" w:hAnsi="Arial" w:cs="Arial"/>
                <w:b/>
                <w:color w:val="000000"/>
              </w:rPr>
              <w:t>RFP</w:t>
            </w:r>
            <w:r w:rsidR="008D098F" w:rsidRPr="00035C50">
              <w:rPr>
                <w:rFonts w:ascii="Arial" w:hAnsi="Arial" w:cs="Arial"/>
                <w:b/>
                <w:color w:val="000000"/>
              </w:rPr>
              <w:t xml:space="preserve"> ISSUED BY:</w:t>
            </w:r>
          </w:p>
        </w:tc>
        <w:tc>
          <w:tcPr>
            <w:tcW w:w="5580" w:type="dxa"/>
            <w:vAlign w:val="center"/>
          </w:tcPr>
          <w:p w14:paraId="01F18B30" w14:textId="77777777" w:rsidR="008D098F" w:rsidRPr="006A731E" w:rsidRDefault="00AB5F2E" w:rsidP="008D098F">
            <w:pPr>
              <w:rPr>
                <w:rFonts w:ascii="Arial" w:hAnsi="Arial" w:cs="Arial"/>
                <w:b/>
                <w:bCs/>
              </w:rPr>
            </w:pPr>
            <w:r>
              <w:rPr>
                <w:rFonts w:ascii="Arial" w:hAnsi="Arial" w:cs="Arial"/>
              </w:rPr>
              <w:t>Department of Health and Human Services</w:t>
            </w:r>
            <w:r w:rsidR="00164FF7">
              <w:rPr>
                <w:rFonts w:ascii="Arial" w:hAnsi="Arial" w:cs="Arial"/>
              </w:rPr>
              <w:t>, Office for Family Indepe</w:t>
            </w:r>
            <w:r w:rsidR="00164FF7" w:rsidRPr="006A731E">
              <w:rPr>
                <w:rFonts w:ascii="Arial" w:hAnsi="Arial" w:cs="Arial"/>
              </w:rPr>
              <w:t>ndence</w:t>
            </w:r>
            <w:r w:rsidRPr="006A731E">
              <w:rPr>
                <w:rFonts w:ascii="Arial" w:hAnsi="Arial" w:cs="Arial"/>
              </w:rPr>
              <w:t xml:space="preserve"> </w:t>
            </w:r>
          </w:p>
        </w:tc>
      </w:tr>
      <w:tr w:rsidR="00837848" w:rsidRPr="00035C50" w14:paraId="6D73CBAB" w14:textId="77777777" w:rsidTr="006423C3">
        <w:trPr>
          <w:jc w:val="center"/>
        </w:trPr>
        <w:tc>
          <w:tcPr>
            <w:tcW w:w="5220" w:type="dxa"/>
            <w:vAlign w:val="center"/>
          </w:tcPr>
          <w:p w14:paraId="7219F59D"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68F08038" w14:textId="77777777" w:rsidR="00837848" w:rsidRPr="00382C86" w:rsidRDefault="00164FF7" w:rsidP="00837848">
            <w:pPr>
              <w:rPr>
                <w:rFonts w:ascii="Arial" w:hAnsi="Arial" w:cs="Arial"/>
              </w:rPr>
            </w:pPr>
            <w:r w:rsidRPr="00352A2A">
              <w:rPr>
                <w:rFonts w:ascii="Arial" w:eastAsia="Calibri" w:hAnsi="Arial" w:cs="Arial"/>
              </w:rPr>
              <w:t xml:space="preserve">September 9, 2024, </w:t>
            </w:r>
            <w:r w:rsidRPr="00C97934">
              <w:rPr>
                <w:rFonts w:ascii="Arial" w:eastAsia="Calibri" w:hAnsi="Arial" w:cs="Arial"/>
              </w:rPr>
              <w:t>no later than 11:59 p.m., local time</w:t>
            </w:r>
          </w:p>
        </w:tc>
      </w:tr>
      <w:tr w:rsidR="00837848" w:rsidRPr="00035C50" w14:paraId="2C6FCEC2" w14:textId="77777777" w:rsidTr="006423C3">
        <w:trPr>
          <w:jc w:val="center"/>
        </w:trPr>
        <w:tc>
          <w:tcPr>
            <w:tcW w:w="5220" w:type="dxa"/>
            <w:vAlign w:val="center"/>
          </w:tcPr>
          <w:p w14:paraId="0E594B79" w14:textId="7B40105E" w:rsidR="00837848" w:rsidRPr="00035C50" w:rsidRDefault="007172D3" w:rsidP="00837848">
            <w:pPr>
              <w:rPr>
                <w:rFonts w:ascii="Arial" w:hAnsi="Arial" w:cs="Arial"/>
                <w:b/>
                <w:color w:val="000000"/>
              </w:rPr>
            </w:pPr>
            <w:r>
              <w:rPr>
                <w:rFonts w:ascii="Arial" w:hAnsi="Arial" w:cs="Arial"/>
                <w:b/>
                <w:color w:val="000000"/>
              </w:rPr>
              <w:t>AMENDMENT AND</w:t>
            </w:r>
            <w:r w:rsidRPr="00035C50">
              <w:rPr>
                <w:rFonts w:ascii="Arial" w:hAnsi="Arial" w:cs="Arial"/>
                <w:b/>
                <w:color w:val="000000"/>
              </w:rPr>
              <w:t xml:space="preserve"> </w:t>
            </w:r>
            <w:r w:rsidR="00837848" w:rsidRPr="00035C50">
              <w:rPr>
                <w:rFonts w:ascii="Arial" w:hAnsi="Arial" w:cs="Arial"/>
                <w:b/>
                <w:color w:val="000000"/>
              </w:rPr>
              <w:t>QUESTION &amp; ANSWER SUMMARY ISSUED:</w:t>
            </w:r>
          </w:p>
        </w:tc>
        <w:tc>
          <w:tcPr>
            <w:tcW w:w="5580" w:type="dxa"/>
            <w:vAlign w:val="center"/>
          </w:tcPr>
          <w:p w14:paraId="12B10740" w14:textId="586A0A01" w:rsidR="00837848" w:rsidRPr="006A731E" w:rsidRDefault="00185039" w:rsidP="00837848">
            <w:pPr>
              <w:rPr>
                <w:rFonts w:ascii="Arial" w:hAnsi="Arial" w:cs="Arial"/>
              </w:rPr>
            </w:pPr>
            <w:r w:rsidRPr="00E508F9">
              <w:rPr>
                <w:rFonts w:ascii="Arial" w:hAnsi="Arial" w:cs="Arial"/>
              </w:rPr>
              <w:t xml:space="preserve">September </w:t>
            </w:r>
            <w:r>
              <w:rPr>
                <w:rFonts w:ascii="Arial" w:hAnsi="Arial" w:cs="Arial"/>
              </w:rPr>
              <w:t>18</w:t>
            </w:r>
            <w:r w:rsidRPr="00E508F9">
              <w:rPr>
                <w:rFonts w:ascii="Arial" w:hAnsi="Arial" w:cs="Arial"/>
              </w:rPr>
              <w:t>, 2024</w:t>
            </w:r>
          </w:p>
        </w:tc>
      </w:tr>
      <w:tr w:rsidR="00837848" w:rsidRPr="00035C50" w14:paraId="40EA9560" w14:textId="77777777" w:rsidTr="006423C3">
        <w:trPr>
          <w:jc w:val="center"/>
        </w:trPr>
        <w:tc>
          <w:tcPr>
            <w:tcW w:w="5220" w:type="dxa"/>
            <w:vAlign w:val="center"/>
          </w:tcPr>
          <w:p w14:paraId="585BBE45" w14:textId="77777777" w:rsidR="00837848" w:rsidRPr="00382C86" w:rsidRDefault="00846DBA" w:rsidP="00837848">
            <w:pPr>
              <w:rPr>
                <w:rFonts w:ascii="Arial" w:hAnsi="Arial" w:cs="Arial"/>
                <w:b/>
              </w:rPr>
            </w:pPr>
            <w:r>
              <w:rPr>
                <w:rFonts w:ascii="Arial" w:hAnsi="Arial" w:cs="Arial"/>
                <w:b/>
              </w:rPr>
              <w:t>PROPOSALS</w:t>
            </w:r>
            <w:r w:rsidR="00837848" w:rsidRPr="00382C86">
              <w:rPr>
                <w:rFonts w:ascii="Arial" w:hAnsi="Arial" w:cs="Arial"/>
                <w:b/>
              </w:rPr>
              <w:t xml:space="preserve"> DUE DATE:</w:t>
            </w:r>
          </w:p>
        </w:tc>
        <w:tc>
          <w:tcPr>
            <w:tcW w:w="5580" w:type="dxa"/>
            <w:vAlign w:val="center"/>
          </w:tcPr>
          <w:p w14:paraId="529F3615" w14:textId="77777777" w:rsidR="00837848" w:rsidRPr="00382C86" w:rsidRDefault="00164FF7" w:rsidP="00837848">
            <w:pPr>
              <w:rPr>
                <w:rFonts w:ascii="Arial" w:hAnsi="Arial" w:cs="Arial"/>
              </w:rPr>
            </w:pPr>
            <w:r>
              <w:rPr>
                <w:rFonts w:ascii="Arial" w:hAnsi="Arial" w:cs="Arial"/>
              </w:rPr>
              <w:t>October 9, 2024, no later than 11:59 p.m., local time</w:t>
            </w:r>
          </w:p>
        </w:tc>
      </w:tr>
      <w:tr w:rsidR="00837848" w:rsidRPr="00035C50" w14:paraId="6B7E390C" w14:textId="77777777" w:rsidTr="00F85B76">
        <w:trPr>
          <w:trHeight w:val="430"/>
          <w:jc w:val="center"/>
        </w:trPr>
        <w:tc>
          <w:tcPr>
            <w:tcW w:w="5220" w:type="dxa"/>
            <w:vAlign w:val="center"/>
          </w:tcPr>
          <w:p w14:paraId="0271643D" w14:textId="77777777" w:rsidR="00837848" w:rsidRPr="00035C50" w:rsidRDefault="00846DBA" w:rsidP="00837848">
            <w:pPr>
              <w:rPr>
                <w:rFonts w:ascii="Arial" w:hAnsi="Arial" w:cs="Arial"/>
                <w:b/>
                <w:color w:val="000000"/>
              </w:rPr>
            </w:pPr>
            <w:r>
              <w:rPr>
                <w:rFonts w:ascii="Arial" w:hAnsi="Arial" w:cs="Arial"/>
                <w:b/>
                <w:color w:val="000000"/>
              </w:rPr>
              <w:t>PROPOSALS</w:t>
            </w:r>
            <w:r w:rsidR="00837848" w:rsidRPr="00035C50">
              <w:rPr>
                <w:rFonts w:ascii="Arial" w:hAnsi="Arial" w:cs="Arial"/>
                <w:b/>
                <w:color w:val="000000"/>
              </w:rPr>
              <w:t xml:space="preserve"> DUE TO:</w:t>
            </w:r>
          </w:p>
        </w:tc>
        <w:tc>
          <w:tcPr>
            <w:tcW w:w="5580" w:type="dxa"/>
            <w:vAlign w:val="center"/>
          </w:tcPr>
          <w:p w14:paraId="531F1BE6" w14:textId="77777777" w:rsidR="00837848" w:rsidRPr="006A731E" w:rsidRDefault="00000000" w:rsidP="00837848">
            <w:pPr>
              <w:rPr>
                <w:rFonts w:ascii="Arial" w:hAnsi="Arial" w:cs="Arial"/>
              </w:rPr>
            </w:pPr>
            <w:hyperlink r:id="rId11" w:history="1">
              <w:r w:rsidR="00846FC5" w:rsidRPr="00B51518">
                <w:rPr>
                  <w:rStyle w:val="Hyperlink"/>
                  <w:rFonts w:ascii="Arial" w:hAnsi="Arial" w:cs="Arial"/>
                </w:rPr>
                <w:t>Proposals@maine.gov</w:t>
              </w:r>
            </w:hyperlink>
          </w:p>
        </w:tc>
      </w:tr>
      <w:tr w:rsidR="007172D3" w:rsidRPr="00035C50" w14:paraId="24FFDE8C" w14:textId="77777777" w:rsidTr="007172D3">
        <w:trPr>
          <w:trHeight w:val="844"/>
          <w:jc w:val="center"/>
        </w:trPr>
        <w:tc>
          <w:tcPr>
            <w:tcW w:w="10800" w:type="dxa"/>
            <w:gridSpan w:val="2"/>
            <w:vAlign w:val="center"/>
          </w:tcPr>
          <w:p w14:paraId="696A104A" w14:textId="4328A2BA" w:rsidR="007172D3" w:rsidRDefault="007172D3" w:rsidP="007172D3">
            <w:pPr>
              <w:ind w:left="-470" w:right="-200"/>
              <w:jc w:val="center"/>
            </w:pPr>
            <w:r w:rsidRPr="0060091A">
              <w:rPr>
                <w:rFonts w:ascii="Arial" w:hAnsi="Arial" w:cs="Arial"/>
                <w:b/>
                <w:color w:val="000000"/>
              </w:rPr>
              <w:t>Unless specifically addressed below, all other provisions and clauses of the RFP remain unchanged.</w:t>
            </w:r>
          </w:p>
        </w:tc>
      </w:tr>
      <w:tr w:rsidR="007172D3" w:rsidRPr="00035C50" w14:paraId="785A7A88" w14:textId="77777777" w:rsidTr="007172D3">
        <w:trPr>
          <w:trHeight w:val="187"/>
          <w:jc w:val="center"/>
        </w:trPr>
        <w:tc>
          <w:tcPr>
            <w:tcW w:w="10800" w:type="dxa"/>
            <w:gridSpan w:val="2"/>
          </w:tcPr>
          <w:p w14:paraId="397B34B5" w14:textId="77777777" w:rsidR="007172D3" w:rsidRPr="007172D3" w:rsidRDefault="007172D3" w:rsidP="007172D3">
            <w:pPr>
              <w:rPr>
                <w:rFonts w:ascii="Arial" w:hAnsi="Arial" w:cs="Arial"/>
                <w:b/>
                <w:color w:val="000000"/>
              </w:rPr>
            </w:pPr>
            <w:r w:rsidRPr="007172D3">
              <w:rPr>
                <w:rFonts w:ascii="Arial" w:hAnsi="Arial" w:cs="Arial"/>
                <w:b/>
                <w:color w:val="000000"/>
              </w:rPr>
              <w:t>DESCRIPTION OF CHANGES IN RFP:</w:t>
            </w:r>
          </w:p>
          <w:p w14:paraId="239198D8" w14:textId="77777777" w:rsidR="007172D3" w:rsidRPr="007172D3" w:rsidRDefault="007172D3" w:rsidP="007172D3">
            <w:pPr>
              <w:rPr>
                <w:rFonts w:ascii="Arial" w:hAnsi="Arial" w:cs="Arial"/>
              </w:rPr>
            </w:pPr>
          </w:p>
          <w:p w14:paraId="65DBEF43" w14:textId="55F31D72" w:rsidR="00D14D3D" w:rsidRDefault="00D14D3D" w:rsidP="007172D3">
            <w:pPr>
              <w:pStyle w:val="ListParagraph"/>
              <w:numPr>
                <w:ilvl w:val="0"/>
                <w:numId w:val="28"/>
              </w:numPr>
              <w:rPr>
                <w:rFonts w:ascii="Arial" w:hAnsi="Arial" w:cs="Arial"/>
              </w:rPr>
            </w:pPr>
            <w:r>
              <w:rPr>
                <w:rFonts w:ascii="Arial" w:hAnsi="Arial" w:cs="Arial"/>
              </w:rPr>
              <w:t>Part II, D.17.b. is removed in its entirety.</w:t>
            </w:r>
          </w:p>
          <w:p w14:paraId="23CAF3BC" w14:textId="6FBF20A7" w:rsidR="00482DEB" w:rsidRDefault="00482DEB" w:rsidP="007172D3">
            <w:pPr>
              <w:pStyle w:val="ListParagraph"/>
              <w:numPr>
                <w:ilvl w:val="0"/>
                <w:numId w:val="28"/>
              </w:numPr>
              <w:rPr>
                <w:rFonts w:ascii="Arial" w:hAnsi="Arial" w:cs="Arial"/>
              </w:rPr>
            </w:pPr>
            <w:r>
              <w:rPr>
                <w:rFonts w:ascii="Arial" w:hAnsi="Arial" w:cs="Arial"/>
              </w:rPr>
              <w:t>All references to M</w:t>
            </w:r>
            <w:r w:rsidRPr="006C483B">
              <w:rPr>
                <w:rFonts w:ascii="Arial" w:hAnsi="Arial" w:cs="Arial"/>
              </w:rPr>
              <w:t xml:space="preserve">inimum </w:t>
            </w:r>
            <w:r>
              <w:rPr>
                <w:rFonts w:ascii="Arial" w:hAnsi="Arial" w:cs="Arial"/>
              </w:rPr>
              <w:t>S</w:t>
            </w:r>
            <w:r w:rsidRPr="006C483B">
              <w:rPr>
                <w:rFonts w:ascii="Arial" w:hAnsi="Arial" w:cs="Arial"/>
              </w:rPr>
              <w:t>ystem/</w:t>
            </w:r>
            <w:r>
              <w:rPr>
                <w:rFonts w:ascii="Arial" w:hAnsi="Arial" w:cs="Arial"/>
              </w:rPr>
              <w:t>S</w:t>
            </w:r>
            <w:r w:rsidRPr="006C483B">
              <w:rPr>
                <w:rFonts w:ascii="Arial" w:hAnsi="Arial" w:cs="Arial"/>
              </w:rPr>
              <w:t xml:space="preserve">ervice </w:t>
            </w:r>
            <w:r>
              <w:rPr>
                <w:rFonts w:ascii="Arial" w:hAnsi="Arial" w:cs="Arial"/>
              </w:rPr>
              <w:t>A</w:t>
            </w:r>
            <w:r w:rsidRPr="006C483B">
              <w:rPr>
                <w:rFonts w:ascii="Arial" w:hAnsi="Arial" w:cs="Arial"/>
              </w:rPr>
              <w:t xml:space="preserve">ccess </w:t>
            </w:r>
            <w:r>
              <w:rPr>
                <w:rFonts w:ascii="Arial" w:hAnsi="Arial" w:cs="Arial"/>
              </w:rPr>
              <w:t>C</w:t>
            </w:r>
            <w:r w:rsidRPr="006C483B">
              <w:rPr>
                <w:rFonts w:ascii="Arial" w:hAnsi="Arial" w:cs="Arial"/>
              </w:rPr>
              <w:t>harge</w:t>
            </w:r>
            <w:r>
              <w:rPr>
                <w:rFonts w:ascii="Arial" w:hAnsi="Arial" w:cs="Arial"/>
              </w:rPr>
              <w:t xml:space="preserve"> </w:t>
            </w:r>
            <w:r w:rsidR="00D9311D">
              <w:rPr>
                <w:rFonts w:ascii="Arial" w:hAnsi="Arial" w:cs="Arial"/>
              </w:rPr>
              <w:t>are</w:t>
            </w:r>
            <w:r>
              <w:rPr>
                <w:rFonts w:ascii="Arial" w:hAnsi="Arial" w:cs="Arial"/>
              </w:rPr>
              <w:t xml:space="preserve"> removed in its entirety.</w:t>
            </w:r>
          </w:p>
          <w:p w14:paraId="4AC59056" w14:textId="0FD40677" w:rsidR="00BD15E3" w:rsidRDefault="00BD15E3" w:rsidP="007172D3">
            <w:pPr>
              <w:pStyle w:val="ListParagraph"/>
              <w:numPr>
                <w:ilvl w:val="0"/>
                <w:numId w:val="28"/>
              </w:numPr>
              <w:rPr>
                <w:rFonts w:ascii="Arial" w:hAnsi="Arial" w:cs="Arial"/>
              </w:rPr>
            </w:pPr>
            <w:r>
              <w:rPr>
                <w:rFonts w:ascii="Arial" w:hAnsi="Arial" w:cs="Arial"/>
              </w:rPr>
              <w:t>Part V, B.1. Section IV is revised.</w:t>
            </w:r>
          </w:p>
          <w:p w14:paraId="63C6AC92" w14:textId="5F9F3FEF" w:rsidR="00482DEB" w:rsidRPr="00D14D3D" w:rsidRDefault="00482DEB" w:rsidP="00482DEB">
            <w:pPr>
              <w:pStyle w:val="ListParagraph"/>
              <w:numPr>
                <w:ilvl w:val="0"/>
                <w:numId w:val="28"/>
              </w:numPr>
              <w:rPr>
                <w:rFonts w:ascii="Arial" w:hAnsi="Arial" w:cs="Arial"/>
              </w:rPr>
            </w:pPr>
            <w:r>
              <w:rPr>
                <w:rFonts w:ascii="Arial" w:hAnsi="Arial" w:cs="Arial"/>
              </w:rPr>
              <w:t>Part V, B.3. Section IV is revised.</w:t>
            </w:r>
          </w:p>
          <w:p w14:paraId="1081A298" w14:textId="4A7AD8CC" w:rsidR="007172D3" w:rsidRPr="007172D3" w:rsidRDefault="007172D3" w:rsidP="007172D3">
            <w:pPr>
              <w:pStyle w:val="ListParagraph"/>
              <w:numPr>
                <w:ilvl w:val="0"/>
                <w:numId w:val="28"/>
              </w:numPr>
              <w:rPr>
                <w:rFonts w:ascii="Arial" w:hAnsi="Arial" w:cs="Arial"/>
              </w:rPr>
            </w:pPr>
            <w:r w:rsidRPr="007172D3">
              <w:rPr>
                <w:rFonts w:ascii="Arial" w:hAnsi="Arial" w:cs="Arial"/>
                <w:b/>
                <w:bCs/>
              </w:rPr>
              <w:t>Appendix G</w:t>
            </w:r>
            <w:r>
              <w:rPr>
                <w:rFonts w:ascii="Arial" w:hAnsi="Arial" w:cs="Arial"/>
              </w:rPr>
              <w:t xml:space="preserve"> is revised.</w:t>
            </w:r>
          </w:p>
          <w:p w14:paraId="56CC580B" w14:textId="77777777" w:rsidR="007172D3" w:rsidRPr="007172D3" w:rsidRDefault="007172D3" w:rsidP="007172D3">
            <w:pPr>
              <w:rPr>
                <w:rFonts w:ascii="Arial" w:hAnsi="Arial" w:cs="Arial"/>
              </w:rPr>
            </w:pPr>
          </w:p>
        </w:tc>
      </w:tr>
      <w:tr w:rsidR="007172D3" w:rsidRPr="00035C50" w14:paraId="4CF85FEC" w14:textId="77777777" w:rsidTr="007172D3">
        <w:trPr>
          <w:trHeight w:val="187"/>
          <w:jc w:val="center"/>
        </w:trPr>
        <w:tc>
          <w:tcPr>
            <w:tcW w:w="10800" w:type="dxa"/>
            <w:gridSpan w:val="2"/>
          </w:tcPr>
          <w:p w14:paraId="46A1D44D" w14:textId="77777777" w:rsidR="007172D3" w:rsidRPr="007172D3" w:rsidRDefault="007172D3" w:rsidP="007172D3">
            <w:pPr>
              <w:rPr>
                <w:rFonts w:ascii="Arial" w:hAnsi="Arial" w:cs="Arial"/>
                <w:b/>
                <w:color w:val="000000"/>
              </w:rPr>
            </w:pPr>
            <w:r w:rsidRPr="007172D3">
              <w:rPr>
                <w:rFonts w:ascii="Arial" w:hAnsi="Arial" w:cs="Arial"/>
                <w:b/>
                <w:color w:val="000000"/>
              </w:rPr>
              <w:t>REVISED LANGUAGE IN RFP:</w:t>
            </w:r>
          </w:p>
          <w:p w14:paraId="7C0EB934" w14:textId="77777777" w:rsidR="007172D3" w:rsidRPr="007172D3" w:rsidRDefault="007172D3" w:rsidP="007172D3">
            <w:pPr>
              <w:rPr>
                <w:rFonts w:ascii="Arial" w:hAnsi="Arial" w:cs="Arial"/>
              </w:rPr>
            </w:pPr>
          </w:p>
          <w:p w14:paraId="1D99499F" w14:textId="5D25647F" w:rsidR="00BD15E3" w:rsidRDefault="00BD15E3" w:rsidP="00482DEB">
            <w:pPr>
              <w:pStyle w:val="ListParagraph"/>
              <w:numPr>
                <w:ilvl w:val="0"/>
                <w:numId w:val="34"/>
              </w:numPr>
              <w:rPr>
                <w:rFonts w:ascii="Arial" w:hAnsi="Arial" w:cs="Arial"/>
              </w:rPr>
            </w:pPr>
            <w:r>
              <w:rPr>
                <w:rFonts w:ascii="Arial" w:hAnsi="Arial" w:cs="Arial"/>
              </w:rPr>
              <w:t>Part V, B.1. Section IV is amended to read:</w:t>
            </w:r>
          </w:p>
          <w:p w14:paraId="5E876C55" w14:textId="77777777" w:rsidR="00BD15E3" w:rsidRDefault="00BD15E3" w:rsidP="00BD15E3">
            <w:pPr>
              <w:rPr>
                <w:rFonts w:ascii="Arial" w:hAnsi="Arial" w:cs="Arial"/>
              </w:rPr>
            </w:pPr>
          </w:p>
          <w:tbl>
            <w:tblPr>
              <w:tblStyle w:val="TableGrid"/>
              <w:tblW w:w="0" w:type="auto"/>
              <w:tblInd w:w="413" w:type="dxa"/>
              <w:tblLook w:val="04A0" w:firstRow="1" w:lastRow="0" w:firstColumn="1" w:lastColumn="0" w:noHBand="0" w:noVBand="1"/>
            </w:tblPr>
            <w:tblGrid>
              <w:gridCol w:w="1710"/>
              <w:gridCol w:w="4680"/>
              <w:gridCol w:w="3771"/>
            </w:tblGrid>
            <w:tr w:rsidR="00BD15E3" w14:paraId="45EB2C79" w14:textId="77777777" w:rsidTr="00BD15E3">
              <w:tc>
                <w:tcPr>
                  <w:tcW w:w="1710" w:type="dxa"/>
                </w:tcPr>
                <w:p w14:paraId="0CD00F61" w14:textId="5B3FFEE8" w:rsidR="00BD15E3" w:rsidRPr="00BD15E3" w:rsidRDefault="00BD15E3" w:rsidP="00BD15E3">
                  <w:pPr>
                    <w:rPr>
                      <w:rFonts w:ascii="Arial" w:hAnsi="Arial" w:cs="Arial"/>
                      <w:b/>
                      <w:bCs/>
                    </w:rPr>
                  </w:pPr>
                  <w:r w:rsidRPr="00BD15E3">
                    <w:rPr>
                      <w:rFonts w:ascii="Arial" w:hAnsi="Arial" w:cs="Arial"/>
                      <w:b/>
                      <w:bCs/>
                    </w:rPr>
                    <w:t>Section IV.</w:t>
                  </w:r>
                </w:p>
              </w:tc>
              <w:tc>
                <w:tcPr>
                  <w:tcW w:w="4680" w:type="dxa"/>
                </w:tcPr>
                <w:p w14:paraId="21C33ED5" w14:textId="77777777" w:rsidR="00BD15E3" w:rsidRPr="00BD15E3" w:rsidRDefault="00BD15E3" w:rsidP="00BD15E3">
                  <w:pPr>
                    <w:rPr>
                      <w:rFonts w:ascii="Arial" w:hAnsi="Arial" w:cs="Arial"/>
                      <w:b/>
                      <w:bCs/>
                    </w:rPr>
                  </w:pPr>
                  <w:r w:rsidRPr="00BD15E3">
                    <w:rPr>
                      <w:rFonts w:ascii="Arial" w:hAnsi="Arial" w:cs="Arial"/>
                      <w:b/>
                      <w:bCs/>
                    </w:rPr>
                    <w:t>Cost Proposal</w:t>
                  </w:r>
                </w:p>
                <w:p w14:paraId="24EABEDA" w14:textId="43CBCAC0" w:rsidR="00BD15E3" w:rsidRDefault="00BD15E3" w:rsidP="00BD15E3">
                  <w:pPr>
                    <w:rPr>
                      <w:rFonts w:ascii="Arial" w:hAnsi="Arial" w:cs="Arial"/>
                    </w:rPr>
                  </w:pPr>
                  <w:r w:rsidRPr="00623B25">
                    <w:rPr>
                      <w:rFonts w:ascii="Arial" w:hAnsi="Arial" w:cs="Arial"/>
                      <w:bCs/>
                    </w:rPr>
                    <w:t>Proposal materials to be evaluated in this section:</w:t>
                  </w:r>
                  <w:r>
                    <w:rPr>
                      <w:rFonts w:ascii="Arial" w:hAnsi="Arial" w:cs="Arial"/>
                      <w:b/>
                    </w:rPr>
                    <w:t xml:space="preserve"> </w:t>
                  </w:r>
                  <w:r w:rsidRPr="00322A82">
                    <w:rPr>
                      <w:rFonts w:ascii="Arial" w:hAnsi="Arial" w:cs="Arial"/>
                    </w:rPr>
                    <w:t>all elements addressed above in Part IV, Section IV</w:t>
                  </w:r>
                  <w:r>
                    <w:rPr>
                      <w:rFonts w:ascii="Arial" w:hAnsi="Arial" w:cs="Arial"/>
                    </w:rPr>
                    <w:t xml:space="preserve"> of the RFP</w:t>
                  </w:r>
                  <w:r w:rsidRPr="00322A82">
                    <w:rPr>
                      <w:rFonts w:ascii="Arial" w:hAnsi="Arial" w:cs="Arial"/>
                    </w:rPr>
                    <w:t>.</w:t>
                  </w:r>
                </w:p>
              </w:tc>
              <w:tc>
                <w:tcPr>
                  <w:tcW w:w="3771" w:type="dxa"/>
                  <w:vAlign w:val="center"/>
                </w:tcPr>
                <w:p w14:paraId="5CA87707" w14:textId="5270D2CB" w:rsidR="00BD15E3" w:rsidRPr="00BD15E3" w:rsidRDefault="00BD15E3" w:rsidP="00BD15E3">
                  <w:pPr>
                    <w:jc w:val="center"/>
                    <w:rPr>
                      <w:rFonts w:ascii="Arial" w:hAnsi="Arial" w:cs="Arial"/>
                      <w:b/>
                      <w:bCs/>
                    </w:rPr>
                  </w:pPr>
                  <w:r w:rsidRPr="00BD15E3">
                    <w:rPr>
                      <w:rFonts w:ascii="Arial" w:hAnsi="Arial" w:cs="Arial"/>
                      <w:b/>
                      <w:bCs/>
                    </w:rPr>
                    <w:t>30 points</w:t>
                  </w:r>
                </w:p>
              </w:tc>
            </w:tr>
          </w:tbl>
          <w:p w14:paraId="189AEF5F" w14:textId="77777777" w:rsidR="00BD15E3" w:rsidRDefault="00BD15E3" w:rsidP="00BD15E3">
            <w:pPr>
              <w:rPr>
                <w:rFonts w:ascii="Arial" w:hAnsi="Arial" w:cs="Arial"/>
              </w:rPr>
            </w:pPr>
          </w:p>
          <w:p w14:paraId="660A2D39" w14:textId="6FE00090" w:rsidR="00482DEB" w:rsidRDefault="00482DEB" w:rsidP="004C1613">
            <w:pPr>
              <w:pStyle w:val="ListParagraph"/>
              <w:numPr>
                <w:ilvl w:val="0"/>
                <w:numId w:val="34"/>
              </w:numPr>
              <w:rPr>
                <w:rFonts w:ascii="Arial" w:hAnsi="Arial" w:cs="Arial"/>
              </w:rPr>
            </w:pPr>
            <w:r>
              <w:rPr>
                <w:rFonts w:ascii="Arial" w:hAnsi="Arial" w:cs="Arial"/>
              </w:rPr>
              <w:t>Part V, B.3. Section IV is amended to read:</w:t>
            </w:r>
          </w:p>
          <w:p w14:paraId="24BAB01D" w14:textId="77777777" w:rsidR="00BD15E3" w:rsidRDefault="00BD15E3" w:rsidP="00BD15E3">
            <w:pPr>
              <w:rPr>
                <w:rFonts w:ascii="Arial" w:hAnsi="Arial" w:cs="Arial"/>
              </w:rPr>
            </w:pPr>
          </w:p>
          <w:p w14:paraId="4E2CC15F" w14:textId="2D61B519" w:rsidR="00482DEB" w:rsidRPr="00F244AB" w:rsidRDefault="00482DEB" w:rsidP="00482DEB">
            <w:pPr>
              <w:pStyle w:val="ListParagraph"/>
              <w:widowControl w:val="0"/>
              <w:numPr>
                <w:ilvl w:val="1"/>
                <w:numId w:val="33"/>
              </w:numPr>
              <w:autoSpaceDE w:val="0"/>
              <w:autoSpaceDN w:val="0"/>
              <w:ind w:left="1048"/>
              <w:contextualSpacing w:val="0"/>
              <w:rPr>
                <w:rFonts w:ascii="Arial" w:hAnsi="Arial" w:cs="Arial"/>
                <w:bCs/>
              </w:rPr>
            </w:pPr>
            <w:r w:rsidRPr="00F244AB">
              <w:rPr>
                <w:rFonts w:ascii="Arial" w:hAnsi="Arial" w:cs="Arial"/>
                <w:b/>
                <w:bCs/>
              </w:rPr>
              <w:t>Scoring the Cost Proposal:</w:t>
            </w:r>
            <w:r w:rsidRPr="00F244AB">
              <w:rPr>
                <w:rFonts w:ascii="Arial" w:hAnsi="Arial" w:cs="Arial"/>
                <w:b/>
              </w:rPr>
              <w:t xml:space="preserve"> </w:t>
            </w:r>
            <w:r w:rsidRPr="00F244AB">
              <w:rPr>
                <w:rFonts w:ascii="Arial" w:hAnsi="Arial" w:cs="Arial"/>
                <w:bCs/>
              </w:rPr>
              <w:t xml:space="preserve">The </w:t>
            </w:r>
            <w:r>
              <w:rPr>
                <w:rFonts w:ascii="Arial" w:hAnsi="Arial" w:cs="Arial"/>
                <w:bCs/>
              </w:rPr>
              <w:t>R</w:t>
            </w:r>
            <w:r w:rsidRPr="00F244AB">
              <w:rPr>
                <w:rFonts w:ascii="Arial" w:hAnsi="Arial" w:cs="Arial"/>
                <w:bCs/>
              </w:rPr>
              <w:t xml:space="preserve">ate </w:t>
            </w:r>
            <w:r>
              <w:rPr>
                <w:rFonts w:ascii="Arial" w:hAnsi="Arial" w:cs="Arial"/>
                <w:bCs/>
              </w:rPr>
              <w:t>P</w:t>
            </w:r>
            <w:r w:rsidRPr="00F244AB">
              <w:rPr>
                <w:rFonts w:ascii="Arial" w:hAnsi="Arial" w:cs="Arial"/>
                <w:bCs/>
              </w:rPr>
              <w:t xml:space="preserve">er Line (based on </w:t>
            </w:r>
            <w:r>
              <w:rPr>
                <w:rFonts w:ascii="Arial" w:hAnsi="Arial" w:cs="Arial"/>
                <w:bCs/>
              </w:rPr>
              <w:t>sixty-five (</w:t>
            </w:r>
            <w:r w:rsidRPr="00F244AB">
              <w:rPr>
                <w:rFonts w:ascii="Arial" w:hAnsi="Arial" w:cs="Arial"/>
                <w:bCs/>
              </w:rPr>
              <w:t>65</w:t>
            </w:r>
            <w:r>
              <w:rPr>
                <w:rFonts w:ascii="Arial" w:hAnsi="Arial" w:cs="Arial"/>
                <w:bCs/>
              </w:rPr>
              <w:t>)</w:t>
            </w:r>
            <w:r w:rsidRPr="00F244AB">
              <w:rPr>
                <w:rFonts w:ascii="Arial" w:hAnsi="Arial" w:cs="Arial"/>
                <w:bCs/>
              </w:rPr>
              <w:t xml:space="preserve"> characters) proposed for conducting all the functions specified in this RFP will be assigned a score according to a mathematical formula.  The lowest </w:t>
            </w:r>
            <w:r>
              <w:rPr>
                <w:rFonts w:ascii="Arial" w:hAnsi="Arial" w:cs="Arial"/>
                <w:bCs/>
              </w:rPr>
              <w:t>R</w:t>
            </w:r>
            <w:r w:rsidRPr="00F244AB">
              <w:rPr>
                <w:rFonts w:ascii="Arial" w:hAnsi="Arial" w:cs="Arial"/>
                <w:bCs/>
              </w:rPr>
              <w:t xml:space="preserve">ate </w:t>
            </w:r>
            <w:r>
              <w:rPr>
                <w:rFonts w:ascii="Arial" w:hAnsi="Arial" w:cs="Arial"/>
                <w:bCs/>
              </w:rPr>
              <w:t>P</w:t>
            </w:r>
            <w:r w:rsidRPr="00F244AB">
              <w:rPr>
                <w:rFonts w:ascii="Arial" w:hAnsi="Arial" w:cs="Arial"/>
                <w:bCs/>
              </w:rPr>
              <w:t xml:space="preserve">er Line (based on </w:t>
            </w:r>
            <w:r>
              <w:rPr>
                <w:rFonts w:ascii="Arial" w:hAnsi="Arial" w:cs="Arial"/>
                <w:bCs/>
              </w:rPr>
              <w:t>sixty-five (</w:t>
            </w:r>
            <w:r w:rsidRPr="00F244AB">
              <w:rPr>
                <w:rFonts w:ascii="Arial" w:hAnsi="Arial" w:cs="Arial"/>
                <w:bCs/>
              </w:rPr>
              <w:t>65</w:t>
            </w:r>
            <w:r>
              <w:rPr>
                <w:rFonts w:ascii="Arial" w:hAnsi="Arial" w:cs="Arial"/>
                <w:bCs/>
              </w:rPr>
              <w:t>)</w:t>
            </w:r>
            <w:r w:rsidRPr="00F244AB">
              <w:rPr>
                <w:rFonts w:ascii="Arial" w:hAnsi="Arial" w:cs="Arial"/>
                <w:bCs/>
              </w:rPr>
              <w:t xml:space="preserve"> characters) will be awarded </w:t>
            </w:r>
            <w:r>
              <w:rPr>
                <w:rFonts w:ascii="Arial" w:hAnsi="Arial" w:cs="Arial"/>
                <w:bCs/>
              </w:rPr>
              <w:t>thirty (30) poi</w:t>
            </w:r>
            <w:r w:rsidRPr="00F244AB">
              <w:rPr>
                <w:rFonts w:ascii="Arial" w:hAnsi="Arial" w:cs="Arial"/>
                <w:bCs/>
              </w:rPr>
              <w:t xml:space="preserve">nts.  Proposals with higher </w:t>
            </w:r>
            <w:r>
              <w:rPr>
                <w:rFonts w:ascii="Arial" w:hAnsi="Arial" w:cs="Arial"/>
                <w:bCs/>
              </w:rPr>
              <w:t>R</w:t>
            </w:r>
            <w:r w:rsidRPr="00F244AB">
              <w:rPr>
                <w:rFonts w:ascii="Arial" w:hAnsi="Arial" w:cs="Arial"/>
                <w:bCs/>
              </w:rPr>
              <w:t xml:space="preserve">ate </w:t>
            </w:r>
            <w:r>
              <w:rPr>
                <w:rFonts w:ascii="Arial" w:hAnsi="Arial" w:cs="Arial"/>
                <w:bCs/>
              </w:rPr>
              <w:t>P</w:t>
            </w:r>
            <w:r w:rsidRPr="00F244AB">
              <w:rPr>
                <w:rFonts w:ascii="Arial" w:hAnsi="Arial" w:cs="Arial"/>
                <w:bCs/>
              </w:rPr>
              <w:t xml:space="preserve">er Line (based on </w:t>
            </w:r>
            <w:r>
              <w:rPr>
                <w:rFonts w:ascii="Arial" w:hAnsi="Arial" w:cs="Arial"/>
                <w:bCs/>
              </w:rPr>
              <w:t>sixty-five (</w:t>
            </w:r>
            <w:r w:rsidRPr="00F244AB">
              <w:rPr>
                <w:rFonts w:ascii="Arial" w:hAnsi="Arial" w:cs="Arial"/>
                <w:bCs/>
              </w:rPr>
              <w:t>65</w:t>
            </w:r>
            <w:r>
              <w:rPr>
                <w:rFonts w:ascii="Arial" w:hAnsi="Arial" w:cs="Arial"/>
                <w:bCs/>
              </w:rPr>
              <w:t>)</w:t>
            </w:r>
            <w:r w:rsidRPr="00F244AB">
              <w:rPr>
                <w:rFonts w:ascii="Arial" w:hAnsi="Arial" w:cs="Arial"/>
                <w:bCs/>
              </w:rPr>
              <w:t xml:space="preserve"> characters)</w:t>
            </w:r>
            <w:r>
              <w:rPr>
                <w:rFonts w:ascii="Arial" w:hAnsi="Arial" w:cs="Arial"/>
                <w:bCs/>
              </w:rPr>
              <w:t xml:space="preserve"> </w:t>
            </w:r>
            <w:r w:rsidRPr="00F244AB">
              <w:rPr>
                <w:rFonts w:ascii="Arial" w:hAnsi="Arial" w:cs="Arial"/>
                <w:bCs/>
              </w:rPr>
              <w:t>values will be awarded proportionately fewer points calculated in comparison with the lowest bid.</w:t>
            </w:r>
          </w:p>
          <w:p w14:paraId="26033F0B" w14:textId="77777777" w:rsidR="00482DEB" w:rsidRPr="006F4671" w:rsidRDefault="00482DEB" w:rsidP="00482DEB">
            <w:pPr>
              <w:pStyle w:val="DefaultText"/>
              <w:widowControl/>
              <w:tabs>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65964131" w14:textId="77777777" w:rsidR="00482DEB" w:rsidRPr="006F4671" w:rsidRDefault="00482DEB" w:rsidP="00482DEB">
            <w:pPr>
              <w:pStyle w:val="DefaultText"/>
              <w:widowControl/>
              <w:tabs>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48"/>
              <w:rPr>
                <w:rStyle w:val="InitialStyle"/>
                <w:rFonts w:ascii="Arial" w:hAnsi="Arial" w:cs="Arial"/>
              </w:rPr>
            </w:pPr>
            <w:r w:rsidRPr="006F4671">
              <w:rPr>
                <w:rStyle w:val="InitialStyle"/>
                <w:rFonts w:ascii="Arial" w:hAnsi="Arial" w:cs="Arial"/>
              </w:rPr>
              <w:t>The scoring formula is:</w:t>
            </w:r>
          </w:p>
          <w:p w14:paraId="504FD77B" w14:textId="77777777" w:rsidR="00482DEB" w:rsidRPr="006F4671" w:rsidRDefault="00482DEB" w:rsidP="00482DEB">
            <w:pPr>
              <w:pStyle w:val="DefaultText"/>
              <w:widowControl/>
              <w:tabs>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p>
          <w:p w14:paraId="220A6BFE" w14:textId="2600D050" w:rsidR="00482DEB" w:rsidRPr="006F4671" w:rsidRDefault="00482DEB" w:rsidP="00482DEB">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48"/>
              <w:rPr>
                <w:rStyle w:val="InitialStyle"/>
                <w:rFonts w:ascii="Arial" w:hAnsi="Arial" w:cs="Arial"/>
              </w:rPr>
            </w:pPr>
            <w:r w:rsidRPr="006F4671">
              <w:rPr>
                <w:rStyle w:val="InitialStyle"/>
                <w:rFonts w:ascii="Arial" w:hAnsi="Arial" w:cs="Arial"/>
              </w:rPr>
              <w:t xml:space="preserve">(Lowest submitted </w:t>
            </w:r>
            <w:r>
              <w:rPr>
                <w:rStyle w:val="InitialStyle"/>
                <w:rFonts w:ascii="Arial" w:hAnsi="Arial" w:cs="Arial"/>
              </w:rPr>
              <w:t xml:space="preserve">Rate Per Line (based on sixty-five (65) characters) </w:t>
            </w:r>
            <w:r w:rsidRPr="006F4671">
              <w:rPr>
                <w:rStyle w:val="InitialStyle"/>
                <w:rFonts w:ascii="Arial" w:hAnsi="Arial" w:cs="Arial"/>
              </w:rPr>
              <w:t xml:space="preserve">/ </w:t>
            </w:r>
            <w:r>
              <w:rPr>
                <w:rStyle w:val="InitialStyle"/>
                <w:rFonts w:ascii="Arial" w:hAnsi="Arial" w:cs="Arial"/>
              </w:rPr>
              <w:t xml:space="preserve">Rate Per Line (based on sixty-five (65) characters) of </w:t>
            </w:r>
            <w:r w:rsidRPr="006F4671">
              <w:rPr>
                <w:rStyle w:val="InitialStyle"/>
                <w:rFonts w:ascii="Arial" w:hAnsi="Arial" w:cs="Arial"/>
              </w:rPr>
              <w:t xml:space="preserve">proposal being scored) x </w:t>
            </w:r>
            <w:r>
              <w:rPr>
                <w:rStyle w:val="InitialStyle"/>
                <w:rFonts w:ascii="Arial" w:hAnsi="Arial" w:cs="Arial"/>
              </w:rPr>
              <w:t>30</w:t>
            </w:r>
            <w:r w:rsidRPr="006F4671">
              <w:rPr>
                <w:rStyle w:val="InitialStyle"/>
                <w:rFonts w:ascii="Arial" w:hAnsi="Arial" w:cs="Arial"/>
                <w:color w:val="FF0000"/>
              </w:rPr>
              <w:t xml:space="preserve"> </w:t>
            </w:r>
            <w:r w:rsidRPr="006F4671">
              <w:rPr>
                <w:rStyle w:val="InitialStyle"/>
                <w:rFonts w:ascii="Arial" w:hAnsi="Arial" w:cs="Arial"/>
              </w:rPr>
              <w:t>= pro-rated score</w:t>
            </w:r>
          </w:p>
          <w:p w14:paraId="04DDAEBE" w14:textId="77777777" w:rsidR="00482DEB" w:rsidRPr="006F4671" w:rsidRDefault="00482DEB" w:rsidP="00482DEB">
            <w:pPr>
              <w:ind w:left="1048"/>
              <w:rPr>
                <w:rStyle w:val="InitialStyle"/>
                <w:rFonts w:ascii="Arial" w:hAnsi="Arial" w:cs="Arial"/>
              </w:rPr>
            </w:pPr>
          </w:p>
          <w:p w14:paraId="499989CB" w14:textId="77777777" w:rsidR="00482DEB" w:rsidRPr="00762AA5" w:rsidRDefault="00482DEB" w:rsidP="00482DEB">
            <w:pPr>
              <w:ind w:left="1048"/>
              <w:rPr>
                <w:rFonts w:ascii="Arial" w:hAnsi="Arial" w:cs="Arial"/>
              </w:rPr>
            </w:pPr>
            <w:bookmarkStart w:id="0" w:name="_Hlk115358553"/>
            <w:r w:rsidRPr="00BA4F52">
              <w:rPr>
                <w:rFonts w:ascii="Arial" w:hAnsi="Arial" w:cs="Arial"/>
                <w:u w:val="single"/>
              </w:rPr>
              <w:t>No Best and Final Offers</w:t>
            </w:r>
            <w:r w:rsidRPr="00BA4F52">
              <w:rPr>
                <w:rFonts w:ascii="Arial" w:hAnsi="Arial" w:cs="Arial"/>
              </w:rPr>
              <w:t>:</w:t>
            </w:r>
            <w:r w:rsidRPr="004F0520">
              <w:rPr>
                <w:rFonts w:ascii="Arial" w:hAnsi="Arial" w:cs="Arial"/>
              </w:rPr>
              <w:t xml:space="preserve"> The State </w:t>
            </w:r>
            <w:r>
              <w:rPr>
                <w:rFonts w:ascii="Arial" w:hAnsi="Arial" w:cs="Arial"/>
              </w:rPr>
              <w:t xml:space="preserve">of Maine </w:t>
            </w:r>
            <w:r w:rsidRPr="004F0520">
              <w:rPr>
                <w:rFonts w:ascii="Arial" w:hAnsi="Arial" w:cs="Arial"/>
              </w:rPr>
              <w:t>will not seek</w:t>
            </w:r>
            <w:r>
              <w:rPr>
                <w:rFonts w:ascii="Arial" w:hAnsi="Arial" w:cs="Arial"/>
              </w:rPr>
              <w:t xml:space="preserve"> or accept</w:t>
            </w:r>
            <w:r w:rsidRPr="004F0520">
              <w:rPr>
                <w:rFonts w:ascii="Arial" w:hAnsi="Arial" w:cs="Arial"/>
              </w:rPr>
              <w:t xml:space="preserve"> a best and final offer (BAFO</w:t>
            </w:r>
            <w:r w:rsidRPr="00762AA5">
              <w:rPr>
                <w:rFonts w:ascii="Arial" w:hAnsi="Arial" w:cs="Arial"/>
              </w:rPr>
              <w:t xml:space="preserve">) from any Bidder in this procurement process.  All Bidders are </w:t>
            </w:r>
            <w:r>
              <w:rPr>
                <w:rFonts w:ascii="Arial" w:hAnsi="Arial" w:cs="Arial"/>
              </w:rPr>
              <w:t xml:space="preserve">expected </w:t>
            </w:r>
            <w:r w:rsidRPr="00762AA5">
              <w:rPr>
                <w:rFonts w:ascii="Arial" w:hAnsi="Arial" w:cs="Arial"/>
              </w:rPr>
              <w:t>to provide their best value pricing with the submission of their proposal.</w:t>
            </w:r>
          </w:p>
          <w:bookmarkEnd w:id="0"/>
          <w:p w14:paraId="38976030" w14:textId="77777777" w:rsidR="00BD15E3" w:rsidRPr="00BD15E3" w:rsidRDefault="00BD15E3" w:rsidP="00BD15E3">
            <w:pPr>
              <w:rPr>
                <w:rFonts w:ascii="Arial" w:hAnsi="Arial" w:cs="Arial"/>
              </w:rPr>
            </w:pPr>
          </w:p>
          <w:p w14:paraId="3405890D" w14:textId="332495F3" w:rsidR="007172D3" w:rsidRDefault="007172D3" w:rsidP="004C1613">
            <w:pPr>
              <w:pStyle w:val="ListParagraph"/>
              <w:numPr>
                <w:ilvl w:val="0"/>
                <w:numId w:val="34"/>
              </w:numPr>
              <w:rPr>
                <w:rFonts w:ascii="Arial" w:hAnsi="Arial" w:cs="Arial"/>
              </w:rPr>
            </w:pPr>
            <w:r w:rsidRPr="007172D3">
              <w:rPr>
                <w:rFonts w:ascii="Arial" w:hAnsi="Arial" w:cs="Arial"/>
                <w:b/>
                <w:bCs/>
              </w:rPr>
              <w:t>Appendix G</w:t>
            </w:r>
            <w:r>
              <w:rPr>
                <w:rFonts w:ascii="Arial" w:hAnsi="Arial" w:cs="Arial"/>
              </w:rPr>
              <w:t xml:space="preserve"> is replaced in its entirety. </w:t>
            </w:r>
          </w:p>
          <w:p w14:paraId="23AE1984" w14:textId="77777777" w:rsidR="007172D3" w:rsidRDefault="007172D3" w:rsidP="007172D3">
            <w:pPr>
              <w:rPr>
                <w:rFonts w:ascii="Arial" w:hAnsi="Arial" w:cs="Arial"/>
              </w:rPr>
            </w:pPr>
          </w:p>
          <w:p w14:paraId="36C61DB0" w14:textId="77777777" w:rsidR="007172D3" w:rsidRDefault="007172D3" w:rsidP="00FC417E">
            <w:pPr>
              <w:ind w:left="696"/>
              <w:rPr>
                <w:rFonts w:ascii="Arial" w:hAnsi="Arial" w:cs="Arial"/>
                <w:b/>
                <w:color w:val="000000"/>
              </w:rPr>
            </w:pPr>
            <w:r w:rsidRPr="00177838">
              <w:rPr>
                <w:rFonts w:ascii="Arial" w:hAnsi="Arial" w:cs="Arial"/>
                <w:b/>
                <w:color w:val="000000"/>
              </w:rPr>
              <w:t xml:space="preserve">The </w:t>
            </w:r>
            <w:r>
              <w:rPr>
                <w:rFonts w:ascii="Arial" w:hAnsi="Arial" w:cs="Arial"/>
                <w:b/>
                <w:color w:val="000000"/>
              </w:rPr>
              <w:t xml:space="preserve">Revised Cost Proposal Form </w:t>
            </w:r>
            <w:r w:rsidRPr="00177838">
              <w:rPr>
                <w:rFonts w:ascii="Arial" w:hAnsi="Arial" w:cs="Arial"/>
                <w:b/>
                <w:color w:val="000000"/>
              </w:rPr>
              <w:t>may be obtained in a</w:t>
            </w:r>
            <w:r>
              <w:rPr>
                <w:rFonts w:ascii="Arial" w:hAnsi="Arial" w:cs="Arial"/>
                <w:b/>
                <w:color w:val="000000"/>
              </w:rPr>
              <w:t xml:space="preserve"> Word</w:t>
            </w:r>
            <w:r w:rsidRPr="00177838">
              <w:rPr>
                <w:rFonts w:ascii="Arial" w:hAnsi="Arial" w:cs="Arial"/>
                <w:b/>
                <w:color w:val="000000"/>
              </w:rPr>
              <w:t xml:space="preserve"> (.</w:t>
            </w:r>
            <w:r>
              <w:rPr>
                <w:rFonts w:ascii="Arial" w:hAnsi="Arial" w:cs="Arial"/>
                <w:b/>
                <w:color w:val="000000"/>
              </w:rPr>
              <w:t>docx</w:t>
            </w:r>
            <w:r w:rsidRPr="00177838">
              <w:rPr>
                <w:rFonts w:ascii="Arial" w:hAnsi="Arial" w:cs="Arial"/>
                <w:b/>
                <w:color w:val="000000"/>
              </w:rPr>
              <w:t>) format by double clicking on the document icon below.</w:t>
            </w:r>
          </w:p>
          <w:p w14:paraId="234A758A" w14:textId="77777777" w:rsidR="007172D3" w:rsidRDefault="007172D3" w:rsidP="007172D3">
            <w:pPr>
              <w:ind w:left="328"/>
              <w:rPr>
                <w:rFonts w:ascii="Arial" w:hAnsi="Arial" w:cs="Arial"/>
                <w:b/>
                <w:color w:val="000000"/>
              </w:rPr>
            </w:pPr>
          </w:p>
          <w:bookmarkStart w:id="1" w:name="_MON_1788005126"/>
          <w:bookmarkEnd w:id="1"/>
          <w:p w14:paraId="160806C5" w14:textId="2264E328" w:rsidR="007172D3" w:rsidRPr="007172D3" w:rsidRDefault="008265D2" w:rsidP="007172D3">
            <w:pPr>
              <w:ind w:left="328"/>
              <w:jc w:val="center"/>
              <w:rPr>
                <w:rFonts w:ascii="Arial" w:hAnsi="Arial" w:cs="Arial"/>
              </w:rPr>
            </w:pPr>
            <w:r>
              <w:rPr>
                <w:rFonts w:ascii="Arial" w:hAnsi="Arial" w:cs="Arial"/>
              </w:rPr>
              <w:object w:dxaOrig="1513" w:dyaOrig="989" w14:anchorId="7604A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2" o:title=""/>
                </v:shape>
                <o:OLEObject Type="Embed" ProgID="Word.Document.12" ShapeID="_x0000_i1025" DrawAspect="Icon" ObjectID="_1788182996" r:id="rId13">
                  <o:FieldCodes>\s</o:FieldCodes>
                </o:OLEObject>
              </w:object>
            </w:r>
          </w:p>
        </w:tc>
      </w:tr>
    </w:tbl>
    <w:p w14:paraId="645F60D1" w14:textId="77777777" w:rsidR="00131249" w:rsidRPr="00035C50" w:rsidRDefault="00131249" w:rsidP="00CF3AA7">
      <w:pPr>
        <w:tabs>
          <w:tab w:val="left" w:pos="3387"/>
        </w:tabs>
        <w:jc w:val="center"/>
        <w:rPr>
          <w:rFonts w:ascii="Arial" w:hAnsi="Arial" w:cs="Arial"/>
          <w:b/>
          <w:color w:val="000000"/>
        </w:rPr>
      </w:pPr>
    </w:p>
    <w:p w14:paraId="7C9B2A15" w14:textId="77777777" w:rsidR="007172D3" w:rsidRDefault="007172D3">
      <w:pPr>
        <w:rPr>
          <w:rFonts w:ascii="Arial" w:hAnsi="Arial" w:cs="Arial"/>
          <w:b/>
          <w:color w:val="000000"/>
        </w:rPr>
      </w:pPr>
      <w:r>
        <w:rPr>
          <w:rFonts w:ascii="Arial" w:hAnsi="Arial" w:cs="Arial"/>
          <w:b/>
          <w:color w:val="000000"/>
        </w:rPr>
        <w:br w:type="page"/>
      </w:r>
    </w:p>
    <w:p w14:paraId="3A121BA6" w14:textId="312F3F46" w:rsidR="00CF3AA7" w:rsidRPr="00035C50" w:rsidRDefault="00CF3AA7" w:rsidP="00F9098C">
      <w:pPr>
        <w:ind w:left="-450" w:right="-540"/>
        <w:rPr>
          <w:rFonts w:ascii="Arial" w:hAnsi="Arial" w:cs="Arial"/>
          <w:b/>
          <w:color w:val="000000"/>
        </w:rPr>
      </w:pPr>
      <w:r w:rsidRPr="00035C50">
        <w:rPr>
          <w:rFonts w:ascii="Arial" w:hAnsi="Arial" w:cs="Arial"/>
          <w:b/>
          <w:color w:val="000000"/>
        </w:rPr>
        <w:lastRenderedPageBreak/>
        <w:t xml:space="preserve">Provided below are submitted written questions received and the Department’s </w:t>
      </w:r>
      <w:r w:rsidR="00F9098C">
        <w:rPr>
          <w:rFonts w:ascii="Arial" w:hAnsi="Arial" w:cs="Arial"/>
          <w:b/>
          <w:color w:val="000000"/>
        </w:rPr>
        <w:t>answer.</w:t>
      </w:r>
    </w:p>
    <w:p w14:paraId="63BB9475"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189C31A0" w14:textId="77777777" w:rsidTr="00750CBB">
        <w:trPr>
          <w:trHeight w:val="379"/>
        </w:trPr>
        <w:tc>
          <w:tcPr>
            <w:tcW w:w="691" w:type="dxa"/>
            <w:vMerge w:val="restart"/>
            <w:shd w:val="clear" w:color="auto" w:fill="BDD6EE"/>
            <w:vAlign w:val="center"/>
          </w:tcPr>
          <w:p w14:paraId="2E3B2E96"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2"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2F77016B" w14:textId="77777777" w:rsidR="00BF5871" w:rsidRPr="00715BC2" w:rsidRDefault="00846DBA"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715BC2">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037E1FF2"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BF5871" w:rsidRPr="00F9098C" w14:paraId="47FE29F1" w14:textId="77777777" w:rsidTr="003055E6">
        <w:trPr>
          <w:trHeight w:val="377"/>
        </w:trPr>
        <w:tc>
          <w:tcPr>
            <w:tcW w:w="691" w:type="dxa"/>
            <w:vMerge/>
            <w:shd w:val="clear" w:color="auto" w:fill="FFFFFF"/>
          </w:tcPr>
          <w:p w14:paraId="3B288F22"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07D42F" w14:textId="77777777" w:rsidR="00BF5871" w:rsidRPr="00B51518" w:rsidRDefault="00164FF7"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5E1ADF87" w14:textId="5DE89E84" w:rsidR="00BF5871" w:rsidRPr="00B51518" w:rsidRDefault="00164FF7" w:rsidP="003055E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4FF7">
              <w:rPr>
                <w:rFonts w:ascii="Arial" w:hAnsi="Arial" w:cs="Arial"/>
              </w:rPr>
              <w:t>Who is your current provider for transcription services?</w:t>
            </w:r>
          </w:p>
        </w:tc>
      </w:tr>
      <w:tr w:rsidR="00BF5871" w:rsidRPr="00F9098C" w14:paraId="22E9C408" w14:textId="77777777" w:rsidTr="00750CBB">
        <w:trPr>
          <w:trHeight w:val="379"/>
        </w:trPr>
        <w:tc>
          <w:tcPr>
            <w:tcW w:w="691" w:type="dxa"/>
            <w:vMerge/>
            <w:shd w:val="clear" w:color="auto" w:fill="BDD6EE"/>
          </w:tcPr>
          <w:p w14:paraId="7C9BCB9A"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FDED6F7"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7ADCECFC" w14:textId="77777777" w:rsidTr="00750CBB">
        <w:trPr>
          <w:trHeight w:val="379"/>
        </w:trPr>
        <w:tc>
          <w:tcPr>
            <w:tcW w:w="691" w:type="dxa"/>
            <w:vMerge/>
          </w:tcPr>
          <w:p w14:paraId="7D123BF2"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F92B956" w14:textId="4FC69A71" w:rsidR="00BF5871" w:rsidRPr="00B51518" w:rsidRDefault="001B4B68"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Brown &amp; Meyers, Inc.</w:t>
            </w:r>
          </w:p>
        </w:tc>
      </w:tr>
      <w:bookmarkEnd w:id="2"/>
    </w:tbl>
    <w:p w14:paraId="087C6A19" w14:textId="77777777" w:rsidR="00F9098C"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0864594B" w14:textId="77777777" w:rsidTr="00750CBB">
        <w:trPr>
          <w:trHeight w:val="379"/>
        </w:trPr>
        <w:tc>
          <w:tcPr>
            <w:tcW w:w="691" w:type="dxa"/>
            <w:vMerge w:val="restart"/>
            <w:shd w:val="clear" w:color="auto" w:fill="BDD6EE"/>
            <w:vAlign w:val="center"/>
          </w:tcPr>
          <w:p w14:paraId="27FEFFF3"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7CADCFF6"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33100388"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20CBCEEB" w14:textId="77777777" w:rsidTr="00750CBB">
        <w:trPr>
          <w:trHeight w:val="379"/>
        </w:trPr>
        <w:tc>
          <w:tcPr>
            <w:tcW w:w="691" w:type="dxa"/>
            <w:vMerge/>
            <w:shd w:val="clear" w:color="auto" w:fill="FFFFFF"/>
          </w:tcPr>
          <w:p w14:paraId="0CC24068"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32D8510" w14:textId="77777777" w:rsidR="00BF5871" w:rsidRPr="00B51518" w:rsidRDefault="00164FF7"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4A00EE89" w14:textId="2626A010" w:rsidR="00BF5871" w:rsidRPr="00B51518" w:rsidRDefault="00164FF7" w:rsidP="003055E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164FF7">
              <w:rPr>
                <w:rFonts w:ascii="Arial" w:hAnsi="Arial" w:cs="Arial"/>
              </w:rPr>
              <w:t xml:space="preserve">How much does the state currently pay for these services? </w:t>
            </w:r>
          </w:p>
        </w:tc>
      </w:tr>
      <w:tr w:rsidR="00BF5871" w:rsidRPr="00F9098C" w14:paraId="4199FA20" w14:textId="77777777" w:rsidTr="00750CBB">
        <w:trPr>
          <w:trHeight w:val="379"/>
        </w:trPr>
        <w:tc>
          <w:tcPr>
            <w:tcW w:w="691" w:type="dxa"/>
            <w:vMerge/>
            <w:shd w:val="clear" w:color="auto" w:fill="BDD6EE"/>
          </w:tcPr>
          <w:p w14:paraId="45CDDC5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58B070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D8EC491" w14:textId="77777777" w:rsidTr="00750CBB">
        <w:trPr>
          <w:trHeight w:val="379"/>
        </w:trPr>
        <w:tc>
          <w:tcPr>
            <w:tcW w:w="691" w:type="dxa"/>
            <w:vMerge/>
          </w:tcPr>
          <w:p w14:paraId="4B1D824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61ACF48" w14:textId="14929573" w:rsidR="00BF5871" w:rsidRPr="00B51518" w:rsidRDefault="00F56536"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current contract (</w:t>
            </w:r>
            <w:r w:rsidRPr="006C4613">
              <w:rPr>
                <w:rFonts w:ascii="Arial" w:hAnsi="Arial" w:cs="Arial"/>
                <w:color w:val="000000"/>
                <w:shd w:val="clear" w:color="auto" w:fill="FFFFFF"/>
              </w:rPr>
              <w:t>20230925000000000888</w:t>
            </w:r>
            <w:r>
              <w:rPr>
                <w:rFonts w:ascii="Arial" w:hAnsi="Arial" w:cs="Arial"/>
                <w:color w:val="000000"/>
                <w:shd w:val="clear" w:color="auto" w:fill="FFFFFF"/>
              </w:rPr>
              <w:t>)</w:t>
            </w:r>
            <w:r>
              <w:rPr>
                <w:rFonts w:ascii="Arial" w:hAnsi="Arial" w:cs="Arial"/>
              </w:rPr>
              <w:t xml:space="preserve"> can be reviewed on the </w:t>
            </w:r>
            <w:hyperlink r:id="rId14" w:history="1">
              <w:r w:rsidRPr="004F650A">
                <w:rPr>
                  <w:rStyle w:val="Hyperlink"/>
                  <w:rFonts w:ascii="Arial" w:hAnsi="Arial" w:cs="Arial"/>
                </w:rPr>
                <w:t>Service Contract Search | Division of Procurement Services (maine.gov)</w:t>
              </w:r>
            </w:hyperlink>
            <w:r>
              <w:rPr>
                <w:rFonts w:ascii="Arial" w:hAnsi="Arial" w:cs="Arial"/>
              </w:rPr>
              <w:t xml:space="preserve"> website.</w:t>
            </w:r>
          </w:p>
        </w:tc>
      </w:tr>
    </w:tbl>
    <w:p w14:paraId="3917A620"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1E89F819" w14:textId="77777777" w:rsidTr="00750CBB">
        <w:trPr>
          <w:trHeight w:val="379"/>
        </w:trPr>
        <w:tc>
          <w:tcPr>
            <w:tcW w:w="691" w:type="dxa"/>
            <w:vMerge w:val="restart"/>
            <w:shd w:val="clear" w:color="auto" w:fill="BDD6EE"/>
            <w:vAlign w:val="center"/>
          </w:tcPr>
          <w:p w14:paraId="5B4CDCFC" w14:textId="088E3DAC" w:rsidR="00BF5871" w:rsidRPr="00F9098C" w:rsidRDefault="002255BF" w:rsidP="002255B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b/>
              </w:rPr>
            </w:pPr>
            <w:r>
              <w:rPr>
                <w:rFonts w:ascii="Arial" w:hAnsi="Arial" w:cs="Arial"/>
                <w:b/>
              </w:rPr>
              <w:t xml:space="preserve"> 3</w:t>
            </w:r>
          </w:p>
        </w:tc>
        <w:tc>
          <w:tcPr>
            <w:tcW w:w="1987" w:type="dxa"/>
            <w:tcBorders>
              <w:bottom w:val="single" w:sz="4" w:space="0" w:color="auto"/>
            </w:tcBorders>
            <w:shd w:val="clear" w:color="auto" w:fill="BDD6EE"/>
            <w:vAlign w:val="center"/>
          </w:tcPr>
          <w:p w14:paraId="2EC694B4"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343791D"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6A833A3C" w14:textId="77777777" w:rsidTr="00750CBB">
        <w:trPr>
          <w:trHeight w:val="379"/>
        </w:trPr>
        <w:tc>
          <w:tcPr>
            <w:tcW w:w="691" w:type="dxa"/>
            <w:vMerge/>
            <w:shd w:val="clear" w:color="auto" w:fill="FFFFFF"/>
          </w:tcPr>
          <w:p w14:paraId="2DFF9127"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6E8AAF4" w14:textId="77777777" w:rsidR="003055E6" w:rsidRDefault="00D01257" w:rsidP="00D01257">
            <w:pPr>
              <w:pStyle w:val="DefaultText"/>
              <w:widowControl/>
              <w:rPr>
                <w:rFonts w:ascii="Arial" w:hAnsi="Arial" w:cs="Arial"/>
              </w:rPr>
            </w:pPr>
            <w:r w:rsidRPr="00D01257">
              <w:rPr>
                <w:rFonts w:ascii="Arial" w:hAnsi="Arial" w:cs="Arial"/>
              </w:rPr>
              <w:t>Part 1, A</w:t>
            </w:r>
            <w:r w:rsidR="003055E6">
              <w:rPr>
                <w:rFonts w:ascii="Arial" w:hAnsi="Arial" w:cs="Arial"/>
              </w:rPr>
              <w:t>.</w:t>
            </w:r>
          </w:p>
          <w:p w14:paraId="4070563E" w14:textId="717AD8D5" w:rsidR="00BF5871" w:rsidRPr="00B51518" w:rsidRDefault="00D01257" w:rsidP="00D01257">
            <w:pPr>
              <w:pStyle w:val="DefaultText"/>
              <w:widowControl/>
              <w:rPr>
                <w:rFonts w:ascii="Arial" w:hAnsi="Arial" w:cs="Arial"/>
              </w:rPr>
            </w:pPr>
            <w:r w:rsidRPr="00D01257">
              <w:rPr>
                <w:rFonts w:ascii="Arial" w:hAnsi="Arial" w:cs="Arial"/>
              </w:rPr>
              <w:t>Page 6</w:t>
            </w:r>
          </w:p>
        </w:tc>
        <w:tc>
          <w:tcPr>
            <w:tcW w:w="8122" w:type="dxa"/>
            <w:shd w:val="clear" w:color="auto" w:fill="FFFFFF"/>
            <w:vAlign w:val="center"/>
          </w:tcPr>
          <w:p w14:paraId="678E848D" w14:textId="36E3A4A5" w:rsidR="00D01257" w:rsidRPr="00073A9A" w:rsidRDefault="00D01257" w:rsidP="00073A9A">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before="240"/>
              <w:rPr>
                <w:rFonts w:ascii="Arial" w:hAnsi="Arial" w:cs="Arial"/>
              </w:rPr>
            </w:pPr>
            <w:r w:rsidRPr="00073A9A">
              <w:rPr>
                <w:rFonts w:ascii="Arial" w:hAnsi="Arial" w:cs="Arial"/>
              </w:rPr>
              <w:t xml:space="preserve">How many reports are done monthly or yearly? </w:t>
            </w:r>
          </w:p>
          <w:p w14:paraId="30A95088" w14:textId="44F78AA4" w:rsidR="00BF5871" w:rsidRPr="00D01257" w:rsidRDefault="00D01257" w:rsidP="00073A9A">
            <w:pPr>
              <w:pStyle w:val="DefaultText"/>
              <w:widowControl/>
              <w:numPr>
                <w:ilvl w:val="0"/>
                <w:numId w:val="5"/>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rPr>
                <w:rFonts w:ascii="Arial" w:hAnsi="Arial" w:cs="Arial"/>
              </w:rPr>
            </w:pPr>
            <w:r w:rsidRPr="00D01257">
              <w:rPr>
                <w:rFonts w:ascii="Arial" w:hAnsi="Arial" w:cs="Arial"/>
              </w:rPr>
              <w:t>Alternatively, what is the average length or range of pages per report?</w:t>
            </w:r>
          </w:p>
        </w:tc>
      </w:tr>
      <w:tr w:rsidR="00BF5871" w:rsidRPr="00F9098C" w14:paraId="09C8CDCE" w14:textId="77777777" w:rsidTr="00750CBB">
        <w:trPr>
          <w:trHeight w:val="379"/>
        </w:trPr>
        <w:tc>
          <w:tcPr>
            <w:tcW w:w="691" w:type="dxa"/>
            <w:vMerge/>
            <w:shd w:val="clear" w:color="auto" w:fill="BDD6EE"/>
          </w:tcPr>
          <w:p w14:paraId="475DFEE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C093F28"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5663983A" w14:textId="77777777" w:rsidTr="00750CBB">
        <w:trPr>
          <w:trHeight w:val="379"/>
        </w:trPr>
        <w:tc>
          <w:tcPr>
            <w:tcW w:w="691" w:type="dxa"/>
            <w:vMerge/>
          </w:tcPr>
          <w:p w14:paraId="778C1D7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F7A2076" w14:textId="6CE71104" w:rsidR="00B13E22" w:rsidRDefault="00F56536" w:rsidP="00F56536">
            <w:pPr>
              <w:pStyle w:val="BodyText"/>
              <w:numPr>
                <w:ilvl w:val="0"/>
                <w:numId w:val="17"/>
              </w:numPr>
              <w:spacing w:before="72"/>
              <w:ind w:left="353" w:right="137"/>
              <w:rPr>
                <w:rFonts w:ascii="Arial" w:hAnsi="Arial" w:cs="Arial"/>
              </w:rPr>
            </w:pPr>
            <w:r>
              <w:rPr>
                <w:rFonts w:ascii="Arial" w:hAnsi="Arial" w:cs="Arial"/>
              </w:rPr>
              <w:t>A</w:t>
            </w:r>
            <w:r w:rsidR="00B13E22">
              <w:rPr>
                <w:rFonts w:ascii="Arial" w:hAnsi="Arial" w:cs="Arial"/>
              </w:rPr>
              <w:t>pproximately sixty-three thousand three hundred and fifty-eight (63,358) Lines using sixty-five (65) character Line calculation</w:t>
            </w:r>
            <w:r>
              <w:rPr>
                <w:rFonts w:ascii="Arial" w:hAnsi="Arial" w:cs="Arial"/>
              </w:rPr>
              <w:t xml:space="preserve"> are generated</w:t>
            </w:r>
            <w:r w:rsidR="00743B39">
              <w:rPr>
                <w:rFonts w:ascii="Arial" w:hAnsi="Arial" w:cs="Arial"/>
              </w:rPr>
              <w:t xml:space="preserve"> monthly</w:t>
            </w:r>
            <w:r w:rsidR="00B13E22">
              <w:rPr>
                <w:rFonts w:ascii="Arial" w:hAnsi="Arial" w:cs="Arial"/>
              </w:rPr>
              <w:t xml:space="preserve">. </w:t>
            </w:r>
            <w:bookmarkStart w:id="3" w:name="_Hlk83292789"/>
            <w:bookmarkStart w:id="4" w:name="_Hlk71031929"/>
            <w:bookmarkEnd w:id="3"/>
            <w:bookmarkEnd w:id="4"/>
          </w:p>
          <w:p w14:paraId="55526E70" w14:textId="7784B3FF" w:rsidR="00D01257" w:rsidRPr="00B51518" w:rsidRDefault="00F56536" w:rsidP="00F56536">
            <w:pPr>
              <w:pStyle w:val="DefaultText"/>
              <w:widowControl/>
              <w:numPr>
                <w:ilvl w:val="0"/>
                <w:numId w:val="1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53"/>
              <w:rPr>
                <w:rFonts w:ascii="Arial" w:hAnsi="Arial" w:cs="Arial"/>
              </w:rPr>
            </w:pPr>
            <w:r>
              <w:rPr>
                <w:rFonts w:ascii="Arial" w:hAnsi="Arial" w:cs="Arial"/>
              </w:rPr>
              <w:t>The length and range of pages</w:t>
            </w:r>
            <w:r w:rsidR="00B13E22">
              <w:rPr>
                <w:rFonts w:ascii="Arial" w:hAnsi="Arial" w:cs="Arial"/>
              </w:rPr>
              <w:t xml:space="preserve"> varies depending on the exam type and the </w:t>
            </w:r>
            <w:r w:rsidR="003026A4">
              <w:rPr>
                <w:rFonts w:ascii="Arial" w:hAnsi="Arial" w:cs="Arial"/>
              </w:rPr>
              <w:t>health professional</w:t>
            </w:r>
            <w:r w:rsidR="00B13E22">
              <w:rPr>
                <w:rFonts w:ascii="Arial" w:hAnsi="Arial" w:cs="Arial"/>
              </w:rPr>
              <w:t>.</w:t>
            </w:r>
          </w:p>
        </w:tc>
      </w:tr>
    </w:tbl>
    <w:p w14:paraId="186F3A54" w14:textId="77777777" w:rsidR="00D01257" w:rsidRPr="006A731E" w:rsidRDefault="00D01257" w:rsidP="00CF3AA7">
      <w:pPr>
        <w:tabs>
          <w:tab w:val="left" w:pos="3387"/>
        </w:tabs>
        <w:jc w:val="center"/>
        <w:rPr>
          <w:rFonts w:ascii="Arial" w:hAnsi="Arial" w:cs="Arial"/>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4CBC425C" w14:textId="77777777" w:rsidTr="00750CBB">
        <w:trPr>
          <w:trHeight w:val="379"/>
        </w:trPr>
        <w:tc>
          <w:tcPr>
            <w:tcW w:w="691" w:type="dxa"/>
            <w:vMerge w:val="restart"/>
            <w:shd w:val="clear" w:color="auto" w:fill="BDD6EE"/>
            <w:vAlign w:val="center"/>
          </w:tcPr>
          <w:p w14:paraId="6842524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535C6D6D" w14:textId="77777777" w:rsidR="00BF5871" w:rsidRPr="00F9098C" w:rsidRDefault="00846DBA"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BF5871"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1BDEC870"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71EDC4B0" w14:textId="77777777" w:rsidTr="003055E6">
        <w:trPr>
          <w:trHeight w:val="647"/>
        </w:trPr>
        <w:tc>
          <w:tcPr>
            <w:tcW w:w="691" w:type="dxa"/>
            <w:vMerge/>
            <w:shd w:val="clear" w:color="auto" w:fill="FFFFFF"/>
          </w:tcPr>
          <w:p w14:paraId="6D4A9CCF"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26EA5C9" w14:textId="667EE039" w:rsidR="00BF5871" w:rsidRPr="00B51518" w:rsidRDefault="00DD7D95" w:rsidP="003055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49DB0223" w14:textId="51308C64" w:rsidR="00BF5871" w:rsidRPr="00B51518" w:rsidRDefault="00DD7D95" w:rsidP="003055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5219BC">
              <w:rPr>
                <w:rFonts w:ascii="Arial" w:hAnsi="Arial" w:cs="Arial"/>
              </w:rPr>
              <w:t xml:space="preserve">How many Health Professionals </w:t>
            </w:r>
            <w:r>
              <w:rPr>
                <w:rFonts w:ascii="Arial" w:hAnsi="Arial" w:cs="Arial"/>
              </w:rPr>
              <w:t>in total were trained in the system during the last RFP period?</w:t>
            </w:r>
          </w:p>
        </w:tc>
      </w:tr>
      <w:tr w:rsidR="00BF5871" w:rsidRPr="00F9098C" w14:paraId="2D3832BC" w14:textId="77777777" w:rsidTr="00750CBB">
        <w:trPr>
          <w:trHeight w:val="379"/>
        </w:trPr>
        <w:tc>
          <w:tcPr>
            <w:tcW w:w="691" w:type="dxa"/>
            <w:vMerge/>
            <w:shd w:val="clear" w:color="auto" w:fill="BDD6EE"/>
          </w:tcPr>
          <w:p w14:paraId="499F9B2F"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B112EAC"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2787F2E9" w14:textId="77777777" w:rsidTr="00750CBB">
        <w:trPr>
          <w:trHeight w:val="379"/>
        </w:trPr>
        <w:tc>
          <w:tcPr>
            <w:tcW w:w="691" w:type="dxa"/>
            <w:vMerge/>
          </w:tcPr>
          <w:p w14:paraId="5FFF1D41"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91220FA" w14:textId="6A6EB0C0" w:rsidR="00BF5871" w:rsidRPr="00B51518" w:rsidRDefault="003026A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Approximately </w:t>
            </w:r>
            <w:r w:rsidR="006A731E">
              <w:rPr>
                <w:rFonts w:ascii="Arial" w:hAnsi="Arial" w:cs="Arial"/>
              </w:rPr>
              <w:t>forty (</w:t>
            </w:r>
            <w:r>
              <w:rPr>
                <w:rFonts w:ascii="Arial" w:hAnsi="Arial" w:cs="Arial"/>
              </w:rPr>
              <w:t>40</w:t>
            </w:r>
            <w:r w:rsidR="006A731E">
              <w:rPr>
                <w:rFonts w:ascii="Arial" w:hAnsi="Arial" w:cs="Arial"/>
              </w:rPr>
              <w:t>).</w:t>
            </w:r>
          </w:p>
        </w:tc>
      </w:tr>
    </w:tbl>
    <w:p w14:paraId="209D04BE" w14:textId="77777777" w:rsidR="009C2E0C" w:rsidRDefault="009C2E0C" w:rsidP="006E6F74">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7D87F4D8" w14:textId="77777777" w:rsidTr="00750CBB">
        <w:trPr>
          <w:trHeight w:val="379"/>
        </w:trPr>
        <w:tc>
          <w:tcPr>
            <w:tcW w:w="691" w:type="dxa"/>
            <w:vMerge w:val="restart"/>
            <w:shd w:val="clear" w:color="auto" w:fill="BDD6EE"/>
            <w:vAlign w:val="center"/>
          </w:tcPr>
          <w:p w14:paraId="42CBB4B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1BE13D42"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009C2E0C" w:rsidRPr="00F9098C">
              <w:rPr>
                <w:rFonts w:ascii="Arial" w:hAnsi="Arial" w:cs="Arial"/>
                <w:b/>
              </w:rPr>
              <w:t xml:space="preserve"> Section &amp; Page Number</w:t>
            </w:r>
          </w:p>
        </w:tc>
        <w:tc>
          <w:tcPr>
            <w:tcW w:w="8122" w:type="dxa"/>
            <w:tcBorders>
              <w:bottom w:val="single" w:sz="4" w:space="0" w:color="auto"/>
            </w:tcBorders>
            <w:shd w:val="clear" w:color="auto" w:fill="BDD6EE"/>
            <w:vAlign w:val="center"/>
          </w:tcPr>
          <w:p w14:paraId="2AF7BFD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3FAA30A" w14:textId="77777777" w:rsidTr="003055E6">
        <w:trPr>
          <w:trHeight w:val="782"/>
        </w:trPr>
        <w:tc>
          <w:tcPr>
            <w:tcW w:w="691" w:type="dxa"/>
            <w:vMerge/>
            <w:shd w:val="clear" w:color="auto" w:fill="FFFFFF"/>
          </w:tcPr>
          <w:p w14:paraId="63C8FCD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0981C52" w14:textId="6A2F80C6" w:rsidR="009C2E0C" w:rsidRPr="00B51518" w:rsidRDefault="00D01257" w:rsidP="003055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1257">
              <w:rPr>
                <w:rFonts w:ascii="Arial" w:hAnsi="Arial" w:cs="Arial"/>
              </w:rPr>
              <w:t>Part II, D.9</w:t>
            </w:r>
            <w:r w:rsidR="003055E6">
              <w:rPr>
                <w:rFonts w:ascii="Arial" w:hAnsi="Arial" w:cs="Arial"/>
              </w:rPr>
              <w:t>.</w:t>
            </w:r>
            <w:r>
              <w:rPr>
                <w:rFonts w:ascii="Arial" w:hAnsi="Arial" w:cs="Arial"/>
              </w:rPr>
              <w:t xml:space="preserve"> </w:t>
            </w:r>
            <w:r w:rsidRPr="00D01257">
              <w:rPr>
                <w:rFonts w:ascii="Arial" w:hAnsi="Arial" w:cs="Arial"/>
              </w:rPr>
              <w:t>Page 10</w:t>
            </w:r>
          </w:p>
        </w:tc>
        <w:tc>
          <w:tcPr>
            <w:tcW w:w="8122" w:type="dxa"/>
            <w:shd w:val="clear" w:color="auto" w:fill="FFFFFF"/>
            <w:vAlign w:val="center"/>
          </w:tcPr>
          <w:p w14:paraId="3FE7A4D1" w14:textId="77777777" w:rsidR="00D01257" w:rsidRDefault="00D01257" w:rsidP="003055E6">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1257">
              <w:rPr>
                <w:rFonts w:ascii="Arial" w:hAnsi="Arial" w:cs="Arial"/>
              </w:rPr>
              <w:t xml:space="preserve">Is an audit trail with geolocation considered sufficient proof that all work is being performed within the continental US? </w:t>
            </w:r>
          </w:p>
          <w:p w14:paraId="56833E52" w14:textId="7575B683" w:rsidR="009C2E0C" w:rsidRPr="00B51518" w:rsidRDefault="00D01257" w:rsidP="003055E6">
            <w:pPr>
              <w:pStyle w:val="DefaultText"/>
              <w:widowControl/>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1257">
              <w:rPr>
                <w:rFonts w:ascii="Arial" w:hAnsi="Arial" w:cs="Arial"/>
              </w:rPr>
              <w:t>If not, what alternative method would be considered definitive proof?</w:t>
            </w:r>
          </w:p>
        </w:tc>
      </w:tr>
      <w:tr w:rsidR="009C2E0C" w:rsidRPr="00F9098C" w14:paraId="780FC1E6" w14:textId="77777777" w:rsidTr="00750CBB">
        <w:trPr>
          <w:trHeight w:val="379"/>
        </w:trPr>
        <w:tc>
          <w:tcPr>
            <w:tcW w:w="691" w:type="dxa"/>
            <w:vMerge/>
            <w:shd w:val="clear" w:color="auto" w:fill="BDD6EE"/>
          </w:tcPr>
          <w:p w14:paraId="414D628B"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0CA32E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6A63B3F" w14:textId="77777777" w:rsidTr="00750CBB">
        <w:trPr>
          <w:trHeight w:val="379"/>
        </w:trPr>
        <w:tc>
          <w:tcPr>
            <w:tcW w:w="691" w:type="dxa"/>
            <w:vMerge/>
          </w:tcPr>
          <w:p w14:paraId="0F8E89A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2B003CB" w14:textId="709F4FD2" w:rsidR="009C2E0C" w:rsidRDefault="00A826B7" w:rsidP="006A731E">
            <w:pPr>
              <w:pStyle w:val="DefaultText"/>
              <w:widowControl/>
              <w:numPr>
                <w:ilvl w:val="0"/>
                <w:numId w:val="20"/>
              </w:numPr>
              <w:ind w:left="353"/>
              <w:rPr>
                <w:rFonts w:ascii="Arial" w:hAnsi="Arial" w:cs="Arial"/>
              </w:rPr>
            </w:pPr>
            <w:r>
              <w:rPr>
                <w:rFonts w:ascii="Arial" w:hAnsi="Arial" w:cs="Arial"/>
              </w:rPr>
              <w:t>Yes</w:t>
            </w:r>
            <w:r w:rsidR="003055E6">
              <w:rPr>
                <w:rFonts w:ascii="Arial" w:hAnsi="Arial" w:cs="Arial"/>
              </w:rPr>
              <w:t>.</w:t>
            </w:r>
          </w:p>
          <w:p w14:paraId="6A443B5C" w14:textId="2AC60E0C" w:rsidR="00D01257" w:rsidRPr="00B51518" w:rsidRDefault="003055E6" w:rsidP="006A731E">
            <w:pPr>
              <w:pStyle w:val="DefaultText"/>
              <w:widowControl/>
              <w:numPr>
                <w:ilvl w:val="0"/>
                <w:numId w:val="20"/>
              </w:numPr>
              <w:ind w:left="353"/>
              <w:rPr>
                <w:rFonts w:ascii="Arial" w:hAnsi="Arial" w:cs="Arial"/>
              </w:rPr>
            </w:pPr>
            <w:r>
              <w:rPr>
                <w:rFonts w:ascii="Arial" w:hAnsi="Arial" w:cs="Arial"/>
              </w:rPr>
              <w:t>N/A</w:t>
            </w:r>
          </w:p>
        </w:tc>
      </w:tr>
    </w:tbl>
    <w:p w14:paraId="423BBF45"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479"/>
        <w:gridCol w:w="2416"/>
        <w:gridCol w:w="7905"/>
      </w:tblGrid>
      <w:tr w:rsidR="009C2E0C" w:rsidRPr="00F9098C" w14:paraId="298F06DC" w14:textId="77777777" w:rsidTr="00750CBB">
        <w:trPr>
          <w:trHeight w:val="379"/>
        </w:trPr>
        <w:tc>
          <w:tcPr>
            <w:tcW w:w="691" w:type="dxa"/>
            <w:vMerge w:val="restart"/>
            <w:shd w:val="clear" w:color="auto" w:fill="BDD6EE"/>
            <w:vAlign w:val="center"/>
          </w:tcPr>
          <w:p w14:paraId="09259CA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02F84DD3"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0ACE5B3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EBBB0C8" w14:textId="77777777" w:rsidTr="00750CBB">
        <w:trPr>
          <w:trHeight w:val="379"/>
        </w:trPr>
        <w:tc>
          <w:tcPr>
            <w:tcW w:w="691" w:type="dxa"/>
            <w:vMerge/>
            <w:shd w:val="clear" w:color="auto" w:fill="FFFFFF"/>
          </w:tcPr>
          <w:p w14:paraId="6F06EC4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965C3BA" w14:textId="77777777" w:rsidR="003055E6" w:rsidRDefault="00D01257" w:rsidP="003055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1257">
              <w:rPr>
                <w:rFonts w:ascii="Arial" w:hAnsi="Arial" w:cs="Arial"/>
              </w:rPr>
              <w:t>Part V, B.3</w:t>
            </w:r>
            <w:r w:rsidR="003055E6">
              <w:rPr>
                <w:rFonts w:ascii="Arial" w:hAnsi="Arial" w:cs="Arial"/>
              </w:rPr>
              <w:t>.</w:t>
            </w:r>
          </w:p>
          <w:p w14:paraId="77A2F329" w14:textId="6D4AAFAC" w:rsidR="009C2E0C" w:rsidRPr="00B51518" w:rsidRDefault="003055E6" w:rsidP="003055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w:t>
            </w:r>
            <w:r w:rsidR="00D01257" w:rsidRPr="00D01257">
              <w:rPr>
                <w:rFonts w:ascii="Arial" w:hAnsi="Arial" w:cs="Arial"/>
              </w:rPr>
              <w:t>age 18</w:t>
            </w:r>
          </w:p>
        </w:tc>
        <w:tc>
          <w:tcPr>
            <w:tcW w:w="8122" w:type="dxa"/>
            <w:shd w:val="clear" w:color="auto" w:fill="FFFFFF"/>
            <w:vAlign w:val="center"/>
          </w:tcPr>
          <w:p w14:paraId="41575744" w14:textId="05438A48" w:rsidR="009C2E0C" w:rsidRPr="00D01257" w:rsidRDefault="00D01257" w:rsidP="003055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1257">
              <w:rPr>
                <w:rFonts w:ascii="Arial" w:hAnsi="Arial" w:cs="Arial"/>
              </w:rPr>
              <w:t>Please provide scoring examples for one company bidding 17 cents/line and $170/week per minimum System/Service Access Charge vs. Lowest submitted Rate Per line of $0.15 and $150/week Lowest submitted Rate for Minimum System/Service Access Charge</w:t>
            </w:r>
          </w:p>
        </w:tc>
      </w:tr>
      <w:tr w:rsidR="009C2E0C" w:rsidRPr="00F9098C" w14:paraId="5D740DBA" w14:textId="77777777" w:rsidTr="00750CBB">
        <w:trPr>
          <w:trHeight w:val="379"/>
        </w:trPr>
        <w:tc>
          <w:tcPr>
            <w:tcW w:w="691" w:type="dxa"/>
            <w:vMerge/>
            <w:shd w:val="clear" w:color="auto" w:fill="BDD6EE"/>
          </w:tcPr>
          <w:p w14:paraId="1179C3C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758319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3606B9FD" w14:textId="77777777" w:rsidTr="00E34B04">
        <w:trPr>
          <w:trHeight w:val="1925"/>
        </w:trPr>
        <w:tc>
          <w:tcPr>
            <w:tcW w:w="691" w:type="dxa"/>
            <w:vMerge/>
          </w:tcPr>
          <w:p w14:paraId="483F938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690812B" w14:textId="77777777" w:rsidR="00D9311D" w:rsidRDefault="00D9311D" w:rsidP="006A73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amended language at the beginning of this document.  </w:t>
            </w:r>
          </w:p>
          <w:p w14:paraId="50DEABA9" w14:textId="77777777" w:rsidR="00D9311D" w:rsidRDefault="00D9311D" w:rsidP="006A73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71696B1" w14:textId="1C179C94" w:rsidR="006A731E" w:rsidRDefault="006A731E" w:rsidP="006A73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Scoring of the R</w:t>
            </w:r>
            <w:r w:rsidRPr="006C483B">
              <w:rPr>
                <w:rFonts w:ascii="Arial" w:hAnsi="Arial" w:cs="Arial"/>
              </w:rPr>
              <w:t xml:space="preserve">ate </w:t>
            </w:r>
            <w:r>
              <w:rPr>
                <w:rFonts w:ascii="Arial" w:hAnsi="Arial" w:cs="Arial"/>
              </w:rPr>
              <w:t>P</w:t>
            </w:r>
            <w:r w:rsidRPr="006C483B">
              <w:rPr>
                <w:rFonts w:ascii="Arial" w:hAnsi="Arial" w:cs="Arial"/>
              </w:rPr>
              <w:t xml:space="preserve">er </w:t>
            </w:r>
            <w:r>
              <w:rPr>
                <w:rFonts w:ascii="Arial" w:hAnsi="Arial" w:cs="Arial"/>
              </w:rPr>
              <w:t>L</w:t>
            </w:r>
            <w:r w:rsidRPr="006C483B">
              <w:rPr>
                <w:rFonts w:ascii="Arial" w:hAnsi="Arial" w:cs="Arial"/>
              </w:rPr>
              <w:t xml:space="preserve">ine (based on 65 characters) </w:t>
            </w:r>
            <w:r>
              <w:rPr>
                <w:rFonts w:ascii="Arial" w:hAnsi="Arial" w:cs="Arial"/>
              </w:rPr>
              <w:t>will be scored as follows:</w:t>
            </w:r>
          </w:p>
          <w:p w14:paraId="289FBAED" w14:textId="77777777" w:rsidR="006A731E" w:rsidRPr="00CA214A" w:rsidRDefault="006A731E" w:rsidP="006A731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16"/>
                <w:szCs w:val="16"/>
              </w:rPr>
            </w:pPr>
          </w:p>
          <w:tbl>
            <w:tblPr>
              <w:tblW w:w="9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9"/>
              <w:gridCol w:w="540"/>
              <w:gridCol w:w="3330"/>
              <w:gridCol w:w="524"/>
              <w:gridCol w:w="1517"/>
              <w:gridCol w:w="421"/>
              <w:gridCol w:w="1072"/>
            </w:tblGrid>
            <w:tr w:rsidR="006A731E" w:rsidRPr="00E13146" w14:paraId="788FB818" w14:textId="77777777" w:rsidTr="00596C7D">
              <w:trPr>
                <w:trHeight w:val="278"/>
                <w:jc w:val="center"/>
              </w:trPr>
              <w:tc>
                <w:tcPr>
                  <w:tcW w:w="2559" w:type="dxa"/>
                  <w:shd w:val="clear" w:color="auto" w:fill="BFBFBF"/>
                  <w:vAlign w:val="center"/>
                </w:tcPr>
                <w:p w14:paraId="12D2E50A" w14:textId="77777777" w:rsidR="006A731E" w:rsidRPr="00E13146" w:rsidRDefault="006A731E" w:rsidP="006A731E">
                  <w:pPr>
                    <w:pStyle w:val="DefaultText"/>
                    <w:jc w:val="center"/>
                    <w:rPr>
                      <w:rFonts w:ascii="Arial" w:hAnsi="Arial" w:cs="Arial"/>
                      <w:bCs/>
                    </w:rPr>
                  </w:pPr>
                  <w:r w:rsidRPr="00E13146">
                    <w:rPr>
                      <w:rStyle w:val="InitialStyle"/>
                      <w:rFonts w:ascii="Arial" w:hAnsi="Arial" w:cs="Arial"/>
                      <w:bCs/>
                    </w:rPr>
                    <w:t xml:space="preserve">Lowest Submitted </w:t>
                  </w:r>
                  <w:r w:rsidRPr="00000205">
                    <w:rPr>
                      <w:rStyle w:val="InitialStyle"/>
                      <w:rFonts w:ascii="Arial" w:hAnsi="Arial" w:cs="Arial"/>
                    </w:rPr>
                    <w:t>Rate Per Line</w:t>
                  </w:r>
                </w:p>
              </w:tc>
              <w:tc>
                <w:tcPr>
                  <w:tcW w:w="540" w:type="dxa"/>
                  <w:shd w:val="clear" w:color="auto" w:fill="BFBFBF"/>
                  <w:vAlign w:val="center"/>
                </w:tcPr>
                <w:p w14:paraId="3FA95EAD" w14:textId="77777777" w:rsidR="006A731E" w:rsidRPr="00E13146" w:rsidRDefault="006A731E" w:rsidP="006A731E">
                  <w:pPr>
                    <w:pStyle w:val="DefaultText"/>
                    <w:jc w:val="center"/>
                    <w:rPr>
                      <w:rFonts w:ascii="Arial" w:hAnsi="Arial" w:cs="Arial"/>
                      <w:bCs/>
                    </w:rPr>
                  </w:pPr>
                  <w:r>
                    <w:rPr>
                      <w:rFonts w:ascii="Arial" w:eastAsia="Math B" w:hAnsi="Arial" w:cs="Arial"/>
                      <w:bCs/>
                    </w:rPr>
                    <w:t>÷</w:t>
                  </w:r>
                </w:p>
              </w:tc>
              <w:tc>
                <w:tcPr>
                  <w:tcW w:w="3330" w:type="dxa"/>
                  <w:shd w:val="clear" w:color="auto" w:fill="BFBFBF"/>
                  <w:vAlign w:val="center"/>
                </w:tcPr>
                <w:p w14:paraId="5FA1F138" w14:textId="77777777" w:rsidR="006A731E" w:rsidRPr="00E13146" w:rsidRDefault="006A731E" w:rsidP="006A731E">
                  <w:pPr>
                    <w:pStyle w:val="DefaultText"/>
                    <w:jc w:val="center"/>
                    <w:rPr>
                      <w:rFonts w:ascii="Arial" w:hAnsi="Arial" w:cs="Arial"/>
                      <w:bCs/>
                    </w:rPr>
                  </w:pPr>
                  <w:r>
                    <w:rPr>
                      <w:rStyle w:val="InitialStyle"/>
                      <w:rFonts w:ascii="Arial" w:hAnsi="Arial" w:cs="Arial"/>
                      <w:bCs/>
                    </w:rPr>
                    <w:t xml:space="preserve">Rate Per Line of </w:t>
                  </w:r>
                  <w:r w:rsidRPr="00E13146">
                    <w:rPr>
                      <w:rStyle w:val="InitialStyle"/>
                      <w:rFonts w:ascii="Arial" w:hAnsi="Arial" w:cs="Arial"/>
                      <w:bCs/>
                    </w:rPr>
                    <w:t>Proposal Being Scored</w:t>
                  </w:r>
                </w:p>
              </w:tc>
              <w:tc>
                <w:tcPr>
                  <w:tcW w:w="524" w:type="dxa"/>
                  <w:shd w:val="clear" w:color="auto" w:fill="BFBFBF"/>
                  <w:vAlign w:val="center"/>
                </w:tcPr>
                <w:p w14:paraId="62AFD5BF" w14:textId="77777777" w:rsidR="006A731E" w:rsidRPr="00E13146" w:rsidRDefault="006A731E" w:rsidP="006A731E">
                  <w:pPr>
                    <w:pStyle w:val="DefaultText"/>
                    <w:jc w:val="center"/>
                    <w:rPr>
                      <w:rFonts w:ascii="Arial" w:hAnsi="Arial" w:cs="Arial"/>
                      <w:bCs/>
                    </w:rPr>
                  </w:pPr>
                  <w:r w:rsidRPr="00E13146">
                    <w:rPr>
                      <w:rFonts w:ascii="Arial" w:hAnsi="Arial" w:cs="Arial"/>
                      <w:bCs/>
                    </w:rPr>
                    <w:t>x</w:t>
                  </w:r>
                </w:p>
              </w:tc>
              <w:tc>
                <w:tcPr>
                  <w:tcW w:w="1517" w:type="dxa"/>
                  <w:shd w:val="clear" w:color="auto" w:fill="BFBFBF"/>
                  <w:vAlign w:val="center"/>
                </w:tcPr>
                <w:p w14:paraId="0EA7E984" w14:textId="77777777" w:rsidR="006A731E" w:rsidRPr="00E13146" w:rsidRDefault="006A731E" w:rsidP="006A731E">
                  <w:pPr>
                    <w:pStyle w:val="DefaultText"/>
                    <w:jc w:val="center"/>
                    <w:rPr>
                      <w:rFonts w:ascii="Arial" w:hAnsi="Arial" w:cs="Arial"/>
                      <w:bCs/>
                    </w:rPr>
                  </w:pPr>
                  <w:r w:rsidRPr="00E13146">
                    <w:rPr>
                      <w:rFonts w:ascii="Arial" w:hAnsi="Arial" w:cs="Arial"/>
                      <w:bCs/>
                    </w:rPr>
                    <w:t>Score Weight</w:t>
                  </w:r>
                </w:p>
              </w:tc>
              <w:tc>
                <w:tcPr>
                  <w:tcW w:w="421" w:type="dxa"/>
                  <w:shd w:val="clear" w:color="auto" w:fill="BFBFBF"/>
                  <w:vAlign w:val="center"/>
                </w:tcPr>
                <w:p w14:paraId="5AB61A5C" w14:textId="77777777" w:rsidR="006A731E" w:rsidRPr="00E13146" w:rsidRDefault="006A731E" w:rsidP="006A731E">
                  <w:pPr>
                    <w:pStyle w:val="DefaultText"/>
                    <w:jc w:val="center"/>
                    <w:rPr>
                      <w:rFonts w:ascii="Arial" w:hAnsi="Arial" w:cs="Arial"/>
                      <w:bCs/>
                    </w:rPr>
                  </w:pPr>
                  <w:r w:rsidRPr="00E13146">
                    <w:rPr>
                      <w:rFonts w:ascii="Arial" w:hAnsi="Arial" w:cs="Arial"/>
                      <w:bCs/>
                    </w:rPr>
                    <w:t>=</w:t>
                  </w:r>
                </w:p>
              </w:tc>
              <w:tc>
                <w:tcPr>
                  <w:tcW w:w="1072" w:type="dxa"/>
                  <w:shd w:val="clear" w:color="auto" w:fill="BFBFBF"/>
                  <w:vAlign w:val="center"/>
                </w:tcPr>
                <w:p w14:paraId="171E181C" w14:textId="77777777" w:rsidR="006A731E" w:rsidRPr="00E13146" w:rsidRDefault="006A731E" w:rsidP="006A731E">
                  <w:pPr>
                    <w:pStyle w:val="DefaultText"/>
                    <w:jc w:val="center"/>
                    <w:rPr>
                      <w:rFonts w:ascii="Arial" w:hAnsi="Arial" w:cs="Arial"/>
                      <w:bCs/>
                    </w:rPr>
                  </w:pPr>
                  <w:r w:rsidRPr="00E13146">
                    <w:rPr>
                      <w:rFonts w:ascii="Arial" w:hAnsi="Arial" w:cs="Arial"/>
                      <w:bCs/>
                    </w:rPr>
                    <w:t>Score</w:t>
                  </w:r>
                </w:p>
              </w:tc>
            </w:tr>
            <w:tr w:rsidR="006A731E" w:rsidRPr="009E31AC" w14:paraId="53131B47" w14:textId="77777777" w:rsidTr="00BD15E3">
              <w:trPr>
                <w:trHeight w:val="404"/>
                <w:jc w:val="center"/>
              </w:trPr>
              <w:tc>
                <w:tcPr>
                  <w:tcW w:w="2559" w:type="dxa"/>
                </w:tcPr>
                <w:p w14:paraId="3C966D53" w14:textId="77777777" w:rsidR="006A731E" w:rsidRPr="00CA214A" w:rsidRDefault="006A731E" w:rsidP="006A731E">
                  <w:pPr>
                    <w:pStyle w:val="DefaultText"/>
                    <w:jc w:val="center"/>
                    <w:rPr>
                      <w:rFonts w:ascii="Arial" w:hAnsi="Arial" w:cs="Arial"/>
                      <w:bCs/>
                    </w:rPr>
                  </w:pPr>
                </w:p>
              </w:tc>
              <w:tc>
                <w:tcPr>
                  <w:tcW w:w="540" w:type="dxa"/>
                  <w:vAlign w:val="center"/>
                </w:tcPr>
                <w:p w14:paraId="71ECE5B0" w14:textId="77777777" w:rsidR="006A731E" w:rsidRPr="00CA214A" w:rsidRDefault="006A731E" w:rsidP="006A731E">
                  <w:pPr>
                    <w:pStyle w:val="DefaultText"/>
                    <w:jc w:val="center"/>
                    <w:rPr>
                      <w:rFonts w:ascii="Arial" w:hAnsi="Arial" w:cs="Arial"/>
                      <w:bCs/>
                    </w:rPr>
                  </w:pPr>
                  <w:r w:rsidRPr="00CA214A">
                    <w:rPr>
                      <w:rFonts w:ascii="Arial" w:eastAsia="Math B" w:hAnsi="Arial" w:cs="Arial"/>
                      <w:bCs/>
                    </w:rPr>
                    <w:t>÷</w:t>
                  </w:r>
                </w:p>
              </w:tc>
              <w:tc>
                <w:tcPr>
                  <w:tcW w:w="3330" w:type="dxa"/>
                  <w:vAlign w:val="center"/>
                </w:tcPr>
                <w:p w14:paraId="2834774B" w14:textId="77777777" w:rsidR="006A731E" w:rsidRPr="00CA214A" w:rsidRDefault="006A731E" w:rsidP="006A731E">
                  <w:pPr>
                    <w:pStyle w:val="DefaultText"/>
                    <w:jc w:val="center"/>
                    <w:rPr>
                      <w:rFonts w:ascii="Arial" w:hAnsi="Arial" w:cs="Arial"/>
                      <w:bCs/>
                    </w:rPr>
                  </w:pPr>
                </w:p>
              </w:tc>
              <w:tc>
                <w:tcPr>
                  <w:tcW w:w="524" w:type="dxa"/>
                  <w:vAlign w:val="center"/>
                </w:tcPr>
                <w:p w14:paraId="7FD13084" w14:textId="77777777" w:rsidR="006A731E" w:rsidRPr="00CA214A" w:rsidRDefault="006A731E" w:rsidP="006A731E">
                  <w:pPr>
                    <w:pStyle w:val="DefaultText"/>
                    <w:jc w:val="center"/>
                    <w:rPr>
                      <w:rFonts w:ascii="Arial" w:hAnsi="Arial" w:cs="Arial"/>
                      <w:bCs/>
                    </w:rPr>
                  </w:pPr>
                  <w:r w:rsidRPr="00CA214A">
                    <w:rPr>
                      <w:rFonts w:ascii="Arial" w:hAnsi="Arial" w:cs="Arial"/>
                      <w:bCs/>
                    </w:rPr>
                    <w:t>x</w:t>
                  </w:r>
                </w:p>
              </w:tc>
              <w:tc>
                <w:tcPr>
                  <w:tcW w:w="1517" w:type="dxa"/>
                  <w:vAlign w:val="center"/>
                </w:tcPr>
                <w:p w14:paraId="173F219B" w14:textId="2A3E29A1" w:rsidR="006A731E" w:rsidRPr="00CA214A" w:rsidRDefault="00BD15E3" w:rsidP="006A731E">
                  <w:pPr>
                    <w:pStyle w:val="DefaultText"/>
                    <w:jc w:val="center"/>
                    <w:rPr>
                      <w:rFonts w:ascii="Arial" w:hAnsi="Arial" w:cs="Arial"/>
                      <w:bCs/>
                    </w:rPr>
                  </w:pPr>
                  <w:r>
                    <w:rPr>
                      <w:rFonts w:ascii="Arial" w:hAnsi="Arial" w:cs="Arial"/>
                      <w:bCs/>
                    </w:rPr>
                    <w:t>30</w:t>
                  </w:r>
                  <w:r w:rsidR="006A731E" w:rsidRPr="00CA214A">
                    <w:rPr>
                      <w:rFonts w:ascii="Arial" w:hAnsi="Arial" w:cs="Arial"/>
                      <w:bCs/>
                    </w:rPr>
                    <w:t xml:space="preserve"> points</w:t>
                  </w:r>
                </w:p>
              </w:tc>
              <w:tc>
                <w:tcPr>
                  <w:tcW w:w="421" w:type="dxa"/>
                  <w:vAlign w:val="center"/>
                </w:tcPr>
                <w:p w14:paraId="6BF8EF47" w14:textId="77777777" w:rsidR="006A731E" w:rsidRPr="00CA214A" w:rsidRDefault="006A731E" w:rsidP="006A731E">
                  <w:pPr>
                    <w:pStyle w:val="DefaultText"/>
                    <w:jc w:val="center"/>
                    <w:rPr>
                      <w:rFonts w:ascii="Arial" w:hAnsi="Arial" w:cs="Arial"/>
                      <w:bCs/>
                    </w:rPr>
                  </w:pPr>
                  <w:r w:rsidRPr="00CA214A">
                    <w:rPr>
                      <w:rFonts w:ascii="Arial" w:hAnsi="Arial" w:cs="Arial"/>
                      <w:bCs/>
                    </w:rPr>
                    <w:t>=</w:t>
                  </w:r>
                </w:p>
              </w:tc>
              <w:tc>
                <w:tcPr>
                  <w:tcW w:w="1072" w:type="dxa"/>
                  <w:vAlign w:val="center"/>
                </w:tcPr>
                <w:p w14:paraId="48006AEF" w14:textId="77777777" w:rsidR="006A731E" w:rsidRPr="00CA214A" w:rsidRDefault="006A731E" w:rsidP="006A731E">
                  <w:pPr>
                    <w:pStyle w:val="DefaultText"/>
                    <w:jc w:val="center"/>
                    <w:rPr>
                      <w:rFonts w:ascii="Arial" w:hAnsi="Arial" w:cs="Arial"/>
                      <w:bCs/>
                    </w:rPr>
                  </w:pPr>
                </w:p>
              </w:tc>
            </w:tr>
          </w:tbl>
          <w:p w14:paraId="4A0B7EA7" w14:textId="7117C189" w:rsidR="00D9311D" w:rsidRPr="00B51518" w:rsidRDefault="00D9311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3B19F946"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7A038707" w14:textId="77777777" w:rsidTr="00750CBB">
        <w:trPr>
          <w:trHeight w:val="379"/>
        </w:trPr>
        <w:tc>
          <w:tcPr>
            <w:tcW w:w="691" w:type="dxa"/>
            <w:vMerge w:val="restart"/>
            <w:shd w:val="clear" w:color="auto" w:fill="BDD6EE"/>
            <w:vAlign w:val="center"/>
          </w:tcPr>
          <w:p w14:paraId="6E7CCE8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7</w:t>
            </w:r>
          </w:p>
        </w:tc>
        <w:tc>
          <w:tcPr>
            <w:tcW w:w="1987" w:type="dxa"/>
            <w:tcBorders>
              <w:bottom w:val="single" w:sz="4" w:space="0" w:color="auto"/>
            </w:tcBorders>
            <w:shd w:val="clear" w:color="auto" w:fill="BDD6EE"/>
            <w:vAlign w:val="center"/>
          </w:tcPr>
          <w:p w14:paraId="450B80DC"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655B48C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6D5C785" w14:textId="77777777" w:rsidTr="00750CBB">
        <w:trPr>
          <w:trHeight w:val="379"/>
        </w:trPr>
        <w:tc>
          <w:tcPr>
            <w:tcW w:w="691" w:type="dxa"/>
            <w:vMerge/>
            <w:shd w:val="clear" w:color="auto" w:fill="FFFFFF"/>
          </w:tcPr>
          <w:p w14:paraId="7460131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4C99427" w14:textId="34212DA1" w:rsidR="009C2E0C" w:rsidRPr="00B51518" w:rsidRDefault="00D01257" w:rsidP="003055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1257">
              <w:rPr>
                <w:rFonts w:ascii="Arial" w:hAnsi="Arial" w:cs="Arial"/>
              </w:rPr>
              <w:t>Appendix G, Line 2, Page 32</w:t>
            </w:r>
          </w:p>
        </w:tc>
        <w:tc>
          <w:tcPr>
            <w:tcW w:w="8122" w:type="dxa"/>
            <w:shd w:val="clear" w:color="auto" w:fill="FFFFFF"/>
            <w:vAlign w:val="center"/>
          </w:tcPr>
          <w:p w14:paraId="64456F90" w14:textId="3A24FC89" w:rsidR="009C2E0C" w:rsidRPr="00B51518" w:rsidRDefault="00D01257" w:rsidP="003055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01257">
              <w:rPr>
                <w:rFonts w:ascii="Arial" w:hAnsi="Arial" w:cs="Arial"/>
              </w:rPr>
              <w:t>Please define the Minimum System/Service Access Charge. Is it a weekly dollar amount minimum for the RFP, assuming the estimated basis on 63,358 lines/month, so there are possibly some weeks with little dictation and few lines? </w:t>
            </w:r>
          </w:p>
        </w:tc>
      </w:tr>
      <w:tr w:rsidR="009C2E0C" w:rsidRPr="00F9098C" w14:paraId="26BC1A99" w14:textId="77777777" w:rsidTr="00750CBB">
        <w:trPr>
          <w:trHeight w:val="379"/>
        </w:trPr>
        <w:tc>
          <w:tcPr>
            <w:tcW w:w="691" w:type="dxa"/>
            <w:vMerge/>
            <w:shd w:val="clear" w:color="auto" w:fill="BDD6EE"/>
          </w:tcPr>
          <w:p w14:paraId="62541BD8"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FBD2833"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EC9622F" w14:textId="77777777" w:rsidTr="00750CBB">
        <w:trPr>
          <w:trHeight w:val="379"/>
        </w:trPr>
        <w:tc>
          <w:tcPr>
            <w:tcW w:w="691" w:type="dxa"/>
            <w:vMerge/>
          </w:tcPr>
          <w:p w14:paraId="195532E8"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48EA128" w14:textId="1F51E5B6" w:rsidR="009C2E0C" w:rsidRPr="00B51518" w:rsidRDefault="007172D3"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Refer to the amended cost form at the beginning of this document.</w:t>
            </w:r>
          </w:p>
        </w:tc>
      </w:tr>
    </w:tbl>
    <w:p w14:paraId="613E9578" w14:textId="77777777" w:rsidR="00DC4F38" w:rsidRDefault="00DC4F38"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479421B1" w14:textId="77777777" w:rsidTr="00750CBB">
        <w:trPr>
          <w:trHeight w:val="379"/>
        </w:trPr>
        <w:tc>
          <w:tcPr>
            <w:tcW w:w="691" w:type="dxa"/>
            <w:vMerge w:val="restart"/>
            <w:shd w:val="clear" w:color="auto" w:fill="BDD6EE"/>
            <w:vAlign w:val="center"/>
          </w:tcPr>
          <w:p w14:paraId="5BDF328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1CA184EA"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7B74B6C2"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424A1D29" w14:textId="77777777" w:rsidTr="00750CBB">
        <w:trPr>
          <w:trHeight w:val="379"/>
        </w:trPr>
        <w:tc>
          <w:tcPr>
            <w:tcW w:w="691" w:type="dxa"/>
            <w:vMerge/>
            <w:shd w:val="clear" w:color="auto" w:fill="FFFFFF"/>
          </w:tcPr>
          <w:p w14:paraId="18DD6ED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1F1613C" w14:textId="27D3038E" w:rsidR="009C2E0C" w:rsidRPr="00B51518" w:rsidRDefault="00D807B8" w:rsidP="003055E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807B8">
              <w:rPr>
                <w:rFonts w:ascii="Arial" w:hAnsi="Arial" w:cs="Arial"/>
              </w:rPr>
              <w:t>Part V</w:t>
            </w:r>
            <w:r w:rsidR="003055E6">
              <w:rPr>
                <w:rFonts w:ascii="Arial" w:hAnsi="Arial" w:cs="Arial"/>
              </w:rPr>
              <w:t xml:space="preserve">, C. </w:t>
            </w:r>
          </w:p>
        </w:tc>
        <w:tc>
          <w:tcPr>
            <w:tcW w:w="8122" w:type="dxa"/>
            <w:shd w:val="clear" w:color="auto" w:fill="FFFFFF"/>
            <w:vAlign w:val="center"/>
          </w:tcPr>
          <w:p w14:paraId="32EBEEFE" w14:textId="77777777" w:rsidR="00990E6A" w:rsidRDefault="00D807B8" w:rsidP="003055E6">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807B8">
              <w:rPr>
                <w:rFonts w:ascii="Arial" w:hAnsi="Arial" w:cs="Arial"/>
              </w:rPr>
              <w:t>Who is the current vendor?</w:t>
            </w:r>
          </w:p>
          <w:p w14:paraId="242BE057" w14:textId="1E3E3C7A" w:rsidR="009C2E0C" w:rsidRPr="00D657F7" w:rsidRDefault="00D807B8" w:rsidP="003055E6">
            <w:pPr>
              <w:pStyle w:val="DefaultText"/>
              <w:numPr>
                <w:ilvl w:val="0"/>
                <w:numId w:val="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D807B8">
              <w:rPr>
                <w:rFonts w:ascii="Arial" w:hAnsi="Arial" w:cs="Arial"/>
              </w:rPr>
              <w:t>What was their score, pricing per line and the rate for Minimum System/Service Access Charges?</w:t>
            </w:r>
          </w:p>
        </w:tc>
      </w:tr>
      <w:tr w:rsidR="009C2E0C" w:rsidRPr="00F9098C" w14:paraId="3E6481A6" w14:textId="77777777" w:rsidTr="00750CBB">
        <w:trPr>
          <w:trHeight w:val="379"/>
        </w:trPr>
        <w:tc>
          <w:tcPr>
            <w:tcW w:w="691" w:type="dxa"/>
            <w:vMerge/>
            <w:shd w:val="clear" w:color="auto" w:fill="BDD6EE"/>
          </w:tcPr>
          <w:p w14:paraId="304D772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6E1C58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250EBBB" w14:textId="77777777" w:rsidTr="00750CBB">
        <w:trPr>
          <w:trHeight w:val="379"/>
        </w:trPr>
        <w:tc>
          <w:tcPr>
            <w:tcW w:w="691" w:type="dxa"/>
            <w:vMerge/>
          </w:tcPr>
          <w:p w14:paraId="30CE857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AC7FB4B" w14:textId="5877E983" w:rsidR="009C2E0C" w:rsidRDefault="001B4B68" w:rsidP="006A731E">
            <w:pPr>
              <w:pStyle w:val="DefaultText"/>
              <w:widowControl/>
              <w:numPr>
                <w:ilvl w:val="0"/>
                <w:numId w:val="18"/>
              </w:numPr>
              <w:ind w:left="353"/>
              <w:rPr>
                <w:rFonts w:ascii="Arial" w:hAnsi="Arial" w:cs="Arial"/>
              </w:rPr>
            </w:pPr>
            <w:r>
              <w:rPr>
                <w:rFonts w:ascii="Arial" w:hAnsi="Arial" w:cs="Arial"/>
              </w:rPr>
              <w:t>Refer to the answer to Question 1</w:t>
            </w:r>
            <w:r w:rsidR="006A731E">
              <w:rPr>
                <w:rFonts w:ascii="Arial" w:hAnsi="Arial" w:cs="Arial"/>
              </w:rPr>
              <w:t xml:space="preserve"> of this document</w:t>
            </w:r>
            <w:r>
              <w:rPr>
                <w:rFonts w:ascii="Arial" w:hAnsi="Arial" w:cs="Arial"/>
              </w:rPr>
              <w:t>.</w:t>
            </w:r>
          </w:p>
          <w:p w14:paraId="7DE2D6A1" w14:textId="0B463929" w:rsidR="00990E6A" w:rsidRPr="00B51518" w:rsidRDefault="006A731E" w:rsidP="006A731E">
            <w:pPr>
              <w:pStyle w:val="DefaultText"/>
              <w:widowControl/>
              <w:numPr>
                <w:ilvl w:val="0"/>
                <w:numId w:val="18"/>
              </w:numPr>
              <w:ind w:left="353"/>
              <w:rPr>
                <w:rFonts w:ascii="Arial" w:hAnsi="Arial" w:cs="Arial"/>
              </w:rPr>
            </w:pPr>
            <w:r>
              <w:rPr>
                <w:rFonts w:ascii="Arial" w:hAnsi="Arial" w:cs="Arial"/>
              </w:rPr>
              <w:t>Refer to the answer to Question 2 of this document.</w:t>
            </w:r>
          </w:p>
        </w:tc>
      </w:tr>
    </w:tbl>
    <w:p w14:paraId="7570278B"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1BEBD249" w14:textId="77777777" w:rsidTr="00750CBB">
        <w:trPr>
          <w:trHeight w:val="379"/>
        </w:trPr>
        <w:tc>
          <w:tcPr>
            <w:tcW w:w="691" w:type="dxa"/>
            <w:vMerge w:val="restart"/>
            <w:shd w:val="clear" w:color="auto" w:fill="BDD6EE"/>
            <w:vAlign w:val="center"/>
          </w:tcPr>
          <w:p w14:paraId="6AA9EBB1"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vAlign w:val="center"/>
          </w:tcPr>
          <w:p w14:paraId="13C3E14F"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5CA75EC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FE83931" w14:textId="77777777" w:rsidTr="00750CBB">
        <w:trPr>
          <w:trHeight w:val="379"/>
        </w:trPr>
        <w:tc>
          <w:tcPr>
            <w:tcW w:w="691" w:type="dxa"/>
            <w:vMerge/>
            <w:shd w:val="clear" w:color="auto" w:fill="FFFFFF"/>
          </w:tcPr>
          <w:p w14:paraId="40EEF3C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0A775A" w14:textId="516F0B59" w:rsidR="009C2E0C" w:rsidRPr="00B51518" w:rsidRDefault="00073A9A"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Not provided</w:t>
            </w:r>
          </w:p>
        </w:tc>
        <w:tc>
          <w:tcPr>
            <w:tcW w:w="8122" w:type="dxa"/>
            <w:shd w:val="clear" w:color="auto" w:fill="FFFFFF"/>
            <w:vAlign w:val="center"/>
          </w:tcPr>
          <w:p w14:paraId="6E9186AB" w14:textId="2E23461B" w:rsidR="009C2E0C" w:rsidRPr="00B51518" w:rsidRDefault="00073A9A" w:rsidP="003055E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73A9A">
              <w:rPr>
                <w:rFonts w:ascii="Arial" w:hAnsi="Arial" w:cs="Arial"/>
              </w:rPr>
              <w:t>Do the tech regulations have to be in place at the time of the proposal being submitted or by the time the contract is awarded and commencing? </w:t>
            </w:r>
          </w:p>
        </w:tc>
      </w:tr>
      <w:tr w:rsidR="009C2E0C" w:rsidRPr="00F9098C" w14:paraId="7186ABEE" w14:textId="77777777" w:rsidTr="00750CBB">
        <w:trPr>
          <w:trHeight w:val="379"/>
        </w:trPr>
        <w:tc>
          <w:tcPr>
            <w:tcW w:w="691" w:type="dxa"/>
            <w:vMerge/>
            <w:shd w:val="clear" w:color="auto" w:fill="BDD6EE"/>
          </w:tcPr>
          <w:p w14:paraId="6AE6FC5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A6C8DB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51D57571" w14:textId="77777777" w:rsidTr="00750CBB">
        <w:trPr>
          <w:trHeight w:val="379"/>
        </w:trPr>
        <w:tc>
          <w:tcPr>
            <w:tcW w:w="691" w:type="dxa"/>
            <w:vMerge/>
          </w:tcPr>
          <w:p w14:paraId="567EB79B"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6568FBF" w14:textId="200B82F5" w:rsidR="009C2E0C" w:rsidRPr="00B51518" w:rsidRDefault="008F30DE"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will not execute a contract unless all technical requirements are in place and confirmation is received and approved by the Department and MaineIT.</w:t>
            </w:r>
          </w:p>
        </w:tc>
      </w:tr>
    </w:tbl>
    <w:p w14:paraId="05074ED7"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6DF9E431" w14:textId="77777777" w:rsidTr="00750CBB">
        <w:trPr>
          <w:trHeight w:val="379"/>
        </w:trPr>
        <w:tc>
          <w:tcPr>
            <w:tcW w:w="691" w:type="dxa"/>
            <w:vMerge w:val="restart"/>
            <w:shd w:val="clear" w:color="auto" w:fill="BDD6EE"/>
            <w:vAlign w:val="center"/>
          </w:tcPr>
          <w:p w14:paraId="046838F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10</w:t>
            </w:r>
          </w:p>
        </w:tc>
        <w:tc>
          <w:tcPr>
            <w:tcW w:w="1987" w:type="dxa"/>
            <w:tcBorders>
              <w:bottom w:val="single" w:sz="4" w:space="0" w:color="auto"/>
            </w:tcBorders>
            <w:shd w:val="clear" w:color="auto" w:fill="BDD6EE"/>
            <w:vAlign w:val="center"/>
          </w:tcPr>
          <w:p w14:paraId="2D5E31AD" w14:textId="77777777" w:rsidR="009C2E0C" w:rsidRPr="00F9098C" w:rsidRDefault="00846DBA"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RFP</w:t>
            </w:r>
            <w:r w:rsidRPr="00F9098C">
              <w:rPr>
                <w:rFonts w:ascii="Arial" w:hAnsi="Arial" w:cs="Arial"/>
                <w:b/>
              </w:rPr>
              <w:t xml:space="preserve"> </w:t>
            </w:r>
            <w:r w:rsidR="009C2E0C" w:rsidRPr="00F9098C">
              <w:rPr>
                <w:rFonts w:ascii="Arial" w:hAnsi="Arial" w:cs="Arial"/>
                <w:b/>
              </w:rPr>
              <w:t>Section &amp; Page Number</w:t>
            </w:r>
          </w:p>
        </w:tc>
        <w:tc>
          <w:tcPr>
            <w:tcW w:w="8122" w:type="dxa"/>
            <w:tcBorders>
              <w:bottom w:val="single" w:sz="4" w:space="0" w:color="auto"/>
            </w:tcBorders>
            <w:shd w:val="clear" w:color="auto" w:fill="BDD6EE"/>
            <w:vAlign w:val="center"/>
          </w:tcPr>
          <w:p w14:paraId="11A47A7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22FDB79" w14:textId="77777777" w:rsidTr="00750CBB">
        <w:trPr>
          <w:trHeight w:val="379"/>
        </w:trPr>
        <w:tc>
          <w:tcPr>
            <w:tcW w:w="691" w:type="dxa"/>
            <w:vMerge/>
            <w:shd w:val="clear" w:color="auto" w:fill="FFFFFF"/>
          </w:tcPr>
          <w:p w14:paraId="26B40CE9"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46009B4" w14:textId="500D5367" w:rsidR="009C2E0C" w:rsidRPr="004D111F" w:rsidRDefault="004D111F"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4D111F">
              <w:rPr>
                <w:rFonts w:ascii="Arial" w:hAnsi="Arial" w:cs="Arial"/>
              </w:rPr>
              <w:t>Part II, D.17.b.</w:t>
            </w:r>
          </w:p>
        </w:tc>
        <w:tc>
          <w:tcPr>
            <w:tcW w:w="8122" w:type="dxa"/>
            <w:shd w:val="clear" w:color="auto" w:fill="FFFFFF"/>
            <w:vAlign w:val="center"/>
          </w:tcPr>
          <w:p w14:paraId="53612E08" w14:textId="5A1766EF" w:rsidR="009C2E0C" w:rsidRPr="00B51518" w:rsidRDefault="00073A9A" w:rsidP="003055E6">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073A9A">
              <w:rPr>
                <w:rFonts w:ascii="Arial" w:hAnsi="Arial" w:cs="Arial"/>
              </w:rPr>
              <w:t>The 7 years of past reports is that in what type of format? </w:t>
            </w:r>
          </w:p>
        </w:tc>
      </w:tr>
      <w:tr w:rsidR="009C2E0C" w:rsidRPr="00F9098C" w14:paraId="790DA43E" w14:textId="77777777" w:rsidTr="00750CBB">
        <w:trPr>
          <w:trHeight w:val="379"/>
        </w:trPr>
        <w:tc>
          <w:tcPr>
            <w:tcW w:w="691" w:type="dxa"/>
            <w:vMerge/>
            <w:shd w:val="clear" w:color="auto" w:fill="BDD6EE"/>
          </w:tcPr>
          <w:p w14:paraId="1103806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E60F7C2"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AB5CFBE" w14:textId="77777777" w:rsidTr="00750CBB">
        <w:trPr>
          <w:trHeight w:val="379"/>
        </w:trPr>
        <w:tc>
          <w:tcPr>
            <w:tcW w:w="691" w:type="dxa"/>
            <w:vMerge/>
          </w:tcPr>
          <w:p w14:paraId="1B62C567"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73BC308" w14:textId="1A62CCFF" w:rsidR="009C2E0C" w:rsidRPr="00B51518" w:rsidRDefault="00D14D3D"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Refer to the amended language at the beginning of this document. </w:t>
            </w:r>
          </w:p>
        </w:tc>
      </w:tr>
    </w:tbl>
    <w:p w14:paraId="5F7D4057" w14:textId="77777777" w:rsidR="009B2704" w:rsidRDefault="009B2704" w:rsidP="006E6F74">
      <w:pPr>
        <w:tabs>
          <w:tab w:val="left" w:pos="3387"/>
        </w:tabs>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168C2159" w14:textId="77777777" w:rsidTr="00750CBB">
        <w:trPr>
          <w:trHeight w:val="379"/>
        </w:trPr>
        <w:tc>
          <w:tcPr>
            <w:tcW w:w="691" w:type="dxa"/>
            <w:vMerge w:val="restart"/>
            <w:shd w:val="clear" w:color="auto" w:fill="BDD6EE"/>
            <w:vAlign w:val="center"/>
          </w:tcPr>
          <w:p w14:paraId="631A36D9"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11</w:t>
            </w:r>
          </w:p>
        </w:tc>
        <w:tc>
          <w:tcPr>
            <w:tcW w:w="1987" w:type="dxa"/>
            <w:tcBorders>
              <w:bottom w:val="single" w:sz="4" w:space="0" w:color="auto"/>
            </w:tcBorders>
            <w:shd w:val="clear" w:color="auto" w:fill="BDD6EE"/>
            <w:vAlign w:val="center"/>
          </w:tcPr>
          <w:p w14:paraId="7FB71C96"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2ED0AD11"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603DB4" w:rsidRPr="0030619C" w14:paraId="77E136D7" w14:textId="77777777" w:rsidTr="00750CBB">
        <w:trPr>
          <w:trHeight w:val="379"/>
        </w:trPr>
        <w:tc>
          <w:tcPr>
            <w:tcW w:w="691" w:type="dxa"/>
            <w:vMerge/>
            <w:shd w:val="clear" w:color="auto" w:fill="FFFFFF"/>
          </w:tcPr>
          <w:p w14:paraId="18E80157" w14:textId="77777777"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882E51" w14:textId="2C6BF80A"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PART IV</w:t>
            </w:r>
            <w:r w:rsidR="003055E6">
              <w:rPr>
                <w:rFonts w:ascii="Arial" w:eastAsia="Liberation Serif Regular" w:hAnsi="Arial" w:cs="Arial"/>
                <w:color w:val="000000"/>
              </w:rPr>
              <w:t xml:space="preserve">, </w:t>
            </w:r>
            <w:r w:rsidRPr="0030619C">
              <w:rPr>
                <w:rFonts w:ascii="Arial" w:eastAsia="Liberation Serif Regular" w:hAnsi="Arial" w:cs="Arial"/>
                <w:color w:val="000000"/>
              </w:rPr>
              <w:t>Section II (Page 15) and Appendix D (Subcontractor Form</w:t>
            </w:r>
            <w:r w:rsidR="003055E6">
              <w:rPr>
                <w:rFonts w:ascii="Arial" w:eastAsia="Liberation Serif Regular" w:hAnsi="Arial" w:cs="Arial"/>
                <w:color w:val="000000"/>
              </w:rPr>
              <w:t>)</w:t>
            </w:r>
          </w:p>
        </w:tc>
        <w:tc>
          <w:tcPr>
            <w:tcW w:w="8122" w:type="dxa"/>
            <w:shd w:val="clear" w:color="auto" w:fill="FFFFFF"/>
            <w:vAlign w:val="center"/>
          </w:tcPr>
          <w:p w14:paraId="5E658662" w14:textId="6D2FC392"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 xml:space="preserve">Since it is </w:t>
            </w:r>
            <w:r w:rsidRPr="000604ED">
              <w:rPr>
                <w:rFonts w:ascii="Arial" w:eastAsia="Liberation Serif Regular" w:hAnsi="Arial" w:cs="Arial"/>
                <w:color w:val="000000"/>
              </w:rPr>
              <w:t>common to use independent contractors (ICs) to perform transcription work, could you please confirm whether individual ICs who are managed directly by the bidder must be listed as subcontractors on the Subcontractor Form, or if the form is intended specifically for companies subcontracting to other organizations to perform the work?</w:t>
            </w:r>
            <w:r w:rsidRPr="0030619C">
              <w:rPr>
                <w:rFonts w:ascii="Arial" w:eastAsia="Liberation Serif Regular" w:hAnsi="Arial" w:cs="Arial"/>
                <w:color w:val="000000"/>
              </w:rPr>
              <w:t xml:space="preserve"> </w:t>
            </w:r>
          </w:p>
        </w:tc>
      </w:tr>
      <w:tr w:rsidR="00603DB4" w:rsidRPr="0030619C" w14:paraId="04A9D6EE" w14:textId="77777777" w:rsidTr="00750CBB">
        <w:trPr>
          <w:trHeight w:val="379"/>
        </w:trPr>
        <w:tc>
          <w:tcPr>
            <w:tcW w:w="691" w:type="dxa"/>
            <w:vMerge/>
            <w:shd w:val="clear" w:color="auto" w:fill="BDD6EE"/>
          </w:tcPr>
          <w:p w14:paraId="1601BCC3" w14:textId="77777777"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BB3329F" w14:textId="77777777"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603DB4" w:rsidRPr="0030619C" w14:paraId="6C2DEFC8" w14:textId="77777777" w:rsidTr="00750CBB">
        <w:trPr>
          <w:trHeight w:val="379"/>
        </w:trPr>
        <w:tc>
          <w:tcPr>
            <w:tcW w:w="691" w:type="dxa"/>
            <w:vMerge/>
          </w:tcPr>
          <w:p w14:paraId="02A721C9" w14:textId="77777777"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0C7CDC5" w14:textId="74ABB928" w:rsidR="00603DB4" w:rsidRPr="0030619C" w:rsidRDefault="000F652D"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Any organization or individual who is not an employee of the Bidder must be listed </w:t>
            </w:r>
            <w:r w:rsidR="000604ED">
              <w:rPr>
                <w:rFonts w:ascii="Arial" w:hAnsi="Arial" w:cs="Arial"/>
              </w:rPr>
              <w:t xml:space="preserve">as subcontractors on </w:t>
            </w:r>
            <w:r w:rsidR="000604ED" w:rsidRPr="000604ED">
              <w:rPr>
                <w:rFonts w:ascii="Arial" w:hAnsi="Arial" w:cs="Arial"/>
                <w:b/>
                <w:bCs/>
              </w:rPr>
              <w:t>Appendix D</w:t>
            </w:r>
            <w:r w:rsidR="00743B39">
              <w:rPr>
                <w:rFonts w:ascii="Arial" w:hAnsi="Arial" w:cs="Arial"/>
              </w:rPr>
              <w:t>.</w:t>
            </w:r>
          </w:p>
        </w:tc>
      </w:tr>
    </w:tbl>
    <w:p w14:paraId="3954CE1B" w14:textId="77777777" w:rsidR="009B2704" w:rsidRPr="0030619C"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6039CE94" w14:textId="77777777" w:rsidTr="00750CBB">
        <w:trPr>
          <w:trHeight w:val="379"/>
        </w:trPr>
        <w:tc>
          <w:tcPr>
            <w:tcW w:w="691" w:type="dxa"/>
            <w:vMerge w:val="restart"/>
            <w:shd w:val="clear" w:color="auto" w:fill="BDD6EE"/>
            <w:vAlign w:val="center"/>
          </w:tcPr>
          <w:p w14:paraId="0573C4CB"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12</w:t>
            </w:r>
          </w:p>
        </w:tc>
        <w:tc>
          <w:tcPr>
            <w:tcW w:w="1987" w:type="dxa"/>
            <w:tcBorders>
              <w:bottom w:val="single" w:sz="4" w:space="0" w:color="auto"/>
            </w:tcBorders>
            <w:shd w:val="clear" w:color="auto" w:fill="BDD6EE"/>
            <w:vAlign w:val="center"/>
          </w:tcPr>
          <w:p w14:paraId="45515133"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5BA4E6DF"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9B2704" w:rsidRPr="0030619C" w14:paraId="31CF34A5" w14:textId="77777777" w:rsidTr="00750CBB">
        <w:trPr>
          <w:trHeight w:val="379"/>
        </w:trPr>
        <w:tc>
          <w:tcPr>
            <w:tcW w:w="691" w:type="dxa"/>
            <w:vMerge/>
            <w:shd w:val="clear" w:color="auto" w:fill="FFFFFF"/>
          </w:tcPr>
          <w:p w14:paraId="24B6EE3E"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8DE7846" w14:textId="4D9C9BC4" w:rsidR="009B2704" w:rsidRPr="0030619C"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PART IV, Section II (Page 15) and Appendix D (Subcontractor Form)</w:t>
            </w:r>
          </w:p>
        </w:tc>
        <w:tc>
          <w:tcPr>
            <w:tcW w:w="8122" w:type="dxa"/>
            <w:shd w:val="clear" w:color="auto" w:fill="FFFFFF"/>
            <w:vAlign w:val="center"/>
          </w:tcPr>
          <w:p w14:paraId="29B8CE4D" w14:textId="58D07F58" w:rsidR="009B2704" w:rsidRPr="0030619C"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Our technology partners provide hosting and infrastructure support but do not perform transcription work dire</w:t>
            </w:r>
            <w:r w:rsidRPr="00BD15E3">
              <w:rPr>
                <w:rFonts w:ascii="Arial" w:eastAsia="Liberation Serif Regular" w:hAnsi="Arial" w:cs="Arial"/>
                <w:color w:val="000000"/>
              </w:rPr>
              <w:t>ctly. Are these technology partners required to be listed as subcontractors on the Subcontractor Form, or are they exempt from this requirement?</w:t>
            </w:r>
          </w:p>
        </w:tc>
      </w:tr>
      <w:tr w:rsidR="009B2704" w:rsidRPr="0030619C" w14:paraId="37423EAC" w14:textId="77777777" w:rsidTr="00750CBB">
        <w:trPr>
          <w:trHeight w:val="379"/>
        </w:trPr>
        <w:tc>
          <w:tcPr>
            <w:tcW w:w="691" w:type="dxa"/>
            <w:vMerge/>
            <w:shd w:val="clear" w:color="auto" w:fill="BDD6EE"/>
          </w:tcPr>
          <w:p w14:paraId="75235B28"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86CF6BA"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9B2704" w:rsidRPr="0030619C" w14:paraId="0480E2E8" w14:textId="77777777" w:rsidTr="00750CBB">
        <w:trPr>
          <w:trHeight w:val="379"/>
        </w:trPr>
        <w:tc>
          <w:tcPr>
            <w:tcW w:w="691" w:type="dxa"/>
            <w:vMerge/>
          </w:tcPr>
          <w:p w14:paraId="036B250E"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0793206" w14:textId="7AEB30A9" w:rsidR="009B2704" w:rsidRPr="0030619C" w:rsidRDefault="000F652D"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Any organization or individual who is not an employee of the Bidder must be listed as subcontractors on </w:t>
            </w:r>
            <w:r w:rsidRPr="000604ED">
              <w:rPr>
                <w:rFonts w:ascii="Arial" w:hAnsi="Arial" w:cs="Arial"/>
                <w:b/>
                <w:bCs/>
              </w:rPr>
              <w:t>Appendix D</w:t>
            </w:r>
            <w:r w:rsidR="00EC23E9">
              <w:rPr>
                <w:rFonts w:ascii="Arial" w:hAnsi="Arial" w:cs="Arial"/>
              </w:rPr>
              <w:t>.</w:t>
            </w:r>
          </w:p>
        </w:tc>
      </w:tr>
    </w:tbl>
    <w:p w14:paraId="5F8D7FC6" w14:textId="77777777" w:rsidR="009B2704" w:rsidRPr="0030619C"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2B037386" w14:textId="77777777" w:rsidTr="00750CBB">
        <w:trPr>
          <w:trHeight w:val="379"/>
        </w:trPr>
        <w:tc>
          <w:tcPr>
            <w:tcW w:w="691" w:type="dxa"/>
            <w:vMerge w:val="restart"/>
            <w:shd w:val="clear" w:color="auto" w:fill="BDD6EE"/>
            <w:vAlign w:val="center"/>
          </w:tcPr>
          <w:p w14:paraId="526BB030"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13</w:t>
            </w:r>
          </w:p>
        </w:tc>
        <w:tc>
          <w:tcPr>
            <w:tcW w:w="1987" w:type="dxa"/>
            <w:tcBorders>
              <w:bottom w:val="single" w:sz="4" w:space="0" w:color="auto"/>
            </w:tcBorders>
            <w:shd w:val="clear" w:color="auto" w:fill="BDD6EE"/>
            <w:vAlign w:val="center"/>
          </w:tcPr>
          <w:p w14:paraId="0852F270"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712B73B9"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603DB4" w:rsidRPr="0030619C" w14:paraId="4FB6003B" w14:textId="77777777" w:rsidTr="00750CBB">
        <w:trPr>
          <w:trHeight w:val="379"/>
        </w:trPr>
        <w:tc>
          <w:tcPr>
            <w:tcW w:w="691" w:type="dxa"/>
            <w:vMerge/>
            <w:shd w:val="clear" w:color="auto" w:fill="FFFFFF"/>
          </w:tcPr>
          <w:p w14:paraId="3E73A423" w14:textId="77777777"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2FC39BA" w14:textId="77777777" w:rsidR="003055E6"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Liberation Serif Regular" w:hAnsi="Arial" w:cs="Arial"/>
                <w:color w:val="000000"/>
              </w:rPr>
            </w:pPr>
            <w:r w:rsidRPr="0030619C">
              <w:rPr>
                <w:rFonts w:ascii="Arial" w:eastAsia="Liberation Serif Regular" w:hAnsi="Arial" w:cs="Arial"/>
                <w:color w:val="000000"/>
              </w:rPr>
              <w:t xml:space="preserve">PART I, </w:t>
            </w:r>
            <w:r w:rsidR="003055E6">
              <w:rPr>
                <w:rFonts w:ascii="Arial" w:eastAsia="Liberation Serif Regular" w:hAnsi="Arial" w:cs="Arial"/>
                <w:color w:val="000000"/>
              </w:rPr>
              <w:t>B.7.</w:t>
            </w:r>
          </w:p>
          <w:p w14:paraId="756C9EFD" w14:textId="3286A888"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(Page 7)</w:t>
            </w:r>
          </w:p>
        </w:tc>
        <w:tc>
          <w:tcPr>
            <w:tcW w:w="8122" w:type="dxa"/>
            <w:shd w:val="clear" w:color="auto" w:fill="FFFFFF"/>
            <w:vAlign w:val="center"/>
          </w:tcPr>
          <w:p w14:paraId="631C4CAA" w14:textId="04D973D0" w:rsidR="00603DB4" w:rsidRPr="00EB63F4" w:rsidRDefault="00603DB4" w:rsidP="00EB63F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Liberation Serif Regular" w:hAnsi="Arial" w:cs="Arial"/>
                <w:color w:val="000000"/>
              </w:rPr>
            </w:pPr>
            <w:r w:rsidRPr="0030619C">
              <w:rPr>
                <w:rFonts w:ascii="Arial" w:eastAsia="Liberation Serif Regular" w:hAnsi="Arial" w:cs="Arial"/>
                <w:color w:val="000000"/>
              </w:rPr>
              <w:t>The RFP states that “all submissions in response to this RFP will be public records, available for public inspection pursuant to the State of Maine Freedom of Access Act (FOAA)” (1 M.R.S. § 401 et seq.). Given that financial documents are highly sensitive and proprietary, can these documents be treated as confidential and exempt from public disclosure under FOAA? If so, what is the process to request this exemption?</w:t>
            </w:r>
          </w:p>
        </w:tc>
      </w:tr>
      <w:tr w:rsidR="00603DB4" w:rsidRPr="0030619C" w14:paraId="0B32FE9B" w14:textId="77777777" w:rsidTr="00750CBB">
        <w:trPr>
          <w:trHeight w:val="379"/>
        </w:trPr>
        <w:tc>
          <w:tcPr>
            <w:tcW w:w="691" w:type="dxa"/>
            <w:vMerge/>
            <w:shd w:val="clear" w:color="auto" w:fill="BDD6EE"/>
          </w:tcPr>
          <w:p w14:paraId="1433B58C" w14:textId="77777777"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EC874BB" w14:textId="77777777"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603DB4" w:rsidRPr="0030619C" w14:paraId="69BF6079" w14:textId="77777777" w:rsidTr="00750CBB">
        <w:trPr>
          <w:trHeight w:val="379"/>
        </w:trPr>
        <w:tc>
          <w:tcPr>
            <w:tcW w:w="691" w:type="dxa"/>
            <w:vMerge/>
          </w:tcPr>
          <w:p w14:paraId="3E5E3D87" w14:textId="77777777"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06B26E1" w14:textId="19ED8959" w:rsidR="00DC4F38" w:rsidRPr="0030619C" w:rsidRDefault="00EB63F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65763">
              <w:rPr>
                <w:rFonts w:ascii="Arial" w:hAnsi="Arial" w:cs="Arial"/>
              </w:rPr>
              <w:t xml:space="preserve">Bidders may mark some portion of their proposal as confidential. If a Bidder marks some portion of their proposal as confidential then the Department will provide the Bidder with a reasonable opportunity to object to public disclosure of the proposal. The Department, </w:t>
            </w:r>
            <w:r w:rsidRPr="00A65763">
              <w:rPr>
                <w:rFonts w:ascii="Arial" w:hAnsi="Arial" w:cs="Arial"/>
              </w:rPr>
              <w:lastRenderedPageBreak/>
              <w:t>however, provides no assurance regarding whether any portion of the proposal will ultimately be determined to be confidential and not publicly disclosed.  </w:t>
            </w:r>
          </w:p>
        </w:tc>
      </w:tr>
    </w:tbl>
    <w:p w14:paraId="6DE500E2" w14:textId="77777777" w:rsidR="009B2704" w:rsidRPr="0030619C"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2B61ADCA" w14:textId="77777777" w:rsidTr="00750CBB">
        <w:trPr>
          <w:trHeight w:val="379"/>
        </w:trPr>
        <w:tc>
          <w:tcPr>
            <w:tcW w:w="691" w:type="dxa"/>
            <w:vMerge w:val="restart"/>
            <w:shd w:val="clear" w:color="auto" w:fill="BDD6EE"/>
            <w:vAlign w:val="center"/>
          </w:tcPr>
          <w:p w14:paraId="055FD2C5"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14</w:t>
            </w:r>
          </w:p>
        </w:tc>
        <w:tc>
          <w:tcPr>
            <w:tcW w:w="1987" w:type="dxa"/>
            <w:tcBorders>
              <w:bottom w:val="single" w:sz="4" w:space="0" w:color="auto"/>
            </w:tcBorders>
            <w:shd w:val="clear" w:color="auto" w:fill="BDD6EE"/>
            <w:vAlign w:val="center"/>
          </w:tcPr>
          <w:p w14:paraId="48257C00"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6112DAD3"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9B2704" w:rsidRPr="0030619C" w14:paraId="590E35CD" w14:textId="77777777" w:rsidTr="00750CBB">
        <w:trPr>
          <w:trHeight w:val="379"/>
        </w:trPr>
        <w:tc>
          <w:tcPr>
            <w:tcW w:w="691" w:type="dxa"/>
            <w:vMerge/>
            <w:shd w:val="clear" w:color="auto" w:fill="FFFFFF"/>
          </w:tcPr>
          <w:p w14:paraId="5D54EFC1"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E7EA2FF" w14:textId="3BFF5772" w:rsidR="009B2704" w:rsidRPr="0030619C"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PART I</w:t>
            </w:r>
            <w:r w:rsidR="003055E6">
              <w:rPr>
                <w:rFonts w:ascii="Arial" w:eastAsia="Liberation Serif Regular" w:hAnsi="Arial" w:cs="Arial"/>
                <w:color w:val="000000"/>
              </w:rPr>
              <w:t xml:space="preserve">, </w:t>
            </w:r>
            <w:r w:rsidRPr="0030619C">
              <w:rPr>
                <w:rFonts w:ascii="Arial" w:eastAsia="Liberation Serif Regular" w:hAnsi="Arial" w:cs="Arial"/>
                <w:color w:val="000000"/>
              </w:rPr>
              <w:t>B</w:t>
            </w:r>
            <w:r w:rsidR="003055E6">
              <w:rPr>
                <w:rFonts w:ascii="Arial" w:eastAsia="Liberation Serif Regular" w:hAnsi="Arial" w:cs="Arial"/>
                <w:color w:val="000000"/>
              </w:rPr>
              <w:t>.7.</w:t>
            </w:r>
            <w:r w:rsidRPr="0030619C">
              <w:rPr>
                <w:rFonts w:ascii="Arial" w:eastAsia="Liberation Serif Regular" w:hAnsi="Arial" w:cs="Arial"/>
                <w:color w:val="000000"/>
              </w:rPr>
              <w:t xml:space="preserve"> (Page 7)</w:t>
            </w:r>
          </w:p>
        </w:tc>
        <w:tc>
          <w:tcPr>
            <w:tcW w:w="8122" w:type="dxa"/>
            <w:shd w:val="clear" w:color="auto" w:fill="FFFFFF"/>
            <w:vAlign w:val="center"/>
          </w:tcPr>
          <w:p w14:paraId="7B3FC8FB" w14:textId="402F1FA1" w:rsidR="009B2704" w:rsidRPr="0030619C"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Instead of providing full financial statements, would the Department accept a Dun &amp; Bradstreet (DUNS) report or a letter of financial viability from our accountant as sufficient evidence of financial stability?</w:t>
            </w:r>
          </w:p>
        </w:tc>
      </w:tr>
      <w:tr w:rsidR="009B2704" w:rsidRPr="0030619C" w14:paraId="4E882E40" w14:textId="77777777" w:rsidTr="00750CBB">
        <w:trPr>
          <w:trHeight w:val="379"/>
        </w:trPr>
        <w:tc>
          <w:tcPr>
            <w:tcW w:w="691" w:type="dxa"/>
            <w:vMerge/>
            <w:shd w:val="clear" w:color="auto" w:fill="BDD6EE"/>
          </w:tcPr>
          <w:p w14:paraId="1132D39D"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5ECF537"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9B2704" w:rsidRPr="0030619C" w14:paraId="2E9161B2" w14:textId="77777777" w:rsidTr="00750CBB">
        <w:trPr>
          <w:trHeight w:val="379"/>
        </w:trPr>
        <w:tc>
          <w:tcPr>
            <w:tcW w:w="691" w:type="dxa"/>
            <w:vMerge/>
          </w:tcPr>
          <w:p w14:paraId="59631CF9"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A5B607C" w14:textId="21EECA9E" w:rsidR="009B2704" w:rsidRPr="0030619C" w:rsidRDefault="008F30DE"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1A5DABAE" w14:textId="77777777" w:rsidR="009B2704" w:rsidRPr="0030619C"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6D5E4AAC" w14:textId="77777777" w:rsidTr="00750CBB">
        <w:trPr>
          <w:trHeight w:val="379"/>
        </w:trPr>
        <w:tc>
          <w:tcPr>
            <w:tcW w:w="691" w:type="dxa"/>
            <w:vMerge w:val="restart"/>
            <w:shd w:val="clear" w:color="auto" w:fill="BDD6EE"/>
            <w:vAlign w:val="center"/>
          </w:tcPr>
          <w:p w14:paraId="168FE6AA"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15</w:t>
            </w:r>
          </w:p>
        </w:tc>
        <w:tc>
          <w:tcPr>
            <w:tcW w:w="1987" w:type="dxa"/>
            <w:tcBorders>
              <w:bottom w:val="single" w:sz="4" w:space="0" w:color="auto"/>
            </w:tcBorders>
            <w:shd w:val="clear" w:color="auto" w:fill="BDD6EE"/>
            <w:vAlign w:val="center"/>
          </w:tcPr>
          <w:p w14:paraId="2990C0EE"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314634A4"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603DB4" w:rsidRPr="0030619C" w14:paraId="736B1CD7" w14:textId="77777777" w:rsidTr="00750CBB">
        <w:trPr>
          <w:trHeight w:val="379"/>
        </w:trPr>
        <w:tc>
          <w:tcPr>
            <w:tcW w:w="691" w:type="dxa"/>
            <w:vMerge/>
            <w:shd w:val="clear" w:color="auto" w:fill="FFFFFF"/>
          </w:tcPr>
          <w:p w14:paraId="5563932E" w14:textId="77777777"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B5F0E8C" w14:textId="77777777" w:rsidR="003055E6"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hAnsi="Arial" w:cs="Arial"/>
              </w:rPr>
              <w:t xml:space="preserve">PART II </w:t>
            </w:r>
          </w:p>
          <w:p w14:paraId="68123EB9" w14:textId="6BC8A496"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hAnsi="Arial" w:cs="Arial"/>
              </w:rPr>
              <w:t>(Page 8)</w:t>
            </w:r>
          </w:p>
        </w:tc>
        <w:tc>
          <w:tcPr>
            <w:tcW w:w="8122" w:type="dxa"/>
            <w:shd w:val="clear" w:color="auto" w:fill="FFFFFF"/>
            <w:vAlign w:val="center"/>
          </w:tcPr>
          <w:p w14:paraId="1EFD3871" w14:textId="766FFA9C"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hAnsi="Arial" w:cs="Arial"/>
              </w:rPr>
              <w:t xml:space="preserve">Leveraging speech recognition technology to generate draft transcriptions, which are then edited by human transcriptionists, is a common industry practice. Are there any restrictions or preferences in this RFP for using speech recognition software? </w:t>
            </w:r>
          </w:p>
        </w:tc>
      </w:tr>
      <w:tr w:rsidR="00603DB4" w:rsidRPr="0030619C" w14:paraId="62CA152D" w14:textId="77777777" w:rsidTr="00750CBB">
        <w:trPr>
          <w:trHeight w:val="379"/>
        </w:trPr>
        <w:tc>
          <w:tcPr>
            <w:tcW w:w="691" w:type="dxa"/>
            <w:vMerge/>
            <w:shd w:val="clear" w:color="auto" w:fill="BDD6EE"/>
          </w:tcPr>
          <w:p w14:paraId="6F3E637B" w14:textId="77777777"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77B5DCB" w14:textId="77777777"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603DB4" w:rsidRPr="0030619C" w14:paraId="4F624673" w14:textId="77777777" w:rsidTr="00750CBB">
        <w:trPr>
          <w:trHeight w:val="379"/>
        </w:trPr>
        <w:tc>
          <w:tcPr>
            <w:tcW w:w="691" w:type="dxa"/>
            <w:vMerge/>
          </w:tcPr>
          <w:p w14:paraId="7D9B56C8" w14:textId="77777777" w:rsidR="00603DB4" w:rsidRPr="0030619C" w:rsidRDefault="00603DB4"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B5D2506" w14:textId="7BDFC149" w:rsidR="00603DB4" w:rsidRPr="0030619C" w:rsidRDefault="00456F88" w:rsidP="00603DB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Speech recognition software is not an acceptable solution for the Department. </w:t>
            </w:r>
          </w:p>
        </w:tc>
      </w:tr>
    </w:tbl>
    <w:p w14:paraId="08357981" w14:textId="77777777" w:rsidR="009B2704" w:rsidRPr="0030619C"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6FE7C1F3" w14:textId="77777777" w:rsidTr="00750CBB">
        <w:trPr>
          <w:trHeight w:val="379"/>
        </w:trPr>
        <w:tc>
          <w:tcPr>
            <w:tcW w:w="691" w:type="dxa"/>
            <w:vMerge w:val="restart"/>
            <w:shd w:val="clear" w:color="auto" w:fill="BDD6EE"/>
            <w:vAlign w:val="center"/>
          </w:tcPr>
          <w:p w14:paraId="06830788"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16</w:t>
            </w:r>
          </w:p>
        </w:tc>
        <w:tc>
          <w:tcPr>
            <w:tcW w:w="1987" w:type="dxa"/>
            <w:tcBorders>
              <w:bottom w:val="single" w:sz="4" w:space="0" w:color="auto"/>
            </w:tcBorders>
            <w:shd w:val="clear" w:color="auto" w:fill="BDD6EE"/>
            <w:vAlign w:val="center"/>
          </w:tcPr>
          <w:p w14:paraId="6BC4B2B0"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7407F24F"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9B2704" w:rsidRPr="0030619C" w14:paraId="41E43D8C" w14:textId="77777777" w:rsidTr="00750CBB">
        <w:trPr>
          <w:trHeight w:val="379"/>
        </w:trPr>
        <w:tc>
          <w:tcPr>
            <w:tcW w:w="691" w:type="dxa"/>
            <w:vMerge/>
            <w:shd w:val="clear" w:color="auto" w:fill="FFFFFF"/>
          </w:tcPr>
          <w:p w14:paraId="29086DDB"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0412D8D" w14:textId="77777777" w:rsidR="003055E6"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Liberation Serif Regular" w:hAnsi="Arial" w:cs="Arial"/>
                <w:color w:val="000000"/>
              </w:rPr>
            </w:pPr>
            <w:r w:rsidRPr="0030619C">
              <w:rPr>
                <w:rFonts w:ascii="Arial" w:eastAsia="Liberation Serif Regular" w:hAnsi="Arial" w:cs="Arial"/>
                <w:color w:val="000000"/>
              </w:rPr>
              <w:t>PART II</w:t>
            </w:r>
          </w:p>
          <w:p w14:paraId="436B37A9" w14:textId="64A4E4F6" w:rsidR="009B2704" w:rsidRPr="0030619C"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sidRPr="0030619C">
              <w:rPr>
                <w:rFonts w:ascii="Arial" w:eastAsia="Liberation Serif Regular" w:hAnsi="Arial" w:cs="Arial"/>
                <w:color w:val="000000"/>
              </w:rPr>
              <w:t>(Page 8)</w:t>
            </w:r>
          </w:p>
        </w:tc>
        <w:tc>
          <w:tcPr>
            <w:tcW w:w="8122" w:type="dxa"/>
            <w:shd w:val="clear" w:color="auto" w:fill="FFFFFF"/>
            <w:vAlign w:val="center"/>
          </w:tcPr>
          <w:p w14:paraId="034324B7" w14:textId="67CCE224" w:rsidR="009B2704" w:rsidRPr="0030619C"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The RFP specifies the use of a telephone-based dictation system for Health Professionals to dictate medical reports. Would the State of Maine be open to the addition of a HIPAA-compliant mobile app for dictation alongside the telephone system?</w:t>
            </w:r>
          </w:p>
        </w:tc>
      </w:tr>
      <w:tr w:rsidR="009B2704" w:rsidRPr="0030619C" w14:paraId="60C339A2" w14:textId="77777777" w:rsidTr="00750CBB">
        <w:trPr>
          <w:trHeight w:val="379"/>
        </w:trPr>
        <w:tc>
          <w:tcPr>
            <w:tcW w:w="691" w:type="dxa"/>
            <w:vMerge/>
            <w:shd w:val="clear" w:color="auto" w:fill="BDD6EE"/>
          </w:tcPr>
          <w:p w14:paraId="6C19FF1F"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C5D423F"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9B2704" w:rsidRPr="0030619C" w14:paraId="3CDE8539" w14:textId="77777777" w:rsidTr="00750CBB">
        <w:trPr>
          <w:trHeight w:val="379"/>
        </w:trPr>
        <w:tc>
          <w:tcPr>
            <w:tcW w:w="691" w:type="dxa"/>
            <w:vMerge/>
          </w:tcPr>
          <w:p w14:paraId="3C86F862"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0F39D19" w14:textId="467AF99C" w:rsidR="009B2704" w:rsidRPr="0030619C" w:rsidRDefault="005547D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 to propose a solution which complies with all the requirements of the RFP.</w:t>
            </w:r>
          </w:p>
        </w:tc>
      </w:tr>
    </w:tbl>
    <w:p w14:paraId="0B5EC78E" w14:textId="77777777" w:rsidR="009B2704" w:rsidRPr="0030619C" w:rsidRDefault="009B2704" w:rsidP="00EB63F4">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0503E46C" w14:textId="77777777" w:rsidTr="00750CBB">
        <w:trPr>
          <w:trHeight w:val="379"/>
        </w:trPr>
        <w:tc>
          <w:tcPr>
            <w:tcW w:w="691" w:type="dxa"/>
            <w:vMerge w:val="restart"/>
            <w:shd w:val="clear" w:color="auto" w:fill="BDD6EE"/>
            <w:vAlign w:val="center"/>
          </w:tcPr>
          <w:p w14:paraId="4E1A3E1E"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17</w:t>
            </w:r>
          </w:p>
        </w:tc>
        <w:tc>
          <w:tcPr>
            <w:tcW w:w="1987" w:type="dxa"/>
            <w:tcBorders>
              <w:bottom w:val="single" w:sz="4" w:space="0" w:color="auto"/>
            </w:tcBorders>
            <w:shd w:val="clear" w:color="auto" w:fill="BDD6EE"/>
            <w:vAlign w:val="center"/>
          </w:tcPr>
          <w:p w14:paraId="5FCDF331"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7AF78706"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9B2704" w:rsidRPr="0030619C" w14:paraId="67D1EEC6" w14:textId="77777777" w:rsidTr="00750CBB">
        <w:trPr>
          <w:trHeight w:val="379"/>
        </w:trPr>
        <w:tc>
          <w:tcPr>
            <w:tcW w:w="691" w:type="dxa"/>
            <w:vMerge/>
            <w:shd w:val="clear" w:color="auto" w:fill="FFFFFF"/>
          </w:tcPr>
          <w:p w14:paraId="015EC4CD"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7A34E29" w14:textId="77777777" w:rsidR="003055E6"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Liberation Serif Regular" w:hAnsi="Arial" w:cs="Arial"/>
                <w:color w:val="000000"/>
              </w:rPr>
            </w:pPr>
            <w:r w:rsidRPr="0030619C">
              <w:rPr>
                <w:rFonts w:ascii="Arial" w:eastAsia="Liberation Serif Regular" w:hAnsi="Arial" w:cs="Arial"/>
                <w:color w:val="000000"/>
              </w:rPr>
              <w:t xml:space="preserve">PART II </w:t>
            </w:r>
          </w:p>
          <w:p w14:paraId="2BB09D7A" w14:textId="6BAF1AC8" w:rsidR="009B2704" w:rsidRPr="0030619C"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(Page 8)</w:t>
            </w:r>
          </w:p>
        </w:tc>
        <w:tc>
          <w:tcPr>
            <w:tcW w:w="8122" w:type="dxa"/>
            <w:shd w:val="clear" w:color="auto" w:fill="FFFFFF"/>
            <w:vAlign w:val="center"/>
          </w:tcPr>
          <w:p w14:paraId="4414C2D0" w14:textId="77777777" w:rsidR="00B806C5" w:rsidRPr="00B806C5" w:rsidRDefault="00603DB4" w:rsidP="00B806C5">
            <w:pPr>
              <w:pStyle w:val="DefaultText"/>
              <w:widowControl/>
              <w:numPr>
                <w:ilvl w:val="0"/>
                <w:numId w:val="26"/>
              </w:numPr>
              <w:ind w:left="341"/>
              <w:rPr>
                <w:rFonts w:ascii="Arial" w:hAnsi="Arial" w:cs="Arial"/>
              </w:rPr>
            </w:pPr>
            <w:r w:rsidRPr="0030619C">
              <w:rPr>
                <w:rFonts w:ascii="Arial" w:eastAsia="Liberation Serif Regular" w:hAnsi="Arial" w:cs="Arial"/>
                <w:color w:val="000000"/>
              </w:rPr>
              <w:t>Does the State of Maine expect any significant changes in the volume of transcription work over the contract period</w:t>
            </w:r>
            <w:r w:rsidR="00B806C5">
              <w:rPr>
                <w:rFonts w:ascii="Arial" w:eastAsia="Liberation Serif Regular" w:hAnsi="Arial" w:cs="Arial"/>
                <w:color w:val="000000"/>
              </w:rPr>
              <w:t>?</w:t>
            </w:r>
          </w:p>
          <w:p w14:paraId="31962338" w14:textId="76C6BB59" w:rsidR="009B2704" w:rsidRPr="0030619C" w:rsidRDefault="00B806C5" w:rsidP="00B806C5">
            <w:pPr>
              <w:pStyle w:val="DefaultText"/>
              <w:widowControl/>
              <w:numPr>
                <w:ilvl w:val="0"/>
                <w:numId w:val="26"/>
              </w:numPr>
              <w:ind w:left="341"/>
              <w:rPr>
                <w:rFonts w:ascii="Arial" w:hAnsi="Arial" w:cs="Arial"/>
              </w:rPr>
            </w:pPr>
            <w:r>
              <w:rPr>
                <w:rFonts w:ascii="Arial" w:eastAsia="Liberation Serif Regular" w:hAnsi="Arial" w:cs="Arial"/>
                <w:color w:val="000000"/>
              </w:rPr>
              <w:t>O</w:t>
            </w:r>
            <w:r w:rsidR="00603DB4" w:rsidRPr="0030619C">
              <w:rPr>
                <w:rFonts w:ascii="Arial" w:eastAsia="Liberation Serif Regular" w:hAnsi="Arial" w:cs="Arial"/>
                <w:color w:val="000000"/>
              </w:rPr>
              <w:t>r are there any anticipated seasonal or cyclical fluctuations?</w:t>
            </w:r>
          </w:p>
        </w:tc>
      </w:tr>
      <w:tr w:rsidR="009B2704" w:rsidRPr="0030619C" w14:paraId="5495641E" w14:textId="77777777" w:rsidTr="00750CBB">
        <w:trPr>
          <w:trHeight w:val="379"/>
        </w:trPr>
        <w:tc>
          <w:tcPr>
            <w:tcW w:w="691" w:type="dxa"/>
            <w:vMerge/>
            <w:shd w:val="clear" w:color="auto" w:fill="BDD6EE"/>
          </w:tcPr>
          <w:p w14:paraId="7BC218CD"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03E6429"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9B2704" w:rsidRPr="0030619C" w14:paraId="23D76851" w14:textId="77777777" w:rsidTr="00750CBB">
        <w:trPr>
          <w:trHeight w:val="379"/>
        </w:trPr>
        <w:tc>
          <w:tcPr>
            <w:tcW w:w="691" w:type="dxa"/>
            <w:vMerge/>
          </w:tcPr>
          <w:p w14:paraId="022EA9F8"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2E9BDE7" w14:textId="3CE5B3B8" w:rsidR="00B806C5" w:rsidRDefault="00B806C5" w:rsidP="00B806C5">
            <w:pPr>
              <w:pStyle w:val="DefaultText"/>
              <w:widowControl/>
              <w:numPr>
                <w:ilvl w:val="0"/>
                <w:numId w:val="27"/>
              </w:numPr>
              <w:ind w:left="353"/>
              <w:rPr>
                <w:rFonts w:ascii="Arial" w:hAnsi="Arial" w:cs="Arial"/>
              </w:rPr>
            </w:pPr>
            <w:r>
              <w:rPr>
                <w:rFonts w:ascii="Arial" w:hAnsi="Arial" w:cs="Arial"/>
              </w:rPr>
              <w:t>No</w:t>
            </w:r>
            <w:r w:rsidR="00E45642">
              <w:rPr>
                <w:rFonts w:ascii="Arial" w:hAnsi="Arial" w:cs="Arial"/>
              </w:rPr>
              <w:t xml:space="preserve">. </w:t>
            </w:r>
          </w:p>
          <w:p w14:paraId="533B451E" w14:textId="373F8132" w:rsidR="009B2704" w:rsidRPr="0030619C" w:rsidRDefault="00B806C5" w:rsidP="00B806C5">
            <w:pPr>
              <w:pStyle w:val="DefaultText"/>
              <w:widowControl/>
              <w:numPr>
                <w:ilvl w:val="0"/>
                <w:numId w:val="27"/>
              </w:numPr>
              <w:ind w:left="353"/>
              <w:rPr>
                <w:rFonts w:ascii="Arial" w:hAnsi="Arial" w:cs="Arial"/>
              </w:rPr>
            </w:pPr>
            <w:r>
              <w:rPr>
                <w:rFonts w:ascii="Arial" w:hAnsi="Arial" w:cs="Arial"/>
              </w:rPr>
              <w:t>The Department cannot predict anticipated f</w:t>
            </w:r>
            <w:r w:rsidR="00E45642">
              <w:rPr>
                <w:rFonts w:ascii="Arial" w:hAnsi="Arial" w:cs="Arial"/>
              </w:rPr>
              <w:t xml:space="preserve">luctuations.   </w:t>
            </w:r>
          </w:p>
        </w:tc>
      </w:tr>
    </w:tbl>
    <w:p w14:paraId="19C9C2CB" w14:textId="77777777" w:rsidR="009B2704" w:rsidRPr="0030619C"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2C30F40A" w14:textId="77777777" w:rsidTr="00750CBB">
        <w:trPr>
          <w:trHeight w:val="379"/>
        </w:trPr>
        <w:tc>
          <w:tcPr>
            <w:tcW w:w="691" w:type="dxa"/>
            <w:vMerge w:val="restart"/>
            <w:shd w:val="clear" w:color="auto" w:fill="BDD6EE"/>
            <w:vAlign w:val="center"/>
          </w:tcPr>
          <w:p w14:paraId="6C42B7A4"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18</w:t>
            </w:r>
          </w:p>
        </w:tc>
        <w:tc>
          <w:tcPr>
            <w:tcW w:w="1987" w:type="dxa"/>
            <w:tcBorders>
              <w:bottom w:val="single" w:sz="4" w:space="0" w:color="auto"/>
            </w:tcBorders>
            <w:shd w:val="clear" w:color="auto" w:fill="BDD6EE"/>
            <w:vAlign w:val="center"/>
          </w:tcPr>
          <w:p w14:paraId="568BFCDF"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5370DF3C"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9B2704" w:rsidRPr="0030619C" w14:paraId="110B94F1" w14:textId="77777777" w:rsidTr="00750CBB">
        <w:trPr>
          <w:trHeight w:val="379"/>
        </w:trPr>
        <w:tc>
          <w:tcPr>
            <w:tcW w:w="691" w:type="dxa"/>
            <w:vMerge/>
            <w:shd w:val="clear" w:color="auto" w:fill="FFFFFF"/>
          </w:tcPr>
          <w:p w14:paraId="6D0EE50B"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9D570C8" w14:textId="77777777" w:rsidR="003055E6"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Liberation Serif Regular" w:hAnsi="Arial" w:cs="Arial"/>
                <w:color w:val="000000"/>
              </w:rPr>
            </w:pPr>
            <w:r w:rsidRPr="0030619C">
              <w:rPr>
                <w:rFonts w:ascii="Arial" w:eastAsia="Liberation Serif Regular" w:hAnsi="Arial" w:cs="Arial"/>
                <w:color w:val="000000"/>
              </w:rPr>
              <w:t xml:space="preserve">PART II </w:t>
            </w:r>
          </w:p>
          <w:p w14:paraId="6F75C6C9" w14:textId="5DE6C9B8" w:rsidR="009B2704" w:rsidRPr="0030619C"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(Page 8)</w:t>
            </w:r>
          </w:p>
        </w:tc>
        <w:tc>
          <w:tcPr>
            <w:tcW w:w="8122" w:type="dxa"/>
            <w:shd w:val="clear" w:color="auto" w:fill="FFFFFF"/>
            <w:vAlign w:val="center"/>
          </w:tcPr>
          <w:p w14:paraId="2BEB6AF6" w14:textId="77777777" w:rsidR="00DC4F38" w:rsidRPr="00DC4F38" w:rsidRDefault="00603DB4" w:rsidP="00DC4F38">
            <w:pPr>
              <w:pStyle w:val="DefaultText"/>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 xml:space="preserve">Does the Department have an interest in leveraging human-monitored AI as part of the transcription process to help improve efficiency, enhance accuracy, and lower costs? </w:t>
            </w:r>
          </w:p>
          <w:p w14:paraId="14580D86" w14:textId="6751104E" w:rsidR="009B2704" w:rsidRPr="0030619C" w:rsidRDefault="00603DB4" w:rsidP="00DC4F38">
            <w:pPr>
              <w:pStyle w:val="DefaultText"/>
              <w:widowControl/>
              <w:numPr>
                <w:ilvl w:val="0"/>
                <w:numId w:val="1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If so, would the Department be open to exploring AI-assisted solutions alongside traditional human transcription?</w:t>
            </w:r>
          </w:p>
        </w:tc>
      </w:tr>
      <w:tr w:rsidR="009B2704" w:rsidRPr="0030619C" w14:paraId="62F8B6E9" w14:textId="77777777" w:rsidTr="00750CBB">
        <w:trPr>
          <w:trHeight w:val="379"/>
        </w:trPr>
        <w:tc>
          <w:tcPr>
            <w:tcW w:w="691" w:type="dxa"/>
            <w:vMerge/>
            <w:shd w:val="clear" w:color="auto" w:fill="BDD6EE"/>
          </w:tcPr>
          <w:p w14:paraId="045D8B11"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3ACB06B"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9B2704" w:rsidRPr="0030619C" w14:paraId="16114E15" w14:textId="77777777" w:rsidTr="00750CBB">
        <w:trPr>
          <w:trHeight w:val="379"/>
        </w:trPr>
        <w:tc>
          <w:tcPr>
            <w:tcW w:w="691" w:type="dxa"/>
            <w:vMerge/>
          </w:tcPr>
          <w:p w14:paraId="7A8DF1C4"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D9D868F" w14:textId="7957F07F" w:rsidR="009B2704" w:rsidRDefault="00E45642" w:rsidP="008F30DE">
            <w:pPr>
              <w:pStyle w:val="DefaultText"/>
              <w:widowControl/>
              <w:numPr>
                <w:ilvl w:val="0"/>
                <w:numId w:val="23"/>
              </w:numPr>
              <w:ind w:left="353"/>
              <w:rPr>
                <w:rFonts w:ascii="Arial" w:hAnsi="Arial" w:cs="Arial"/>
              </w:rPr>
            </w:pPr>
            <w:r>
              <w:rPr>
                <w:rFonts w:ascii="Arial" w:hAnsi="Arial" w:cs="Arial"/>
              </w:rPr>
              <w:t>No</w:t>
            </w:r>
            <w:r w:rsidR="008F30DE">
              <w:rPr>
                <w:rFonts w:ascii="Arial" w:hAnsi="Arial" w:cs="Arial"/>
              </w:rPr>
              <w:t>.</w:t>
            </w:r>
          </w:p>
          <w:p w14:paraId="3280E656" w14:textId="3DB23471" w:rsidR="00DC4F38" w:rsidRPr="0030619C" w:rsidRDefault="008F30DE" w:rsidP="008F30DE">
            <w:pPr>
              <w:pStyle w:val="DefaultText"/>
              <w:widowControl/>
              <w:numPr>
                <w:ilvl w:val="0"/>
                <w:numId w:val="23"/>
              </w:numPr>
              <w:ind w:left="353"/>
              <w:rPr>
                <w:rFonts w:ascii="Arial" w:hAnsi="Arial" w:cs="Arial"/>
              </w:rPr>
            </w:pPr>
            <w:r>
              <w:rPr>
                <w:rFonts w:ascii="Arial" w:hAnsi="Arial" w:cs="Arial"/>
              </w:rPr>
              <w:t>N/A</w:t>
            </w:r>
          </w:p>
        </w:tc>
      </w:tr>
    </w:tbl>
    <w:p w14:paraId="30ED3121" w14:textId="77777777" w:rsidR="009B2704" w:rsidRPr="0030619C"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2BC257B5" w14:textId="77777777" w:rsidTr="00750CBB">
        <w:trPr>
          <w:trHeight w:val="379"/>
        </w:trPr>
        <w:tc>
          <w:tcPr>
            <w:tcW w:w="691" w:type="dxa"/>
            <w:vMerge w:val="restart"/>
            <w:shd w:val="clear" w:color="auto" w:fill="BDD6EE"/>
            <w:vAlign w:val="center"/>
          </w:tcPr>
          <w:p w14:paraId="16828CFE"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19</w:t>
            </w:r>
          </w:p>
        </w:tc>
        <w:tc>
          <w:tcPr>
            <w:tcW w:w="1987" w:type="dxa"/>
            <w:tcBorders>
              <w:bottom w:val="single" w:sz="4" w:space="0" w:color="auto"/>
            </w:tcBorders>
            <w:shd w:val="clear" w:color="auto" w:fill="BDD6EE"/>
            <w:vAlign w:val="center"/>
          </w:tcPr>
          <w:p w14:paraId="2967A31F"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07E9B49B"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9B2704" w:rsidRPr="0030619C" w14:paraId="0A2368F3" w14:textId="77777777" w:rsidTr="00750CBB">
        <w:trPr>
          <w:trHeight w:val="379"/>
        </w:trPr>
        <w:tc>
          <w:tcPr>
            <w:tcW w:w="691" w:type="dxa"/>
            <w:vMerge/>
            <w:shd w:val="clear" w:color="auto" w:fill="FFFFFF"/>
          </w:tcPr>
          <w:p w14:paraId="59AB7379"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7AA71FC" w14:textId="788465D6" w:rsidR="003055E6"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Liberation Serif Regular" w:hAnsi="Arial" w:cs="Arial"/>
                <w:color w:val="000000"/>
              </w:rPr>
            </w:pPr>
            <w:r w:rsidRPr="0030619C">
              <w:rPr>
                <w:rFonts w:ascii="Arial" w:eastAsia="Liberation Serif Regular" w:hAnsi="Arial" w:cs="Arial"/>
                <w:color w:val="000000"/>
              </w:rPr>
              <w:t>PART III</w:t>
            </w:r>
            <w:r w:rsidR="003055E6">
              <w:rPr>
                <w:rFonts w:ascii="Arial" w:eastAsia="Liberation Serif Regular" w:hAnsi="Arial" w:cs="Arial"/>
                <w:color w:val="000000"/>
              </w:rPr>
              <w:t xml:space="preserve">, </w:t>
            </w:r>
            <w:r w:rsidRPr="0030619C">
              <w:rPr>
                <w:rFonts w:ascii="Arial" w:eastAsia="Liberation Serif Regular" w:hAnsi="Arial" w:cs="Arial"/>
                <w:color w:val="000000"/>
              </w:rPr>
              <w:t>C</w:t>
            </w:r>
            <w:r w:rsidR="003055E6">
              <w:rPr>
                <w:rFonts w:ascii="Arial" w:eastAsia="Liberation Serif Regular" w:hAnsi="Arial" w:cs="Arial"/>
                <w:color w:val="000000"/>
              </w:rPr>
              <w:t>.</w:t>
            </w:r>
            <w:r w:rsidRPr="0030619C">
              <w:rPr>
                <w:rFonts w:ascii="Arial" w:eastAsia="Liberation Serif Regular" w:hAnsi="Arial" w:cs="Arial"/>
                <w:color w:val="000000"/>
              </w:rPr>
              <w:t>2</w:t>
            </w:r>
            <w:r w:rsidR="003055E6">
              <w:rPr>
                <w:rFonts w:ascii="Arial" w:eastAsia="Liberation Serif Regular" w:hAnsi="Arial" w:cs="Arial"/>
                <w:color w:val="000000"/>
              </w:rPr>
              <w:t>.b</w:t>
            </w:r>
          </w:p>
          <w:p w14:paraId="2179D60E" w14:textId="47501E62" w:rsidR="009B2704" w:rsidRPr="0030619C"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(Page 13)</w:t>
            </w:r>
          </w:p>
        </w:tc>
        <w:tc>
          <w:tcPr>
            <w:tcW w:w="8122" w:type="dxa"/>
            <w:shd w:val="clear" w:color="auto" w:fill="FFFFFF"/>
            <w:vAlign w:val="center"/>
          </w:tcPr>
          <w:p w14:paraId="5A159C8B" w14:textId="7CDE0053" w:rsidR="009B2704" w:rsidRPr="0030619C"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The RFP states that “E-mails containing links to file sharing sites or online file repositories will not be accepted,” and that only attached files are acceptable. Could you please clarify if it would be permissible to embed YouTube videos directly in the proposal for capability demonstrations?</w:t>
            </w:r>
          </w:p>
        </w:tc>
      </w:tr>
      <w:tr w:rsidR="009B2704" w:rsidRPr="0030619C" w14:paraId="277446D2" w14:textId="77777777" w:rsidTr="00750CBB">
        <w:trPr>
          <w:trHeight w:val="379"/>
        </w:trPr>
        <w:tc>
          <w:tcPr>
            <w:tcW w:w="691" w:type="dxa"/>
            <w:vMerge/>
            <w:shd w:val="clear" w:color="auto" w:fill="BDD6EE"/>
          </w:tcPr>
          <w:p w14:paraId="0B7DEDB3"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914A113"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9B2704" w:rsidRPr="0030619C" w14:paraId="086F82A8" w14:textId="77777777" w:rsidTr="00750CBB">
        <w:trPr>
          <w:trHeight w:val="379"/>
        </w:trPr>
        <w:tc>
          <w:tcPr>
            <w:tcW w:w="691" w:type="dxa"/>
            <w:vMerge/>
          </w:tcPr>
          <w:p w14:paraId="32CDB5F0"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8C99540" w14:textId="3C859F7B" w:rsidR="009B2704" w:rsidRPr="0030619C" w:rsidRDefault="00EC23E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w:t>
            </w:r>
          </w:p>
        </w:tc>
      </w:tr>
    </w:tbl>
    <w:p w14:paraId="38F428AB" w14:textId="77777777" w:rsidR="009B2704" w:rsidRPr="0030619C"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7C474192" w14:textId="77777777" w:rsidTr="00750CBB">
        <w:trPr>
          <w:trHeight w:val="379"/>
        </w:trPr>
        <w:tc>
          <w:tcPr>
            <w:tcW w:w="691" w:type="dxa"/>
            <w:vMerge w:val="restart"/>
            <w:shd w:val="clear" w:color="auto" w:fill="BDD6EE"/>
            <w:vAlign w:val="center"/>
          </w:tcPr>
          <w:p w14:paraId="09C90676"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20</w:t>
            </w:r>
          </w:p>
        </w:tc>
        <w:tc>
          <w:tcPr>
            <w:tcW w:w="1987" w:type="dxa"/>
            <w:tcBorders>
              <w:bottom w:val="single" w:sz="4" w:space="0" w:color="auto"/>
            </w:tcBorders>
            <w:shd w:val="clear" w:color="auto" w:fill="BDD6EE"/>
            <w:vAlign w:val="center"/>
          </w:tcPr>
          <w:p w14:paraId="00098449"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08248677"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9B2704" w:rsidRPr="0030619C" w14:paraId="61C41A3C" w14:textId="77777777" w:rsidTr="00750CBB">
        <w:trPr>
          <w:trHeight w:val="379"/>
        </w:trPr>
        <w:tc>
          <w:tcPr>
            <w:tcW w:w="691" w:type="dxa"/>
            <w:vMerge/>
            <w:shd w:val="clear" w:color="auto" w:fill="FFFFFF"/>
          </w:tcPr>
          <w:p w14:paraId="54AB6A54"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F1AFCB2" w14:textId="09FBE111" w:rsidR="009B2704" w:rsidRPr="0030619C"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PART II</w:t>
            </w:r>
            <w:r w:rsidR="003055E6">
              <w:rPr>
                <w:rFonts w:ascii="Arial" w:eastAsia="Liberation Serif Regular" w:hAnsi="Arial" w:cs="Arial"/>
                <w:color w:val="000000"/>
              </w:rPr>
              <w:t xml:space="preserve">, </w:t>
            </w:r>
            <w:r w:rsidRPr="0030619C">
              <w:rPr>
                <w:rFonts w:ascii="Arial" w:eastAsia="Liberation Serif Regular" w:hAnsi="Arial" w:cs="Arial"/>
                <w:color w:val="000000"/>
              </w:rPr>
              <w:t>D</w:t>
            </w:r>
            <w:r w:rsidR="003055E6">
              <w:rPr>
                <w:rFonts w:ascii="Arial" w:eastAsia="Liberation Serif Regular" w:hAnsi="Arial" w:cs="Arial"/>
                <w:color w:val="000000"/>
              </w:rPr>
              <w:t>.</w:t>
            </w:r>
            <w:r w:rsidRPr="0030619C">
              <w:rPr>
                <w:rFonts w:ascii="Arial" w:eastAsia="Liberation Serif Regular" w:hAnsi="Arial" w:cs="Arial"/>
                <w:color w:val="000000"/>
              </w:rPr>
              <w:t>17</w:t>
            </w:r>
            <w:r w:rsidR="003055E6">
              <w:rPr>
                <w:rFonts w:ascii="Arial" w:eastAsia="Liberation Serif Regular" w:hAnsi="Arial" w:cs="Arial"/>
                <w:color w:val="000000"/>
              </w:rPr>
              <w:t>.a.</w:t>
            </w:r>
            <w:r w:rsidRPr="0030619C">
              <w:rPr>
                <w:rFonts w:ascii="Arial" w:eastAsia="Liberation Serif Regular" w:hAnsi="Arial" w:cs="Arial"/>
                <w:color w:val="000000"/>
              </w:rPr>
              <w:t xml:space="preserve"> (Page 11)</w:t>
            </w:r>
          </w:p>
        </w:tc>
        <w:tc>
          <w:tcPr>
            <w:tcW w:w="8122" w:type="dxa"/>
            <w:shd w:val="clear" w:color="auto" w:fill="FFFFFF"/>
            <w:vAlign w:val="center"/>
          </w:tcPr>
          <w:p w14:paraId="595D0CE2" w14:textId="65AB13E1" w:rsidR="009B2704" w:rsidRPr="0030619C" w:rsidRDefault="00603DB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If a new vendor is selected, what is the anticipated transition period from the incumbent vendor to the new one, and what will be the expectations during this transition?</w:t>
            </w:r>
          </w:p>
        </w:tc>
      </w:tr>
      <w:tr w:rsidR="009B2704" w:rsidRPr="0030619C" w14:paraId="3F433857" w14:textId="77777777" w:rsidTr="00750CBB">
        <w:trPr>
          <w:trHeight w:val="379"/>
        </w:trPr>
        <w:tc>
          <w:tcPr>
            <w:tcW w:w="691" w:type="dxa"/>
            <w:vMerge/>
            <w:shd w:val="clear" w:color="auto" w:fill="BDD6EE"/>
          </w:tcPr>
          <w:p w14:paraId="3B2F4B5C"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06AE0EA"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9B2704" w:rsidRPr="0030619C" w14:paraId="5330D7C1" w14:textId="77777777" w:rsidTr="00750CBB">
        <w:trPr>
          <w:trHeight w:val="379"/>
        </w:trPr>
        <w:tc>
          <w:tcPr>
            <w:tcW w:w="691" w:type="dxa"/>
            <w:vMerge/>
          </w:tcPr>
          <w:p w14:paraId="10D53873"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EE35B42" w14:textId="4B4F5282" w:rsidR="009B2704" w:rsidRPr="0030619C" w:rsidRDefault="00B806C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awarded Bidder, and current vendor will negotiate the terms of the transition period, as well as any expectation. </w:t>
            </w:r>
          </w:p>
        </w:tc>
      </w:tr>
    </w:tbl>
    <w:p w14:paraId="364B7C78" w14:textId="77777777" w:rsidR="0030619C" w:rsidRPr="0030619C" w:rsidRDefault="0030619C" w:rsidP="00EB63F4">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4958F693" w14:textId="77777777" w:rsidTr="00750CBB">
        <w:trPr>
          <w:trHeight w:val="379"/>
        </w:trPr>
        <w:tc>
          <w:tcPr>
            <w:tcW w:w="691" w:type="dxa"/>
            <w:vMerge w:val="restart"/>
            <w:shd w:val="clear" w:color="auto" w:fill="BDD6EE"/>
            <w:vAlign w:val="center"/>
          </w:tcPr>
          <w:p w14:paraId="77730E01"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21</w:t>
            </w:r>
          </w:p>
        </w:tc>
        <w:tc>
          <w:tcPr>
            <w:tcW w:w="1987" w:type="dxa"/>
            <w:tcBorders>
              <w:bottom w:val="single" w:sz="4" w:space="0" w:color="auto"/>
            </w:tcBorders>
            <w:shd w:val="clear" w:color="auto" w:fill="BDD6EE"/>
            <w:vAlign w:val="center"/>
          </w:tcPr>
          <w:p w14:paraId="13ED414A"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0FEE705A"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9B2704" w:rsidRPr="0030619C" w14:paraId="3D709206" w14:textId="77777777" w:rsidTr="00750CBB">
        <w:trPr>
          <w:trHeight w:val="379"/>
        </w:trPr>
        <w:tc>
          <w:tcPr>
            <w:tcW w:w="691" w:type="dxa"/>
            <w:vMerge/>
            <w:shd w:val="clear" w:color="auto" w:fill="FFFFFF"/>
          </w:tcPr>
          <w:p w14:paraId="74F842FC"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8E1ABCA" w14:textId="77777777" w:rsidR="003055E6" w:rsidRDefault="0030619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Liberation Serif Regular" w:hAnsi="Arial" w:cs="Arial"/>
                <w:color w:val="000000"/>
              </w:rPr>
            </w:pPr>
            <w:r w:rsidRPr="0030619C">
              <w:rPr>
                <w:rFonts w:ascii="Arial" w:eastAsia="Liberation Serif Regular" w:hAnsi="Arial" w:cs="Arial"/>
                <w:color w:val="000000"/>
              </w:rPr>
              <w:t xml:space="preserve">PART IV, Section II </w:t>
            </w:r>
          </w:p>
          <w:p w14:paraId="732EB8BA" w14:textId="5B4889F7" w:rsidR="009B2704" w:rsidRPr="0030619C" w:rsidRDefault="0030619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(Page 16)</w:t>
            </w:r>
          </w:p>
        </w:tc>
        <w:tc>
          <w:tcPr>
            <w:tcW w:w="8122" w:type="dxa"/>
            <w:shd w:val="clear" w:color="auto" w:fill="FFFFFF"/>
            <w:vAlign w:val="center"/>
          </w:tcPr>
          <w:p w14:paraId="6271A916" w14:textId="0BCD8133" w:rsidR="009B2704" w:rsidRPr="0030619C" w:rsidRDefault="0030619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Are there any specific page limits for each section of the proposal or for the overall submission?</w:t>
            </w:r>
          </w:p>
        </w:tc>
      </w:tr>
      <w:tr w:rsidR="009B2704" w:rsidRPr="0030619C" w14:paraId="1C036D3A" w14:textId="77777777" w:rsidTr="00750CBB">
        <w:trPr>
          <w:trHeight w:val="379"/>
        </w:trPr>
        <w:tc>
          <w:tcPr>
            <w:tcW w:w="691" w:type="dxa"/>
            <w:vMerge/>
            <w:shd w:val="clear" w:color="auto" w:fill="BDD6EE"/>
          </w:tcPr>
          <w:p w14:paraId="229ED2A3"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203849E"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9B2704" w:rsidRPr="0030619C" w14:paraId="210EB5E0" w14:textId="77777777" w:rsidTr="00750CBB">
        <w:trPr>
          <w:trHeight w:val="379"/>
        </w:trPr>
        <w:tc>
          <w:tcPr>
            <w:tcW w:w="691" w:type="dxa"/>
            <w:vMerge/>
          </w:tcPr>
          <w:p w14:paraId="4A821D04"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C9FFF36" w14:textId="46E93C80" w:rsidR="009B2704" w:rsidRPr="0030619C" w:rsidRDefault="00EB63F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4C642492" w14:textId="77777777" w:rsidR="009B2704" w:rsidRPr="0030619C"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7230B8F6" w14:textId="77777777" w:rsidTr="00750CBB">
        <w:trPr>
          <w:trHeight w:val="379"/>
        </w:trPr>
        <w:tc>
          <w:tcPr>
            <w:tcW w:w="691" w:type="dxa"/>
            <w:vMerge w:val="restart"/>
            <w:shd w:val="clear" w:color="auto" w:fill="BDD6EE"/>
            <w:vAlign w:val="center"/>
          </w:tcPr>
          <w:p w14:paraId="38DBD8D8"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22</w:t>
            </w:r>
          </w:p>
        </w:tc>
        <w:tc>
          <w:tcPr>
            <w:tcW w:w="1987" w:type="dxa"/>
            <w:tcBorders>
              <w:bottom w:val="single" w:sz="4" w:space="0" w:color="auto"/>
            </w:tcBorders>
            <w:shd w:val="clear" w:color="auto" w:fill="BDD6EE"/>
            <w:vAlign w:val="center"/>
          </w:tcPr>
          <w:p w14:paraId="651AAE35"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4B9A1BFE"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30619C" w:rsidRPr="0030619C" w14:paraId="51746BA3" w14:textId="77777777" w:rsidTr="00750CBB">
        <w:trPr>
          <w:trHeight w:val="379"/>
        </w:trPr>
        <w:tc>
          <w:tcPr>
            <w:tcW w:w="691" w:type="dxa"/>
            <w:vMerge/>
            <w:shd w:val="clear" w:color="auto" w:fill="FFFFFF"/>
          </w:tcPr>
          <w:p w14:paraId="52349F77"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7D679DD" w14:textId="68724325"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hAnsi="Arial" w:cs="Arial"/>
              </w:rPr>
              <w:t>N/A</w:t>
            </w:r>
          </w:p>
        </w:tc>
        <w:tc>
          <w:tcPr>
            <w:tcW w:w="8122" w:type="dxa"/>
            <w:shd w:val="clear" w:color="auto" w:fill="FFFFFF"/>
            <w:vAlign w:val="center"/>
          </w:tcPr>
          <w:p w14:paraId="0A0DE0C4" w14:textId="0286E173"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hAnsi="Arial" w:cs="Arial"/>
              </w:rPr>
              <w:t>What is the anticipated timeline for the award decision following the proposal submission deadline?</w:t>
            </w:r>
          </w:p>
        </w:tc>
      </w:tr>
      <w:tr w:rsidR="0030619C" w:rsidRPr="0030619C" w14:paraId="5E6FF603" w14:textId="77777777" w:rsidTr="00750CBB">
        <w:trPr>
          <w:trHeight w:val="379"/>
        </w:trPr>
        <w:tc>
          <w:tcPr>
            <w:tcW w:w="691" w:type="dxa"/>
            <w:vMerge/>
            <w:shd w:val="clear" w:color="auto" w:fill="BDD6EE"/>
          </w:tcPr>
          <w:p w14:paraId="7A521B09"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3AE42BC5"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30619C" w:rsidRPr="0030619C" w14:paraId="4B735CEC" w14:textId="77777777" w:rsidTr="00750CBB">
        <w:trPr>
          <w:trHeight w:val="379"/>
        </w:trPr>
        <w:tc>
          <w:tcPr>
            <w:tcW w:w="691" w:type="dxa"/>
            <w:vMerge/>
          </w:tcPr>
          <w:p w14:paraId="083DBBF1"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35FC0C7" w14:textId="6D441590" w:rsidR="0030619C" w:rsidRPr="0030619C" w:rsidRDefault="00EB63F4"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w:t>
            </w:r>
            <w:r w:rsidR="00EC23E9">
              <w:rPr>
                <w:rFonts w:ascii="Arial" w:hAnsi="Arial" w:cs="Arial"/>
              </w:rPr>
              <w:t>anticipates the award notification will be issued late October or early November.</w:t>
            </w:r>
          </w:p>
        </w:tc>
      </w:tr>
    </w:tbl>
    <w:p w14:paraId="166B4F1B" w14:textId="77777777" w:rsidR="00E05959" w:rsidRPr="0030619C" w:rsidRDefault="00E05959" w:rsidP="00E05959">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26586ACF" w14:textId="77777777" w:rsidTr="00750CBB">
        <w:trPr>
          <w:trHeight w:val="379"/>
        </w:trPr>
        <w:tc>
          <w:tcPr>
            <w:tcW w:w="691" w:type="dxa"/>
            <w:vMerge w:val="restart"/>
            <w:shd w:val="clear" w:color="auto" w:fill="BDD6EE"/>
            <w:vAlign w:val="center"/>
          </w:tcPr>
          <w:p w14:paraId="2DC67C8D"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lastRenderedPageBreak/>
              <w:t>23</w:t>
            </w:r>
          </w:p>
        </w:tc>
        <w:tc>
          <w:tcPr>
            <w:tcW w:w="1987" w:type="dxa"/>
            <w:tcBorders>
              <w:bottom w:val="single" w:sz="4" w:space="0" w:color="auto"/>
            </w:tcBorders>
            <w:shd w:val="clear" w:color="auto" w:fill="BDD6EE"/>
            <w:vAlign w:val="center"/>
          </w:tcPr>
          <w:p w14:paraId="32A4FA7A"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7E29D835"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30619C" w:rsidRPr="0030619C" w14:paraId="5CABEF23" w14:textId="77777777" w:rsidTr="00750CBB">
        <w:trPr>
          <w:trHeight w:val="379"/>
        </w:trPr>
        <w:tc>
          <w:tcPr>
            <w:tcW w:w="691" w:type="dxa"/>
            <w:vMerge/>
            <w:shd w:val="clear" w:color="auto" w:fill="FFFFFF"/>
          </w:tcPr>
          <w:p w14:paraId="29063CED"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5C0CA3" w14:textId="68E1123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PART II, B.</w:t>
            </w:r>
            <w:r w:rsidRPr="0030619C">
              <w:rPr>
                <w:rFonts w:ascii="Arial" w:eastAsia="Liberation Serif Regular" w:hAnsi="Arial" w:cs="Arial"/>
                <w:i/>
                <w:color w:val="000000"/>
              </w:rPr>
              <w:t xml:space="preserve"> </w:t>
            </w:r>
            <w:r w:rsidRPr="0030619C">
              <w:rPr>
                <w:rFonts w:ascii="Arial" w:eastAsia="Liberation Serif Regular" w:hAnsi="Arial" w:cs="Arial"/>
                <w:color w:val="000000"/>
              </w:rPr>
              <w:t>(Page 8)</w:t>
            </w:r>
          </w:p>
        </w:tc>
        <w:tc>
          <w:tcPr>
            <w:tcW w:w="8122" w:type="dxa"/>
            <w:shd w:val="clear" w:color="auto" w:fill="FFFFFF"/>
            <w:vAlign w:val="center"/>
          </w:tcPr>
          <w:p w14:paraId="395DC06D" w14:textId="20B8857D"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What type of equipment, including telephone systems and mobile dictation devices, are available for dictating?</w:t>
            </w:r>
          </w:p>
        </w:tc>
      </w:tr>
      <w:tr w:rsidR="0030619C" w:rsidRPr="0030619C" w14:paraId="04B727FB" w14:textId="77777777" w:rsidTr="00750CBB">
        <w:trPr>
          <w:trHeight w:val="379"/>
        </w:trPr>
        <w:tc>
          <w:tcPr>
            <w:tcW w:w="691" w:type="dxa"/>
            <w:vMerge/>
            <w:shd w:val="clear" w:color="auto" w:fill="BDD6EE"/>
          </w:tcPr>
          <w:p w14:paraId="4B01EDE0"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40F9440"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30619C" w:rsidRPr="0030619C" w14:paraId="24056992" w14:textId="77777777" w:rsidTr="00750CBB">
        <w:trPr>
          <w:trHeight w:val="379"/>
        </w:trPr>
        <w:tc>
          <w:tcPr>
            <w:tcW w:w="691" w:type="dxa"/>
            <w:vMerge/>
          </w:tcPr>
          <w:p w14:paraId="01857BAA"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78E5D410" w14:textId="4C98F46F" w:rsidR="0030619C" w:rsidRPr="0030619C" w:rsidRDefault="00BD15E3"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is the </w:t>
            </w:r>
            <w:r w:rsidR="005547D1">
              <w:rPr>
                <w:rFonts w:ascii="Arial" w:hAnsi="Arial" w:cs="Arial"/>
              </w:rPr>
              <w:t>Bidder</w:t>
            </w:r>
            <w:r>
              <w:rPr>
                <w:rFonts w:ascii="Arial" w:hAnsi="Arial" w:cs="Arial"/>
              </w:rPr>
              <w:t>’</w:t>
            </w:r>
            <w:r w:rsidR="005547D1">
              <w:rPr>
                <w:rFonts w:ascii="Arial" w:hAnsi="Arial" w:cs="Arial"/>
              </w:rPr>
              <w:t xml:space="preserve">s </w:t>
            </w:r>
            <w:r>
              <w:rPr>
                <w:rFonts w:ascii="Arial" w:hAnsi="Arial" w:cs="Arial"/>
              </w:rPr>
              <w:t xml:space="preserve">responsibility to </w:t>
            </w:r>
            <w:r w:rsidR="005547D1">
              <w:rPr>
                <w:rFonts w:ascii="Arial" w:hAnsi="Arial" w:cs="Arial"/>
              </w:rPr>
              <w:t xml:space="preserve">conduct market research to determine what types of dictation systems are available. </w:t>
            </w:r>
          </w:p>
        </w:tc>
      </w:tr>
    </w:tbl>
    <w:p w14:paraId="7EAFB983" w14:textId="77777777" w:rsidR="009B2704" w:rsidRPr="0030619C"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707BB33E" w14:textId="77777777" w:rsidTr="00750CBB">
        <w:trPr>
          <w:trHeight w:val="379"/>
        </w:trPr>
        <w:tc>
          <w:tcPr>
            <w:tcW w:w="691" w:type="dxa"/>
            <w:vMerge w:val="restart"/>
            <w:shd w:val="clear" w:color="auto" w:fill="BDD6EE"/>
            <w:vAlign w:val="center"/>
          </w:tcPr>
          <w:p w14:paraId="366CCEA0"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24</w:t>
            </w:r>
          </w:p>
        </w:tc>
        <w:tc>
          <w:tcPr>
            <w:tcW w:w="1987" w:type="dxa"/>
            <w:tcBorders>
              <w:bottom w:val="single" w:sz="4" w:space="0" w:color="auto"/>
            </w:tcBorders>
            <w:shd w:val="clear" w:color="auto" w:fill="BDD6EE"/>
            <w:vAlign w:val="center"/>
          </w:tcPr>
          <w:p w14:paraId="073FA9AB"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305CBAEC"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30619C" w:rsidRPr="0030619C" w14:paraId="502350E6" w14:textId="77777777" w:rsidTr="00750CBB">
        <w:trPr>
          <w:trHeight w:val="379"/>
        </w:trPr>
        <w:tc>
          <w:tcPr>
            <w:tcW w:w="691" w:type="dxa"/>
            <w:vMerge/>
            <w:shd w:val="clear" w:color="auto" w:fill="FFFFFF"/>
          </w:tcPr>
          <w:p w14:paraId="5498449D"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708D14DF" w14:textId="1A14EBE2"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PART II</w:t>
            </w:r>
            <w:r w:rsidR="003055E6">
              <w:rPr>
                <w:rFonts w:ascii="Arial" w:eastAsia="Liberation Serif Regular" w:hAnsi="Arial" w:cs="Arial"/>
                <w:color w:val="000000"/>
              </w:rPr>
              <w:t>,</w:t>
            </w:r>
            <w:r w:rsidRPr="00C47FA4">
              <w:rPr>
                <w:rFonts w:ascii="Arial" w:eastAsia="Liberation Serif Regular" w:hAnsi="Arial" w:cs="Arial"/>
                <w:iCs/>
                <w:color w:val="000000"/>
              </w:rPr>
              <w:t xml:space="preserve"> B.</w:t>
            </w:r>
            <w:r w:rsidRPr="0030619C">
              <w:rPr>
                <w:rFonts w:ascii="Arial" w:eastAsia="Liberation Serif Regular" w:hAnsi="Arial" w:cs="Arial"/>
                <w:color w:val="000000"/>
              </w:rPr>
              <w:t xml:space="preserve"> (Page 8)</w:t>
            </w:r>
          </w:p>
        </w:tc>
        <w:tc>
          <w:tcPr>
            <w:tcW w:w="8122" w:type="dxa"/>
            <w:shd w:val="clear" w:color="auto" w:fill="FFFFFF"/>
            <w:vAlign w:val="center"/>
          </w:tcPr>
          <w:p w14:paraId="6F66A70B" w14:textId="6349F9D2"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Will landlines, an internet connection or mixture of both be used by health professionals to dictate medical reports?</w:t>
            </w:r>
          </w:p>
        </w:tc>
      </w:tr>
      <w:tr w:rsidR="0030619C" w:rsidRPr="0030619C" w14:paraId="306BD2D4" w14:textId="77777777" w:rsidTr="00750CBB">
        <w:trPr>
          <w:trHeight w:val="379"/>
        </w:trPr>
        <w:tc>
          <w:tcPr>
            <w:tcW w:w="691" w:type="dxa"/>
            <w:vMerge/>
            <w:shd w:val="clear" w:color="auto" w:fill="BDD6EE"/>
          </w:tcPr>
          <w:p w14:paraId="75E363CA"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F782D3A"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30619C" w:rsidRPr="0030619C" w14:paraId="676A48EB" w14:textId="77777777" w:rsidTr="00E34B04">
        <w:trPr>
          <w:trHeight w:val="242"/>
        </w:trPr>
        <w:tc>
          <w:tcPr>
            <w:tcW w:w="691" w:type="dxa"/>
            <w:vMerge/>
          </w:tcPr>
          <w:p w14:paraId="3383D0CE"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62EE34BE" w14:textId="3E6C0D86" w:rsidR="0030619C" w:rsidRPr="0030619C" w:rsidRDefault="005547D1"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is at the Bidder’s discretion to determine what method of dictation health professionals will use at no cost to the health professional or Department. </w:t>
            </w:r>
          </w:p>
        </w:tc>
      </w:tr>
    </w:tbl>
    <w:p w14:paraId="737C4EC9" w14:textId="77777777" w:rsidR="009B2704" w:rsidRPr="0030619C"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0702F2D5" w14:textId="77777777" w:rsidTr="00750CBB">
        <w:trPr>
          <w:trHeight w:val="379"/>
        </w:trPr>
        <w:tc>
          <w:tcPr>
            <w:tcW w:w="691" w:type="dxa"/>
            <w:vMerge w:val="restart"/>
            <w:shd w:val="clear" w:color="auto" w:fill="BDD6EE"/>
            <w:vAlign w:val="center"/>
          </w:tcPr>
          <w:p w14:paraId="02E7790C"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25</w:t>
            </w:r>
          </w:p>
        </w:tc>
        <w:tc>
          <w:tcPr>
            <w:tcW w:w="1987" w:type="dxa"/>
            <w:tcBorders>
              <w:bottom w:val="single" w:sz="4" w:space="0" w:color="auto"/>
            </w:tcBorders>
            <w:shd w:val="clear" w:color="auto" w:fill="BDD6EE"/>
            <w:vAlign w:val="center"/>
          </w:tcPr>
          <w:p w14:paraId="051B76F0"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09AE83CD"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30619C" w:rsidRPr="0030619C" w14:paraId="3DF0DCDA" w14:textId="77777777" w:rsidTr="00750CBB">
        <w:trPr>
          <w:trHeight w:val="379"/>
        </w:trPr>
        <w:tc>
          <w:tcPr>
            <w:tcW w:w="691" w:type="dxa"/>
            <w:vMerge/>
            <w:shd w:val="clear" w:color="auto" w:fill="FFFFFF"/>
          </w:tcPr>
          <w:p w14:paraId="172A95C6"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57C088F0" w14:textId="3AA07CAC"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 xml:space="preserve">PART II, </w:t>
            </w:r>
            <w:r w:rsidRPr="00C47FA4">
              <w:rPr>
                <w:rFonts w:ascii="Arial" w:eastAsia="Liberation Serif Regular" w:hAnsi="Arial" w:cs="Arial"/>
                <w:iCs/>
                <w:color w:val="000000"/>
              </w:rPr>
              <w:t xml:space="preserve">B. </w:t>
            </w:r>
            <w:r w:rsidRPr="0030619C">
              <w:rPr>
                <w:rFonts w:ascii="Arial" w:eastAsia="Liberation Serif Regular" w:hAnsi="Arial" w:cs="Arial"/>
                <w:color w:val="000000"/>
              </w:rPr>
              <w:t>(Page 8)</w:t>
            </w:r>
          </w:p>
        </w:tc>
        <w:tc>
          <w:tcPr>
            <w:tcW w:w="8122" w:type="dxa"/>
            <w:shd w:val="clear" w:color="auto" w:fill="FFFFFF"/>
            <w:vAlign w:val="center"/>
          </w:tcPr>
          <w:p w14:paraId="10523CBD" w14:textId="4A709CEE"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Are health professionals allowed to use their computer microphones to dictate medical reports?</w:t>
            </w:r>
          </w:p>
        </w:tc>
      </w:tr>
      <w:tr w:rsidR="0030619C" w:rsidRPr="0030619C" w14:paraId="5E867B47" w14:textId="77777777" w:rsidTr="00750CBB">
        <w:trPr>
          <w:trHeight w:val="379"/>
        </w:trPr>
        <w:tc>
          <w:tcPr>
            <w:tcW w:w="691" w:type="dxa"/>
            <w:vMerge/>
            <w:shd w:val="clear" w:color="auto" w:fill="BDD6EE"/>
          </w:tcPr>
          <w:p w14:paraId="5C5567E4"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537F87B8"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30619C" w:rsidRPr="0030619C" w14:paraId="33DA53C1" w14:textId="77777777" w:rsidTr="00750CBB">
        <w:trPr>
          <w:trHeight w:val="379"/>
        </w:trPr>
        <w:tc>
          <w:tcPr>
            <w:tcW w:w="691" w:type="dxa"/>
            <w:vMerge/>
          </w:tcPr>
          <w:p w14:paraId="68344009"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7899307" w14:textId="0BC55C9C" w:rsidR="0030619C" w:rsidRPr="0030619C" w:rsidRDefault="005547D1"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at the Bidder’s discretion to determine what method of dictation health professionals will use at no cost to the health professional or Department.</w:t>
            </w:r>
          </w:p>
        </w:tc>
      </w:tr>
    </w:tbl>
    <w:p w14:paraId="59CBCF48" w14:textId="77777777" w:rsidR="009B2704" w:rsidRPr="0030619C" w:rsidRDefault="009B2704" w:rsidP="00CF3AA7">
      <w:pPr>
        <w:tabs>
          <w:tab w:val="left" w:pos="3387"/>
        </w:tabs>
        <w:jc w:val="center"/>
        <w:rPr>
          <w:rFonts w:ascii="Arial" w:hAnsi="Arial" w:cs="Arial"/>
          <w:color w:val="000000"/>
        </w:rPr>
      </w:pPr>
      <w:r w:rsidRPr="0030619C">
        <w:rPr>
          <w:rFonts w:ascii="Arial" w:hAnsi="Arial" w:cs="Arial"/>
          <w:color w:val="000000"/>
        </w:rPr>
        <w:tab/>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33DCA7A7" w14:textId="77777777" w:rsidTr="00750CBB">
        <w:trPr>
          <w:trHeight w:val="379"/>
        </w:trPr>
        <w:tc>
          <w:tcPr>
            <w:tcW w:w="691" w:type="dxa"/>
            <w:vMerge w:val="restart"/>
            <w:shd w:val="clear" w:color="auto" w:fill="BDD6EE"/>
            <w:vAlign w:val="center"/>
          </w:tcPr>
          <w:p w14:paraId="7ADBD186"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26</w:t>
            </w:r>
          </w:p>
        </w:tc>
        <w:tc>
          <w:tcPr>
            <w:tcW w:w="1987" w:type="dxa"/>
            <w:tcBorders>
              <w:bottom w:val="single" w:sz="4" w:space="0" w:color="auto"/>
            </w:tcBorders>
            <w:shd w:val="clear" w:color="auto" w:fill="BDD6EE"/>
            <w:vAlign w:val="center"/>
          </w:tcPr>
          <w:p w14:paraId="5E01EFBF"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0B576C26"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9B2704" w:rsidRPr="0030619C" w14:paraId="7CBF74D7" w14:textId="77777777" w:rsidTr="00750CBB">
        <w:trPr>
          <w:trHeight w:val="379"/>
        </w:trPr>
        <w:tc>
          <w:tcPr>
            <w:tcW w:w="691" w:type="dxa"/>
            <w:vMerge/>
            <w:shd w:val="clear" w:color="auto" w:fill="FFFFFF"/>
          </w:tcPr>
          <w:p w14:paraId="33186DD6"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B3A7F1C" w14:textId="2F926399" w:rsidR="009B2704" w:rsidRPr="0030619C" w:rsidRDefault="0030619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PART II</w:t>
            </w:r>
            <w:r w:rsidRPr="00C47FA4">
              <w:rPr>
                <w:rFonts w:ascii="Arial" w:eastAsia="Liberation Serif Regular" w:hAnsi="Arial" w:cs="Arial"/>
                <w:color w:val="000000"/>
              </w:rPr>
              <w:t>, C.7</w:t>
            </w:r>
            <w:r w:rsidR="00C47FA4" w:rsidRPr="00C47FA4">
              <w:rPr>
                <w:rFonts w:ascii="Arial" w:eastAsia="Liberation Serif Regular" w:hAnsi="Arial" w:cs="Arial"/>
                <w:color w:val="000000"/>
              </w:rPr>
              <w:t>.</w:t>
            </w:r>
            <w:r w:rsidRPr="00C47FA4">
              <w:rPr>
                <w:rFonts w:ascii="Arial" w:eastAsia="Liberation Serif Regular" w:hAnsi="Arial" w:cs="Arial"/>
                <w:color w:val="000000"/>
              </w:rPr>
              <w:t xml:space="preserve"> </w:t>
            </w:r>
            <w:r w:rsidRPr="0030619C">
              <w:rPr>
                <w:rFonts w:ascii="Arial" w:eastAsia="Liberation Serif Regular" w:hAnsi="Arial" w:cs="Arial"/>
                <w:color w:val="000000"/>
              </w:rPr>
              <w:t>(Page 9)</w:t>
            </w:r>
          </w:p>
        </w:tc>
        <w:tc>
          <w:tcPr>
            <w:tcW w:w="8122" w:type="dxa"/>
            <w:shd w:val="clear" w:color="auto" w:fill="FFFFFF"/>
            <w:vAlign w:val="center"/>
          </w:tcPr>
          <w:p w14:paraId="1E2B433E" w14:textId="4464E6F8" w:rsidR="009B2704" w:rsidRPr="0030619C" w:rsidRDefault="0030619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hAnsi="Arial" w:cs="Arial"/>
              </w:rPr>
              <w:t>How often and on average how many transcripts required in .mdi and .jpg format?</w:t>
            </w:r>
          </w:p>
        </w:tc>
      </w:tr>
      <w:tr w:rsidR="009B2704" w:rsidRPr="0030619C" w14:paraId="4905EAA5" w14:textId="77777777" w:rsidTr="00750CBB">
        <w:trPr>
          <w:trHeight w:val="379"/>
        </w:trPr>
        <w:tc>
          <w:tcPr>
            <w:tcW w:w="691" w:type="dxa"/>
            <w:vMerge/>
            <w:shd w:val="clear" w:color="auto" w:fill="BDD6EE"/>
          </w:tcPr>
          <w:p w14:paraId="57F25BB5"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07B5157C"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9B2704" w:rsidRPr="0030619C" w14:paraId="54A62E43" w14:textId="77777777" w:rsidTr="00750CBB">
        <w:trPr>
          <w:trHeight w:val="379"/>
        </w:trPr>
        <w:tc>
          <w:tcPr>
            <w:tcW w:w="691" w:type="dxa"/>
            <w:vMerge/>
          </w:tcPr>
          <w:p w14:paraId="0307A96A"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7FB0972" w14:textId="6AECCD9E" w:rsidR="009B2704" w:rsidRPr="0030619C" w:rsidRDefault="005547D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does not have this dat</w:t>
            </w:r>
            <w:r w:rsidR="00882226">
              <w:rPr>
                <w:rFonts w:ascii="Arial" w:hAnsi="Arial" w:cs="Arial"/>
              </w:rPr>
              <w:t>a, it is at the Bidder discretion to determine what format will be used</w:t>
            </w:r>
            <w:r>
              <w:rPr>
                <w:rFonts w:ascii="Arial" w:hAnsi="Arial" w:cs="Arial"/>
              </w:rPr>
              <w:t>.</w:t>
            </w:r>
          </w:p>
        </w:tc>
      </w:tr>
    </w:tbl>
    <w:p w14:paraId="064994A3" w14:textId="77777777" w:rsidR="009B2704" w:rsidRPr="0030619C"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21B56EF3" w14:textId="77777777" w:rsidTr="00750CBB">
        <w:trPr>
          <w:trHeight w:val="379"/>
        </w:trPr>
        <w:tc>
          <w:tcPr>
            <w:tcW w:w="691" w:type="dxa"/>
            <w:vMerge w:val="restart"/>
            <w:shd w:val="clear" w:color="auto" w:fill="BDD6EE"/>
            <w:vAlign w:val="center"/>
          </w:tcPr>
          <w:p w14:paraId="4FD7F1F4"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27</w:t>
            </w:r>
          </w:p>
        </w:tc>
        <w:tc>
          <w:tcPr>
            <w:tcW w:w="1987" w:type="dxa"/>
            <w:tcBorders>
              <w:bottom w:val="single" w:sz="4" w:space="0" w:color="auto"/>
            </w:tcBorders>
            <w:shd w:val="clear" w:color="auto" w:fill="BDD6EE"/>
            <w:vAlign w:val="center"/>
          </w:tcPr>
          <w:p w14:paraId="2A69F515"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3DEBFF7F"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30619C" w:rsidRPr="0030619C" w14:paraId="1D8F1E51" w14:textId="77777777" w:rsidTr="00750CBB">
        <w:trPr>
          <w:trHeight w:val="379"/>
        </w:trPr>
        <w:tc>
          <w:tcPr>
            <w:tcW w:w="691" w:type="dxa"/>
            <w:vMerge/>
            <w:shd w:val="clear" w:color="auto" w:fill="FFFFFF"/>
          </w:tcPr>
          <w:p w14:paraId="486E2284"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42EEB4F" w14:textId="25EF3E0A"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 xml:space="preserve">PART II, </w:t>
            </w:r>
            <w:r w:rsidRPr="00C47FA4">
              <w:rPr>
                <w:rFonts w:ascii="Arial" w:eastAsia="Liberation Serif Regular" w:hAnsi="Arial" w:cs="Arial"/>
                <w:iCs/>
                <w:color w:val="000000"/>
              </w:rPr>
              <w:t>C</w:t>
            </w:r>
            <w:r w:rsidR="00C47FA4" w:rsidRPr="00C47FA4">
              <w:rPr>
                <w:rFonts w:ascii="Arial" w:eastAsia="Liberation Serif Regular" w:hAnsi="Arial" w:cs="Arial"/>
                <w:iCs/>
                <w:color w:val="000000"/>
              </w:rPr>
              <w:t>.</w:t>
            </w:r>
            <w:r w:rsidRPr="00C47FA4">
              <w:rPr>
                <w:rFonts w:ascii="Arial" w:eastAsia="Liberation Serif Regular" w:hAnsi="Arial" w:cs="Arial"/>
                <w:iCs/>
                <w:color w:val="000000"/>
              </w:rPr>
              <w:t>7</w:t>
            </w:r>
            <w:r w:rsidR="00C47FA4">
              <w:rPr>
                <w:rFonts w:ascii="Arial" w:eastAsia="Liberation Serif Regular" w:hAnsi="Arial" w:cs="Arial"/>
                <w:i/>
                <w:color w:val="000000"/>
              </w:rPr>
              <w:t>.</w:t>
            </w:r>
            <w:r w:rsidRPr="0030619C">
              <w:rPr>
                <w:rFonts w:ascii="Arial" w:eastAsia="Liberation Serif Regular" w:hAnsi="Arial" w:cs="Arial"/>
                <w:i/>
                <w:color w:val="000000"/>
              </w:rPr>
              <w:t xml:space="preserve"> </w:t>
            </w:r>
            <w:r w:rsidRPr="0030619C">
              <w:rPr>
                <w:rFonts w:ascii="Arial" w:eastAsia="Liberation Serif Regular" w:hAnsi="Arial" w:cs="Arial"/>
                <w:color w:val="000000"/>
              </w:rPr>
              <w:t>(Page 9)</w:t>
            </w:r>
          </w:p>
        </w:tc>
        <w:tc>
          <w:tcPr>
            <w:tcW w:w="8122" w:type="dxa"/>
            <w:shd w:val="clear" w:color="auto" w:fill="FFFFFF"/>
            <w:vAlign w:val="center"/>
          </w:tcPr>
          <w:p w14:paraId="570608DE" w14:textId="3DAF7D46"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eastAsia="Liberation Serif Regular" w:hAnsi="Arial" w:cs="Arial"/>
                <w:color w:val="000000"/>
              </w:rPr>
              <w:t xml:space="preserve">Will medical transcripts in .mdi and .jpg format be required for SSA ERE's system? </w:t>
            </w:r>
          </w:p>
        </w:tc>
      </w:tr>
      <w:tr w:rsidR="0030619C" w:rsidRPr="0030619C" w14:paraId="74DCA485" w14:textId="77777777" w:rsidTr="00750CBB">
        <w:trPr>
          <w:trHeight w:val="379"/>
        </w:trPr>
        <w:tc>
          <w:tcPr>
            <w:tcW w:w="691" w:type="dxa"/>
            <w:vMerge/>
            <w:shd w:val="clear" w:color="auto" w:fill="BDD6EE"/>
          </w:tcPr>
          <w:p w14:paraId="168AD1F6"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6A5773F"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30619C" w:rsidRPr="0030619C" w14:paraId="22CACB71" w14:textId="77777777" w:rsidTr="00750CBB">
        <w:trPr>
          <w:trHeight w:val="379"/>
        </w:trPr>
        <w:tc>
          <w:tcPr>
            <w:tcW w:w="691" w:type="dxa"/>
            <w:vMerge/>
          </w:tcPr>
          <w:p w14:paraId="4FA06D17" w14:textId="77777777" w:rsidR="0030619C" w:rsidRPr="0030619C" w:rsidRDefault="0030619C"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885DF0D" w14:textId="321E24D3" w:rsidR="0030619C" w:rsidRPr="0030619C" w:rsidRDefault="005D45C4" w:rsidP="0030619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R</w:t>
            </w:r>
            <w:r w:rsidR="007773C7">
              <w:rPr>
                <w:rFonts w:ascii="Arial" w:hAnsi="Arial" w:cs="Arial"/>
              </w:rPr>
              <w:t xml:space="preserve">efer to </w:t>
            </w:r>
            <w:r>
              <w:rPr>
                <w:rFonts w:ascii="Arial" w:hAnsi="Arial" w:cs="Arial"/>
              </w:rPr>
              <w:t>Part II, C.7. of the RFP.</w:t>
            </w:r>
          </w:p>
        </w:tc>
      </w:tr>
    </w:tbl>
    <w:p w14:paraId="58EB8019" w14:textId="77777777" w:rsidR="009B2704" w:rsidRPr="0030619C"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19737D77" w14:textId="77777777" w:rsidTr="00750CBB">
        <w:trPr>
          <w:trHeight w:val="379"/>
        </w:trPr>
        <w:tc>
          <w:tcPr>
            <w:tcW w:w="691" w:type="dxa"/>
            <w:vMerge w:val="restart"/>
            <w:shd w:val="clear" w:color="auto" w:fill="BDD6EE"/>
            <w:vAlign w:val="center"/>
          </w:tcPr>
          <w:p w14:paraId="5D9E14F3"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28</w:t>
            </w:r>
          </w:p>
        </w:tc>
        <w:tc>
          <w:tcPr>
            <w:tcW w:w="1987" w:type="dxa"/>
            <w:tcBorders>
              <w:bottom w:val="single" w:sz="4" w:space="0" w:color="auto"/>
            </w:tcBorders>
            <w:shd w:val="clear" w:color="auto" w:fill="BDD6EE"/>
            <w:vAlign w:val="center"/>
          </w:tcPr>
          <w:p w14:paraId="14968E43"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6EDC6DF7"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9B2704" w:rsidRPr="0030619C" w14:paraId="0CAC4FCA" w14:textId="77777777" w:rsidTr="00750CBB">
        <w:trPr>
          <w:trHeight w:val="379"/>
        </w:trPr>
        <w:tc>
          <w:tcPr>
            <w:tcW w:w="691" w:type="dxa"/>
            <w:vMerge/>
            <w:shd w:val="clear" w:color="auto" w:fill="FFFFFF"/>
          </w:tcPr>
          <w:p w14:paraId="7EA104E2"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2455D53" w14:textId="5887A8E8" w:rsidR="009B2704" w:rsidRPr="0030619C" w:rsidRDefault="0030619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hAnsi="Arial" w:cs="Arial"/>
              </w:rPr>
              <w:t>PART II, D.</w:t>
            </w:r>
            <w:r w:rsidR="00C47FA4">
              <w:rPr>
                <w:rFonts w:ascii="Arial" w:hAnsi="Arial" w:cs="Arial"/>
              </w:rPr>
              <w:t>1.</w:t>
            </w:r>
            <w:r w:rsidRPr="0030619C">
              <w:rPr>
                <w:rFonts w:ascii="Arial" w:hAnsi="Arial" w:cs="Arial"/>
              </w:rPr>
              <w:t xml:space="preserve"> (Page 12)</w:t>
            </w:r>
          </w:p>
        </w:tc>
        <w:tc>
          <w:tcPr>
            <w:tcW w:w="8122" w:type="dxa"/>
            <w:shd w:val="clear" w:color="auto" w:fill="FFFFFF"/>
            <w:vAlign w:val="center"/>
          </w:tcPr>
          <w:p w14:paraId="1FA1B333" w14:textId="2756451F" w:rsidR="00CE293A" w:rsidRPr="00EB63F4" w:rsidRDefault="0030619C" w:rsidP="00EB63F4">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hAnsi="Arial" w:cs="Arial"/>
              </w:rPr>
              <w:t xml:space="preserve">Is there a required data exchange workflow and method set by SSA to create an interface to deliver medical transcripts? </w:t>
            </w:r>
            <w:r w:rsidRPr="00EB63F4">
              <w:rPr>
                <w:rFonts w:ascii="Arial" w:hAnsi="Arial" w:cs="Arial"/>
              </w:rPr>
              <w:t xml:space="preserve">If so, please provide the requirements. </w:t>
            </w:r>
          </w:p>
          <w:p w14:paraId="3A19D926" w14:textId="5C5763EF" w:rsidR="009B2704" w:rsidRPr="0030619C" w:rsidRDefault="0030619C" w:rsidP="00CE293A">
            <w:pPr>
              <w:pStyle w:val="DefaultText"/>
              <w:widowControl/>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hAnsi="Arial" w:cs="Arial"/>
              </w:rPr>
              <w:t>Will there be a technology point of contact to support the system collaboration effort?</w:t>
            </w:r>
          </w:p>
        </w:tc>
      </w:tr>
      <w:tr w:rsidR="009B2704" w:rsidRPr="0030619C" w14:paraId="7D6985A1" w14:textId="77777777" w:rsidTr="00750CBB">
        <w:trPr>
          <w:trHeight w:val="379"/>
        </w:trPr>
        <w:tc>
          <w:tcPr>
            <w:tcW w:w="691" w:type="dxa"/>
            <w:vMerge/>
            <w:shd w:val="clear" w:color="auto" w:fill="BDD6EE"/>
          </w:tcPr>
          <w:p w14:paraId="497DBFB7"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7830A652"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30619C">
              <w:rPr>
                <w:rFonts w:ascii="Arial" w:hAnsi="Arial" w:cs="Arial"/>
                <w:b/>
              </w:rPr>
              <w:t>Answer</w:t>
            </w:r>
          </w:p>
        </w:tc>
      </w:tr>
      <w:tr w:rsidR="009B2704" w:rsidRPr="0030619C" w14:paraId="2ADC9589" w14:textId="77777777" w:rsidTr="005D45C4">
        <w:trPr>
          <w:trHeight w:val="379"/>
        </w:trPr>
        <w:tc>
          <w:tcPr>
            <w:tcW w:w="691" w:type="dxa"/>
            <w:vMerge/>
          </w:tcPr>
          <w:p w14:paraId="54387CC7"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4998CD6" w14:textId="50BF084E" w:rsidR="009B2704" w:rsidRDefault="00EC23E9" w:rsidP="00EC23E9">
            <w:pPr>
              <w:pStyle w:val="DefaultText"/>
              <w:widowControl/>
              <w:numPr>
                <w:ilvl w:val="0"/>
                <w:numId w:val="25"/>
              </w:numPr>
              <w:ind w:left="353"/>
              <w:rPr>
                <w:rFonts w:ascii="Arial" w:hAnsi="Arial" w:cs="Arial"/>
              </w:rPr>
            </w:pPr>
            <w:r>
              <w:rPr>
                <w:rFonts w:ascii="Arial" w:hAnsi="Arial" w:cs="Arial"/>
              </w:rPr>
              <w:t>Y</w:t>
            </w:r>
            <w:r w:rsidR="007773C7">
              <w:rPr>
                <w:rFonts w:ascii="Arial" w:hAnsi="Arial" w:cs="Arial"/>
              </w:rPr>
              <w:t>es</w:t>
            </w:r>
            <w:r w:rsidR="00937172">
              <w:rPr>
                <w:rFonts w:ascii="Arial" w:hAnsi="Arial" w:cs="Arial"/>
              </w:rPr>
              <w:t xml:space="preserve">. The Department will register the </w:t>
            </w:r>
            <w:r w:rsidR="005D45C4">
              <w:rPr>
                <w:rFonts w:ascii="Arial" w:hAnsi="Arial" w:cs="Arial"/>
              </w:rPr>
              <w:t xml:space="preserve">awarded Bidder </w:t>
            </w:r>
            <w:r w:rsidR="00937172">
              <w:rPr>
                <w:rFonts w:ascii="Arial" w:hAnsi="Arial" w:cs="Arial"/>
              </w:rPr>
              <w:t>and provide a PIN Number and Password for ERE</w:t>
            </w:r>
            <w:r w:rsidR="005D45C4">
              <w:rPr>
                <w:rFonts w:ascii="Arial" w:hAnsi="Arial" w:cs="Arial"/>
              </w:rPr>
              <w:t xml:space="preserve">, </w:t>
            </w:r>
            <w:r w:rsidR="00937172">
              <w:rPr>
                <w:rFonts w:ascii="Arial" w:hAnsi="Arial" w:cs="Arial"/>
              </w:rPr>
              <w:t xml:space="preserve"> refer to the </w:t>
            </w:r>
            <w:hyperlink r:id="rId15" w:history="1">
              <w:r w:rsidR="00937172" w:rsidRPr="005D45C4">
                <w:rPr>
                  <w:rStyle w:val="Hyperlink"/>
                  <w:rFonts w:ascii="Arial" w:hAnsi="Arial" w:cs="Arial"/>
                </w:rPr>
                <w:t>ERE Website</w:t>
              </w:r>
            </w:hyperlink>
            <w:r w:rsidR="005D45C4">
              <w:rPr>
                <w:rFonts w:ascii="Arial" w:hAnsi="Arial" w:cs="Arial"/>
              </w:rPr>
              <w:t xml:space="preserve"> </w:t>
            </w:r>
            <w:r w:rsidR="00937172">
              <w:rPr>
                <w:rFonts w:ascii="Arial" w:hAnsi="Arial" w:cs="Arial"/>
              </w:rPr>
              <w:t xml:space="preserve">for </w:t>
            </w:r>
            <w:r w:rsidR="005D45C4">
              <w:rPr>
                <w:rFonts w:ascii="Arial" w:hAnsi="Arial" w:cs="Arial"/>
              </w:rPr>
              <w:t xml:space="preserve">more </w:t>
            </w:r>
            <w:r w:rsidR="00937172">
              <w:rPr>
                <w:rFonts w:ascii="Arial" w:hAnsi="Arial" w:cs="Arial"/>
              </w:rPr>
              <w:t xml:space="preserve">information.  </w:t>
            </w:r>
          </w:p>
          <w:p w14:paraId="1617D1E9" w14:textId="0133596F" w:rsidR="00CE293A" w:rsidRPr="0030619C" w:rsidRDefault="00EC23E9" w:rsidP="00EC23E9">
            <w:pPr>
              <w:pStyle w:val="DefaultText"/>
              <w:widowControl/>
              <w:numPr>
                <w:ilvl w:val="0"/>
                <w:numId w:val="25"/>
              </w:numPr>
              <w:ind w:left="353"/>
              <w:rPr>
                <w:rFonts w:ascii="Arial" w:hAnsi="Arial" w:cs="Arial"/>
              </w:rPr>
            </w:pPr>
            <w:r>
              <w:rPr>
                <w:rFonts w:ascii="Arial" w:hAnsi="Arial" w:cs="Arial"/>
              </w:rPr>
              <w:t>Y</w:t>
            </w:r>
            <w:r w:rsidR="00937172">
              <w:rPr>
                <w:rFonts w:ascii="Arial" w:hAnsi="Arial" w:cs="Arial"/>
              </w:rPr>
              <w:t>es</w:t>
            </w:r>
            <w:r>
              <w:rPr>
                <w:rFonts w:ascii="Arial" w:hAnsi="Arial" w:cs="Arial"/>
              </w:rPr>
              <w:t>.</w:t>
            </w:r>
          </w:p>
        </w:tc>
      </w:tr>
    </w:tbl>
    <w:p w14:paraId="6228B763" w14:textId="57776D0A" w:rsidR="00846DBA" w:rsidRPr="0030619C" w:rsidRDefault="00846DBA" w:rsidP="00EB63F4">
      <w:pPr>
        <w:tabs>
          <w:tab w:val="left" w:pos="3387"/>
        </w:tabs>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30619C" w14:paraId="34F90C43" w14:textId="77777777" w:rsidTr="00750CBB">
        <w:trPr>
          <w:trHeight w:val="379"/>
        </w:trPr>
        <w:tc>
          <w:tcPr>
            <w:tcW w:w="691" w:type="dxa"/>
            <w:vMerge w:val="restart"/>
            <w:shd w:val="clear" w:color="auto" w:fill="BDD6EE"/>
            <w:vAlign w:val="center"/>
          </w:tcPr>
          <w:p w14:paraId="4F104C4C"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29</w:t>
            </w:r>
          </w:p>
        </w:tc>
        <w:tc>
          <w:tcPr>
            <w:tcW w:w="1987" w:type="dxa"/>
            <w:tcBorders>
              <w:bottom w:val="single" w:sz="4" w:space="0" w:color="auto"/>
            </w:tcBorders>
            <w:shd w:val="clear" w:color="auto" w:fill="BDD6EE"/>
            <w:vAlign w:val="center"/>
          </w:tcPr>
          <w:p w14:paraId="3F4BD8B3" w14:textId="77777777" w:rsidR="009B2704" w:rsidRPr="0030619C" w:rsidRDefault="00846DBA"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 xml:space="preserve">RFP </w:t>
            </w:r>
            <w:r w:rsidR="009B2704" w:rsidRPr="0030619C">
              <w:rPr>
                <w:rFonts w:ascii="Arial" w:hAnsi="Arial" w:cs="Arial"/>
                <w:b/>
              </w:rPr>
              <w:t>Section &amp; Page Number</w:t>
            </w:r>
          </w:p>
        </w:tc>
        <w:tc>
          <w:tcPr>
            <w:tcW w:w="8122" w:type="dxa"/>
            <w:tcBorders>
              <w:bottom w:val="single" w:sz="4" w:space="0" w:color="auto"/>
            </w:tcBorders>
            <w:shd w:val="clear" w:color="auto" w:fill="BDD6EE"/>
            <w:vAlign w:val="center"/>
          </w:tcPr>
          <w:p w14:paraId="5BC523BE" w14:textId="77777777" w:rsidR="009B2704" w:rsidRPr="0030619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30619C">
              <w:rPr>
                <w:rFonts w:ascii="Arial" w:hAnsi="Arial" w:cs="Arial"/>
                <w:b/>
              </w:rPr>
              <w:t>Question</w:t>
            </w:r>
          </w:p>
        </w:tc>
      </w:tr>
      <w:tr w:rsidR="009B2704" w:rsidRPr="0030619C" w14:paraId="48D832EE" w14:textId="77777777" w:rsidTr="00750CBB">
        <w:trPr>
          <w:trHeight w:val="379"/>
        </w:trPr>
        <w:tc>
          <w:tcPr>
            <w:tcW w:w="691" w:type="dxa"/>
            <w:vMerge/>
            <w:shd w:val="clear" w:color="auto" w:fill="FFFFFF"/>
          </w:tcPr>
          <w:p w14:paraId="515830D1" w14:textId="77777777" w:rsidR="009B2704" w:rsidRPr="0030619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F55B0E5" w14:textId="58421708" w:rsidR="009B2704" w:rsidRPr="0030619C" w:rsidRDefault="0030619C"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hAnsi="Arial" w:cs="Arial"/>
              </w:rPr>
              <w:t>PART II, D.1</w:t>
            </w:r>
            <w:r w:rsidR="00C47FA4">
              <w:rPr>
                <w:rFonts w:ascii="Arial" w:hAnsi="Arial" w:cs="Arial"/>
              </w:rPr>
              <w:t>.</w:t>
            </w:r>
            <w:r w:rsidRPr="0030619C">
              <w:rPr>
                <w:rFonts w:ascii="Arial" w:hAnsi="Arial" w:cs="Arial"/>
              </w:rPr>
              <w:t xml:space="preserve"> (Page 10)</w:t>
            </w:r>
          </w:p>
        </w:tc>
        <w:tc>
          <w:tcPr>
            <w:tcW w:w="8122" w:type="dxa"/>
            <w:shd w:val="clear" w:color="auto" w:fill="FFFFFF"/>
            <w:vAlign w:val="center"/>
          </w:tcPr>
          <w:p w14:paraId="437B4457" w14:textId="77777777" w:rsidR="00C8006A" w:rsidRDefault="0030619C" w:rsidP="00C8006A">
            <w:pPr>
              <w:pStyle w:val="DefaultText"/>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0619C">
              <w:rPr>
                <w:rFonts w:ascii="Arial" w:hAnsi="Arial" w:cs="Arial"/>
              </w:rPr>
              <w:t>What is the expected timeframe to complete a system interface with SSA ERE's system?</w:t>
            </w:r>
          </w:p>
          <w:p w14:paraId="55701B67" w14:textId="38DE4EA1" w:rsidR="009B2704" w:rsidRPr="00C8006A" w:rsidRDefault="0030619C" w:rsidP="00C8006A">
            <w:pPr>
              <w:pStyle w:val="DefaultText"/>
              <w:numPr>
                <w:ilvl w:val="0"/>
                <w:numId w:val="1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C8006A">
              <w:rPr>
                <w:rFonts w:ascii="Arial" w:hAnsi="Arial" w:cs="Arial"/>
              </w:rPr>
              <w:t>Can we utilize the ERE website and portal to upload documents?</w:t>
            </w:r>
          </w:p>
        </w:tc>
      </w:tr>
      <w:tr w:rsidR="009B2704" w:rsidRPr="00F9098C" w14:paraId="41DECD13" w14:textId="77777777" w:rsidTr="00750CBB">
        <w:trPr>
          <w:trHeight w:val="379"/>
        </w:trPr>
        <w:tc>
          <w:tcPr>
            <w:tcW w:w="691" w:type="dxa"/>
            <w:vMerge/>
            <w:shd w:val="clear" w:color="auto" w:fill="BDD6EE"/>
          </w:tcPr>
          <w:p w14:paraId="2926BF9C"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E9193C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37C83DAE" w14:textId="77777777" w:rsidTr="00750CBB">
        <w:trPr>
          <w:trHeight w:val="379"/>
        </w:trPr>
        <w:tc>
          <w:tcPr>
            <w:tcW w:w="691" w:type="dxa"/>
            <w:vMerge/>
          </w:tcPr>
          <w:p w14:paraId="1B6E29F2" w14:textId="77777777" w:rsidR="009B2704" w:rsidRPr="00B51518" w:rsidRDefault="009B2704" w:rsidP="00E34B04">
            <w:pPr>
              <w:pStyle w:val="DefaultText"/>
              <w:widowControl/>
              <w:numPr>
                <w:ilvl w:val="0"/>
                <w:numId w:val="24"/>
              </w:numPr>
              <w:ind w:left="360"/>
              <w:rPr>
                <w:rFonts w:ascii="Arial" w:hAnsi="Arial" w:cs="Arial"/>
              </w:rPr>
            </w:pPr>
          </w:p>
        </w:tc>
        <w:tc>
          <w:tcPr>
            <w:tcW w:w="10109" w:type="dxa"/>
            <w:gridSpan w:val="2"/>
            <w:shd w:val="clear" w:color="auto" w:fill="auto"/>
            <w:vAlign w:val="center"/>
          </w:tcPr>
          <w:p w14:paraId="454EF41C" w14:textId="29FAA7A8" w:rsidR="009B2704" w:rsidRDefault="00937172" w:rsidP="00E34B04">
            <w:pPr>
              <w:pStyle w:val="DefaultText"/>
              <w:widowControl/>
              <w:numPr>
                <w:ilvl w:val="0"/>
                <w:numId w:val="24"/>
              </w:numPr>
              <w:ind w:left="360"/>
              <w:rPr>
                <w:rFonts w:ascii="Arial" w:hAnsi="Arial" w:cs="Arial"/>
              </w:rPr>
            </w:pPr>
            <w:r>
              <w:rPr>
                <w:rFonts w:ascii="Arial" w:hAnsi="Arial" w:cs="Arial"/>
              </w:rPr>
              <w:t xml:space="preserve">Registration and PIN takes minutes.  </w:t>
            </w:r>
          </w:p>
          <w:p w14:paraId="6C4BECCC" w14:textId="0FFE9195" w:rsidR="00C8006A" w:rsidRPr="00B51518" w:rsidRDefault="00937172" w:rsidP="00E34B04">
            <w:pPr>
              <w:pStyle w:val="DefaultText"/>
              <w:widowControl/>
              <w:numPr>
                <w:ilvl w:val="0"/>
                <w:numId w:val="24"/>
              </w:numPr>
              <w:ind w:left="360"/>
              <w:rPr>
                <w:rFonts w:ascii="Arial" w:hAnsi="Arial" w:cs="Arial"/>
              </w:rPr>
            </w:pPr>
            <w:r>
              <w:rPr>
                <w:rFonts w:ascii="Arial" w:hAnsi="Arial" w:cs="Arial"/>
              </w:rPr>
              <w:t xml:space="preserve">ERE Website is the only approved platform to upload reports. </w:t>
            </w:r>
          </w:p>
        </w:tc>
      </w:tr>
    </w:tbl>
    <w:p w14:paraId="562B44E4" w14:textId="77777777" w:rsidR="00373C00" w:rsidRPr="00EB63F4" w:rsidRDefault="00373C00" w:rsidP="006A731E">
      <w:pPr>
        <w:ind w:left="360"/>
        <w:rPr>
          <w:rFonts w:ascii="Arial" w:hAnsi="Arial" w:cs="Arial"/>
          <w:color w:val="000000"/>
          <w:sz w:val="2"/>
          <w:szCs w:val="2"/>
        </w:rPr>
      </w:pPr>
    </w:p>
    <w:sectPr w:rsidR="00373C00" w:rsidRPr="00EB63F4" w:rsidSect="00131249">
      <w:headerReference w:type="default" r:id="rId16"/>
      <w:footerReference w:type="default" r:id="rId17"/>
      <w:footerReference w:type="first" r:id="rId1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DA4D1" w14:textId="77777777" w:rsidR="000A1CFB" w:rsidRDefault="000A1CFB" w:rsidP="00131249">
      <w:r>
        <w:separator/>
      </w:r>
    </w:p>
  </w:endnote>
  <w:endnote w:type="continuationSeparator" w:id="0">
    <w:p w14:paraId="682A52B1" w14:textId="77777777" w:rsidR="000A1CFB" w:rsidRDefault="000A1CFB" w:rsidP="0013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th B">
    <w:altName w:val="Symbol"/>
    <w:charset w:val="02"/>
    <w:family w:val="auto"/>
    <w:pitch w:val="variable"/>
    <w:sig w:usb0="00000000" w:usb1="10000000" w:usb2="00000000" w:usb3="00000000" w:csb0="80000000" w:csb1="00000000"/>
  </w:font>
  <w:font w:name="Liberation Serif Regular">
    <w:altName w:val="Times New Roman"/>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A3C8"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4B69"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C630B" w14:textId="77777777" w:rsidR="000A1CFB" w:rsidRDefault="000A1CFB" w:rsidP="00131249">
      <w:r>
        <w:separator/>
      </w:r>
    </w:p>
  </w:footnote>
  <w:footnote w:type="continuationSeparator" w:id="0">
    <w:p w14:paraId="5BEDA446" w14:textId="77777777" w:rsidR="000A1CFB" w:rsidRDefault="000A1CFB" w:rsidP="00131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E99A5" w14:textId="3423ACED" w:rsidR="004567DF" w:rsidRPr="00035C50" w:rsidRDefault="00846DBA" w:rsidP="00131249">
    <w:pPr>
      <w:pStyle w:val="Header"/>
      <w:rPr>
        <w:rFonts w:ascii="Arial" w:hAnsi="Arial" w:cs="Arial"/>
        <w:b/>
        <w:sz w:val="20"/>
      </w:rPr>
    </w:pPr>
    <w:r>
      <w:rPr>
        <w:rFonts w:ascii="Arial" w:hAnsi="Arial" w:cs="Arial"/>
        <w:b/>
        <w:sz w:val="20"/>
      </w:rPr>
      <w:t>RFP</w:t>
    </w:r>
    <w:r w:rsidR="00131249" w:rsidRPr="00035C50">
      <w:rPr>
        <w:rFonts w:ascii="Arial" w:hAnsi="Arial" w:cs="Arial"/>
        <w:b/>
        <w:sz w:val="20"/>
      </w:rPr>
      <w:t xml:space="preserve"> NUMBER</w:t>
    </w:r>
    <w:r w:rsidR="00131249" w:rsidRPr="00990E6A">
      <w:rPr>
        <w:rFonts w:ascii="Arial" w:hAnsi="Arial" w:cs="Arial"/>
        <w:b/>
        <w:sz w:val="20"/>
      </w:rPr>
      <w:t xml:space="preserve">: </w:t>
    </w:r>
    <w:r w:rsidR="00990E6A" w:rsidRPr="00990E6A">
      <w:rPr>
        <w:rFonts w:ascii="Arial" w:hAnsi="Arial" w:cs="Arial"/>
        <w:b/>
        <w:sz w:val="20"/>
      </w:rPr>
      <w:t>202407128</w:t>
    </w:r>
    <w:r w:rsidR="00131249" w:rsidRPr="00035C50">
      <w:rPr>
        <w:rFonts w:ascii="Arial" w:hAnsi="Arial" w:cs="Arial"/>
        <w:b/>
        <w:color w:val="FF0000"/>
        <w:sz w:val="20"/>
      </w:rPr>
      <w:t xml:space="preserve"> </w:t>
    </w:r>
    <w:r w:rsidR="007172D3">
      <w:rPr>
        <w:rFonts w:ascii="Arial" w:hAnsi="Arial" w:cs="Arial"/>
        <w:b/>
        <w:sz w:val="20"/>
      </w:rPr>
      <w:t>–</w:t>
    </w:r>
    <w:r w:rsidR="007172D3" w:rsidRPr="0060091A">
      <w:rPr>
        <w:rFonts w:ascii="Arial" w:hAnsi="Arial" w:cs="Arial"/>
        <w:b/>
        <w:sz w:val="20"/>
      </w:rPr>
      <w:t xml:space="preserve"> </w:t>
    </w:r>
    <w:r w:rsidR="007172D3">
      <w:rPr>
        <w:rFonts w:ascii="Arial" w:hAnsi="Arial" w:cs="Arial"/>
        <w:b/>
        <w:sz w:val="20"/>
      </w:rPr>
      <w:t>AMENDMENT # 1</w:t>
    </w:r>
    <w:r w:rsidR="007172D3" w:rsidRPr="0060091A">
      <w:rPr>
        <w:rFonts w:ascii="Arial" w:hAnsi="Arial" w:cs="Arial"/>
        <w:b/>
        <w:color w:val="FF0000"/>
        <w:sz w:val="20"/>
      </w:rPr>
      <w:t xml:space="preserve"> </w:t>
    </w:r>
    <w:r w:rsidR="007172D3">
      <w:rPr>
        <w:rFonts w:ascii="Arial" w:hAnsi="Arial" w:cs="Arial"/>
        <w:b/>
        <w:sz w:val="20"/>
      </w:rPr>
      <w:t>and</w:t>
    </w:r>
    <w:r w:rsidR="007172D3" w:rsidRPr="00035C50" w:rsidDel="007172D3">
      <w:rPr>
        <w:rFonts w:ascii="Arial" w:hAnsi="Arial" w:cs="Arial"/>
        <w:b/>
        <w:sz w:val="20"/>
      </w:rPr>
      <w:t xml:space="preserve"> </w:t>
    </w:r>
    <w:r w:rsidR="004567DF" w:rsidRPr="00035C50">
      <w:rPr>
        <w:rFonts w:ascii="Arial" w:hAnsi="Arial" w:cs="Arial"/>
        <w:b/>
        <w:sz w:val="20"/>
      </w:rPr>
      <w:t>SUBMITTED Q &amp; A SUMMARY</w:t>
    </w:r>
    <w:r w:rsidR="00131249" w:rsidRPr="00035C50">
      <w:rPr>
        <w:rFonts w:ascii="Arial" w:hAnsi="Arial" w:cs="Arial"/>
        <w:b/>
        <w:sz w:val="20"/>
      </w:rPr>
      <w:tab/>
    </w:r>
    <w:r w:rsidR="004567DF" w:rsidRPr="00035C50">
      <w:rPr>
        <w:rFonts w:ascii="Arial" w:hAnsi="Arial" w:cs="Arial"/>
        <w:b/>
        <w:sz w:val="20"/>
      </w:rPr>
      <w:t xml:space="preserve">  </w:t>
    </w:r>
  </w:p>
  <w:p w14:paraId="70990FC0"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3AFE3D86" w14:textId="77777777" w:rsidR="00131249" w:rsidRDefault="001312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43D37"/>
    <w:multiLevelType w:val="hybridMultilevel"/>
    <w:tmpl w:val="4E20A2B0"/>
    <w:lvl w:ilvl="0" w:tplc="0409000F">
      <w:start w:val="1"/>
      <w:numFmt w:val="decimal"/>
      <w:lvlText w:val="%1."/>
      <w:lvlJc w:val="left"/>
      <w:pPr>
        <w:ind w:left="1021" w:hanging="360"/>
      </w:pPr>
    </w:lvl>
    <w:lvl w:ilvl="1" w:tplc="04090019" w:tentative="1">
      <w:start w:val="1"/>
      <w:numFmt w:val="lowerLetter"/>
      <w:lvlText w:val="%2."/>
      <w:lvlJc w:val="left"/>
      <w:pPr>
        <w:ind w:left="1741" w:hanging="360"/>
      </w:pPr>
    </w:lvl>
    <w:lvl w:ilvl="2" w:tplc="0409001B" w:tentative="1">
      <w:start w:val="1"/>
      <w:numFmt w:val="lowerRoman"/>
      <w:lvlText w:val="%3."/>
      <w:lvlJc w:val="right"/>
      <w:pPr>
        <w:ind w:left="2461" w:hanging="180"/>
      </w:pPr>
    </w:lvl>
    <w:lvl w:ilvl="3" w:tplc="0409000F" w:tentative="1">
      <w:start w:val="1"/>
      <w:numFmt w:val="decimal"/>
      <w:lvlText w:val="%4."/>
      <w:lvlJc w:val="left"/>
      <w:pPr>
        <w:ind w:left="3181" w:hanging="360"/>
      </w:pPr>
    </w:lvl>
    <w:lvl w:ilvl="4" w:tplc="04090019" w:tentative="1">
      <w:start w:val="1"/>
      <w:numFmt w:val="lowerLetter"/>
      <w:lvlText w:val="%5."/>
      <w:lvlJc w:val="left"/>
      <w:pPr>
        <w:ind w:left="3901" w:hanging="360"/>
      </w:pPr>
    </w:lvl>
    <w:lvl w:ilvl="5" w:tplc="0409001B" w:tentative="1">
      <w:start w:val="1"/>
      <w:numFmt w:val="lowerRoman"/>
      <w:lvlText w:val="%6."/>
      <w:lvlJc w:val="right"/>
      <w:pPr>
        <w:ind w:left="4621" w:hanging="180"/>
      </w:pPr>
    </w:lvl>
    <w:lvl w:ilvl="6" w:tplc="0409000F" w:tentative="1">
      <w:start w:val="1"/>
      <w:numFmt w:val="decimal"/>
      <w:lvlText w:val="%7."/>
      <w:lvlJc w:val="left"/>
      <w:pPr>
        <w:ind w:left="5341" w:hanging="360"/>
      </w:pPr>
    </w:lvl>
    <w:lvl w:ilvl="7" w:tplc="04090019" w:tentative="1">
      <w:start w:val="1"/>
      <w:numFmt w:val="lowerLetter"/>
      <w:lvlText w:val="%8."/>
      <w:lvlJc w:val="left"/>
      <w:pPr>
        <w:ind w:left="6061" w:hanging="360"/>
      </w:pPr>
    </w:lvl>
    <w:lvl w:ilvl="8" w:tplc="0409001B" w:tentative="1">
      <w:start w:val="1"/>
      <w:numFmt w:val="lowerRoman"/>
      <w:lvlText w:val="%9."/>
      <w:lvlJc w:val="right"/>
      <w:pPr>
        <w:ind w:left="6781" w:hanging="180"/>
      </w:pPr>
    </w:lvl>
  </w:abstractNum>
  <w:abstractNum w:abstractNumId="1" w15:restartNumberingAfterBreak="0">
    <w:nsid w:val="05C035DD"/>
    <w:multiLevelType w:val="hybridMultilevel"/>
    <w:tmpl w:val="48F09584"/>
    <w:lvl w:ilvl="0" w:tplc="392EE162">
      <w:start w:val="1"/>
      <w:numFmt w:val="decimal"/>
      <w:lvlText w:val="%1."/>
      <w:lvlJc w:val="left"/>
      <w:pPr>
        <w:ind w:left="1080" w:hanging="360"/>
      </w:pPr>
      <w:rPr>
        <w:rFonts w:hint="default"/>
        <w:b/>
        <w:sz w:val="24"/>
        <w:szCs w:val="24"/>
      </w:rPr>
    </w:lvl>
    <w:lvl w:ilvl="1" w:tplc="685AC240">
      <w:start w:val="1"/>
      <w:numFmt w:val="lowerLetter"/>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F9190E"/>
    <w:multiLevelType w:val="hybridMultilevel"/>
    <w:tmpl w:val="2FA2B8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02D6A"/>
    <w:multiLevelType w:val="hybridMultilevel"/>
    <w:tmpl w:val="0276A5C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CC6BE6"/>
    <w:multiLevelType w:val="hybridMultilevel"/>
    <w:tmpl w:val="8A486C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70108B"/>
    <w:multiLevelType w:val="hybridMultilevel"/>
    <w:tmpl w:val="1B32BF58"/>
    <w:lvl w:ilvl="0" w:tplc="ABB00892">
      <w:start w:val="1"/>
      <w:numFmt w:val="decimal"/>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43720"/>
    <w:multiLevelType w:val="hybridMultilevel"/>
    <w:tmpl w:val="1EAC02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E4AB4"/>
    <w:multiLevelType w:val="hybridMultilevel"/>
    <w:tmpl w:val="DA6E5612"/>
    <w:lvl w:ilvl="0" w:tplc="4CA6FA0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37540"/>
    <w:multiLevelType w:val="hybridMultilevel"/>
    <w:tmpl w:val="CFFEBD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50731"/>
    <w:multiLevelType w:val="hybridMultilevel"/>
    <w:tmpl w:val="15E8EA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8648E6"/>
    <w:multiLevelType w:val="hybridMultilevel"/>
    <w:tmpl w:val="F4B2033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1874BE"/>
    <w:multiLevelType w:val="hybridMultilevel"/>
    <w:tmpl w:val="006CA04C"/>
    <w:lvl w:ilvl="0" w:tplc="2F9E3080">
      <w:start w:val="3"/>
      <w:numFmt w:val="decimal"/>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CD0C48"/>
    <w:multiLevelType w:val="hybridMultilevel"/>
    <w:tmpl w:val="8C6C7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668C3"/>
    <w:multiLevelType w:val="hybridMultilevel"/>
    <w:tmpl w:val="8F484C64"/>
    <w:lvl w:ilvl="0" w:tplc="FFFFFFFF">
      <w:start w:val="2"/>
      <w:numFmt w:val="decimal"/>
      <w:lvlText w:val="%1."/>
      <w:lvlJc w:val="left"/>
      <w:pPr>
        <w:ind w:left="720" w:hanging="360"/>
      </w:pPr>
      <w:rPr>
        <w:rFonts w:ascii="Arial" w:hAnsi="Arial" w:cs="Aria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0D5229"/>
    <w:multiLevelType w:val="multilevel"/>
    <w:tmpl w:val="74763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264D09"/>
    <w:multiLevelType w:val="hybridMultilevel"/>
    <w:tmpl w:val="3A1462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50AE9"/>
    <w:multiLevelType w:val="hybridMultilevel"/>
    <w:tmpl w:val="8B98C56A"/>
    <w:lvl w:ilvl="0" w:tplc="4788A076">
      <w:start w:val="1"/>
      <w:numFmt w:val="decimal"/>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C3B05"/>
    <w:multiLevelType w:val="hybridMultilevel"/>
    <w:tmpl w:val="C952C66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017BDA"/>
    <w:multiLevelType w:val="hybridMultilevel"/>
    <w:tmpl w:val="4C142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51038"/>
    <w:multiLevelType w:val="hybridMultilevel"/>
    <w:tmpl w:val="CC427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D44389"/>
    <w:multiLevelType w:val="hybridMultilevel"/>
    <w:tmpl w:val="EA0C811C"/>
    <w:lvl w:ilvl="0" w:tplc="B7EA3F1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2D107BF"/>
    <w:multiLevelType w:val="hybridMultilevel"/>
    <w:tmpl w:val="92BCBD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8C1260"/>
    <w:multiLevelType w:val="hybridMultilevel"/>
    <w:tmpl w:val="1F381042"/>
    <w:lvl w:ilvl="0" w:tplc="1CA080D6">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96970"/>
    <w:multiLevelType w:val="hybridMultilevel"/>
    <w:tmpl w:val="68FE3B9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270E1A"/>
    <w:multiLevelType w:val="hybridMultilevel"/>
    <w:tmpl w:val="E6FE64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526CE"/>
    <w:multiLevelType w:val="hybridMultilevel"/>
    <w:tmpl w:val="C9D8E79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DBE31DE"/>
    <w:multiLevelType w:val="hybridMultilevel"/>
    <w:tmpl w:val="80CCAAB6"/>
    <w:lvl w:ilvl="0" w:tplc="8E3C2DEA">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B1AE4"/>
    <w:multiLevelType w:val="hybridMultilevel"/>
    <w:tmpl w:val="01A42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D733DE"/>
    <w:multiLevelType w:val="hybridMultilevel"/>
    <w:tmpl w:val="5C0CD3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652104"/>
    <w:multiLevelType w:val="hybridMultilevel"/>
    <w:tmpl w:val="CC5C810E"/>
    <w:lvl w:ilvl="0" w:tplc="0D6AF762">
      <w:start w:val="2"/>
      <w:numFmt w:val="decimal"/>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1238C"/>
    <w:multiLevelType w:val="hybridMultilevel"/>
    <w:tmpl w:val="D6D42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F411AD"/>
    <w:multiLevelType w:val="multilevel"/>
    <w:tmpl w:val="D6EEE932"/>
    <w:lvl w:ilvl="0">
      <w:start w:val="1"/>
      <w:numFmt w:val="upperLetter"/>
      <w:lvlText w:val="%1."/>
      <w:lvlJc w:val="left"/>
      <w:pPr>
        <w:ind w:left="360" w:hanging="360"/>
      </w:pPr>
      <w:rPr>
        <w:rFonts w:hint="default"/>
        <w:b/>
      </w:rPr>
    </w:lvl>
    <w:lvl w:ilvl="1">
      <w:start w:val="3"/>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2" w15:restartNumberingAfterBreak="0">
    <w:nsid w:val="78133222"/>
    <w:multiLevelType w:val="hybridMultilevel"/>
    <w:tmpl w:val="E394674C"/>
    <w:lvl w:ilvl="0" w:tplc="DCAC6C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7263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4893904">
    <w:abstractNumId w:val="27"/>
  </w:num>
  <w:num w:numId="3" w16cid:durableId="1709258828">
    <w:abstractNumId w:val="0"/>
  </w:num>
  <w:num w:numId="4" w16cid:durableId="673460588">
    <w:abstractNumId w:val="18"/>
  </w:num>
  <w:num w:numId="5" w16cid:durableId="1552577305">
    <w:abstractNumId w:val="4"/>
  </w:num>
  <w:num w:numId="6" w16cid:durableId="970407057">
    <w:abstractNumId w:val="23"/>
  </w:num>
  <w:num w:numId="7" w16cid:durableId="283848866">
    <w:abstractNumId w:val="10"/>
  </w:num>
  <w:num w:numId="8" w16cid:durableId="1270127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2243012">
    <w:abstractNumId w:val="8"/>
  </w:num>
  <w:num w:numId="10" w16cid:durableId="738482617">
    <w:abstractNumId w:val="20"/>
  </w:num>
  <w:num w:numId="11" w16cid:durableId="2010669727">
    <w:abstractNumId w:val="17"/>
  </w:num>
  <w:num w:numId="12" w16cid:durableId="1846437626">
    <w:abstractNumId w:val="25"/>
  </w:num>
  <w:num w:numId="13" w16cid:durableId="1034386313">
    <w:abstractNumId w:val="3"/>
  </w:num>
  <w:num w:numId="14" w16cid:durableId="856894870">
    <w:abstractNumId w:val="2"/>
  </w:num>
  <w:num w:numId="15" w16cid:durableId="1159274168">
    <w:abstractNumId w:val="28"/>
  </w:num>
  <w:num w:numId="16" w16cid:durableId="92820251">
    <w:abstractNumId w:val="24"/>
  </w:num>
  <w:num w:numId="17" w16cid:durableId="653678384">
    <w:abstractNumId w:val="7"/>
  </w:num>
  <w:num w:numId="18" w16cid:durableId="1330863088">
    <w:abstractNumId w:val="26"/>
  </w:num>
  <w:num w:numId="19" w16cid:durableId="1994021898">
    <w:abstractNumId w:val="12"/>
  </w:num>
  <w:num w:numId="20" w16cid:durableId="1870410876">
    <w:abstractNumId w:val="22"/>
  </w:num>
  <w:num w:numId="21" w16cid:durableId="22483922">
    <w:abstractNumId w:val="6"/>
  </w:num>
  <w:num w:numId="22" w16cid:durableId="184253252">
    <w:abstractNumId w:val="21"/>
  </w:num>
  <w:num w:numId="23" w16cid:durableId="1135870692">
    <w:abstractNumId w:val="32"/>
  </w:num>
  <w:num w:numId="24" w16cid:durableId="1987859632">
    <w:abstractNumId w:val="19"/>
  </w:num>
  <w:num w:numId="25" w16cid:durableId="848368658">
    <w:abstractNumId w:val="15"/>
  </w:num>
  <w:num w:numId="26" w16cid:durableId="1403333068">
    <w:abstractNumId w:val="9"/>
  </w:num>
  <w:num w:numId="27" w16cid:durableId="70585820">
    <w:abstractNumId w:val="30"/>
  </w:num>
  <w:num w:numId="28" w16cid:durableId="845481553">
    <w:abstractNumId w:val="5"/>
  </w:num>
  <w:num w:numId="29" w16cid:durableId="682129033">
    <w:abstractNumId w:val="16"/>
  </w:num>
  <w:num w:numId="30" w16cid:durableId="268317667">
    <w:abstractNumId w:val="29"/>
  </w:num>
  <w:num w:numId="31" w16cid:durableId="1636450667">
    <w:abstractNumId w:val="1"/>
  </w:num>
  <w:num w:numId="32" w16cid:durableId="1115055973">
    <w:abstractNumId w:val="13"/>
  </w:num>
  <w:num w:numId="33" w16cid:durableId="1618675714">
    <w:abstractNumId w:val="31"/>
  </w:num>
  <w:num w:numId="34" w16cid:durableId="3240156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8BA"/>
    <w:rsid w:val="000260DE"/>
    <w:rsid w:val="00026815"/>
    <w:rsid w:val="0003226F"/>
    <w:rsid w:val="00035C50"/>
    <w:rsid w:val="000417F6"/>
    <w:rsid w:val="00041C6B"/>
    <w:rsid w:val="000434F5"/>
    <w:rsid w:val="000435A4"/>
    <w:rsid w:val="0004606F"/>
    <w:rsid w:val="000502A5"/>
    <w:rsid w:val="00051417"/>
    <w:rsid w:val="00053009"/>
    <w:rsid w:val="000545FA"/>
    <w:rsid w:val="00054A91"/>
    <w:rsid w:val="00055775"/>
    <w:rsid w:val="000604ED"/>
    <w:rsid w:val="0006257C"/>
    <w:rsid w:val="00067D5F"/>
    <w:rsid w:val="00070807"/>
    <w:rsid w:val="0007392A"/>
    <w:rsid w:val="00073A9A"/>
    <w:rsid w:val="00074915"/>
    <w:rsid w:val="00076BC3"/>
    <w:rsid w:val="00080E97"/>
    <w:rsid w:val="00087118"/>
    <w:rsid w:val="00096B9A"/>
    <w:rsid w:val="00097295"/>
    <w:rsid w:val="000974C0"/>
    <w:rsid w:val="000A09B8"/>
    <w:rsid w:val="000A1CFB"/>
    <w:rsid w:val="000A1DA2"/>
    <w:rsid w:val="000A4BE6"/>
    <w:rsid w:val="000B1110"/>
    <w:rsid w:val="000B5084"/>
    <w:rsid w:val="000B6157"/>
    <w:rsid w:val="000B7863"/>
    <w:rsid w:val="000C1D45"/>
    <w:rsid w:val="000C2D27"/>
    <w:rsid w:val="000C4E9B"/>
    <w:rsid w:val="000C6D4B"/>
    <w:rsid w:val="000E4AEC"/>
    <w:rsid w:val="000E7444"/>
    <w:rsid w:val="000F042B"/>
    <w:rsid w:val="000F06C5"/>
    <w:rsid w:val="000F29AB"/>
    <w:rsid w:val="000F652D"/>
    <w:rsid w:val="00100B29"/>
    <w:rsid w:val="001032F1"/>
    <w:rsid w:val="00107CE1"/>
    <w:rsid w:val="00120973"/>
    <w:rsid w:val="0012110C"/>
    <w:rsid w:val="0012397F"/>
    <w:rsid w:val="00131249"/>
    <w:rsid w:val="00141049"/>
    <w:rsid w:val="0014225B"/>
    <w:rsid w:val="00144369"/>
    <w:rsid w:val="0015287A"/>
    <w:rsid w:val="00154924"/>
    <w:rsid w:val="00155904"/>
    <w:rsid w:val="00160FEF"/>
    <w:rsid w:val="001617F1"/>
    <w:rsid w:val="001629F3"/>
    <w:rsid w:val="00164FF7"/>
    <w:rsid w:val="001730BD"/>
    <w:rsid w:val="00175349"/>
    <w:rsid w:val="00176D03"/>
    <w:rsid w:val="00177A1B"/>
    <w:rsid w:val="00177D9D"/>
    <w:rsid w:val="00185039"/>
    <w:rsid w:val="001A3B1C"/>
    <w:rsid w:val="001A5A54"/>
    <w:rsid w:val="001A70A1"/>
    <w:rsid w:val="001B04B3"/>
    <w:rsid w:val="001B0BC0"/>
    <w:rsid w:val="001B4B68"/>
    <w:rsid w:val="001C30E5"/>
    <w:rsid w:val="001D01BC"/>
    <w:rsid w:val="001D1DF9"/>
    <w:rsid w:val="001D5680"/>
    <w:rsid w:val="001D7A44"/>
    <w:rsid w:val="001E256C"/>
    <w:rsid w:val="001E7B90"/>
    <w:rsid w:val="001F0888"/>
    <w:rsid w:val="001F22A9"/>
    <w:rsid w:val="002050FF"/>
    <w:rsid w:val="00207697"/>
    <w:rsid w:val="00213323"/>
    <w:rsid w:val="00215A11"/>
    <w:rsid w:val="00224849"/>
    <w:rsid w:val="00224BA5"/>
    <w:rsid w:val="002255BF"/>
    <w:rsid w:val="00232A0B"/>
    <w:rsid w:val="00235608"/>
    <w:rsid w:val="0024073A"/>
    <w:rsid w:val="00250241"/>
    <w:rsid w:val="0025571B"/>
    <w:rsid w:val="00264056"/>
    <w:rsid w:val="00265902"/>
    <w:rsid w:val="00265DCB"/>
    <w:rsid w:val="00267F72"/>
    <w:rsid w:val="0027201F"/>
    <w:rsid w:val="00272E47"/>
    <w:rsid w:val="00277361"/>
    <w:rsid w:val="0028015D"/>
    <w:rsid w:val="002A1FF7"/>
    <w:rsid w:val="002A37CB"/>
    <w:rsid w:val="002B5997"/>
    <w:rsid w:val="002C21F0"/>
    <w:rsid w:val="002D0370"/>
    <w:rsid w:val="002D7D61"/>
    <w:rsid w:val="002E17C3"/>
    <w:rsid w:val="002E1B22"/>
    <w:rsid w:val="002E63B8"/>
    <w:rsid w:val="002F1076"/>
    <w:rsid w:val="002F127E"/>
    <w:rsid w:val="002F4AA6"/>
    <w:rsid w:val="002F71E1"/>
    <w:rsid w:val="002F7381"/>
    <w:rsid w:val="003026A4"/>
    <w:rsid w:val="003055E6"/>
    <w:rsid w:val="0030619C"/>
    <w:rsid w:val="00310170"/>
    <w:rsid w:val="00314C9E"/>
    <w:rsid w:val="00326888"/>
    <w:rsid w:val="0032781A"/>
    <w:rsid w:val="00331C8C"/>
    <w:rsid w:val="003332F9"/>
    <w:rsid w:val="00336C6C"/>
    <w:rsid w:val="00336E4B"/>
    <w:rsid w:val="00337B8C"/>
    <w:rsid w:val="00341CD1"/>
    <w:rsid w:val="00342620"/>
    <w:rsid w:val="00352A6F"/>
    <w:rsid w:val="00354F63"/>
    <w:rsid w:val="00360205"/>
    <w:rsid w:val="00362404"/>
    <w:rsid w:val="00365541"/>
    <w:rsid w:val="00366E4E"/>
    <w:rsid w:val="00373C00"/>
    <w:rsid w:val="00373DBE"/>
    <w:rsid w:val="00380A74"/>
    <w:rsid w:val="00380C7D"/>
    <w:rsid w:val="00380CCC"/>
    <w:rsid w:val="00382C86"/>
    <w:rsid w:val="0038457A"/>
    <w:rsid w:val="00385A9B"/>
    <w:rsid w:val="00391E8A"/>
    <w:rsid w:val="003951DD"/>
    <w:rsid w:val="00395FC8"/>
    <w:rsid w:val="00397D6D"/>
    <w:rsid w:val="003A0143"/>
    <w:rsid w:val="003B276E"/>
    <w:rsid w:val="003B596B"/>
    <w:rsid w:val="003B6FED"/>
    <w:rsid w:val="003B7694"/>
    <w:rsid w:val="003C1F1E"/>
    <w:rsid w:val="003C5FF6"/>
    <w:rsid w:val="003C6162"/>
    <w:rsid w:val="003E34A8"/>
    <w:rsid w:val="003F0A55"/>
    <w:rsid w:val="003F16E9"/>
    <w:rsid w:val="003F3A34"/>
    <w:rsid w:val="003F567F"/>
    <w:rsid w:val="00400AB4"/>
    <w:rsid w:val="00403590"/>
    <w:rsid w:val="00404DCD"/>
    <w:rsid w:val="00414315"/>
    <w:rsid w:val="00414ADB"/>
    <w:rsid w:val="0041712C"/>
    <w:rsid w:val="004226D7"/>
    <w:rsid w:val="00424D10"/>
    <w:rsid w:val="004275CF"/>
    <w:rsid w:val="004277F1"/>
    <w:rsid w:val="00443E14"/>
    <w:rsid w:val="004532CA"/>
    <w:rsid w:val="00454D43"/>
    <w:rsid w:val="004560AF"/>
    <w:rsid w:val="004567DF"/>
    <w:rsid w:val="00456F88"/>
    <w:rsid w:val="004611D0"/>
    <w:rsid w:val="004628C8"/>
    <w:rsid w:val="00471E47"/>
    <w:rsid w:val="004726F2"/>
    <w:rsid w:val="00481CF0"/>
    <w:rsid w:val="00482DEB"/>
    <w:rsid w:val="00483737"/>
    <w:rsid w:val="00486D99"/>
    <w:rsid w:val="00492B9C"/>
    <w:rsid w:val="004A1216"/>
    <w:rsid w:val="004A232A"/>
    <w:rsid w:val="004A2D28"/>
    <w:rsid w:val="004A3FD3"/>
    <w:rsid w:val="004A561D"/>
    <w:rsid w:val="004A65E9"/>
    <w:rsid w:val="004A7A3D"/>
    <w:rsid w:val="004B1351"/>
    <w:rsid w:val="004B759A"/>
    <w:rsid w:val="004C1283"/>
    <w:rsid w:val="004C1613"/>
    <w:rsid w:val="004D04AE"/>
    <w:rsid w:val="004D111F"/>
    <w:rsid w:val="004D23BB"/>
    <w:rsid w:val="004D3722"/>
    <w:rsid w:val="004D7DD1"/>
    <w:rsid w:val="004E3DB3"/>
    <w:rsid w:val="004E4286"/>
    <w:rsid w:val="004E454F"/>
    <w:rsid w:val="004F0A38"/>
    <w:rsid w:val="004F6197"/>
    <w:rsid w:val="005017C2"/>
    <w:rsid w:val="00502F2E"/>
    <w:rsid w:val="00512384"/>
    <w:rsid w:val="005126B5"/>
    <w:rsid w:val="0051446D"/>
    <w:rsid w:val="00516A39"/>
    <w:rsid w:val="00520E42"/>
    <w:rsid w:val="00521F8B"/>
    <w:rsid w:val="005326DB"/>
    <w:rsid w:val="005355C2"/>
    <w:rsid w:val="00544CE0"/>
    <w:rsid w:val="00550C0E"/>
    <w:rsid w:val="00553A67"/>
    <w:rsid w:val="005547D1"/>
    <w:rsid w:val="005558D6"/>
    <w:rsid w:val="00561F55"/>
    <w:rsid w:val="00562815"/>
    <w:rsid w:val="0058650B"/>
    <w:rsid w:val="00591F66"/>
    <w:rsid w:val="005956F1"/>
    <w:rsid w:val="0059686D"/>
    <w:rsid w:val="005977B6"/>
    <w:rsid w:val="005A1054"/>
    <w:rsid w:val="005B4303"/>
    <w:rsid w:val="005C2EE9"/>
    <w:rsid w:val="005C4A6C"/>
    <w:rsid w:val="005C6283"/>
    <w:rsid w:val="005C651E"/>
    <w:rsid w:val="005C6836"/>
    <w:rsid w:val="005C6E5D"/>
    <w:rsid w:val="005C7AD4"/>
    <w:rsid w:val="005D45C4"/>
    <w:rsid w:val="005E653A"/>
    <w:rsid w:val="005F11F2"/>
    <w:rsid w:val="0060277A"/>
    <w:rsid w:val="00603DB4"/>
    <w:rsid w:val="00616993"/>
    <w:rsid w:val="00617913"/>
    <w:rsid w:val="006212AE"/>
    <w:rsid w:val="00630DDF"/>
    <w:rsid w:val="00634562"/>
    <w:rsid w:val="006355C7"/>
    <w:rsid w:val="006423C3"/>
    <w:rsid w:val="0065560C"/>
    <w:rsid w:val="006576B9"/>
    <w:rsid w:val="0066111C"/>
    <w:rsid w:val="00662283"/>
    <w:rsid w:val="0066336F"/>
    <w:rsid w:val="00663A9E"/>
    <w:rsid w:val="006640F8"/>
    <w:rsid w:val="00666C86"/>
    <w:rsid w:val="00667A64"/>
    <w:rsid w:val="0067079C"/>
    <w:rsid w:val="00672C4A"/>
    <w:rsid w:val="00673744"/>
    <w:rsid w:val="00673D14"/>
    <w:rsid w:val="00676025"/>
    <w:rsid w:val="00676B1B"/>
    <w:rsid w:val="00677819"/>
    <w:rsid w:val="00681697"/>
    <w:rsid w:val="006862A9"/>
    <w:rsid w:val="00686478"/>
    <w:rsid w:val="00687D4C"/>
    <w:rsid w:val="006901A7"/>
    <w:rsid w:val="00691355"/>
    <w:rsid w:val="006921B7"/>
    <w:rsid w:val="006A5907"/>
    <w:rsid w:val="006A731E"/>
    <w:rsid w:val="006B28AF"/>
    <w:rsid w:val="006B3AE6"/>
    <w:rsid w:val="006B5DEC"/>
    <w:rsid w:val="006B6E8D"/>
    <w:rsid w:val="006C3CF6"/>
    <w:rsid w:val="006C567D"/>
    <w:rsid w:val="006C78E1"/>
    <w:rsid w:val="006D211C"/>
    <w:rsid w:val="006D64F7"/>
    <w:rsid w:val="006D7FAB"/>
    <w:rsid w:val="006E6F74"/>
    <w:rsid w:val="006E7F51"/>
    <w:rsid w:val="006F1A39"/>
    <w:rsid w:val="006F647F"/>
    <w:rsid w:val="006F7353"/>
    <w:rsid w:val="007010C0"/>
    <w:rsid w:val="00701A77"/>
    <w:rsid w:val="0070462B"/>
    <w:rsid w:val="00711B42"/>
    <w:rsid w:val="0071471A"/>
    <w:rsid w:val="00714C6D"/>
    <w:rsid w:val="00715BC2"/>
    <w:rsid w:val="007170ED"/>
    <w:rsid w:val="007172D3"/>
    <w:rsid w:val="00721E6F"/>
    <w:rsid w:val="00722F90"/>
    <w:rsid w:val="00724C0C"/>
    <w:rsid w:val="00725EF5"/>
    <w:rsid w:val="00726CE4"/>
    <w:rsid w:val="00730092"/>
    <w:rsid w:val="007366D2"/>
    <w:rsid w:val="00737571"/>
    <w:rsid w:val="00740F34"/>
    <w:rsid w:val="00741450"/>
    <w:rsid w:val="00743B39"/>
    <w:rsid w:val="0074411C"/>
    <w:rsid w:val="007458DC"/>
    <w:rsid w:val="00745E49"/>
    <w:rsid w:val="00750CBB"/>
    <w:rsid w:val="00752711"/>
    <w:rsid w:val="00754219"/>
    <w:rsid w:val="00754CAB"/>
    <w:rsid w:val="0075743D"/>
    <w:rsid w:val="00763C24"/>
    <w:rsid w:val="00774A1A"/>
    <w:rsid w:val="007773C7"/>
    <w:rsid w:val="00780046"/>
    <w:rsid w:val="0078217C"/>
    <w:rsid w:val="00783940"/>
    <w:rsid w:val="0078520C"/>
    <w:rsid w:val="00785FF2"/>
    <w:rsid w:val="0078741A"/>
    <w:rsid w:val="00794636"/>
    <w:rsid w:val="007A3BC8"/>
    <w:rsid w:val="007B4F92"/>
    <w:rsid w:val="007B5B3F"/>
    <w:rsid w:val="007B792F"/>
    <w:rsid w:val="007C2003"/>
    <w:rsid w:val="007C61BA"/>
    <w:rsid w:val="007C6494"/>
    <w:rsid w:val="007C6FC9"/>
    <w:rsid w:val="007D13E2"/>
    <w:rsid w:val="007D2914"/>
    <w:rsid w:val="007D2F73"/>
    <w:rsid w:val="007D360E"/>
    <w:rsid w:val="007E4BCF"/>
    <w:rsid w:val="007E5F07"/>
    <w:rsid w:val="007E6A49"/>
    <w:rsid w:val="007F0E0F"/>
    <w:rsid w:val="007F4B49"/>
    <w:rsid w:val="007F632F"/>
    <w:rsid w:val="007F7310"/>
    <w:rsid w:val="00802AE0"/>
    <w:rsid w:val="0082134A"/>
    <w:rsid w:val="008265D2"/>
    <w:rsid w:val="00827CB3"/>
    <w:rsid w:val="00837848"/>
    <w:rsid w:val="008459C7"/>
    <w:rsid w:val="00846DBA"/>
    <w:rsid w:val="00846FC5"/>
    <w:rsid w:val="008541A4"/>
    <w:rsid w:val="00860AEA"/>
    <w:rsid w:val="00861F65"/>
    <w:rsid w:val="00864E43"/>
    <w:rsid w:val="00876280"/>
    <w:rsid w:val="00877CB7"/>
    <w:rsid w:val="008807FE"/>
    <w:rsid w:val="00882226"/>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C6AD0"/>
    <w:rsid w:val="008D098F"/>
    <w:rsid w:val="008D1A76"/>
    <w:rsid w:val="008D2327"/>
    <w:rsid w:val="008D62AE"/>
    <w:rsid w:val="008D646E"/>
    <w:rsid w:val="008D6EE3"/>
    <w:rsid w:val="008E62CC"/>
    <w:rsid w:val="008E7CF5"/>
    <w:rsid w:val="008E7D75"/>
    <w:rsid w:val="008F30DE"/>
    <w:rsid w:val="008F48F3"/>
    <w:rsid w:val="008F5AB5"/>
    <w:rsid w:val="0090104A"/>
    <w:rsid w:val="00903251"/>
    <w:rsid w:val="009041C1"/>
    <w:rsid w:val="0090735C"/>
    <w:rsid w:val="00911AB9"/>
    <w:rsid w:val="00911E6C"/>
    <w:rsid w:val="009143B8"/>
    <w:rsid w:val="0092487D"/>
    <w:rsid w:val="009256C1"/>
    <w:rsid w:val="00926B3E"/>
    <w:rsid w:val="00927E85"/>
    <w:rsid w:val="00930D6E"/>
    <w:rsid w:val="00931E97"/>
    <w:rsid w:val="0093316D"/>
    <w:rsid w:val="0093534E"/>
    <w:rsid w:val="00937172"/>
    <w:rsid w:val="00942D31"/>
    <w:rsid w:val="00943535"/>
    <w:rsid w:val="0095108E"/>
    <w:rsid w:val="00956D5A"/>
    <w:rsid w:val="00957B2A"/>
    <w:rsid w:val="00957DCF"/>
    <w:rsid w:val="009606CF"/>
    <w:rsid w:val="009608D6"/>
    <w:rsid w:val="00962169"/>
    <w:rsid w:val="00963C45"/>
    <w:rsid w:val="009656AB"/>
    <w:rsid w:val="00966626"/>
    <w:rsid w:val="0097048C"/>
    <w:rsid w:val="0097090B"/>
    <w:rsid w:val="00975F35"/>
    <w:rsid w:val="00976C67"/>
    <w:rsid w:val="0098131B"/>
    <w:rsid w:val="00985A82"/>
    <w:rsid w:val="00985D61"/>
    <w:rsid w:val="0099012A"/>
    <w:rsid w:val="00990E6A"/>
    <w:rsid w:val="009A2FC6"/>
    <w:rsid w:val="009A472C"/>
    <w:rsid w:val="009B2704"/>
    <w:rsid w:val="009B39DC"/>
    <w:rsid w:val="009C2E0C"/>
    <w:rsid w:val="009C57AF"/>
    <w:rsid w:val="009D2F75"/>
    <w:rsid w:val="009D4265"/>
    <w:rsid w:val="009D5024"/>
    <w:rsid w:val="009E69E0"/>
    <w:rsid w:val="009F370F"/>
    <w:rsid w:val="009F7765"/>
    <w:rsid w:val="00A15411"/>
    <w:rsid w:val="00A21C4E"/>
    <w:rsid w:val="00A24E7B"/>
    <w:rsid w:val="00A2555E"/>
    <w:rsid w:val="00A264E3"/>
    <w:rsid w:val="00A319F7"/>
    <w:rsid w:val="00A3653E"/>
    <w:rsid w:val="00A46062"/>
    <w:rsid w:val="00A47360"/>
    <w:rsid w:val="00A47C48"/>
    <w:rsid w:val="00A5772B"/>
    <w:rsid w:val="00A61088"/>
    <w:rsid w:val="00A72E5D"/>
    <w:rsid w:val="00A82475"/>
    <w:rsid w:val="00A826B7"/>
    <w:rsid w:val="00A849D1"/>
    <w:rsid w:val="00A86315"/>
    <w:rsid w:val="00A90D56"/>
    <w:rsid w:val="00A92295"/>
    <w:rsid w:val="00A96D27"/>
    <w:rsid w:val="00AA4ED5"/>
    <w:rsid w:val="00AB3460"/>
    <w:rsid w:val="00AB5F2E"/>
    <w:rsid w:val="00AD294C"/>
    <w:rsid w:val="00AD2B47"/>
    <w:rsid w:val="00AD7EBE"/>
    <w:rsid w:val="00AE2FAE"/>
    <w:rsid w:val="00AE33F1"/>
    <w:rsid w:val="00AE6275"/>
    <w:rsid w:val="00AF5363"/>
    <w:rsid w:val="00AF787E"/>
    <w:rsid w:val="00B0446A"/>
    <w:rsid w:val="00B13E22"/>
    <w:rsid w:val="00B15261"/>
    <w:rsid w:val="00B20A04"/>
    <w:rsid w:val="00B22FB9"/>
    <w:rsid w:val="00B26152"/>
    <w:rsid w:val="00B27971"/>
    <w:rsid w:val="00B45E24"/>
    <w:rsid w:val="00B46855"/>
    <w:rsid w:val="00B52BF6"/>
    <w:rsid w:val="00B53B19"/>
    <w:rsid w:val="00B60966"/>
    <w:rsid w:val="00B66195"/>
    <w:rsid w:val="00B75B36"/>
    <w:rsid w:val="00B76138"/>
    <w:rsid w:val="00B806C5"/>
    <w:rsid w:val="00B83902"/>
    <w:rsid w:val="00B845F6"/>
    <w:rsid w:val="00B85D84"/>
    <w:rsid w:val="00B876F1"/>
    <w:rsid w:val="00B931CE"/>
    <w:rsid w:val="00B93E64"/>
    <w:rsid w:val="00BB61FE"/>
    <w:rsid w:val="00BC2049"/>
    <w:rsid w:val="00BC44F2"/>
    <w:rsid w:val="00BC53A3"/>
    <w:rsid w:val="00BD15E3"/>
    <w:rsid w:val="00BE1EA2"/>
    <w:rsid w:val="00BE588F"/>
    <w:rsid w:val="00BF191D"/>
    <w:rsid w:val="00BF4529"/>
    <w:rsid w:val="00BF5871"/>
    <w:rsid w:val="00BF5B22"/>
    <w:rsid w:val="00BF5C8E"/>
    <w:rsid w:val="00BF6C7E"/>
    <w:rsid w:val="00C00A8D"/>
    <w:rsid w:val="00C00D65"/>
    <w:rsid w:val="00C02EA1"/>
    <w:rsid w:val="00C05CF5"/>
    <w:rsid w:val="00C06560"/>
    <w:rsid w:val="00C06596"/>
    <w:rsid w:val="00C14A69"/>
    <w:rsid w:val="00C201DC"/>
    <w:rsid w:val="00C32764"/>
    <w:rsid w:val="00C47FA4"/>
    <w:rsid w:val="00C504C8"/>
    <w:rsid w:val="00C52CEF"/>
    <w:rsid w:val="00C538B5"/>
    <w:rsid w:val="00C5442B"/>
    <w:rsid w:val="00C54CE8"/>
    <w:rsid w:val="00C57F59"/>
    <w:rsid w:val="00C6072A"/>
    <w:rsid w:val="00C640AE"/>
    <w:rsid w:val="00C6518E"/>
    <w:rsid w:val="00C70996"/>
    <w:rsid w:val="00C76A1C"/>
    <w:rsid w:val="00C8006A"/>
    <w:rsid w:val="00C928BA"/>
    <w:rsid w:val="00C92E1C"/>
    <w:rsid w:val="00C97373"/>
    <w:rsid w:val="00CA049C"/>
    <w:rsid w:val="00CA3310"/>
    <w:rsid w:val="00CA51AF"/>
    <w:rsid w:val="00CA63FD"/>
    <w:rsid w:val="00CB2EBB"/>
    <w:rsid w:val="00CB6763"/>
    <w:rsid w:val="00CC3B48"/>
    <w:rsid w:val="00CC41A9"/>
    <w:rsid w:val="00CC70A3"/>
    <w:rsid w:val="00CD028C"/>
    <w:rsid w:val="00CD2C96"/>
    <w:rsid w:val="00CD5A59"/>
    <w:rsid w:val="00CD6BA8"/>
    <w:rsid w:val="00CD7EFA"/>
    <w:rsid w:val="00CE293A"/>
    <w:rsid w:val="00CE2A0C"/>
    <w:rsid w:val="00CE2C1A"/>
    <w:rsid w:val="00CE355D"/>
    <w:rsid w:val="00CE3BD0"/>
    <w:rsid w:val="00CE775A"/>
    <w:rsid w:val="00CE7866"/>
    <w:rsid w:val="00CF3AA7"/>
    <w:rsid w:val="00CF48E5"/>
    <w:rsid w:val="00CF4F42"/>
    <w:rsid w:val="00D01257"/>
    <w:rsid w:val="00D01500"/>
    <w:rsid w:val="00D12459"/>
    <w:rsid w:val="00D14D3D"/>
    <w:rsid w:val="00D30E7F"/>
    <w:rsid w:val="00D30F90"/>
    <w:rsid w:val="00D33C21"/>
    <w:rsid w:val="00D35C1F"/>
    <w:rsid w:val="00D3779B"/>
    <w:rsid w:val="00D40925"/>
    <w:rsid w:val="00D45ACB"/>
    <w:rsid w:val="00D46D60"/>
    <w:rsid w:val="00D51F6A"/>
    <w:rsid w:val="00D54605"/>
    <w:rsid w:val="00D603DD"/>
    <w:rsid w:val="00D6121B"/>
    <w:rsid w:val="00D63281"/>
    <w:rsid w:val="00D64814"/>
    <w:rsid w:val="00D657F7"/>
    <w:rsid w:val="00D668FE"/>
    <w:rsid w:val="00D74CD7"/>
    <w:rsid w:val="00D771BF"/>
    <w:rsid w:val="00D807B8"/>
    <w:rsid w:val="00D84805"/>
    <w:rsid w:val="00D861F6"/>
    <w:rsid w:val="00D868E6"/>
    <w:rsid w:val="00D92C42"/>
    <w:rsid w:val="00D9311D"/>
    <w:rsid w:val="00D93A87"/>
    <w:rsid w:val="00D97352"/>
    <w:rsid w:val="00DA004C"/>
    <w:rsid w:val="00DA2B6F"/>
    <w:rsid w:val="00DA3777"/>
    <w:rsid w:val="00DA4E5F"/>
    <w:rsid w:val="00DB1356"/>
    <w:rsid w:val="00DB5E85"/>
    <w:rsid w:val="00DB6AC2"/>
    <w:rsid w:val="00DC27BA"/>
    <w:rsid w:val="00DC4F38"/>
    <w:rsid w:val="00DC56C7"/>
    <w:rsid w:val="00DC62F0"/>
    <w:rsid w:val="00DD7D95"/>
    <w:rsid w:val="00DD7DEA"/>
    <w:rsid w:val="00DE4FD1"/>
    <w:rsid w:val="00DF45DF"/>
    <w:rsid w:val="00DF4F1D"/>
    <w:rsid w:val="00DF6FC2"/>
    <w:rsid w:val="00DF7E83"/>
    <w:rsid w:val="00E0367F"/>
    <w:rsid w:val="00E05959"/>
    <w:rsid w:val="00E16960"/>
    <w:rsid w:val="00E20587"/>
    <w:rsid w:val="00E24EC1"/>
    <w:rsid w:val="00E272E9"/>
    <w:rsid w:val="00E32171"/>
    <w:rsid w:val="00E32602"/>
    <w:rsid w:val="00E33AFE"/>
    <w:rsid w:val="00E347FE"/>
    <w:rsid w:val="00E34B04"/>
    <w:rsid w:val="00E35F0C"/>
    <w:rsid w:val="00E369B7"/>
    <w:rsid w:val="00E45642"/>
    <w:rsid w:val="00E51618"/>
    <w:rsid w:val="00E56FE8"/>
    <w:rsid w:val="00E73727"/>
    <w:rsid w:val="00E746E6"/>
    <w:rsid w:val="00E858E9"/>
    <w:rsid w:val="00E86985"/>
    <w:rsid w:val="00E90BEF"/>
    <w:rsid w:val="00E90E20"/>
    <w:rsid w:val="00E918B1"/>
    <w:rsid w:val="00EA1407"/>
    <w:rsid w:val="00EA1D90"/>
    <w:rsid w:val="00EA30D2"/>
    <w:rsid w:val="00EB0125"/>
    <w:rsid w:val="00EB1F07"/>
    <w:rsid w:val="00EB63F4"/>
    <w:rsid w:val="00EB7467"/>
    <w:rsid w:val="00EB7979"/>
    <w:rsid w:val="00EC04ED"/>
    <w:rsid w:val="00EC04EE"/>
    <w:rsid w:val="00EC23E9"/>
    <w:rsid w:val="00EC2D87"/>
    <w:rsid w:val="00EC791A"/>
    <w:rsid w:val="00ED03F7"/>
    <w:rsid w:val="00ED6748"/>
    <w:rsid w:val="00ED77E9"/>
    <w:rsid w:val="00EE0959"/>
    <w:rsid w:val="00EE2CCB"/>
    <w:rsid w:val="00EE45B6"/>
    <w:rsid w:val="00EF06E8"/>
    <w:rsid w:val="00EF0B66"/>
    <w:rsid w:val="00EF2AD9"/>
    <w:rsid w:val="00F06DBB"/>
    <w:rsid w:val="00F06E74"/>
    <w:rsid w:val="00F103BD"/>
    <w:rsid w:val="00F10946"/>
    <w:rsid w:val="00F117D5"/>
    <w:rsid w:val="00F121E2"/>
    <w:rsid w:val="00F12C4D"/>
    <w:rsid w:val="00F1585D"/>
    <w:rsid w:val="00F16D61"/>
    <w:rsid w:val="00F17A8B"/>
    <w:rsid w:val="00F17F6A"/>
    <w:rsid w:val="00F210F0"/>
    <w:rsid w:val="00F37812"/>
    <w:rsid w:val="00F44031"/>
    <w:rsid w:val="00F53474"/>
    <w:rsid w:val="00F56536"/>
    <w:rsid w:val="00F6104D"/>
    <w:rsid w:val="00F62793"/>
    <w:rsid w:val="00F646C0"/>
    <w:rsid w:val="00F647A0"/>
    <w:rsid w:val="00F65DA5"/>
    <w:rsid w:val="00F71C6B"/>
    <w:rsid w:val="00F75479"/>
    <w:rsid w:val="00F7682E"/>
    <w:rsid w:val="00F82189"/>
    <w:rsid w:val="00F85B76"/>
    <w:rsid w:val="00F9030F"/>
    <w:rsid w:val="00F9098C"/>
    <w:rsid w:val="00F941A7"/>
    <w:rsid w:val="00F95C09"/>
    <w:rsid w:val="00F95FEC"/>
    <w:rsid w:val="00FA03AD"/>
    <w:rsid w:val="00FA7A0C"/>
    <w:rsid w:val="00FB1CA8"/>
    <w:rsid w:val="00FB221C"/>
    <w:rsid w:val="00FB6790"/>
    <w:rsid w:val="00FC032E"/>
    <w:rsid w:val="00FC417E"/>
    <w:rsid w:val="00FD1686"/>
    <w:rsid w:val="00FE105C"/>
    <w:rsid w:val="00FE3345"/>
    <w:rsid w:val="00FE5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1378C"/>
  <w15:chartTrackingRefBased/>
  <w15:docId w15:val="{A07CF1BB-0261-40D8-B32E-3E06CDE9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paragraph" w:styleId="Revision">
    <w:name w:val="Revision"/>
    <w:hidden/>
    <w:uiPriority w:val="99"/>
    <w:semiHidden/>
    <w:rsid w:val="00AE2FAE"/>
    <w:rPr>
      <w:sz w:val="24"/>
      <w:szCs w:val="24"/>
    </w:rPr>
  </w:style>
  <w:style w:type="paragraph" w:styleId="BodyText">
    <w:name w:val="Body Text"/>
    <w:basedOn w:val="Normal"/>
    <w:link w:val="BodyTextChar"/>
    <w:unhideWhenUsed/>
    <w:qFormat/>
    <w:rsid w:val="00B13E22"/>
    <w:pPr>
      <w:widowControl w:val="0"/>
      <w:autoSpaceDE w:val="0"/>
      <w:autoSpaceDN w:val="0"/>
    </w:pPr>
    <w:rPr>
      <w:rFonts w:ascii="Times New" w:hAnsi="Times New"/>
    </w:rPr>
  </w:style>
  <w:style w:type="character" w:customStyle="1" w:styleId="BodyTextChar">
    <w:name w:val="Body Text Char"/>
    <w:basedOn w:val="DefaultParagraphFont"/>
    <w:link w:val="BodyText"/>
    <w:rsid w:val="00B13E22"/>
    <w:rPr>
      <w:rFonts w:ascii="Times New" w:hAnsi="Times New"/>
      <w:sz w:val="24"/>
      <w:szCs w:val="24"/>
    </w:rPr>
  </w:style>
  <w:style w:type="character" w:customStyle="1" w:styleId="InitialStyle">
    <w:name w:val="InitialStyle"/>
    <w:rsid w:val="006A731E"/>
  </w:style>
  <w:style w:type="character" w:styleId="UnresolvedMention">
    <w:name w:val="Unresolved Mention"/>
    <w:basedOn w:val="DefaultParagraphFont"/>
    <w:uiPriority w:val="99"/>
    <w:semiHidden/>
    <w:unhideWhenUsed/>
    <w:rsid w:val="005D45C4"/>
    <w:rPr>
      <w:color w:val="605E5C"/>
      <w:shd w:val="clear" w:color="auto" w:fill="E1DFDD"/>
    </w:rPr>
  </w:style>
  <w:style w:type="paragraph" w:styleId="ListParagraph">
    <w:name w:val="List Paragraph"/>
    <w:aliases w:val="Medium Grid 1 - Accent 21,AST_Numbered List,Numbered List Paragraph,bullet list,Use Case List Paragraph,b1,Bullet for no #'s,B1,Heading2,List Paragraph1,Body Bullet,Ref,List Paragraph 1,List bullet,List Bullet1,Figure_name,lp1,bu1"/>
    <w:basedOn w:val="Normal"/>
    <w:link w:val="ListParagraphChar"/>
    <w:uiPriority w:val="34"/>
    <w:qFormat/>
    <w:rsid w:val="007172D3"/>
    <w:pPr>
      <w:ind w:left="720"/>
      <w:contextualSpacing/>
    </w:pPr>
  </w:style>
  <w:style w:type="table" w:styleId="TableGrid">
    <w:name w:val="Table Grid"/>
    <w:basedOn w:val="TableNormal"/>
    <w:rsid w:val="00BD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edium Grid 1 - Accent 21 Char,AST_Numbered List Char,Numbered List Paragraph Char,bullet list Char,Use Case List Paragraph Char,b1 Char,Bullet for no #'s Char,B1 Char,Heading2 Char,List Paragraph1 Char,Body Bullet Char,Ref Char"/>
    <w:link w:val="ListParagraph"/>
    <w:uiPriority w:val="34"/>
    <w:qFormat/>
    <w:locked/>
    <w:rsid w:val="00482DEB"/>
    <w:rPr>
      <w:sz w:val="24"/>
      <w:szCs w:val="24"/>
    </w:rPr>
  </w:style>
  <w:style w:type="character" w:styleId="FollowedHyperlink">
    <w:name w:val="FollowedHyperlink"/>
    <w:basedOn w:val="DefaultParagraphFont"/>
    <w:rsid w:val="002255B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7553">
      <w:bodyDiv w:val="1"/>
      <w:marLeft w:val="0"/>
      <w:marRight w:val="0"/>
      <w:marTop w:val="0"/>
      <w:marBottom w:val="0"/>
      <w:divBdr>
        <w:top w:val="none" w:sz="0" w:space="0" w:color="auto"/>
        <w:left w:val="none" w:sz="0" w:space="0" w:color="auto"/>
        <w:bottom w:val="none" w:sz="0" w:space="0" w:color="auto"/>
        <w:right w:val="none" w:sz="0" w:space="0" w:color="auto"/>
      </w:divBdr>
    </w:div>
    <w:div w:id="650066245">
      <w:bodyDiv w:val="1"/>
      <w:marLeft w:val="0"/>
      <w:marRight w:val="0"/>
      <w:marTop w:val="0"/>
      <w:marBottom w:val="0"/>
      <w:divBdr>
        <w:top w:val="none" w:sz="0" w:space="0" w:color="auto"/>
        <w:left w:val="none" w:sz="0" w:space="0" w:color="auto"/>
        <w:bottom w:val="none" w:sz="0" w:space="0" w:color="auto"/>
        <w:right w:val="none" w:sz="0" w:space="0" w:color="auto"/>
      </w:divBdr>
    </w:div>
    <w:div w:id="662784113">
      <w:bodyDiv w:val="1"/>
      <w:marLeft w:val="0"/>
      <w:marRight w:val="0"/>
      <w:marTop w:val="0"/>
      <w:marBottom w:val="0"/>
      <w:divBdr>
        <w:top w:val="none" w:sz="0" w:space="0" w:color="auto"/>
        <w:left w:val="none" w:sz="0" w:space="0" w:color="auto"/>
        <w:bottom w:val="none" w:sz="0" w:space="0" w:color="auto"/>
        <w:right w:val="none" w:sz="0" w:space="0" w:color="auto"/>
      </w:divBdr>
    </w:div>
    <w:div w:id="754136100">
      <w:bodyDiv w:val="1"/>
      <w:marLeft w:val="0"/>
      <w:marRight w:val="0"/>
      <w:marTop w:val="0"/>
      <w:marBottom w:val="0"/>
      <w:divBdr>
        <w:top w:val="none" w:sz="0" w:space="0" w:color="auto"/>
        <w:left w:val="none" w:sz="0" w:space="0" w:color="auto"/>
        <w:bottom w:val="none" w:sz="0" w:space="0" w:color="auto"/>
        <w:right w:val="none" w:sz="0" w:space="0" w:color="auto"/>
      </w:divBdr>
    </w:div>
    <w:div w:id="764964079">
      <w:bodyDiv w:val="1"/>
      <w:marLeft w:val="0"/>
      <w:marRight w:val="0"/>
      <w:marTop w:val="0"/>
      <w:marBottom w:val="0"/>
      <w:divBdr>
        <w:top w:val="none" w:sz="0" w:space="0" w:color="auto"/>
        <w:left w:val="none" w:sz="0" w:space="0" w:color="auto"/>
        <w:bottom w:val="none" w:sz="0" w:space="0" w:color="auto"/>
        <w:right w:val="none" w:sz="0" w:space="0" w:color="auto"/>
      </w:divBdr>
    </w:div>
    <w:div w:id="821458787">
      <w:bodyDiv w:val="1"/>
      <w:marLeft w:val="0"/>
      <w:marRight w:val="0"/>
      <w:marTop w:val="0"/>
      <w:marBottom w:val="0"/>
      <w:divBdr>
        <w:top w:val="none" w:sz="0" w:space="0" w:color="auto"/>
        <w:left w:val="none" w:sz="0" w:space="0" w:color="auto"/>
        <w:bottom w:val="none" w:sz="0" w:space="0" w:color="auto"/>
        <w:right w:val="none" w:sz="0" w:space="0" w:color="auto"/>
      </w:divBdr>
    </w:div>
    <w:div w:id="934051134">
      <w:bodyDiv w:val="1"/>
      <w:marLeft w:val="0"/>
      <w:marRight w:val="0"/>
      <w:marTop w:val="0"/>
      <w:marBottom w:val="0"/>
      <w:divBdr>
        <w:top w:val="none" w:sz="0" w:space="0" w:color="auto"/>
        <w:left w:val="none" w:sz="0" w:space="0" w:color="auto"/>
        <w:bottom w:val="none" w:sz="0" w:space="0" w:color="auto"/>
        <w:right w:val="none" w:sz="0" w:space="0" w:color="auto"/>
      </w:divBdr>
    </w:div>
    <w:div w:id="1460611088">
      <w:bodyDiv w:val="1"/>
      <w:marLeft w:val="0"/>
      <w:marRight w:val="0"/>
      <w:marTop w:val="0"/>
      <w:marBottom w:val="0"/>
      <w:divBdr>
        <w:top w:val="none" w:sz="0" w:space="0" w:color="auto"/>
        <w:left w:val="none" w:sz="0" w:space="0" w:color="auto"/>
        <w:bottom w:val="none" w:sz="0" w:space="0" w:color="auto"/>
        <w:right w:val="none" w:sz="0" w:space="0" w:color="auto"/>
      </w:divBdr>
    </w:div>
    <w:div w:id="1503427247">
      <w:bodyDiv w:val="1"/>
      <w:marLeft w:val="0"/>
      <w:marRight w:val="0"/>
      <w:marTop w:val="0"/>
      <w:marBottom w:val="0"/>
      <w:divBdr>
        <w:top w:val="none" w:sz="0" w:space="0" w:color="auto"/>
        <w:left w:val="none" w:sz="0" w:space="0" w:color="auto"/>
        <w:bottom w:val="none" w:sz="0" w:space="0" w:color="auto"/>
        <w:right w:val="none" w:sz="0" w:space="0" w:color="auto"/>
      </w:divBdr>
    </w:div>
    <w:div w:id="1637443347">
      <w:bodyDiv w:val="1"/>
      <w:marLeft w:val="0"/>
      <w:marRight w:val="0"/>
      <w:marTop w:val="0"/>
      <w:marBottom w:val="0"/>
      <w:divBdr>
        <w:top w:val="none" w:sz="0" w:space="0" w:color="auto"/>
        <w:left w:val="none" w:sz="0" w:space="0" w:color="auto"/>
        <w:bottom w:val="none" w:sz="0" w:space="0" w:color="auto"/>
        <w:right w:val="none" w:sz="0" w:space="0" w:color="auto"/>
      </w:divBdr>
    </w:div>
    <w:div w:id="1688167465">
      <w:bodyDiv w:val="1"/>
      <w:marLeft w:val="0"/>
      <w:marRight w:val="0"/>
      <w:marTop w:val="0"/>
      <w:marBottom w:val="0"/>
      <w:divBdr>
        <w:top w:val="none" w:sz="0" w:space="0" w:color="auto"/>
        <w:left w:val="none" w:sz="0" w:space="0" w:color="auto"/>
        <w:bottom w:val="none" w:sz="0" w:space="0" w:color="auto"/>
        <w:right w:val="none" w:sz="0" w:space="0" w:color="auto"/>
      </w:divBdr>
    </w:div>
    <w:div w:id="189700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Word_Document.docx"/><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hyperlink" Target="https://secure.ssa.gov/acu/iresear/login"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ine.gov/dafs/bbm/procurementservices/reports/service-contrac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71B4B7-7305-4F86-8031-8F4083AF0540}">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BB251A07-0E87-4041-B638-D9BF719F1766}">
  <ds:schemaRefs>
    <ds:schemaRef ds:uri="http://schemas.microsoft.com/sharepoint/v3/contenttype/forms"/>
  </ds:schemaRefs>
</ds:datastoreItem>
</file>

<file path=customXml/itemProps3.xml><?xml version="1.0" encoding="utf-8"?>
<ds:datastoreItem xmlns:ds="http://schemas.openxmlformats.org/officeDocument/2006/customXml" ds:itemID="{B65BAB0F-7248-4141-9169-3C6C09373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9</Pages>
  <Words>1933</Words>
  <Characters>11020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12928</CharactersWithSpaces>
  <SharedDoc>false</SharedDoc>
  <HLinks>
    <vt:vector size="6" baseType="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Muanda, Paulo</cp:lastModifiedBy>
  <cp:revision>16</cp:revision>
  <dcterms:created xsi:type="dcterms:W3CDTF">2024-09-17T11:36:00Z</dcterms:created>
  <dcterms:modified xsi:type="dcterms:W3CDTF">2024-09-18T20:43:00Z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504413246</vt:i4>
  </property>
  <property fmtid="{D5CDD505-2E9C-101B-9397-08002B2CF9AE}" pid="3" name="_NewReviewCycle">
    <vt:lpwstr/>
  </property>
  <property fmtid="{D5CDD505-2E9C-101B-9397-08002B2CF9AE}" pid="4" name="_EmailSubject">
    <vt:lpwstr>RFP </vt:lpwstr>
  </property>
  <property fmtid="{D5CDD505-2E9C-101B-9397-08002B2CF9AE}" pid="5" name="_AuthorEmail">
    <vt:lpwstr>ann.joy@ssa.gov</vt:lpwstr>
  </property>
  <property fmtid="{D5CDD505-2E9C-101B-9397-08002B2CF9AE}" pid="6" name="_AuthorEmailDisplayName">
    <vt:lpwstr>Joy, Ann   DDS Augusta</vt:lpwstr>
  </property>
  <property fmtid="{D5CDD505-2E9C-101B-9397-08002B2CF9AE}" pid="7" name="_ReviewingToolsShownOnce">
    <vt:lpwstr/>
  </property>
  <property fmtid="{D5CDD505-2E9C-101B-9397-08002B2CF9AE}" pid="8" name="ContentTypeId">
    <vt:lpwstr>0x01010044E59E0E2F995A44925DFC19069B1936</vt:lpwstr>
  </property>
</Properties>
</file>