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D08F" w14:textId="4871D723" w:rsidR="00016F22" w:rsidRPr="00EA4BB4" w:rsidRDefault="00016F22" w:rsidP="00016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4"/>
          <w:szCs w:val="24"/>
        </w:rPr>
      </w:pPr>
      <w:r w:rsidRPr="00EA4BB4">
        <w:rPr>
          <w:rFonts w:ascii="Times New Roman" w:hAnsi="Times New Roman" w:cs="Times New Roman"/>
          <w:b/>
          <w:sz w:val="24"/>
          <w:szCs w:val="24"/>
        </w:rPr>
        <w:t>26-239</w:t>
      </w:r>
      <w:r w:rsidRPr="00EA4BB4">
        <w:rPr>
          <w:rFonts w:ascii="Times New Roman" w:hAnsi="Times New Roman" w:cs="Times New Roman"/>
          <w:b/>
          <w:sz w:val="24"/>
          <w:szCs w:val="24"/>
        </w:rPr>
        <w:tab/>
      </w:r>
      <w:r w:rsidRPr="00EA4BB4">
        <w:rPr>
          <w:rFonts w:ascii="Times New Roman" w:hAnsi="Times New Roman" w:cs="Times New Roman"/>
          <w:b/>
          <w:sz w:val="24"/>
          <w:szCs w:val="24"/>
        </w:rPr>
        <w:tab/>
        <w:t>DEPARTMENT OF ATTORNEY GENERAL</w:t>
      </w:r>
      <w:r w:rsidR="004A0B4F" w:rsidRPr="00EA4BB4">
        <w:rPr>
          <w:rFonts w:ascii="Times New Roman" w:hAnsi="Times New Roman" w:cs="Times New Roman"/>
          <w:b/>
          <w:sz w:val="24"/>
          <w:szCs w:val="24"/>
        </w:rPr>
        <w:t xml:space="preserve"> </w:t>
      </w:r>
      <w:r w:rsidR="00E5039D" w:rsidRPr="00EA4BB4">
        <w:rPr>
          <w:rFonts w:ascii="Times New Roman" w:hAnsi="Times New Roman" w:cs="Times New Roman"/>
          <w:b/>
          <w:sz w:val="24"/>
          <w:szCs w:val="24"/>
        </w:rPr>
        <w:t>- General</w:t>
      </w:r>
    </w:p>
    <w:p w14:paraId="5DBAB505" w14:textId="77777777" w:rsidR="00016F22" w:rsidRPr="00EA4BB4" w:rsidRDefault="00016F22" w:rsidP="00016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4"/>
          <w:szCs w:val="24"/>
        </w:rPr>
      </w:pPr>
    </w:p>
    <w:p w14:paraId="5EBF6E10" w14:textId="32F061A3" w:rsidR="00016F22" w:rsidRPr="00EA4BB4" w:rsidRDefault="00016F22" w:rsidP="00016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s="Times New Roman"/>
          <w:b/>
          <w:sz w:val="24"/>
          <w:szCs w:val="24"/>
        </w:rPr>
      </w:pPr>
      <w:r w:rsidRPr="00EA4BB4">
        <w:rPr>
          <w:rFonts w:ascii="Times New Roman" w:hAnsi="Times New Roman" w:cs="Times New Roman"/>
          <w:b/>
          <w:sz w:val="24"/>
          <w:szCs w:val="24"/>
        </w:rPr>
        <w:t xml:space="preserve">Chapter </w:t>
      </w:r>
      <w:r w:rsidR="008E2044">
        <w:rPr>
          <w:rFonts w:ascii="Times New Roman" w:hAnsi="Times New Roman" w:cs="Times New Roman"/>
          <w:b/>
          <w:sz w:val="24"/>
          <w:szCs w:val="24"/>
        </w:rPr>
        <w:t>500</w:t>
      </w:r>
      <w:r w:rsidRPr="00EA4BB4">
        <w:rPr>
          <w:rFonts w:ascii="Times New Roman" w:hAnsi="Times New Roman" w:cs="Times New Roman"/>
          <w:b/>
          <w:sz w:val="24"/>
          <w:szCs w:val="24"/>
        </w:rPr>
        <w:t>:</w:t>
      </w:r>
      <w:r w:rsidRPr="00EA4BB4">
        <w:rPr>
          <w:rFonts w:ascii="Times New Roman" w:hAnsi="Times New Roman" w:cs="Times New Roman"/>
          <w:b/>
          <w:sz w:val="24"/>
          <w:szCs w:val="24"/>
        </w:rPr>
        <w:tab/>
      </w:r>
      <w:r w:rsidR="002E5498" w:rsidRPr="00EA4BB4">
        <w:rPr>
          <w:rFonts w:ascii="Times New Roman" w:hAnsi="Times New Roman" w:cs="Times New Roman"/>
          <w:b/>
          <w:sz w:val="24"/>
          <w:szCs w:val="24"/>
        </w:rPr>
        <w:t>RULES FOR LAW ENFORCEMENT COLLECTION OF TRAFFIC STOP DATA TO ELI</w:t>
      </w:r>
      <w:r w:rsidR="004A0B4F" w:rsidRPr="00EA4BB4">
        <w:rPr>
          <w:rFonts w:ascii="Times New Roman" w:hAnsi="Times New Roman" w:cs="Times New Roman"/>
          <w:b/>
          <w:sz w:val="24"/>
          <w:szCs w:val="24"/>
        </w:rPr>
        <w:t>MINATE PROFILING</w:t>
      </w:r>
    </w:p>
    <w:p w14:paraId="70EE3D97" w14:textId="77777777" w:rsidR="00016F22" w:rsidRPr="00EA4BB4" w:rsidRDefault="00016F22" w:rsidP="00016F22">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EBDCBA1" w14:textId="77777777" w:rsidR="00016F22" w:rsidRPr="00EA4BB4" w:rsidRDefault="00016F22" w:rsidP="00016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FCBB4E1" w14:textId="38F815D9" w:rsidR="00E5039D" w:rsidRPr="00EA4BB4" w:rsidRDefault="00016F22" w:rsidP="00CC57A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both"/>
        <w:rPr>
          <w:rFonts w:ascii="Times New Roman" w:hAnsi="Times New Roman" w:cs="Times New Roman"/>
          <w:b w:val="0"/>
          <w:bCs/>
          <w:sz w:val="24"/>
          <w:szCs w:val="24"/>
        </w:rPr>
      </w:pPr>
      <w:r w:rsidRPr="00EA4BB4">
        <w:rPr>
          <w:rFonts w:ascii="Times New Roman" w:hAnsi="Times New Roman" w:cs="Times New Roman"/>
          <w:sz w:val="24"/>
          <w:szCs w:val="24"/>
        </w:rPr>
        <w:t>SUMMARY:</w:t>
      </w:r>
      <w:r w:rsidRPr="00EA4BB4">
        <w:rPr>
          <w:rFonts w:ascii="Times New Roman" w:hAnsi="Times New Roman" w:cs="Times New Roman"/>
          <w:b w:val="0"/>
          <w:sz w:val="24"/>
          <w:szCs w:val="24"/>
        </w:rPr>
        <w:t xml:space="preserve"> These rules for </w:t>
      </w:r>
      <w:r w:rsidR="00EB1BAD" w:rsidRPr="00EA4BB4">
        <w:rPr>
          <w:rFonts w:ascii="Times New Roman" w:hAnsi="Times New Roman" w:cs="Times New Roman"/>
          <w:b w:val="0"/>
          <w:sz w:val="24"/>
          <w:szCs w:val="24"/>
        </w:rPr>
        <w:t xml:space="preserve">traffic stop data collection </w:t>
      </w:r>
      <w:r w:rsidR="00184DBC" w:rsidRPr="00EA4BB4">
        <w:rPr>
          <w:rFonts w:ascii="Times New Roman" w:hAnsi="Times New Roman" w:cs="Times New Roman"/>
          <w:b w:val="0"/>
          <w:sz w:val="24"/>
          <w:szCs w:val="24"/>
        </w:rPr>
        <w:t>to</w:t>
      </w:r>
      <w:r w:rsidR="00EE1E59" w:rsidRPr="00EA4BB4">
        <w:rPr>
          <w:rFonts w:ascii="Times New Roman" w:hAnsi="Times New Roman" w:cs="Times New Roman"/>
          <w:b w:val="0"/>
          <w:sz w:val="24"/>
          <w:szCs w:val="24"/>
        </w:rPr>
        <w:t xml:space="preserve"> eliminate profiling in Maine</w:t>
      </w:r>
      <w:r w:rsidR="00184DBC" w:rsidRPr="00EA4BB4">
        <w:rPr>
          <w:rFonts w:ascii="Times New Roman" w:hAnsi="Times New Roman" w:cs="Times New Roman"/>
          <w:b w:val="0"/>
          <w:sz w:val="24"/>
          <w:szCs w:val="24"/>
        </w:rPr>
        <w:t xml:space="preserve"> </w:t>
      </w:r>
      <w:r w:rsidRPr="00EA4BB4">
        <w:rPr>
          <w:rFonts w:ascii="Times New Roman" w:hAnsi="Times New Roman" w:cs="Times New Roman"/>
          <w:b w:val="0"/>
          <w:sz w:val="24"/>
          <w:szCs w:val="24"/>
        </w:rPr>
        <w:t xml:space="preserve">are promulgated pursuant to </w:t>
      </w:r>
      <w:r w:rsidR="00E5039D" w:rsidRPr="00EA4BB4">
        <w:rPr>
          <w:rFonts w:ascii="Times New Roman" w:hAnsi="Times New Roman" w:cs="Times New Roman"/>
          <w:b w:val="0"/>
          <w:bCs/>
          <w:sz w:val="24"/>
          <w:szCs w:val="24"/>
        </w:rPr>
        <w:t>5 MRSA c. 337 D sec. 4753</w:t>
      </w:r>
      <w:r w:rsidR="00184DBC" w:rsidRPr="00EA4BB4">
        <w:rPr>
          <w:rFonts w:ascii="Times New Roman" w:hAnsi="Times New Roman" w:cs="Times New Roman"/>
          <w:b w:val="0"/>
          <w:bCs/>
          <w:sz w:val="24"/>
          <w:szCs w:val="24"/>
        </w:rPr>
        <w:t>.</w:t>
      </w:r>
      <w:r w:rsidR="00E5039D" w:rsidRPr="00EA4BB4">
        <w:rPr>
          <w:rFonts w:ascii="Times New Roman" w:hAnsi="Times New Roman" w:cs="Times New Roman"/>
          <w:b w:val="0"/>
          <w:bCs/>
          <w:sz w:val="24"/>
          <w:szCs w:val="24"/>
        </w:rPr>
        <w:t xml:space="preserve"> </w:t>
      </w:r>
      <w:r w:rsidR="00184DBC" w:rsidRPr="00EA4BB4">
        <w:rPr>
          <w:rFonts w:ascii="Times New Roman" w:hAnsi="Times New Roman" w:cs="Times New Roman"/>
          <w:b w:val="0"/>
          <w:bCs/>
          <w:sz w:val="24"/>
          <w:szCs w:val="24"/>
        </w:rPr>
        <w:t xml:space="preserve">They establish </w:t>
      </w:r>
      <w:r w:rsidR="00143165" w:rsidRPr="00EA4BB4">
        <w:rPr>
          <w:rFonts w:ascii="Times New Roman" w:hAnsi="Times New Roman" w:cs="Times New Roman"/>
          <w:b w:val="0"/>
          <w:bCs/>
          <w:sz w:val="24"/>
          <w:szCs w:val="24"/>
        </w:rPr>
        <w:t>the categories of data that all law enforcement agencies</w:t>
      </w:r>
      <w:r w:rsidR="00E64078" w:rsidRPr="00EA4BB4">
        <w:rPr>
          <w:rFonts w:ascii="Times New Roman" w:hAnsi="Times New Roman" w:cs="Times New Roman"/>
          <w:b w:val="0"/>
          <w:bCs/>
          <w:sz w:val="24"/>
          <w:szCs w:val="24"/>
        </w:rPr>
        <w:t xml:space="preserve">’ officers shall collect for all motor vehicle stops </w:t>
      </w:r>
      <w:r w:rsidR="008E2044">
        <w:rPr>
          <w:rFonts w:ascii="Times New Roman" w:hAnsi="Times New Roman" w:cs="Times New Roman"/>
          <w:b w:val="0"/>
          <w:bCs/>
          <w:sz w:val="24"/>
          <w:szCs w:val="24"/>
        </w:rPr>
        <w:t xml:space="preserve">for alleged traffic infractions </w:t>
      </w:r>
      <w:r w:rsidR="00E64078" w:rsidRPr="00EA4BB4">
        <w:rPr>
          <w:rFonts w:ascii="Times New Roman" w:hAnsi="Times New Roman" w:cs="Times New Roman"/>
          <w:b w:val="0"/>
          <w:bCs/>
          <w:sz w:val="24"/>
          <w:szCs w:val="24"/>
        </w:rPr>
        <w:t>in the State, the deadline</w:t>
      </w:r>
      <w:r w:rsidR="009B2AFC" w:rsidRPr="00EA4BB4">
        <w:rPr>
          <w:rFonts w:ascii="Times New Roman" w:hAnsi="Times New Roman" w:cs="Times New Roman"/>
          <w:b w:val="0"/>
          <w:bCs/>
          <w:sz w:val="24"/>
          <w:szCs w:val="24"/>
        </w:rPr>
        <w:t>s for quarterly reports of that data to the Office of the Attorney General</w:t>
      </w:r>
      <w:r w:rsidR="00E14A91" w:rsidRPr="00EA4BB4">
        <w:rPr>
          <w:rFonts w:ascii="Times New Roman" w:hAnsi="Times New Roman" w:cs="Times New Roman"/>
          <w:b w:val="0"/>
          <w:bCs/>
          <w:sz w:val="24"/>
          <w:szCs w:val="24"/>
        </w:rPr>
        <w:t>, and the retention period for the data</w:t>
      </w:r>
      <w:r w:rsidR="009B2AFC" w:rsidRPr="00EA4BB4">
        <w:rPr>
          <w:rFonts w:ascii="Times New Roman" w:hAnsi="Times New Roman" w:cs="Times New Roman"/>
          <w:b w:val="0"/>
          <w:bCs/>
          <w:sz w:val="24"/>
          <w:szCs w:val="24"/>
        </w:rPr>
        <w:t>.</w:t>
      </w:r>
      <w:r w:rsidR="00E64078" w:rsidRPr="00EA4BB4">
        <w:rPr>
          <w:rFonts w:ascii="Times New Roman" w:hAnsi="Times New Roman" w:cs="Times New Roman"/>
          <w:b w:val="0"/>
          <w:bCs/>
          <w:sz w:val="24"/>
          <w:szCs w:val="24"/>
        </w:rPr>
        <w:t xml:space="preserve"> </w:t>
      </w:r>
    </w:p>
    <w:p w14:paraId="3542E34F" w14:textId="77777777" w:rsidR="00CC1870" w:rsidRPr="00EA4BB4" w:rsidRDefault="00CC1870" w:rsidP="00016F2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left"/>
        <w:rPr>
          <w:rFonts w:ascii="Times New Roman" w:hAnsi="Times New Roman" w:cs="Times New Roman"/>
          <w:b w:val="0"/>
          <w:bCs/>
          <w:sz w:val="24"/>
          <w:szCs w:val="24"/>
        </w:rPr>
      </w:pPr>
    </w:p>
    <w:p w14:paraId="0EFCF56F" w14:textId="77777777" w:rsidR="00016F22" w:rsidRPr="00DA3C61" w:rsidRDefault="00016F22" w:rsidP="00016F22">
      <w:pPr>
        <w:pStyle w:val="BodyText2"/>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rPr>
          <w:rFonts w:ascii="Times New Roman" w:hAnsi="Times New Roman" w:cs="Times New Roman"/>
          <w:sz w:val="22"/>
          <w:szCs w:val="22"/>
        </w:rPr>
      </w:pPr>
    </w:p>
    <w:p w14:paraId="5AD0681A" w14:textId="77777777" w:rsidR="00016F22" w:rsidRPr="009B2AFC" w:rsidRDefault="00016F22" w:rsidP="009B2AFC">
      <w:pPr>
        <w:tabs>
          <w:tab w:val="left" w:pos="480"/>
        </w:tabs>
        <w:kinsoku w:val="0"/>
        <w:overflowPunct w:val="0"/>
        <w:spacing w:before="1" w:line="480" w:lineRule="auto"/>
        <w:ind w:right="1"/>
        <w:rPr>
          <w:highlight w:val="yellow"/>
        </w:rPr>
      </w:pPr>
    </w:p>
    <w:p w14:paraId="58BA0748" w14:textId="49ABF509" w:rsidR="00B046DD" w:rsidRPr="0081173D" w:rsidRDefault="00B046DD" w:rsidP="0081173D">
      <w:pPr>
        <w:pStyle w:val="ListParagraph"/>
        <w:numPr>
          <w:ilvl w:val="0"/>
          <w:numId w:val="13"/>
        </w:numPr>
        <w:tabs>
          <w:tab w:val="left" w:pos="480"/>
        </w:tabs>
        <w:kinsoku w:val="0"/>
        <w:overflowPunct w:val="0"/>
        <w:spacing w:before="1" w:line="480" w:lineRule="auto"/>
        <w:ind w:right="1"/>
        <w:rPr>
          <w:b/>
          <w:bCs/>
        </w:rPr>
      </w:pPr>
      <w:r w:rsidRPr="0081173D">
        <w:rPr>
          <w:b/>
          <w:bCs/>
        </w:rPr>
        <w:t>DEFINITIONS</w:t>
      </w:r>
    </w:p>
    <w:p w14:paraId="4BFFB725" w14:textId="7EF34DA4" w:rsidR="00810A18" w:rsidRPr="001D46DD" w:rsidRDefault="001D46DD" w:rsidP="00B82D44">
      <w:pPr>
        <w:pStyle w:val="ListParagraph"/>
        <w:numPr>
          <w:ilvl w:val="0"/>
          <w:numId w:val="12"/>
        </w:numPr>
        <w:spacing w:line="480" w:lineRule="auto"/>
      </w:pPr>
      <w:r w:rsidRPr="001D46DD">
        <w:rPr>
          <w:rStyle w:val="Strong"/>
          <w:b w:val="0"/>
          <w:bCs w:val="0"/>
          <w:color w:val="333333"/>
          <w:bdr w:val="none" w:sz="0" w:space="0" w:color="auto" w:frame="1"/>
          <w:shd w:val="clear" w:color="auto" w:fill="FFFFFF"/>
        </w:rPr>
        <w:t>“</w:t>
      </w:r>
      <w:r w:rsidR="00810A18" w:rsidRPr="001D46DD">
        <w:rPr>
          <w:rStyle w:val="Strong"/>
          <w:b w:val="0"/>
          <w:bCs w:val="0"/>
          <w:color w:val="333333"/>
          <w:bdr w:val="none" w:sz="0" w:space="0" w:color="auto" w:frame="1"/>
          <w:shd w:val="clear" w:color="auto" w:fill="FFFFFF"/>
        </w:rPr>
        <w:t>American Indian or Alaska Native</w:t>
      </w:r>
      <w:r w:rsidRPr="001D46DD">
        <w:rPr>
          <w:rStyle w:val="Strong"/>
          <w:b w:val="0"/>
          <w:bCs w:val="0"/>
          <w:color w:val="333333"/>
          <w:bdr w:val="none" w:sz="0" w:space="0" w:color="auto" w:frame="1"/>
          <w:shd w:val="clear" w:color="auto" w:fill="FFFFFF"/>
        </w:rPr>
        <w:t>”</w:t>
      </w:r>
      <w:r w:rsidR="00810A18" w:rsidRPr="001D46DD">
        <w:rPr>
          <w:color w:val="333333"/>
          <w:shd w:val="clear" w:color="auto" w:fill="FFFFFF"/>
        </w:rPr>
        <w:t> </w:t>
      </w:r>
      <w:r w:rsidRPr="001D46DD">
        <w:rPr>
          <w:color w:val="333333"/>
          <w:shd w:val="clear" w:color="auto" w:fill="FFFFFF"/>
        </w:rPr>
        <w:t xml:space="preserve">refers to </w:t>
      </w:r>
      <w:r w:rsidR="00810A18" w:rsidRPr="001D46DD">
        <w:rPr>
          <w:color w:val="333333"/>
          <w:shd w:val="clear" w:color="auto" w:fill="FFFFFF"/>
        </w:rPr>
        <w:t>origins in any of the original peoples of North and South America (including Central America)</w:t>
      </w:r>
      <w:r w:rsidR="008E2044">
        <w:rPr>
          <w:color w:val="333333"/>
          <w:shd w:val="clear" w:color="auto" w:fill="FFFFFF"/>
        </w:rPr>
        <w:t>.</w:t>
      </w:r>
      <w:r w:rsidR="00810A18" w:rsidRPr="001D46DD">
        <w:rPr>
          <w:color w:val="333333"/>
          <w:shd w:val="clear" w:color="auto" w:fill="FFFFFF"/>
        </w:rPr>
        <w:t xml:space="preserve"> </w:t>
      </w:r>
    </w:p>
    <w:p w14:paraId="38A83A36" w14:textId="61AA5194" w:rsidR="00AF6F2E" w:rsidRPr="0099361B" w:rsidRDefault="00235166" w:rsidP="00B82D44">
      <w:pPr>
        <w:pStyle w:val="ListParagraph"/>
        <w:numPr>
          <w:ilvl w:val="0"/>
          <w:numId w:val="12"/>
        </w:numPr>
        <w:spacing w:line="480" w:lineRule="auto"/>
      </w:pPr>
      <w:r>
        <w:t xml:space="preserve">“Asian” refers to </w:t>
      </w:r>
      <w:r w:rsidRPr="00235166">
        <w:rPr>
          <w:color w:val="333333"/>
          <w:shd w:val="clear" w:color="auto" w:fill="FFFFFF"/>
        </w:rPr>
        <w:t>origins in any of the original peoples of the Far East, Southeast Asia, or the Indian subcontinent including, for example, Cambodia, China, India, Japan, Korea, Malaysia, Pakistan, the Philippine Islands, Thailand, and Vietnam.</w:t>
      </w:r>
    </w:p>
    <w:p w14:paraId="5E0872CE" w14:textId="0A66FF3B" w:rsidR="0099361B" w:rsidRPr="00D555D8" w:rsidRDefault="0099361B" w:rsidP="00B82D44">
      <w:pPr>
        <w:pStyle w:val="ListParagraph"/>
        <w:numPr>
          <w:ilvl w:val="0"/>
          <w:numId w:val="12"/>
        </w:numPr>
        <w:spacing w:line="480" w:lineRule="auto"/>
      </w:pPr>
      <w:r>
        <w:rPr>
          <w:rStyle w:val="Strong"/>
          <w:b w:val="0"/>
          <w:bCs w:val="0"/>
          <w:color w:val="333333"/>
          <w:bdr w:val="none" w:sz="0" w:space="0" w:color="auto" w:frame="1"/>
          <w:shd w:val="clear" w:color="auto" w:fill="FFFFFF"/>
        </w:rPr>
        <w:t>“</w:t>
      </w:r>
      <w:r w:rsidRPr="0099361B">
        <w:rPr>
          <w:rStyle w:val="Strong"/>
          <w:b w:val="0"/>
          <w:bCs w:val="0"/>
          <w:color w:val="333333"/>
          <w:bdr w:val="none" w:sz="0" w:space="0" w:color="auto" w:frame="1"/>
          <w:shd w:val="clear" w:color="auto" w:fill="FFFFFF"/>
        </w:rPr>
        <w:t>Black or African American</w:t>
      </w:r>
      <w:r>
        <w:rPr>
          <w:rStyle w:val="Strong"/>
          <w:b w:val="0"/>
          <w:bCs w:val="0"/>
          <w:color w:val="333333"/>
          <w:bdr w:val="none" w:sz="0" w:space="0" w:color="auto" w:frame="1"/>
          <w:shd w:val="clear" w:color="auto" w:fill="FFFFFF"/>
        </w:rPr>
        <w:t>”</w:t>
      </w:r>
      <w:r w:rsidRPr="0099361B">
        <w:rPr>
          <w:color w:val="333333"/>
          <w:shd w:val="clear" w:color="auto" w:fill="FFFFFF"/>
        </w:rPr>
        <w:t xml:space="preserve"> refers to origins in any of the Black racial groups of Africa.</w:t>
      </w:r>
    </w:p>
    <w:p w14:paraId="2C5A1E1A" w14:textId="5C34E906" w:rsidR="00D555D8" w:rsidRPr="0099361B" w:rsidRDefault="00D555D8" w:rsidP="00B82D44">
      <w:pPr>
        <w:pStyle w:val="ListParagraph"/>
        <w:numPr>
          <w:ilvl w:val="0"/>
          <w:numId w:val="12"/>
        </w:numPr>
        <w:spacing w:line="480" w:lineRule="auto"/>
      </w:pPr>
      <w:r>
        <w:rPr>
          <w:color w:val="333333"/>
          <w:shd w:val="clear" w:color="auto" w:fill="FFFFFF"/>
        </w:rPr>
        <w:t xml:space="preserve">“Hispanic” or </w:t>
      </w:r>
      <w:r w:rsidR="004322C1">
        <w:rPr>
          <w:color w:val="333333"/>
          <w:shd w:val="clear" w:color="auto" w:fill="FFFFFF"/>
        </w:rPr>
        <w:t>“</w:t>
      </w:r>
      <w:r>
        <w:rPr>
          <w:color w:val="333333"/>
          <w:shd w:val="clear" w:color="auto" w:fill="FFFFFF"/>
        </w:rPr>
        <w:t xml:space="preserve">Latino(a)” </w:t>
      </w:r>
      <w:r w:rsidR="004322C1">
        <w:rPr>
          <w:color w:val="333333"/>
          <w:shd w:val="clear" w:color="auto" w:fill="FFFFFF"/>
        </w:rPr>
        <w:t>refers to origins in</w:t>
      </w:r>
      <w:r w:rsidR="002A43B2">
        <w:rPr>
          <w:color w:val="333333"/>
          <w:shd w:val="clear" w:color="auto" w:fill="FFFFFF"/>
        </w:rPr>
        <w:t xml:space="preserve"> </w:t>
      </w:r>
      <w:r w:rsidR="00490E5D">
        <w:rPr>
          <w:color w:val="333333"/>
          <w:shd w:val="clear" w:color="auto" w:fill="FFFFFF"/>
        </w:rPr>
        <w:t xml:space="preserve">Spain, </w:t>
      </w:r>
      <w:r w:rsidR="004322C1">
        <w:rPr>
          <w:color w:val="333333"/>
          <w:shd w:val="clear" w:color="auto" w:fill="FFFFFF"/>
        </w:rPr>
        <w:t xml:space="preserve">Mexico, Puerto Rico, Cuba, </w:t>
      </w:r>
      <w:r w:rsidR="002A43B2">
        <w:rPr>
          <w:color w:val="333333"/>
          <w:shd w:val="clear" w:color="auto" w:fill="FFFFFF"/>
        </w:rPr>
        <w:t>Central</w:t>
      </w:r>
      <w:r w:rsidR="004322C1">
        <w:rPr>
          <w:color w:val="333333"/>
          <w:shd w:val="clear" w:color="auto" w:fill="FFFFFF"/>
        </w:rPr>
        <w:t xml:space="preserve"> and South America</w:t>
      </w:r>
      <w:r w:rsidR="002A43B2">
        <w:rPr>
          <w:color w:val="333333"/>
          <w:shd w:val="clear" w:color="auto" w:fill="FFFFFF"/>
        </w:rPr>
        <w:t>, and other Latin American or Spanish</w:t>
      </w:r>
      <w:r w:rsidR="00A0568F">
        <w:rPr>
          <w:color w:val="333333"/>
          <w:shd w:val="clear" w:color="auto" w:fill="FFFFFF"/>
        </w:rPr>
        <w:t>-speaking countries</w:t>
      </w:r>
      <w:r w:rsidR="00A135AA">
        <w:rPr>
          <w:color w:val="333333"/>
          <w:shd w:val="clear" w:color="auto" w:fill="FFFFFF"/>
        </w:rPr>
        <w:t>.</w:t>
      </w:r>
      <w:r w:rsidR="002A43B2">
        <w:rPr>
          <w:color w:val="333333"/>
          <w:shd w:val="clear" w:color="auto" w:fill="FFFFFF"/>
        </w:rPr>
        <w:t xml:space="preserve"> </w:t>
      </w:r>
      <w:r>
        <w:rPr>
          <w:color w:val="333333"/>
          <w:shd w:val="clear" w:color="auto" w:fill="FFFFFF"/>
        </w:rPr>
        <w:t xml:space="preserve"> </w:t>
      </w:r>
    </w:p>
    <w:p w14:paraId="335FB0F6" w14:textId="7CFD966C" w:rsidR="001F3D00" w:rsidRDefault="005C17A2" w:rsidP="00B82D44">
      <w:pPr>
        <w:pStyle w:val="ListParagraph"/>
        <w:numPr>
          <w:ilvl w:val="0"/>
          <w:numId w:val="12"/>
        </w:numPr>
        <w:spacing w:line="480" w:lineRule="auto"/>
      </w:pPr>
      <w:r w:rsidRPr="00B82D44">
        <w:t>“</w:t>
      </w:r>
      <w:r w:rsidR="00655BBC" w:rsidRPr="00B82D44">
        <w:t>Law enforcement agency</w:t>
      </w:r>
      <w:r w:rsidRPr="00B82D44">
        <w:t>”</w:t>
      </w:r>
      <w:r w:rsidR="00655BBC" w:rsidRPr="00B82D44">
        <w:t xml:space="preserve"> means an agency in the State charged with enforcement of state, county, municipal or federal laws or laws of a federally recognized Indian tribe, with the prevention, detection or investigation of criminal, immigration or customs laws or with managing custody of detained persons in the State and includes, but is not limited to, a municipal police department, a sheriff's </w:t>
      </w:r>
      <w:r w:rsidR="00C61A3D">
        <w:t>office</w:t>
      </w:r>
      <w:r w:rsidR="00655BBC" w:rsidRPr="00B82D44">
        <w:t xml:space="preserve">, the State Police, </w:t>
      </w:r>
      <w:r w:rsidR="00B64093">
        <w:t>tribal police</w:t>
      </w:r>
      <w:r w:rsidR="00F537B8">
        <w:t xml:space="preserve"> departments, </w:t>
      </w:r>
      <w:r w:rsidR="00655BBC" w:rsidRPr="00B82D44">
        <w:t xml:space="preserve">a </w:t>
      </w:r>
      <w:r w:rsidR="00655BBC" w:rsidRPr="00B82D44">
        <w:lastRenderedPageBreak/>
        <w:t xml:space="preserve">university or college police department and the Department of Public Safety. </w:t>
      </w:r>
      <w:r w:rsidR="00175FFA">
        <w:t xml:space="preserve"> “Law enforcement agency” does not include any</w:t>
      </w:r>
      <w:r w:rsidR="009E2F02">
        <w:t xml:space="preserve"> law enforcement agency established pursuant to federal law.</w:t>
      </w:r>
    </w:p>
    <w:p w14:paraId="54C954DE" w14:textId="41B8B4A9" w:rsidR="00655BBC" w:rsidRDefault="005C17A2" w:rsidP="00416E95">
      <w:pPr>
        <w:pStyle w:val="ListParagraph"/>
        <w:numPr>
          <w:ilvl w:val="0"/>
          <w:numId w:val="12"/>
        </w:numPr>
        <w:spacing w:line="480" w:lineRule="auto"/>
      </w:pPr>
      <w:r w:rsidRPr="00B82D44">
        <w:t>“</w:t>
      </w:r>
      <w:r w:rsidR="00231ABB" w:rsidRPr="00B82D44">
        <w:t>Law enforcement officer</w:t>
      </w:r>
      <w:r w:rsidRPr="00B82D44">
        <w:t>”</w:t>
      </w:r>
      <w:r w:rsidR="00231ABB" w:rsidRPr="00B82D44">
        <w:t xml:space="preserve"> means a state, county or municipal official or an official of a federally recognized Indian tribe responsible for enforcing criminal, immigration or customs laws, including, but not limited to, a law enforcement officer who possesses a current and valid certificate issued by the Board of Trustees of the Maine Criminal Justice Academy pursuant to </w:t>
      </w:r>
      <w:hyperlink r:id="rId8" w:history="1">
        <w:r w:rsidR="00231ABB" w:rsidRPr="000B0199">
          <w:rPr>
            <w:rStyle w:val="Hyperlink"/>
            <w:color w:val="auto"/>
            <w:u w:val="none"/>
          </w:rPr>
          <w:t>25</w:t>
        </w:r>
        <w:r w:rsidR="00AD1040">
          <w:rPr>
            <w:rStyle w:val="Hyperlink"/>
            <w:color w:val="auto"/>
            <w:u w:val="none"/>
          </w:rPr>
          <w:t xml:space="preserve"> MRSA</w:t>
        </w:r>
        <w:r w:rsidR="00DF4FAA">
          <w:rPr>
            <w:rStyle w:val="Hyperlink"/>
            <w:color w:val="auto"/>
            <w:u w:val="none"/>
          </w:rPr>
          <w:t xml:space="preserve"> c. 341</w:t>
        </w:r>
        <w:r w:rsidR="00231ABB" w:rsidRPr="000B0199">
          <w:rPr>
            <w:rStyle w:val="Hyperlink"/>
            <w:color w:val="auto"/>
            <w:u w:val="none"/>
          </w:rPr>
          <w:t xml:space="preserve"> sec</w:t>
        </w:r>
        <w:r w:rsidR="00DF4FAA">
          <w:rPr>
            <w:rStyle w:val="Hyperlink"/>
            <w:color w:val="auto"/>
            <w:u w:val="none"/>
          </w:rPr>
          <w:t>.</w:t>
        </w:r>
        <w:r w:rsidR="00231ABB" w:rsidRPr="000B0199">
          <w:rPr>
            <w:rStyle w:val="Hyperlink"/>
            <w:color w:val="auto"/>
            <w:u w:val="none"/>
          </w:rPr>
          <w:t xml:space="preserve"> 2803</w:t>
        </w:r>
        <w:r w:rsidR="00231ABB" w:rsidRPr="000B0199">
          <w:rPr>
            <w:rStyle w:val="Hyperlink"/>
            <w:color w:val="auto"/>
            <w:u w:val="none"/>
          </w:rPr>
          <w:noBreakHyphen/>
          <w:t>A</w:t>
        </w:r>
      </w:hyperlink>
      <w:r w:rsidR="00231ABB" w:rsidRPr="000B0199">
        <w:t>.  </w:t>
      </w:r>
    </w:p>
    <w:p w14:paraId="1C99263B" w14:textId="0B337ACE" w:rsidR="006024B4" w:rsidRDefault="006024B4" w:rsidP="00416E95">
      <w:pPr>
        <w:pStyle w:val="ListParagraph"/>
        <w:numPr>
          <w:ilvl w:val="0"/>
          <w:numId w:val="12"/>
        </w:numPr>
        <w:spacing w:line="480" w:lineRule="auto"/>
      </w:pPr>
      <w:r>
        <w:t>“Motor vehicle” is defined pursuant to 29-A MRSA c. 1 sec. 101 (42)</w:t>
      </w:r>
      <w:r w:rsidRPr="00B82D44">
        <w:t>.</w:t>
      </w:r>
    </w:p>
    <w:p w14:paraId="50FADFE4" w14:textId="73A98AAC" w:rsidR="009B4652" w:rsidRPr="00680DA0" w:rsidRDefault="009B4652" w:rsidP="00416E95">
      <w:pPr>
        <w:pStyle w:val="ListParagraph"/>
        <w:numPr>
          <w:ilvl w:val="0"/>
          <w:numId w:val="12"/>
        </w:numPr>
        <w:spacing w:line="480" w:lineRule="auto"/>
      </w:pPr>
      <w:r w:rsidRPr="009B4652">
        <w:rPr>
          <w:rStyle w:val="Strong"/>
          <w:b w:val="0"/>
          <w:bCs w:val="0"/>
          <w:color w:val="333333"/>
          <w:bdr w:val="none" w:sz="0" w:space="0" w:color="auto" w:frame="1"/>
          <w:shd w:val="clear" w:color="auto" w:fill="FFFFFF"/>
        </w:rPr>
        <w:t>“Native Hawaiian or Other Pacific Islander” refers to</w:t>
      </w:r>
      <w:r w:rsidRPr="009B4652">
        <w:rPr>
          <w:color w:val="333333"/>
          <w:shd w:val="clear" w:color="auto" w:fill="FFFFFF"/>
        </w:rPr>
        <w:t xml:space="preserve"> origins in any of the original peoples of Hawaii, Guam, Samoa, or other Pacific Islands.</w:t>
      </w:r>
    </w:p>
    <w:p w14:paraId="4A39E6E3" w14:textId="6912EDEB" w:rsidR="00680DA0" w:rsidRPr="008B574F" w:rsidRDefault="00680DA0" w:rsidP="00416E95">
      <w:pPr>
        <w:pStyle w:val="ListParagraph"/>
        <w:numPr>
          <w:ilvl w:val="0"/>
          <w:numId w:val="12"/>
        </w:numPr>
        <w:spacing w:line="480" w:lineRule="auto"/>
      </w:pPr>
      <w:r>
        <w:rPr>
          <w:color w:val="333333"/>
          <w:shd w:val="clear" w:color="auto" w:fill="FFFFFF"/>
        </w:rPr>
        <w:t>“</w:t>
      </w:r>
      <w:r w:rsidR="0027376B">
        <w:rPr>
          <w:color w:val="333333"/>
          <w:shd w:val="clear" w:color="auto" w:fill="FFFFFF"/>
        </w:rPr>
        <w:t>N</w:t>
      </w:r>
      <w:r>
        <w:rPr>
          <w:color w:val="333333"/>
          <w:shd w:val="clear" w:color="auto" w:fill="FFFFFF"/>
        </w:rPr>
        <w:t xml:space="preserve">on-binary” </w:t>
      </w:r>
      <w:r w:rsidR="008B574F">
        <w:rPr>
          <w:color w:val="333333"/>
          <w:shd w:val="clear" w:color="auto" w:fill="FFFFFF"/>
        </w:rPr>
        <w:t xml:space="preserve">refers to </w:t>
      </w:r>
      <w:r w:rsidR="008B574F" w:rsidRPr="008B574F">
        <w:rPr>
          <w:color w:val="212121"/>
          <w:shd w:val="clear" w:color="auto" w:fill="FFFFFF"/>
        </w:rPr>
        <w:t xml:space="preserve">gender identity and/or gender expression outside </w:t>
      </w:r>
      <w:r w:rsidR="000226AA">
        <w:rPr>
          <w:color w:val="212121"/>
          <w:shd w:val="clear" w:color="auto" w:fill="FFFFFF"/>
        </w:rPr>
        <w:t xml:space="preserve">of </w:t>
      </w:r>
      <w:r w:rsidR="008B574F" w:rsidRPr="008B574F">
        <w:rPr>
          <w:color w:val="212121"/>
          <w:shd w:val="clear" w:color="auto" w:fill="FFFFFF"/>
        </w:rPr>
        <w:t>the gender categories of “ma</w:t>
      </w:r>
      <w:r w:rsidR="008B574F">
        <w:rPr>
          <w:color w:val="212121"/>
          <w:shd w:val="clear" w:color="auto" w:fill="FFFFFF"/>
        </w:rPr>
        <w:t>le</w:t>
      </w:r>
      <w:r w:rsidR="008B574F" w:rsidRPr="008B574F">
        <w:rPr>
          <w:color w:val="212121"/>
          <w:shd w:val="clear" w:color="auto" w:fill="FFFFFF"/>
        </w:rPr>
        <w:t>” and “</w:t>
      </w:r>
      <w:r w:rsidR="008B574F">
        <w:rPr>
          <w:color w:val="212121"/>
          <w:shd w:val="clear" w:color="auto" w:fill="FFFFFF"/>
        </w:rPr>
        <w:t>female</w:t>
      </w:r>
      <w:r w:rsidR="008B574F" w:rsidRPr="008B574F">
        <w:rPr>
          <w:color w:val="212121"/>
          <w:shd w:val="clear" w:color="auto" w:fill="FFFFFF"/>
        </w:rPr>
        <w:t>”</w:t>
      </w:r>
      <w:r w:rsidR="008B574F">
        <w:rPr>
          <w:color w:val="212121"/>
          <w:shd w:val="clear" w:color="auto" w:fill="FFFFFF"/>
        </w:rPr>
        <w:t>.</w:t>
      </w:r>
    </w:p>
    <w:p w14:paraId="792D70D3" w14:textId="38BBF325" w:rsidR="00B046DD" w:rsidRDefault="00B046DD" w:rsidP="00B63518">
      <w:pPr>
        <w:pStyle w:val="ListParagraph"/>
        <w:numPr>
          <w:ilvl w:val="0"/>
          <w:numId w:val="12"/>
        </w:numPr>
        <w:spacing w:line="480" w:lineRule="auto"/>
      </w:pPr>
      <w:r w:rsidRPr="00B82D44">
        <w:t>“Stop”</w:t>
      </w:r>
      <w:r w:rsidR="00D4033A" w:rsidRPr="00B82D44">
        <w:t xml:space="preserve"> or “Traffic stop” means any detention by a law enforcement officer of a motor vehicle</w:t>
      </w:r>
      <w:r w:rsidR="005868E7">
        <w:t xml:space="preserve"> for an alleged </w:t>
      </w:r>
      <w:r w:rsidR="00C12FD8">
        <w:t>traffic infraction</w:t>
      </w:r>
      <w:r w:rsidR="00EF1083">
        <w:t>.</w:t>
      </w:r>
      <w:r w:rsidR="009F5D9C">
        <w:t xml:space="preserve"> </w:t>
      </w:r>
    </w:p>
    <w:p w14:paraId="78CE4645" w14:textId="730F7A01" w:rsidR="00FB2611" w:rsidRPr="00FB2611" w:rsidRDefault="00FB2611" w:rsidP="00B63518">
      <w:pPr>
        <w:pStyle w:val="ListParagraph"/>
        <w:numPr>
          <w:ilvl w:val="0"/>
          <w:numId w:val="12"/>
        </w:numPr>
        <w:spacing w:line="480" w:lineRule="auto"/>
      </w:pPr>
      <w:r w:rsidRPr="00A746D9">
        <w:rPr>
          <w:rStyle w:val="Strong"/>
          <w:b w:val="0"/>
          <w:bCs w:val="0"/>
          <w:color w:val="333333"/>
          <w:bdr w:val="none" w:sz="0" w:space="0" w:color="auto" w:frame="1"/>
          <w:shd w:val="clear" w:color="auto" w:fill="FFFFFF"/>
        </w:rPr>
        <w:t>“White”</w:t>
      </w:r>
      <w:r w:rsidRPr="00FB2611">
        <w:rPr>
          <w:color w:val="333333"/>
          <w:shd w:val="clear" w:color="auto" w:fill="FFFFFF"/>
        </w:rPr>
        <w:t> </w:t>
      </w:r>
      <w:r w:rsidR="003337C4">
        <w:rPr>
          <w:color w:val="333333"/>
          <w:shd w:val="clear" w:color="auto" w:fill="FFFFFF"/>
        </w:rPr>
        <w:t xml:space="preserve">in section II (3) below only </w:t>
      </w:r>
      <w:r w:rsidR="00A746D9">
        <w:rPr>
          <w:color w:val="333333"/>
          <w:shd w:val="clear" w:color="auto" w:fill="FFFFFF"/>
        </w:rPr>
        <w:t>refers to</w:t>
      </w:r>
      <w:r w:rsidRPr="00FB2611">
        <w:rPr>
          <w:color w:val="333333"/>
          <w:shd w:val="clear" w:color="auto" w:fill="FFFFFF"/>
        </w:rPr>
        <w:t xml:space="preserve"> origins in any of the original peoples of Europe, the Middle East, or North Africa.</w:t>
      </w:r>
    </w:p>
    <w:p w14:paraId="49958C6F" w14:textId="0285A1F4" w:rsidR="001F3D00" w:rsidRDefault="00416E95" w:rsidP="0081173D">
      <w:pPr>
        <w:pStyle w:val="ListParagraph"/>
        <w:numPr>
          <w:ilvl w:val="0"/>
          <w:numId w:val="13"/>
        </w:numPr>
        <w:rPr>
          <w:b/>
          <w:bCs/>
        </w:rPr>
      </w:pPr>
      <w:r w:rsidRPr="0081173D">
        <w:rPr>
          <w:b/>
          <w:bCs/>
        </w:rPr>
        <w:t xml:space="preserve">DATA ELEMENTS TO BE </w:t>
      </w:r>
      <w:r w:rsidR="00F1165B">
        <w:rPr>
          <w:b/>
          <w:bCs/>
        </w:rPr>
        <w:t>COLLECTED</w:t>
      </w:r>
    </w:p>
    <w:p w14:paraId="50CBC54F" w14:textId="77777777" w:rsidR="0081173D" w:rsidRPr="0081173D" w:rsidRDefault="0081173D" w:rsidP="0081173D">
      <w:pPr>
        <w:pStyle w:val="ListParagraph"/>
        <w:ind w:left="1080" w:firstLine="0"/>
        <w:rPr>
          <w:b/>
          <w:bCs/>
        </w:rPr>
      </w:pPr>
    </w:p>
    <w:p w14:paraId="54D2ADC5" w14:textId="20ABF4A7" w:rsidR="001F3D00" w:rsidRDefault="001F3D00" w:rsidP="00CC57A7">
      <w:pPr>
        <w:pStyle w:val="ListParagraph"/>
        <w:tabs>
          <w:tab w:val="left" w:pos="480"/>
        </w:tabs>
        <w:kinsoku w:val="0"/>
        <w:overflowPunct w:val="0"/>
        <w:spacing w:before="1" w:line="480" w:lineRule="auto"/>
        <w:ind w:left="200" w:right="1" w:firstLine="0"/>
      </w:pPr>
      <w:r w:rsidRPr="00B046DD">
        <w:t>Each law enforcement agency shall co</w:t>
      </w:r>
      <w:r w:rsidR="00916870">
        <w:t>llect</w:t>
      </w:r>
      <w:r w:rsidRPr="00B046DD">
        <w:t xml:space="preserve"> the following information </w:t>
      </w:r>
      <w:r w:rsidRPr="00E538D2">
        <w:t xml:space="preserve">in the manner described </w:t>
      </w:r>
      <w:r w:rsidR="006F2B83">
        <w:t xml:space="preserve">and per the timeline set forth </w:t>
      </w:r>
      <w:r w:rsidRPr="00E538D2">
        <w:t xml:space="preserve">in section </w:t>
      </w:r>
      <w:r w:rsidR="00E538D2">
        <w:t xml:space="preserve">III </w:t>
      </w:r>
      <w:r w:rsidRPr="00E538D2">
        <w:t>of th</w:t>
      </w:r>
      <w:r w:rsidR="00DB3083">
        <w:t>ese</w:t>
      </w:r>
      <w:r w:rsidRPr="00E538D2">
        <w:t xml:space="preserve"> rul</w:t>
      </w:r>
      <w:r w:rsidRPr="00B046DD">
        <w:t>e</w:t>
      </w:r>
      <w:r w:rsidR="00DB3083">
        <w:t>s</w:t>
      </w:r>
      <w:r w:rsidRPr="00B046DD">
        <w:t xml:space="preserve"> for submission to the Attorney General</w:t>
      </w:r>
      <w:r w:rsidR="00054C03">
        <w:t>.</w:t>
      </w:r>
      <w:r w:rsidRPr="00B046DD">
        <w:t xml:space="preserve"> The information shall pertain to the total number of times law enforcement officers employed by the law enforcement</w:t>
      </w:r>
      <w:r w:rsidRPr="00B046DD">
        <w:rPr>
          <w:spacing w:val="-1"/>
        </w:rPr>
        <w:t xml:space="preserve"> </w:t>
      </w:r>
      <w:r w:rsidRPr="00B046DD">
        <w:t>agency</w:t>
      </w:r>
      <w:r w:rsidRPr="00B046DD">
        <w:rPr>
          <w:spacing w:val="-2"/>
        </w:rPr>
        <w:t xml:space="preserve"> </w:t>
      </w:r>
      <w:r w:rsidRPr="00B046DD">
        <w:t>stopped</w:t>
      </w:r>
      <w:r w:rsidRPr="00B046DD">
        <w:rPr>
          <w:spacing w:val="-1"/>
        </w:rPr>
        <w:t xml:space="preserve"> </w:t>
      </w:r>
      <w:r w:rsidRPr="00B046DD">
        <w:t>drivers</w:t>
      </w:r>
      <w:r w:rsidRPr="00B046DD">
        <w:rPr>
          <w:spacing w:val="-2"/>
        </w:rPr>
        <w:t xml:space="preserve"> </w:t>
      </w:r>
      <w:r w:rsidRPr="00B046DD">
        <w:t>of</w:t>
      </w:r>
      <w:r w:rsidRPr="00B046DD">
        <w:rPr>
          <w:spacing w:val="-1"/>
        </w:rPr>
        <w:t xml:space="preserve"> </w:t>
      </w:r>
      <w:r w:rsidRPr="00B046DD">
        <w:t xml:space="preserve">motor vehicles for any </w:t>
      </w:r>
      <w:r w:rsidR="005727E4">
        <w:t xml:space="preserve">alleged </w:t>
      </w:r>
      <w:r w:rsidRPr="00B046DD">
        <w:t>traffic infraction and shall include</w:t>
      </w:r>
      <w:r w:rsidR="00B046DD">
        <w:t>:</w:t>
      </w:r>
    </w:p>
    <w:p w14:paraId="69C0A094" w14:textId="5566F836" w:rsidR="00B046DD" w:rsidRDefault="00B046DD" w:rsidP="00B046DD">
      <w:pPr>
        <w:pStyle w:val="ListParagraph"/>
        <w:numPr>
          <w:ilvl w:val="0"/>
          <w:numId w:val="3"/>
        </w:numPr>
        <w:tabs>
          <w:tab w:val="left" w:pos="480"/>
        </w:tabs>
        <w:kinsoku w:val="0"/>
        <w:overflowPunct w:val="0"/>
        <w:spacing w:before="1" w:line="480" w:lineRule="auto"/>
        <w:ind w:right="1"/>
        <w:jc w:val="left"/>
      </w:pPr>
      <w:r>
        <w:lastRenderedPageBreak/>
        <w:t xml:space="preserve">Law </w:t>
      </w:r>
      <w:r w:rsidR="00881B01">
        <w:t>e</w:t>
      </w:r>
      <w:r>
        <w:t xml:space="preserve">nforcement </w:t>
      </w:r>
      <w:r w:rsidR="00881B01">
        <w:t>a</w:t>
      </w:r>
      <w:r>
        <w:t>gency name and location</w:t>
      </w:r>
      <w:r w:rsidR="00B82D44">
        <w:t>.</w:t>
      </w:r>
    </w:p>
    <w:p w14:paraId="72434D3A" w14:textId="777B6F3A" w:rsidR="00F6543A" w:rsidRDefault="00F6543A" w:rsidP="00B046DD">
      <w:pPr>
        <w:pStyle w:val="ListParagraph"/>
        <w:numPr>
          <w:ilvl w:val="0"/>
          <w:numId w:val="3"/>
        </w:numPr>
        <w:tabs>
          <w:tab w:val="left" w:pos="480"/>
        </w:tabs>
        <w:kinsoku w:val="0"/>
        <w:overflowPunct w:val="0"/>
        <w:spacing w:before="1" w:line="480" w:lineRule="auto"/>
        <w:ind w:right="1"/>
        <w:jc w:val="left"/>
      </w:pPr>
      <w:r>
        <w:t>Location</w:t>
      </w:r>
      <w:r w:rsidR="00881B01">
        <w:t xml:space="preserve">, </w:t>
      </w:r>
      <w:proofErr w:type="gramStart"/>
      <w:r w:rsidR="00881B01">
        <w:t>date</w:t>
      </w:r>
      <w:proofErr w:type="gramEnd"/>
      <w:r w:rsidR="00881B01">
        <w:t xml:space="preserve"> and t</w:t>
      </w:r>
      <w:r>
        <w:t>ime</w:t>
      </w:r>
      <w:r w:rsidR="00B82D44">
        <w:t xml:space="preserve"> of stop.</w:t>
      </w:r>
    </w:p>
    <w:p w14:paraId="35B0ED8E" w14:textId="6A1F07F9" w:rsidR="006D56EB" w:rsidRDefault="00FD1EBC" w:rsidP="006D56EB">
      <w:pPr>
        <w:pStyle w:val="ListParagraph"/>
        <w:numPr>
          <w:ilvl w:val="0"/>
          <w:numId w:val="3"/>
        </w:numPr>
        <w:tabs>
          <w:tab w:val="left" w:pos="480"/>
        </w:tabs>
        <w:kinsoku w:val="0"/>
        <w:overflowPunct w:val="0"/>
        <w:spacing w:before="1" w:line="480" w:lineRule="auto"/>
        <w:ind w:right="1"/>
        <w:jc w:val="left"/>
      </w:pPr>
      <w:r>
        <w:t xml:space="preserve">Perceived </w:t>
      </w:r>
      <w:r w:rsidRPr="00531066">
        <w:t xml:space="preserve">Race </w:t>
      </w:r>
      <w:r>
        <w:t>of Person Stopped</w:t>
      </w:r>
      <w:r w:rsidR="009D588A">
        <w:t>.</w:t>
      </w:r>
      <w:r>
        <w:t xml:space="preserve"> When reporting this data element, the officer shall select</w:t>
      </w:r>
      <w:r w:rsidR="004E26BD">
        <w:t xml:space="preserve"> from: </w:t>
      </w:r>
      <w:r>
        <w:t xml:space="preserve"> </w:t>
      </w:r>
    </w:p>
    <w:p w14:paraId="60254995" w14:textId="7CDFD5E8" w:rsidR="003C0630" w:rsidRDefault="00F52E87" w:rsidP="00B6221B">
      <w:pPr>
        <w:pStyle w:val="ListParagraph"/>
        <w:numPr>
          <w:ilvl w:val="0"/>
          <w:numId w:val="10"/>
        </w:numPr>
        <w:tabs>
          <w:tab w:val="left" w:pos="480"/>
        </w:tabs>
        <w:kinsoku w:val="0"/>
        <w:overflowPunct w:val="0"/>
        <w:spacing w:before="1"/>
        <w:ind w:right="1"/>
        <w:jc w:val="left"/>
      </w:pPr>
      <w:r>
        <w:t>White</w:t>
      </w:r>
    </w:p>
    <w:p w14:paraId="75487D36" w14:textId="119CCBB4" w:rsidR="003C0630" w:rsidRDefault="003C0630" w:rsidP="00B6221B">
      <w:pPr>
        <w:pStyle w:val="ListParagraph"/>
        <w:numPr>
          <w:ilvl w:val="0"/>
          <w:numId w:val="10"/>
        </w:numPr>
        <w:tabs>
          <w:tab w:val="left" w:pos="480"/>
        </w:tabs>
        <w:kinsoku w:val="0"/>
        <w:overflowPunct w:val="0"/>
        <w:spacing w:before="1"/>
        <w:ind w:right="1"/>
        <w:jc w:val="left"/>
      </w:pPr>
      <w:r>
        <w:t>Black</w:t>
      </w:r>
      <w:r w:rsidR="00F52E87">
        <w:t xml:space="preserve"> or </w:t>
      </w:r>
      <w:r>
        <w:t>African American</w:t>
      </w:r>
    </w:p>
    <w:p w14:paraId="746E3517" w14:textId="50490AB8" w:rsidR="00F52E87" w:rsidRPr="00F52E87" w:rsidRDefault="00F52E87" w:rsidP="00B6221B">
      <w:pPr>
        <w:pStyle w:val="ListParagraph"/>
        <w:numPr>
          <w:ilvl w:val="0"/>
          <w:numId w:val="10"/>
        </w:numPr>
        <w:shd w:val="clear" w:color="auto" w:fill="FFFFFF"/>
        <w:rPr>
          <w:color w:val="333333"/>
        </w:rPr>
      </w:pPr>
      <w:r>
        <w:rPr>
          <w:color w:val="333333"/>
        </w:rPr>
        <w:t xml:space="preserve">American Indian </w:t>
      </w:r>
      <w:r w:rsidR="00C36B59">
        <w:rPr>
          <w:color w:val="333333"/>
        </w:rPr>
        <w:t>or Alaska Native</w:t>
      </w:r>
    </w:p>
    <w:p w14:paraId="43DEF952" w14:textId="53B845DF" w:rsidR="003F45B4" w:rsidRPr="003F45B4" w:rsidRDefault="00C36B59" w:rsidP="00B6221B">
      <w:pPr>
        <w:pStyle w:val="ListParagraph"/>
        <w:numPr>
          <w:ilvl w:val="0"/>
          <w:numId w:val="10"/>
        </w:numPr>
        <w:shd w:val="clear" w:color="auto" w:fill="FFFFFF"/>
        <w:rPr>
          <w:color w:val="333333"/>
        </w:rPr>
      </w:pPr>
      <w:r>
        <w:rPr>
          <w:color w:val="333333"/>
        </w:rPr>
        <w:t>Asian</w:t>
      </w:r>
    </w:p>
    <w:p w14:paraId="24169AD7" w14:textId="4264B627" w:rsidR="00810C02" w:rsidRPr="006C5FD1" w:rsidRDefault="003F45B4" w:rsidP="006C5FD1">
      <w:pPr>
        <w:pStyle w:val="ListParagraph"/>
        <w:numPr>
          <w:ilvl w:val="0"/>
          <w:numId w:val="10"/>
        </w:numPr>
        <w:shd w:val="clear" w:color="auto" w:fill="FFFFFF"/>
        <w:rPr>
          <w:color w:val="333333"/>
        </w:rPr>
      </w:pPr>
      <w:r w:rsidRPr="003F45B4">
        <w:rPr>
          <w:color w:val="333333"/>
        </w:rPr>
        <w:t>Native</w:t>
      </w:r>
      <w:r w:rsidR="00C36B59">
        <w:rPr>
          <w:color w:val="333333"/>
        </w:rPr>
        <w:t xml:space="preserve"> Hawaiian or Other </w:t>
      </w:r>
      <w:r w:rsidR="00440768">
        <w:rPr>
          <w:color w:val="333333"/>
        </w:rPr>
        <w:t>Pacific Islander</w:t>
      </w:r>
    </w:p>
    <w:p w14:paraId="753FB562" w14:textId="335BBAB0" w:rsidR="00C520AC" w:rsidRPr="006D56EB" w:rsidRDefault="00C520AC" w:rsidP="00C520AC">
      <w:pPr>
        <w:pStyle w:val="ListParagraph"/>
        <w:tabs>
          <w:tab w:val="left" w:pos="480"/>
        </w:tabs>
        <w:kinsoku w:val="0"/>
        <w:overflowPunct w:val="0"/>
        <w:spacing w:before="1"/>
        <w:ind w:left="1280" w:right="1" w:firstLine="0"/>
        <w:jc w:val="left"/>
      </w:pPr>
    </w:p>
    <w:p w14:paraId="149CAB7D" w14:textId="1147E6F0" w:rsidR="006C5FD1" w:rsidRPr="00931215" w:rsidRDefault="006C5FD1" w:rsidP="006C5FD1">
      <w:pPr>
        <w:pStyle w:val="ListParagraph"/>
        <w:numPr>
          <w:ilvl w:val="0"/>
          <w:numId w:val="3"/>
        </w:numPr>
        <w:spacing w:line="480" w:lineRule="auto"/>
      </w:pPr>
      <w:r>
        <w:t xml:space="preserve">Perceived </w:t>
      </w:r>
      <w:r w:rsidRPr="00C06B01">
        <w:t>Color</w:t>
      </w:r>
      <w:r w:rsidRPr="004D0CAA">
        <w:t xml:space="preserve"> of </w:t>
      </w:r>
      <w:r w:rsidR="000C20B7">
        <w:t>P</w:t>
      </w:r>
      <w:r w:rsidRPr="004D0CAA">
        <w:t>erson</w:t>
      </w:r>
      <w:r w:rsidR="00D910BF">
        <w:t xml:space="preserve"> </w:t>
      </w:r>
      <w:r w:rsidR="001816F3">
        <w:t>S</w:t>
      </w:r>
      <w:r w:rsidRPr="004D0CAA">
        <w:t>topped</w:t>
      </w:r>
      <w:r>
        <w:rPr>
          <w:b/>
          <w:bCs/>
        </w:rPr>
        <w:t xml:space="preserve">. </w:t>
      </w:r>
      <w:r w:rsidR="00C56618">
        <w:t>When reporting this data element, the officer shall select from</w:t>
      </w:r>
      <w:r w:rsidRPr="00931215">
        <w:t xml:space="preserve">: </w:t>
      </w:r>
    </w:p>
    <w:p w14:paraId="596B929B" w14:textId="77777777" w:rsidR="006C5FD1" w:rsidRDefault="006C5FD1" w:rsidP="006C5FD1">
      <w:pPr>
        <w:pStyle w:val="ListParagraph"/>
        <w:widowControl/>
        <w:numPr>
          <w:ilvl w:val="0"/>
          <w:numId w:val="6"/>
        </w:numPr>
        <w:autoSpaceDE/>
        <w:autoSpaceDN/>
        <w:adjustRightInd/>
        <w:spacing w:after="160" w:line="259" w:lineRule="auto"/>
        <w:ind w:right="0"/>
        <w:contextualSpacing/>
        <w:jc w:val="left"/>
      </w:pPr>
      <w:r w:rsidRPr="001313F1">
        <w:t>White</w:t>
      </w:r>
    </w:p>
    <w:p w14:paraId="0EE426FE" w14:textId="77777777" w:rsidR="006C5FD1" w:rsidRDefault="006C5FD1" w:rsidP="006C5FD1">
      <w:pPr>
        <w:pStyle w:val="ListParagraph"/>
        <w:widowControl/>
        <w:numPr>
          <w:ilvl w:val="0"/>
          <w:numId w:val="6"/>
        </w:numPr>
        <w:autoSpaceDE/>
        <w:autoSpaceDN/>
        <w:adjustRightInd/>
        <w:spacing w:after="160" w:line="259" w:lineRule="auto"/>
        <w:ind w:right="0"/>
        <w:contextualSpacing/>
        <w:jc w:val="left"/>
      </w:pPr>
      <w:r>
        <w:t>Brown</w:t>
      </w:r>
    </w:p>
    <w:p w14:paraId="61B89A37" w14:textId="77777777" w:rsidR="006C5FD1" w:rsidRDefault="006C5FD1" w:rsidP="006C5FD1">
      <w:pPr>
        <w:pStyle w:val="ListParagraph"/>
        <w:widowControl/>
        <w:numPr>
          <w:ilvl w:val="0"/>
          <w:numId w:val="6"/>
        </w:numPr>
        <w:autoSpaceDE/>
        <w:autoSpaceDN/>
        <w:adjustRightInd/>
        <w:spacing w:after="160" w:line="259" w:lineRule="auto"/>
        <w:ind w:right="0"/>
        <w:contextualSpacing/>
        <w:jc w:val="left"/>
      </w:pPr>
      <w:r>
        <w:t>Black</w:t>
      </w:r>
    </w:p>
    <w:p w14:paraId="020115D0" w14:textId="7EAE7A44" w:rsidR="006C5FD1" w:rsidRDefault="006C5FD1" w:rsidP="006C5FD1">
      <w:pPr>
        <w:pStyle w:val="ListParagraph"/>
        <w:widowControl/>
        <w:numPr>
          <w:ilvl w:val="0"/>
          <w:numId w:val="6"/>
        </w:numPr>
        <w:autoSpaceDE/>
        <w:autoSpaceDN/>
        <w:adjustRightInd/>
        <w:spacing w:after="160" w:line="259" w:lineRule="auto"/>
        <w:ind w:right="0"/>
        <w:contextualSpacing/>
        <w:jc w:val="left"/>
      </w:pPr>
      <w:proofErr w:type="gramStart"/>
      <w:r>
        <w:t>Other</w:t>
      </w:r>
      <w:proofErr w:type="gramEnd"/>
      <w:r>
        <w:t xml:space="preserve"> non-White</w:t>
      </w:r>
    </w:p>
    <w:p w14:paraId="06957B45" w14:textId="77777777" w:rsidR="006C5FD1" w:rsidRDefault="006C5FD1" w:rsidP="006C5FD1">
      <w:pPr>
        <w:pStyle w:val="ListParagraph"/>
        <w:widowControl/>
        <w:autoSpaceDE/>
        <w:autoSpaceDN/>
        <w:adjustRightInd/>
        <w:spacing w:after="160" w:line="259" w:lineRule="auto"/>
        <w:ind w:left="720" w:right="0" w:firstLine="0"/>
        <w:contextualSpacing/>
        <w:jc w:val="left"/>
      </w:pPr>
    </w:p>
    <w:p w14:paraId="73242BB1" w14:textId="73F2F334" w:rsidR="00C06B01" w:rsidRDefault="00C06B01" w:rsidP="00C06B01">
      <w:pPr>
        <w:pStyle w:val="ListParagraph"/>
        <w:numPr>
          <w:ilvl w:val="0"/>
          <w:numId w:val="3"/>
        </w:numPr>
        <w:tabs>
          <w:tab w:val="left" w:pos="480"/>
        </w:tabs>
        <w:kinsoku w:val="0"/>
        <w:overflowPunct w:val="0"/>
        <w:spacing w:before="1" w:line="480" w:lineRule="auto"/>
        <w:ind w:right="1"/>
        <w:jc w:val="left"/>
      </w:pPr>
      <w:r>
        <w:t xml:space="preserve">Perceived </w:t>
      </w:r>
      <w:r w:rsidR="00FF0AE4">
        <w:t>Ethnicity</w:t>
      </w:r>
      <w:r w:rsidRPr="00531066">
        <w:t xml:space="preserve"> </w:t>
      </w:r>
      <w:r>
        <w:t xml:space="preserve">of Person Stopped. When reporting this data element, the officer shall select from:  </w:t>
      </w:r>
    </w:p>
    <w:p w14:paraId="4DAD1C23" w14:textId="0860FD73" w:rsidR="00C06B01" w:rsidRDefault="00FF0AE4" w:rsidP="00C06B01">
      <w:pPr>
        <w:pStyle w:val="ListParagraph"/>
        <w:numPr>
          <w:ilvl w:val="0"/>
          <w:numId w:val="10"/>
        </w:numPr>
        <w:tabs>
          <w:tab w:val="left" w:pos="480"/>
        </w:tabs>
        <w:kinsoku w:val="0"/>
        <w:overflowPunct w:val="0"/>
        <w:spacing w:before="1"/>
        <w:ind w:right="1"/>
        <w:jc w:val="left"/>
      </w:pPr>
      <w:r>
        <w:t>Hispanic</w:t>
      </w:r>
      <w:r w:rsidR="00C75D71">
        <w:t xml:space="preserve"> or Latino(a)</w:t>
      </w:r>
    </w:p>
    <w:p w14:paraId="2FD756A8" w14:textId="4D6FE2FE" w:rsidR="00C06B01" w:rsidRDefault="00C75D71" w:rsidP="00BE6A91">
      <w:pPr>
        <w:pStyle w:val="ListParagraph"/>
        <w:numPr>
          <w:ilvl w:val="0"/>
          <w:numId w:val="10"/>
        </w:numPr>
        <w:tabs>
          <w:tab w:val="left" w:pos="480"/>
        </w:tabs>
        <w:kinsoku w:val="0"/>
        <w:overflowPunct w:val="0"/>
        <w:spacing w:before="1"/>
        <w:ind w:right="1"/>
        <w:jc w:val="left"/>
      </w:pPr>
      <w:r>
        <w:t>Non-</w:t>
      </w:r>
      <w:r w:rsidRPr="00C75D71">
        <w:t xml:space="preserve"> </w:t>
      </w:r>
      <w:r>
        <w:t>Hispanic or Latino(a)</w:t>
      </w:r>
    </w:p>
    <w:p w14:paraId="677FFC63" w14:textId="77777777" w:rsidR="00C273C1" w:rsidRPr="003A3F43" w:rsidRDefault="00C273C1" w:rsidP="009E0533">
      <w:pPr>
        <w:contextualSpacing/>
      </w:pPr>
    </w:p>
    <w:p w14:paraId="4E89DB3A" w14:textId="3C71EE42" w:rsidR="00623F58" w:rsidRPr="00C520AC" w:rsidRDefault="00931215" w:rsidP="004B79ED">
      <w:pPr>
        <w:pStyle w:val="ListParagraph"/>
        <w:numPr>
          <w:ilvl w:val="0"/>
          <w:numId w:val="3"/>
        </w:numPr>
        <w:spacing w:line="480" w:lineRule="auto"/>
      </w:pPr>
      <w:r w:rsidRPr="00FA66FF">
        <w:t xml:space="preserve">Perceived </w:t>
      </w:r>
      <w:r w:rsidR="00623F58" w:rsidRPr="00BE6A91">
        <w:t>G</w:t>
      </w:r>
      <w:r w:rsidR="00FA66FF" w:rsidRPr="00BE6A91">
        <w:t>ender</w:t>
      </w:r>
      <w:r>
        <w:rPr>
          <w:b/>
          <w:bCs/>
        </w:rPr>
        <w:t xml:space="preserve"> </w:t>
      </w:r>
      <w:r w:rsidRPr="00FA66FF">
        <w:t xml:space="preserve">of </w:t>
      </w:r>
      <w:r w:rsidR="00895523">
        <w:t>P</w:t>
      </w:r>
      <w:r w:rsidRPr="00FA66FF">
        <w:t xml:space="preserve">erson </w:t>
      </w:r>
      <w:r w:rsidR="00D910BF">
        <w:t>S</w:t>
      </w:r>
      <w:r w:rsidRPr="00FA66FF">
        <w:t>topped</w:t>
      </w:r>
      <w:r w:rsidR="004B79ED">
        <w:t>.</w:t>
      </w:r>
      <w:r w:rsidRPr="00FA66FF">
        <w:t xml:space="preserve"> When reporting this</w:t>
      </w:r>
      <w:r>
        <w:rPr>
          <w:b/>
          <w:bCs/>
        </w:rPr>
        <w:t xml:space="preserve"> </w:t>
      </w:r>
      <w:r w:rsidR="00FA66FF" w:rsidRPr="00C520AC">
        <w:t>data element, the law enfo</w:t>
      </w:r>
      <w:r w:rsidR="00C520AC" w:rsidRPr="00C520AC">
        <w:t>r</w:t>
      </w:r>
      <w:r w:rsidR="00FA66FF" w:rsidRPr="00C520AC">
        <w:t>cement officer shall</w:t>
      </w:r>
      <w:r w:rsidR="00C520AC" w:rsidRPr="00C520AC">
        <w:t xml:space="preserve"> </w:t>
      </w:r>
      <w:r w:rsidR="00FA66FF" w:rsidRPr="00C520AC">
        <w:t>select</w:t>
      </w:r>
      <w:r w:rsidR="00C520AC" w:rsidRPr="00C520AC">
        <w:t xml:space="preserve"> </w:t>
      </w:r>
      <w:r w:rsidR="00223EA2">
        <w:t xml:space="preserve">from: </w:t>
      </w:r>
    </w:p>
    <w:p w14:paraId="19AC115F" w14:textId="6A35A3E8" w:rsidR="00623F58" w:rsidRDefault="00623F58" w:rsidP="00623F58">
      <w:pPr>
        <w:pStyle w:val="ListParagraph"/>
        <w:widowControl/>
        <w:numPr>
          <w:ilvl w:val="0"/>
          <w:numId w:val="7"/>
        </w:numPr>
        <w:autoSpaceDE/>
        <w:autoSpaceDN/>
        <w:adjustRightInd/>
        <w:spacing w:after="160" w:line="259" w:lineRule="auto"/>
        <w:ind w:right="0"/>
        <w:contextualSpacing/>
        <w:jc w:val="left"/>
      </w:pPr>
      <w:r>
        <w:t>Male</w:t>
      </w:r>
    </w:p>
    <w:p w14:paraId="7923200E" w14:textId="4B1F0CBC" w:rsidR="00623F58" w:rsidRDefault="00623F58" w:rsidP="00623F58">
      <w:pPr>
        <w:pStyle w:val="ListParagraph"/>
        <w:widowControl/>
        <w:numPr>
          <w:ilvl w:val="0"/>
          <w:numId w:val="7"/>
        </w:numPr>
        <w:autoSpaceDE/>
        <w:autoSpaceDN/>
        <w:adjustRightInd/>
        <w:spacing w:after="160" w:line="259" w:lineRule="auto"/>
        <w:ind w:right="0"/>
        <w:contextualSpacing/>
        <w:jc w:val="left"/>
      </w:pPr>
      <w:r>
        <w:t>Female</w:t>
      </w:r>
    </w:p>
    <w:p w14:paraId="5391C247" w14:textId="71A205C9" w:rsidR="00623F58" w:rsidRDefault="00623F58" w:rsidP="00623F58">
      <w:pPr>
        <w:pStyle w:val="ListParagraph"/>
        <w:widowControl/>
        <w:numPr>
          <w:ilvl w:val="0"/>
          <w:numId w:val="7"/>
        </w:numPr>
        <w:autoSpaceDE/>
        <w:autoSpaceDN/>
        <w:adjustRightInd/>
        <w:spacing w:after="160" w:line="259" w:lineRule="auto"/>
        <w:ind w:right="0"/>
        <w:contextualSpacing/>
        <w:jc w:val="left"/>
      </w:pPr>
      <w:r>
        <w:t>Non</w:t>
      </w:r>
      <w:r w:rsidR="00AF1425">
        <w:t>-</w:t>
      </w:r>
      <w:r>
        <w:t xml:space="preserve">binary or </w:t>
      </w:r>
      <w:r w:rsidR="00EF1123">
        <w:t xml:space="preserve">Other </w:t>
      </w:r>
      <w:r>
        <w:t>Gende</w:t>
      </w:r>
      <w:r w:rsidR="00976B02">
        <w:t>r</w:t>
      </w:r>
    </w:p>
    <w:p w14:paraId="2ECA9F29" w14:textId="77777777" w:rsidR="001E70FF" w:rsidRDefault="001E70FF" w:rsidP="001E70FF">
      <w:pPr>
        <w:pStyle w:val="ListParagraph"/>
        <w:widowControl/>
        <w:autoSpaceDE/>
        <w:autoSpaceDN/>
        <w:adjustRightInd/>
        <w:spacing w:after="160" w:line="259" w:lineRule="auto"/>
        <w:ind w:left="720" w:right="0" w:firstLine="0"/>
        <w:contextualSpacing/>
        <w:jc w:val="left"/>
      </w:pPr>
    </w:p>
    <w:p w14:paraId="21560E77" w14:textId="2B5BE233" w:rsidR="004A7B2D" w:rsidRDefault="001E70FF" w:rsidP="00427FB3">
      <w:pPr>
        <w:pStyle w:val="ListParagraph"/>
        <w:numPr>
          <w:ilvl w:val="0"/>
          <w:numId w:val="3"/>
        </w:numPr>
        <w:spacing w:line="480" w:lineRule="auto"/>
      </w:pPr>
      <w:r w:rsidRPr="00FA66FF">
        <w:t xml:space="preserve">Perceived </w:t>
      </w:r>
      <w:r w:rsidRPr="00223EA2">
        <w:t>Age</w:t>
      </w:r>
      <w:r>
        <w:rPr>
          <w:b/>
          <w:bCs/>
        </w:rPr>
        <w:t xml:space="preserve"> </w:t>
      </w:r>
      <w:r w:rsidRPr="00FA66FF">
        <w:t xml:space="preserve">of </w:t>
      </w:r>
      <w:r w:rsidR="00C95FE4">
        <w:t>P</w:t>
      </w:r>
      <w:r w:rsidRPr="00FA66FF">
        <w:t xml:space="preserve">erson </w:t>
      </w:r>
      <w:r w:rsidR="00D910BF">
        <w:t>S</w:t>
      </w:r>
      <w:r w:rsidRPr="00FA66FF">
        <w:t>topped</w:t>
      </w:r>
      <w:r>
        <w:t>.</w:t>
      </w:r>
      <w:r w:rsidRPr="00FA66FF">
        <w:t xml:space="preserve"> When reporting this</w:t>
      </w:r>
      <w:r>
        <w:rPr>
          <w:b/>
          <w:bCs/>
        </w:rPr>
        <w:t xml:space="preserve"> </w:t>
      </w:r>
      <w:r w:rsidRPr="00C520AC">
        <w:t xml:space="preserve">data element, the law enforcement officer shall </w:t>
      </w:r>
      <w:r w:rsidR="00C10877">
        <w:t xml:space="preserve">record their perception of the </w:t>
      </w:r>
      <w:r w:rsidR="003E07DF">
        <w:t xml:space="preserve">age in years of the </w:t>
      </w:r>
      <w:r w:rsidR="00C10877">
        <w:t>person stopped</w:t>
      </w:r>
      <w:r w:rsidR="003B06AB">
        <w:t xml:space="preserve"> in numer</w:t>
      </w:r>
      <w:r w:rsidR="003E07DF">
        <w:t>ic format (</w:t>
      </w:r>
      <w:proofErr w:type="gramStart"/>
      <w:r w:rsidR="003E07DF">
        <w:t>e.g.</w:t>
      </w:r>
      <w:proofErr w:type="gramEnd"/>
      <w:r w:rsidR="003E07DF">
        <w:t xml:space="preserve"> </w:t>
      </w:r>
      <w:r w:rsidR="00B24C89">
        <w:t>53).</w:t>
      </w:r>
    </w:p>
    <w:p w14:paraId="671CDA7D" w14:textId="4283D042" w:rsidR="008B059A" w:rsidRPr="003C424F" w:rsidRDefault="00741E2A" w:rsidP="00D80A40">
      <w:pPr>
        <w:pStyle w:val="ListParagraph"/>
        <w:numPr>
          <w:ilvl w:val="0"/>
          <w:numId w:val="3"/>
        </w:numPr>
        <w:spacing w:line="480" w:lineRule="auto"/>
      </w:pPr>
      <w:r w:rsidRPr="00FA64A0">
        <w:t xml:space="preserve">Reason for </w:t>
      </w:r>
      <w:r>
        <w:t>S</w:t>
      </w:r>
      <w:r w:rsidRPr="00FA64A0">
        <w:t>top/</w:t>
      </w:r>
      <w:r>
        <w:t>N</w:t>
      </w:r>
      <w:r w:rsidRPr="00FA64A0">
        <w:t xml:space="preserve">ature of </w:t>
      </w:r>
      <w:r>
        <w:t>A</w:t>
      </w:r>
      <w:r w:rsidRPr="00FA64A0">
        <w:t xml:space="preserve">lleged </w:t>
      </w:r>
      <w:r>
        <w:t>I</w:t>
      </w:r>
      <w:r w:rsidRPr="00FA64A0">
        <w:t>nfraction. When r</w:t>
      </w:r>
      <w:r w:rsidRPr="008B059A">
        <w:t xml:space="preserve">eporting this data element, the law </w:t>
      </w:r>
      <w:r w:rsidRPr="008B059A">
        <w:lastRenderedPageBreak/>
        <w:t xml:space="preserve">enforcement officer shall </w:t>
      </w:r>
      <w:r>
        <w:t>record the relevant Maine Revised Statute number(s) that formed the basis of any alleged infraction(s) or violation(s) leading to the stop.</w:t>
      </w:r>
    </w:p>
    <w:p w14:paraId="3DCBBF3D" w14:textId="303F2A95" w:rsidR="000F30E6" w:rsidRDefault="000F30E6" w:rsidP="008B059A">
      <w:pPr>
        <w:pStyle w:val="ListParagraph"/>
        <w:numPr>
          <w:ilvl w:val="0"/>
          <w:numId w:val="3"/>
        </w:numPr>
      </w:pPr>
      <w:r w:rsidRPr="00E64582">
        <w:t>R</w:t>
      </w:r>
      <w:r w:rsidR="008B059A" w:rsidRPr="00E64582">
        <w:t xml:space="preserve">esult of </w:t>
      </w:r>
      <w:r w:rsidR="00D910BF">
        <w:t>S</w:t>
      </w:r>
      <w:r w:rsidR="008B059A" w:rsidRPr="00E64582">
        <w:t>top</w:t>
      </w:r>
      <w:r w:rsidR="00615EA2" w:rsidRPr="00E64582">
        <w:t>.</w:t>
      </w:r>
      <w:r w:rsidR="00615EA2">
        <w:rPr>
          <w:b/>
          <w:bCs/>
        </w:rPr>
        <w:t xml:space="preserve"> </w:t>
      </w:r>
      <w:r w:rsidRPr="008B059A">
        <w:t>When reporting this data element, the law enforcement officer shall</w:t>
      </w:r>
      <w:r w:rsidR="007A12E4">
        <w:t xml:space="preserve"> indicate any of the</w:t>
      </w:r>
      <w:r w:rsidRPr="008B059A">
        <w:t xml:space="preserve"> following</w:t>
      </w:r>
      <w:r w:rsidR="00D3722A">
        <w:t xml:space="preserve"> that </w:t>
      </w:r>
      <w:proofErr w:type="gramStart"/>
      <w:r w:rsidR="00D3722A">
        <w:t>apply</w:t>
      </w:r>
      <w:proofErr w:type="gramEnd"/>
    </w:p>
    <w:p w14:paraId="78D45065" w14:textId="77777777" w:rsidR="00E64582" w:rsidRPr="008B059A" w:rsidRDefault="00E64582" w:rsidP="0043238F">
      <w:pPr>
        <w:pStyle w:val="ListParagraph"/>
        <w:ind w:left="560" w:firstLine="0"/>
      </w:pPr>
    </w:p>
    <w:p w14:paraId="0ED66C27" w14:textId="01FB0C02" w:rsidR="00C80290" w:rsidRPr="00C80290" w:rsidRDefault="00C80290" w:rsidP="00C80290">
      <w:pPr>
        <w:pStyle w:val="ListParagraph"/>
        <w:numPr>
          <w:ilvl w:val="0"/>
          <w:numId w:val="11"/>
        </w:numPr>
      </w:pPr>
      <w:r w:rsidRPr="00C80290">
        <w:t>Arrest</w:t>
      </w:r>
    </w:p>
    <w:p w14:paraId="17085C6E" w14:textId="79D9012F" w:rsidR="00C80290" w:rsidRDefault="00921E13" w:rsidP="00C80290">
      <w:pPr>
        <w:pStyle w:val="ListParagraph"/>
        <w:numPr>
          <w:ilvl w:val="0"/>
          <w:numId w:val="11"/>
        </w:numPr>
      </w:pPr>
      <w:r w:rsidRPr="00921E13">
        <w:t>Citation</w:t>
      </w:r>
    </w:p>
    <w:p w14:paraId="2F37A3E5" w14:textId="46A5B154" w:rsidR="008831F4" w:rsidRDefault="008831F4" w:rsidP="00C80290">
      <w:pPr>
        <w:pStyle w:val="ListParagraph"/>
        <w:numPr>
          <w:ilvl w:val="0"/>
          <w:numId w:val="11"/>
        </w:numPr>
      </w:pPr>
      <w:r>
        <w:t>Search</w:t>
      </w:r>
    </w:p>
    <w:p w14:paraId="4F9611E8" w14:textId="13C175FA" w:rsidR="00126E0A" w:rsidRDefault="00126E0A" w:rsidP="00C80290">
      <w:pPr>
        <w:pStyle w:val="ListParagraph"/>
        <w:numPr>
          <w:ilvl w:val="0"/>
          <w:numId w:val="11"/>
        </w:numPr>
      </w:pPr>
      <w:r>
        <w:t>Warning</w:t>
      </w:r>
    </w:p>
    <w:p w14:paraId="53C5358E" w14:textId="359F4F15" w:rsidR="00126E0A" w:rsidRPr="00921E13" w:rsidRDefault="003230E3" w:rsidP="003204FF">
      <w:pPr>
        <w:pStyle w:val="ListParagraph"/>
        <w:numPr>
          <w:ilvl w:val="0"/>
          <w:numId w:val="11"/>
        </w:numPr>
      </w:pPr>
      <w:r>
        <w:t>No Action Taken</w:t>
      </w:r>
    </w:p>
    <w:p w14:paraId="442ACA44" w14:textId="4C7452D6" w:rsidR="00623F58" w:rsidRPr="003C424F" w:rsidRDefault="00623F58" w:rsidP="000F30E6">
      <w:pPr>
        <w:pStyle w:val="ListParagraph"/>
        <w:widowControl/>
        <w:autoSpaceDE/>
        <w:autoSpaceDN/>
        <w:adjustRightInd/>
        <w:spacing w:after="160" w:line="259" w:lineRule="auto"/>
        <w:ind w:left="720" w:right="0" w:firstLine="0"/>
        <w:contextualSpacing/>
        <w:jc w:val="left"/>
      </w:pPr>
    </w:p>
    <w:p w14:paraId="4807E5CD" w14:textId="78FCFBFB" w:rsidR="00FD1EBC" w:rsidRDefault="00582E14" w:rsidP="00CC57A7">
      <w:pPr>
        <w:pStyle w:val="ListParagraph"/>
        <w:numPr>
          <w:ilvl w:val="0"/>
          <w:numId w:val="3"/>
        </w:numPr>
        <w:tabs>
          <w:tab w:val="left" w:pos="480"/>
        </w:tabs>
        <w:kinsoku w:val="0"/>
        <w:overflowPunct w:val="0"/>
        <w:spacing w:before="1" w:line="480" w:lineRule="auto"/>
        <w:ind w:right="1"/>
      </w:pPr>
      <w:r>
        <w:t xml:space="preserve">Any additional information the law enforcement agency determines appropriate. The additional information may not include any other personally identifiable information about a person stopped for a traffic infraction such as the person's driver's license number, </w:t>
      </w:r>
      <w:proofErr w:type="gramStart"/>
      <w:r>
        <w:t>name</w:t>
      </w:r>
      <w:proofErr w:type="gramEnd"/>
      <w:r>
        <w:t xml:space="preserve"> or address.</w:t>
      </w:r>
    </w:p>
    <w:p w14:paraId="1C5BC9C4" w14:textId="60CB151B" w:rsidR="000B5FEE" w:rsidRPr="005A4EFC" w:rsidRDefault="00AC09EB" w:rsidP="00CC57A7">
      <w:pPr>
        <w:pStyle w:val="ListParagraph"/>
        <w:numPr>
          <w:ilvl w:val="0"/>
          <w:numId w:val="3"/>
        </w:numPr>
        <w:tabs>
          <w:tab w:val="left" w:pos="480"/>
        </w:tabs>
        <w:kinsoku w:val="0"/>
        <w:overflowPunct w:val="0"/>
        <w:spacing w:before="1" w:line="480" w:lineRule="auto"/>
        <w:ind w:right="1"/>
      </w:pPr>
      <w:r>
        <w:t>When reporting the data elements of perceived race, color, ethnicity, gend</w:t>
      </w:r>
      <w:r w:rsidR="004C70DD">
        <w:t>er and age</w:t>
      </w:r>
      <w:r>
        <w:t>, the law enforcement officer shall make their determination of the person’s race</w:t>
      </w:r>
      <w:r w:rsidR="004C70DD">
        <w:t xml:space="preserve">, color, ethnicity, </w:t>
      </w:r>
      <w:proofErr w:type="gramStart"/>
      <w:r w:rsidR="004C70DD">
        <w:t>gender</w:t>
      </w:r>
      <w:proofErr w:type="gramEnd"/>
      <w:r w:rsidR="004C70DD">
        <w:t xml:space="preserve"> and age</w:t>
      </w:r>
      <w:r>
        <w:t xml:space="preserve"> based only on personal observation and perception made during the course of the traffic stop. The officer shall not ask the person stopped their race</w:t>
      </w:r>
      <w:r w:rsidR="00A7122C">
        <w:t xml:space="preserve">, color, ethnicity, </w:t>
      </w:r>
      <w:proofErr w:type="gramStart"/>
      <w:r w:rsidR="00A7122C">
        <w:t>gender</w:t>
      </w:r>
      <w:proofErr w:type="gramEnd"/>
      <w:r w:rsidR="00A7122C">
        <w:t xml:space="preserve"> or age, or</w:t>
      </w:r>
      <w:r>
        <w:t xml:space="preserve"> ask questions or make comments or statements designed to elicit this information.</w:t>
      </w:r>
    </w:p>
    <w:p w14:paraId="443DE2D5" w14:textId="312C0CB9" w:rsidR="00B046DD" w:rsidRPr="009E35B4" w:rsidRDefault="005C1F61" w:rsidP="009E0533">
      <w:pPr>
        <w:pStyle w:val="ListParagraph"/>
        <w:numPr>
          <w:ilvl w:val="0"/>
          <w:numId w:val="13"/>
        </w:numPr>
        <w:tabs>
          <w:tab w:val="left" w:pos="480"/>
        </w:tabs>
        <w:kinsoku w:val="0"/>
        <w:overflowPunct w:val="0"/>
        <w:spacing w:before="1" w:line="480" w:lineRule="auto"/>
        <w:ind w:right="1"/>
        <w:jc w:val="left"/>
        <w:rPr>
          <w:b/>
          <w:bCs/>
        </w:rPr>
      </w:pPr>
      <w:r w:rsidRPr="009E35B4">
        <w:rPr>
          <w:b/>
          <w:bCs/>
        </w:rPr>
        <w:t>REPORT</w:t>
      </w:r>
      <w:r w:rsidR="009E35B4" w:rsidRPr="009E35B4">
        <w:rPr>
          <w:b/>
          <w:bCs/>
        </w:rPr>
        <w:t xml:space="preserve"> OF DATA </w:t>
      </w:r>
    </w:p>
    <w:p w14:paraId="51FE4AE9" w14:textId="63E43443" w:rsidR="007D30C0" w:rsidRDefault="009B0C0E" w:rsidP="00CC57A7">
      <w:pPr>
        <w:pStyle w:val="ListParagraph"/>
        <w:tabs>
          <w:tab w:val="left" w:pos="480"/>
        </w:tabs>
        <w:kinsoku w:val="0"/>
        <w:overflowPunct w:val="0"/>
        <w:spacing w:before="1" w:line="480" w:lineRule="auto"/>
        <w:ind w:left="200" w:right="1" w:firstLine="0"/>
      </w:pPr>
      <w:r>
        <w:t>Each law enforcemen</w:t>
      </w:r>
      <w:r w:rsidR="00593585">
        <w:t>t agency shall submit t</w:t>
      </w:r>
      <w:r w:rsidR="009E35B4">
        <w:t xml:space="preserve">he </w:t>
      </w:r>
      <w:r w:rsidR="00DA2490">
        <w:t xml:space="preserve">data described </w:t>
      </w:r>
      <w:r w:rsidR="00593585">
        <w:t>in th</w:t>
      </w:r>
      <w:r w:rsidR="00375841">
        <w:t>ese</w:t>
      </w:r>
      <w:r w:rsidR="00593585">
        <w:t xml:space="preserve"> rule</w:t>
      </w:r>
      <w:r w:rsidR="00375841">
        <w:t>s</w:t>
      </w:r>
      <w:r w:rsidR="00593585">
        <w:t xml:space="preserve"> </w:t>
      </w:r>
      <w:r w:rsidR="00DA2490">
        <w:t xml:space="preserve">to the Office of the Attorney General </w:t>
      </w:r>
      <w:r w:rsidR="00724E68">
        <w:t xml:space="preserve">quarterly </w:t>
      </w:r>
      <w:r w:rsidR="00DA2490">
        <w:t xml:space="preserve">via </w:t>
      </w:r>
      <w:r w:rsidR="007C5C80">
        <w:t xml:space="preserve">report </w:t>
      </w:r>
      <w:r w:rsidR="00D70E6A">
        <w:t xml:space="preserve">generated </w:t>
      </w:r>
      <w:r w:rsidR="007C5C80">
        <w:t xml:space="preserve">from the </w:t>
      </w:r>
      <w:r w:rsidR="00576C58">
        <w:t xml:space="preserve">Maine </w:t>
      </w:r>
      <w:proofErr w:type="spellStart"/>
      <w:r w:rsidR="007C5C80">
        <w:t>eCitation</w:t>
      </w:r>
      <w:proofErr w:type="spellEnd"/>
      <w:r w:rsidR="007C5C80">
        <w:t xml:space="preserve"> </w:t>
      </w:r>
      <w:r w:rsidR="00E221F6">
        <w:t xml:space="preserve">system </w:t>
      </w:r>
      <w:r w:rsidR="00C95FE4">
        <w:t xml:space="preserve">maintained by the </w:t>
      </w:r>
      <w:r w:rsidR="000A3A66">
        <w:t>State of Maine Department of Public Safety</w:t>
      </w:r>
      <w:r w:rsidR="005A4EFC">
        <w:t xml:space="preserve">, </w:t>
      </w:r>
      <w:r w:rsidR="00E221F6">
        <w:t>or in compliance with protocol</w:t>
      </w:r>
      <w:r w:rsidR="0043238F">
        <w:t xml:space="preserve"> established</w:t>
      </w:r>
      <w:r w:rsidR="00C50F34">
        <w:t xml:space="preserve"> and approved</w:t>
      </w:r>
      <w:r w:rsidR="0043238F">
        <w:t xml:space="preserve"> by the Office of the Attorney Gene</w:t>
      </w:r>
      <w:r w:rsidR="00724E68">
        <w:t xml:space="preserve">ral. The first </w:t>
      </w:r>
      <w:r w:rsidR="001779B7">
        <w:t xml:space="preserve">quarterly </w:t>
      </w:r>
      <w:r w:rsidR="00D64ACC">
        <w:t xml:space="preserve">data </w:t>
      </w:r>
      <w:r w:rsidR="00405CDF">
        <w:t xml:space="preserve">report shall be due on </w:t>
      </w:r>
      <w:r w:rsidR="00543755">
        <w:t xml:space="preserve">October </w:t>
      </w:r>
      <w:r w:rsidR="00F2019F">
        <w:t>31</w:t>
      </w:r>
      <w:r w:rsidR="00724E68">
        <w:t>, 2024</w:t>
      </w:r>
      <w:r w:rsidR="00D852B6">
        <w:t>, and shall contain data covering July 1,</w:t>
      </w:r>
      <w:r w:rsidR="00F808EC">
        <w:t xml:space="preserve"> 2024</w:t>
      </w:r>
      <w:r w:rsidR="006260F1">
        <w:t>,</w:t>
      </w:r>
      <w:r w:rsidR="00D852B6">
        <w:t xml:space="preserve"> through </w:t>
      </w:r>
      <w:r w:rsidR="00F808EC">
        <w:t>September 30</w:t>
      </w:r>
      <w:r w:rsidR="00D852B6">
        <w:t>, 2024</w:t>
      </w:r>
      <w:r w:rsidR="00F808EC">
        <w:t xml:space="preserve">. Thereafter quarterly reports </w:t>
      </w:r>
      <w:r w:rsidR="00E05E7C">
        <w:t xml:space="preserve">will be due </w:t>
      </w:r>
      <w:r w:rsidR="00D1677F">
        <w:t xml:space="preserve">to the Office of the Attorney General </w:t>
      </w:r>
      <w:r w:rsidR="00E05E7C">
        <w:t xml:space="preserve">on the following </w:t>
      </w:r>
      <w:r w:rsidR="00E05E7C">
        <w:lastRenderedPageBreak/>
        <w:t>dates for the corresponding data collection periods:</w:t>
      </w:r>
    </w:p>
    <w:p w14:paraId="05850245" w14:textId="0224007D" w:rsidR="001779B7" w:rsidRDefault="001779B7" w:rsidP="00831467">
      <w:pPr>
        <w:pStyle w:val="ListParagraph"/>
        <w:tabs>
          <w:tab w:val="left" w:pos="480"/>
        </w:tabs>
        <w:kinsoku w:val="0"/>
        <w:overflowPunct w:val="0"/>
        <w:spacing w:before="1" w:line="480" w:lineRule="auto"/>
        <w:ind w:left="200" w:right="1" w:firstLine="0"/>
        <w:jc w:val="left"/>
      </w:pPr>
      <w:r>
        <w:t xml:space="preserve">January </w:t>
      </w:r>
      <w:r w:rsidR="00EB4FB5">
        <w:t>31</w:t>
      </w:r>
      <w:r w:rsidR="00EB4FB5">
        <w:rPr>
          <w:vertAlign w:val="superscript"/>
        </w:rPr>
        <w:t>st</w:t>
      </w:r>
      <w:r w:rsidR="006C6E51">
        <w:t xml:space="preserve"> for </w:t>
      </w:r>
      <w:r w:rsidR="004B7470">
        <w:t xml:space="preserve">data from </w:t>
      </w:r>
      <w:r w:rsidR="00831467">
        <w:t>October 1</w:t>
      </w:r>
      <w:r w:rsidR="00831467" w:rsidRPr="00831467">
        <w:rPr>
          <w:vertAlign w:val="superscript"/>
        </w:rPr>
        <w:t>st</w:t>
      </w:r>
      <w:r w:rsidR="00831467">
        <w:t xml:space="preserve"> through December 31</w:t>
      </w:r>
      <w:r w:rsidR="00831467" w:rsidRPr="00831467">
        <w:rPr>
          <w:vertAlign w:val="superscript"/>
        </w:rPr>
        <w:t>st</w:t>
      </w:r>
      <w:r w:rsidR="006C6E51">
        <w:t xml:space="preserve"> </w:t>
      </w:r>
    </w:p>
    <w:p w14:paraId="24092354" w14:textId="66572EF2" w:rsidR="00B239D7" w:rsidRDefault="00B239D7" w:rsidP="00405CDF">
      <w:pPr>
        <w:pStyle w:val="ListParagraph"/>
        <w:tabs>
          <w:tab w:val="left" w:pos="480"/>
        </w:tabs>
        <w:kinsoku w:val="0"/>
        <w:overflowPunct w:val="0"/>
        <w:spacing w:before="1" w:line="480" w:lineRule="auto"/>
        <w:ind w:left="200" w:right="1" w:firstLine="0"/>
        <w:jc w:val="left"/>
      </w:pPr>
      <w:r>
        <w:t xml:space="preserve">April </w:t>
      </w:r>
      <w:r w:rsidR="00E520E5">
        <w:t>30</w:t>
      </w:r>
      <w:r w:rsidR="00831467" w:rsidRPr="00831467">
        <w:rPr>
          <w:vertAlign w:val="superscript"/>
        </w:rPr>
        <w:t>th</w:t>
      </w:r>
      <w:r w:rsidR="00831467">
        <w:t xml:space="preserve"> for </w:t>
      </w:r>
      <w:r w:rsidR="004B7470">
        <w:t xml:space="preserve">data from </w:t>
      </w:r>
      <w:r w:rsidR="00831467">
        <w:t>January 1</w:t>
      </w:r>
      <w:r w:rsidR="00831467" w:rsidRPr="00717909">
        <w:rPr>
          <w:vertAlign w:val="superscript"/>
        </w:rPr>
        <w:t>s</w:t>
      </w:r>
      <w:r w:rsidR="00717909" w:rsidRPr="00717909">
        <w:rPr>
          <w:vertAlign w:val="superscript"/>
        </w:rPr>
        <w:t>t</w:t>
      </w:r>
      <w:r w:rsidR="00717909">
        <w:t xml:space="preserve"> through March 30</w:t>
      </w:r>
      <w:r w:rsidR="00717909" w:rsidRPr="00717909">
        <w:rPr>
          <w:vertAlign w:val="superscript"/>
        </w:rPr>
        <w:t>th</w:t>
      </w:r>
      <w:r w:rsidR="00717909">
        <w:t xml:space="preserve"> </w:t>
      </w:r>
    </w:p>
    <w:p w14:paraId="3BEF913B" w14:textId="38C84C7B" w:rsidR="00B239D7" w:rsidRDefault="00B239D7" w:rsidP="00405CDF">
      <w:pPr>
        <w:pStyle w:val="ListParagraph"/>
        <w:tabs>
          <w:tab w:val="left" w:pos="480"/>
        </w:tabs>
        <w:kinsoku w:val="0"/>
        <w:overflowPunct w:val="0"/>
        <w:spacing w:before="1" w:line="480" w:lineRule="auto"/>
        <w:ind w:left="200" w:right="1" w:firstLine="0"/>
        <w:jc w:val="left"/>
      </w:pPr>
      <w:r>
        <w:t xml:space="preserve">July </w:t>
      </w:r>
      <w:r w:rsidR="00E520E5">
        <w:t>31</w:t>
      </w:r>
      <w:r w:rsidR="00E520E5">
        <w:rPr>
          <w:vertAlign w:val="superscript"/>
        </w:rPr>
        <w:t>st</w:t>
      </w:r>
      <w:r w:rsidR="00717909">
        <w:t xml:space="preserve"> for </w:t>
      </w:r>
      <w:r w:rsidR="004B7470">
        <w:t xml:space="preserve">data </w:t>
      </w:r>
      <w:r w:rsidR="004950F1">
        <w:t xml:space="preserve">from </w:t>
      </w:r>
      <w:r w:rsidR="00717909">
        <w:t>April 1</w:t>
      </w:r>
      <w:r w:rsidR="00717909" w:rsidRPr="00717909">
        <w:rPr>
          <w:vertAlign w:val="superscript"/>
        </w:rPr>
        <w:t>st</w:t>
      </w:r>
      <w:r w:rsidR="00717909">
        <w:t xml:space="preserve"> through June 30</w:t>
      </w:r>
      <w:r w:rsidR="00717909" w:rsidRPr="00717909">
        <w:rPr>
          <w:vertAlign w:val="superscript"/>
        </w:rPr>
        <w:t>th</w:t>
      </w:r>
      <w:r w:rsidR="00717909">
        <w:t xml:space="preserve"> </w:t>
      </w:r>
    </w:p>
    <w:p w14:paraId="6A08BFEA" w14:textId="647D5121" w:rsidR="00B239D7" w:rsidRDefault="00B239D7" w:rsidP="00405CDF">
      <w:pPr>
        <w:pStyle w:val="ListParagraph"/>
        <w:tabs>
          <w:tab w:val="left" w:pos="480"/>
        </w:tabs>
        <w:kinsoku w:val="0"/>
        <w:overflowPunct w:val="0"/>
        <w:spacing w:before="1" w:line="480" w:lineRule="auto"/>
        <w:ind w:left="200" w:right="1" w:firstLine="0"/>
        <w:jc w:val="left"/>
      </w:pPr>
      <w:r>
        <w:t xml:space="preserve">October </w:t>
      </w:r>
      <w:r w:rsidR="00E520E5">
        <w:t>31</w:t>
      </w:r>
      <w:r w:rsidR="00E520E5">
        <w:rPr>
          <w:vertAlign w:val="superscript"/>
        </w:rPr>
        <w:t>st</w:t>
      </w:r>
      <w:r w:rsidR="00465E61">
        <w:t xml:space="preserve"> for </w:t>
      </w:r>
      <w:r w:rsidR="004950F1">
        <w:t xml:space="preserve">data from </w:t>
      </w:r>
      <w:r w:rsidR="00465E61">
        <w:t>July</w:t>
      </w:r>
      <w:r w:rsidR="009B486E">
        <w:t xml:space="preserve"> 1</w:t>
      </w:r>
      <w:r w:rsidR="009B486E" w:rsidRPr="009B486E">
        <w:rPr>
          <w:vertAlign w:val="superscript"/>
        </w:rPr>
        <w:t>st</w:t>
      </w:r>
      <w:r w:rsidR="009B486E">
        <w:t xml:space="preserve"> </w:t>
      </w:r>
      <w:r w:rsidR="00465E61">
        <w:t>through September 30</w:t>
      </w:r>
      <w:r w:rsidR="00465E61" w:rsidRPr="00465E61">
        <w:rPr>
          <w:vertAlign w:val="superscript"/>
        </w:rPr>
        <w:t>th</w:t>
      </w:r>
      <w:r w:rsidR="00465E61">
        <w:t xml:space="preserve"> </w:t>
      </w:r>
    </w:p>
    <w:p w14:paraId="07041FB8" w14:textId="125BC2C1" w:rsidR="0032763D" w:rsidRDefault="007D30C0" w:rsidP="007D30C0">
      <w:pPr>
        <w:pStyle w:val="ListParagraph"/>
        <w:numPr>
          <w:ilvl w:val="0"/>
          <w:numId w:val="13"/>
        </w:numPr>
        <w:tabs>
          <w:tab w:val="left" w:pos="480"/>
        </w:tabs>
        <w:kinsoku w:val="0"/>
        <w:overflowPunct w:val="0"/>
        <w:spacing w:before="1" w:line="480" w:lineRule="auto"/>
        <w:ind w:right="1"/>
        <w:jc w:val="left"/>
        <w:rPr>
          <w:b/>
          <w:bCs/>
        </w:rPr>
      </w:pPr>
      <w:r w:rsidRPr="007D30C0">
        <w:rPr>
          <w:b/>
          <w:bCs/>
        </w:rPr>
        <w:t>DATA RETENTION</w:t>
      </w:r>
    </w:p>
    <w:p w14:paraId="654B2FD7" w14:textId="44B5E27B" w:rsidR="00846A17" w:rsidRPr="000A0019" w:rsidRDefault="00846A17" w:rsidP="00846A17">
      <w:pPr>
        <w:tabs>
          <w:tab w:val="left" w:pos="480"/>
        </w:tabs>
        <w:kinsoku w:val="0"/>
        <w:overflowPunct w:val="0"/>
        <w:spacing w:before="1" w:line="480" w:lineRule="auto"/>
        <w:ind w:left="360" w:right="1"/>
        <w:rPr>
          <w:rFonts w:ascii="Times New Roman" w:hAnsi="Times New Roman" w:cs="Times New Roman"/>
          <w:sz w:val="24"/>
          <w:szCs w:val="24"/>
        </w:rPr>
      </w:pPr>
      <w:r w:rsidRPr="000A0019">
        <w:rPr>
          <w:rFonts w:ascii="Times New Roman" w:hAnsi="Times New Roman" w:cs="Times New Roman"/>
          <w:sz w:val="24"/>
          <w:szCs w:val="24"/>
        </w:rPr>
        <w:t xml:space="preserve">Law enforcement agencies shall retain </w:t>
      </w:r>
      <w:r w:rsidR="000A0019" w:rsidRPr="000A0019">
        <w:rPr>
          <w:rFonts w:ascii="Times New Roman" w:hAnsi="Times New Roman" w:cs="Times New Roman"/>
          <w:sz w:val="24"/>
          <w:szCs w:val="24"/>
        </w:rPr>
        <w:t>data collected pursuant to th</w:t>
      </w:r>
      <w:r w:rsidR="00375841">
        <w:rPr>
          <w:rFonts w:ascii="Times New Roman" w:hAnsi="Times New Roman" w:cs="Times New Roman"/>
          <w:sz w:val="24"/>
          <w:szCs w:val="24"/>
        </w:rPr>
        <w:t>ese</w:t>
      </w:r>
      <w:r w:rsidR="000A0019" w:rsidRPr="000A0019">
        <w:rPr>
          <w:rFonts w:ascii="Times New Roman" w:hAnsi="Times New Roman" w:cs="Times New Roman"/>
          <w:sz w:val="24"/>
          <w:szCs w:val="24"/>
        </w:rPr>
        <w:t xml:space="preserve"> rule</w:t>
      </w:r>
      <w:r w:rsidR="00375841">
        <w:rPr>
          <w:rFonts w:ascii="Times New Roman" w:hAnsi="Times New Roman" w:cs="Times New Roman"/>
          <w:sz w:val="24"/>
          <w:szCs w:val="24"/>
        </w:rPr>
        <w:t>s</w:t>
      </w:r>
      <w:r w:rsidR="000A0019" w:rsidRPr="000A0019">
        <w:rPr>
          <w:rFonts w:ascii="Times New Roman" w:hAnsi="Times New Roman" w:cs="Times New Roman"/>
          <w:sz w:val="24"/>
          <w:szCs w:val="24"/>
        </w:rPr>
        <w:t xml:space="preserve"> for a period of </w:t>
      </w:r>
      <w:r w:rsidR="00164995">
        <w:rPr>
          <w:rFonts w:ascii="Times New Roman" w:hAnsi="Times New Roman" w:cs="Times New Roman"/>
          <w:sz w:val="24"/>
          <w:szCs w:val="24"/>
        </w:rPr>
        <w:t>five</w:t>
      </w:r>
      <w:r w:rsidR="007B5383">
        <w:rPr>
          <w:rFonts w:ascii="Times New Roman" w:hAnsi="Times New Roman" w:cs="Times New Roman"/>
          <w:sz w:val="24"/>
          <w:szCs w:val="24"/>
        </w:rPr>
        <w:t xml:space="preserve"> (</w:t>
      </w:r>
      <w:r w:rsidR="00164995">
        <w:rPr>
          <w:rFonts w:ascii="Times New Roman" w:hAnsi="Times New Roman" w:cs="Times New Roman"/>
          <w:sz w:val="24"/>
          <w:szCs w:val="24"/>
        </w:rPr>
        <w:t>5</w:t>
      </w:r>
      <w:r w:rsidR="007B5383">
        <w:rPr>
          <w:rFonts w:ascii="Times New Roman" w:hAnsi="Times New Roman" w:cs="Times New Roman"/>
          <w:sz w:val="24"/>
          <w:szCs w:val="24"/>
        </w:rPr>
        <w:t>) years.</w:t>
      </w:r>
    </w:p>
    <w:p w14:paraId="030CD555" w14:textId="77777777" w:rsidR="0062151F" w:rsidRPr="00B046DD" w:rsidRDefault="0062151F">
      <w:pPr>
        <w:rPr>
          <w:rFonts w:ascii="Times New Roman" w:hAnsi="Times New Roman" w:cs="Times New Roman"/>
        </w:rPr>
      </w:pPr>
    </w:p>
    <w:sectPr w:rsidR="0062151F" w:rsidRPr="00B046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15CF" w14:textId="77777777" w:rsidR="00230BD8" w:rsidRDefault="00230BD8" w:rsidP="00E829EE">
      <w:pPr>
        <w:spacing w:after="0" w:line="240" w:lineRule="auto"/>
      </w:pPr>
      <w:r>
        <w:separator/>
      </w:r>
    </w:p>
  </w:endnote>
  <w:endnote w:type="continuationSeparator" w:id="0">
    <w:p w14:paraId="13F1ED4C" w14:textId="77777777" w:rsidR="00230BD8" w:rsidRDefault="00230BD8" w:rsidP="00E82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D2F3" w14:textId="77777777" w:rsidR="00230BD8" w:rsidRDefault="00230BD8" w:rsidP="00E829EE">
      <w:pPr>
        <w:spacing w:after="0" w:line="240" w:lineRule="auto"/>
      </w:pPr>
      <w:r>
        <w:separator/>
      </w:r>
    </w:p>
  </w:footnote>
  <w:footnote w:type="continuationSeparator" w:id="0">
    <w:p w14:paraId="3229D4DF" w14:textId="77777777" w:rsidR="00230BD8" w:rsidRDefault="00230BD8" w:rsidP="00E82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200" w:hanging="280"/>
      </w:pPr>
      <w:rPr>
        <w:rFonts w:ascii="Times New Roman" w:hAnsi="Times New Roman" w:cs="Times New Roman"/>
        <w:b w:val="0"/>
        <w:bCs w:val="0"/>
        <w:i w:val="0"/>
        <w:iCs w:val="0"/>
        <w:spacing w:val="-1"/>
        <w:w w:val="99"/>
        <w:sz w:val="18"/>
        <w:szCs w:val="18"/>
      </w:rPr>
    </w:lvl>
    <w:lvl w:ilvl="1">
      <w:start w:val="1"/>
      <w:numFmt w:val="upperLetter"/>
      <w:lvlText w:val="(%2)"/>
      <w:lvlJc w:val="left"/>
      <w:pPr>
        <w:ind w:left="200" w:hanging="307"/>
      </w:pPr>
      <w:rPr>
        <w:rFonts w:ascii="Times New Roman" w:hAnsi="Times New Roman" w:cs="Times New Roman"/>
        <w:b w:val="0"/>
        <w:bCs w:val="0"/>
        <w:i w:val="0"/>
        <w:iCs w:val="0"/>
        <w:spacing w:val="-1"/>
        <w:w w:val="99"/>
        <w:sz w:val="18"/>
        <w:szCs w:val="18"/>
      </w:rPr>
    </w:lvl>
    <w:lvl w:ilvl="2">
      <w:start w:val="1"/>
      <w:numFmt w:val="decimal"/>
      <w:lvlText w:val="%3."/>
      <w:lvlJc w:val="left"/>
      <w:pPr>
        <w:ind w:left="200" w:hanging="228"/>
      </w:pPr>
      <w:rPr>
        <w:rFonts w:ascii="Times New Roman" w:hAnsi="Times New Roman" w:cs="Times New Roman"/>
        <w:b w:val="0"/>
        <w:bCs w:val="0"/>
        <w:i w:val="0"/>
        <w:iCs w:val="0"/>
        <w:spacing w:val="-1"/>
        <w:w w:val="110"/>
        <w:sz w:val="18"/>
        <w:szCs w:val="18"/>
      </w:rPr>
    </w:lvl>
    <w:lvl w:ilvl="3">
      <w:numFmt w:val="bullet"/>
      <w:lvlText w:val="•"/>
      <w:lvlJc w:val="left"/>
      <w:pPr>
        <w:ind w:hanging="228"/>
      </w:pPr>
    </w:lvl>
    <w:lvl w:ilvl="4">
      <w:numFmt w:val="bullet"/>
      <w:lvlText w:val="•"/>
      <w:lvlJc w:val="left"/>
      <w:pPr>
        <w:ind w:hanging="228"/>
      </w:pPr>
    </w:lvl>
    <w:lvl w:ilvl="5">
      <w:numFmt w:val="bullet"/>
      <w:lvlText w:val="•"/>
      <w:lvlJc w:val="left"/>
      <w:pPr>
        <w:ind w:hanging="228"/>
      </w:pPr>
    </w:lvl>
    <w:lvl w:ilvl="6">
      <w:numFmt w:val="bullet"/>
      <w:lvlText w:val="•"/>
      <w:lvlJc w:val="left"/>
      <w:pPr>
        <w:ind w:hanging="228"/>
      </w:pPr>
    </w:lvl>
    <w:lvl w:ilvl="7">
      <w:numFmt w:val="bullet"/>
      <w:lvlText w:val="•"/>
      <w:lvlJc w:val="left"/>
      <w:pPr>
        <w:ind w:hanging="228"/>
      </w:pPr>
    </w:lvl>
    <w:lvl w:ilvl="8">
      <w:numFmt w:val="bullet"/>
      <w:lvlText w:val="•"/>
      <w:lvlJc w:val="left"/>
      <w:pPr>
        <w:ind w:hanging="228"/>
      </w:pPr>
    </w:lvl>
  </w:abstractNum>
  <w:abstractNum w:abstractNumId="1" w15:restartNumberingAfterBreak="0">
    <w:nsid w:val="01C34FB5"/>
    <w:multiLevelType w:val="hybridMultilevel"/>
    <w:tmpl w:val="F6F6C3D6"/>
    <w:lvl w:ilvl="0" w:tplc="04090003">
      <w:start w:val="1"/>
      <w:numFmt w:val="bullet"/>
      <w:lvlText w:val="o"/>
      <w:lvlJc w:val="left"/>
      <w:pPr>
        <w:ind w:left="1280" w:hanging="360"/>
      </w:pPr>
      <w:rPr>
        <w:rFonts w:ascii="Courier New" w:hAnsi="Courier New" w:cs="Courier New"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BE0EFA"/>
    <w:multiLevelType w:val="hybridMultilevel"/>
    <w:tmpl w:val="608E9E78"/>
    <w:lvl w:ilvl="0" w:tplc="F9C82FF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196027BB"/>
    <w:multiLevelType w:val="hybridMultilevel"/>
    <w:tmpl w:val="F29AC6B8"/>
    <w:lvl w:ilvl="0" w:tplc="F4D886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D76F4"/>
    <w:multiLevelType w:val="hybridMultilevel"/>
    <w:tmpl w:val="49769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91EF8"/>
    <w:multiLevelType w:val="hybridMultilevel"/>
    <w:tmpl w:val="6F301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950F4"/>
    <w:multiLevelType w:val="hybridMultilevel"/>
    <w:tmpl w:val="E7AC6F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759A4"/>
    <w:multiLevelType w:val="hybridMultilevel"/>
    <w:tmpl w:val="3EC449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071C4"/>
    <w:multiLevelType w:val="hybridMultilevel"/>
    <w:tmpl w:val="5CC8E016"/>
    <w:lvl w:ilvl="0" w:tplc="04090003">
      <w:start w:val="1"/>
      <w:numFmt w:val="bullet"/>
      <w:lvlText w:val="o"/>
      <w:lvlJc w:val="left"/>
      <w:pPr>
        <w:ind w:left="1280" w:hanging="360"/>
      </w:pPr>
      <w:rPr>
        <w:rFonts w:ascii="Courier New" w:hAnsi="Courier New" w:cs="Courier New"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9" w15:restartNumberingAfterBreak="0">
    <w:nsid w:val="559D3856"/>
    <w:multiLevelType w:val="hybridMultilevel"/>
    <w:tmpl w:val="78526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F6BEA"/>
    <w:multiLevelType w:val="hybridMultilevel"/>
    <w:tmpl w:val="4FBC5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4E60E1"/>
    <w:multiLevelType w:val="hybridMultilevel"/>
    <w:tmpl w:val="E590558E"/>
    <w:lvl w:ilvl="0" w:tplc="57A24E58">
      <w:start w:val="1"/>
      <w:numFmt w:val="decimal"/>
      <w:lvlText w:val="%1."/>
      <w:lvlJc w:val="left"/>
      <w:pPr>
        <w:ind w:left="405" w:hanging="360"/>
      </w:pPr>
      <w:rPr>
        <w:rFonts w:ascii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7794323A"/>
    <w:multiLevelType w:val="hybridMultilevel"/>
    <w:tmpl w:val="6D06139A"/>
    <w:lvl w:ilvl="0" w:tplc="BBEAB558">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16cid:durableId="2122259128">
    <w:abstractNumId w:val="0"/>
  </w:num>
  <w:num w:numId="2" w16cid:durableId="2006859265">
    <w:abstractNumId w:val="2"/>
  </w:num>
  <w:num w:numId="3" w16cid:durableId="957183910">
    <w:abstractNumId w:val="12"/>
  </w:num>
  <w:num w:numId="4" w16cid:durableId="1779327504">
    <w:abstractNumId w:val="6"/>
  </w:num>
  <w:num w:numId="5" w16cid:durableId="1318262613">
    <w:abstractNumId w:val="8"/>
  </w:num>
  <w:num w:numId="6" w16cid:durableId="24911577">
    <w:abstractNumId w:val="7"/>
  </w:num>
  <w:num w:numId="7" w16cid:durableId="2051030184">
    <w:abstractNumId w:val="9"/>
  </w:num>
  <w:num w:numId="8" w16cid:durableId="814954979">
    <w:abstractNumId w:val="4"/>
  </w:num>
  <w:num w:numId="9" w16cid:durableId="353191985">
    <w:abstractNumId w:val="10"/>
  </w:num>
  <w:num w:numId="10" w16cid:durableId="988171134">
    <w:abstractNumId w:val="1"/>
  </w:num>
  <w:num w:numId="11" w16cid:durableId="1989437524">
    <w:abstractNumId w:val="5"/>
  </w:num>
  <w:num w:numId="12" w16cid:durableId="898058306">
    <w:abstractNumId w:val="11"/>
  </w:num>
  <w:num w:numId="13" w16cid:durableId="179708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00"/>
    <w:rsid w:val="00016F22"/>
    <w:rsid w:val="000226AA"/>
    <w:rsid w:val="00036F84"/>
    <w:rsid w:val="000402F1"/>
    <w:rsid w:val="00050598"/>
    <w:rsid w:val="0005156C"/>
    <w:rsid w:val="00054C03"/>
    <w:rsid w:val="00073211"/>
    <w:rsid w:val="000768AB"/>
    <w:rsid w:val="00090573"/>
    <w:rsid w:val="00090D43"/>
    <w:rsid w:val="000A0019"/>
    <w:rsid w:val="000A3A66"/>
    <w:rsid w:val="000B0199"/>
    <w:rsid w:val="000B5FEE"/>
    <w:rsid w:val="000C20B7"/>
    <w:rsid w:val="000D371D"/>
    <w:rsid w:val="000D75F2"/>
    <w:rsid w:val="000E5F6A"/>
    <w:rsid w:val="000F247A"/>
    <w:rsid w:val="000F30E6"/>
    <w:rsid w:val="001042EC"/>
    <w:rsid w:val="00122A1B"/>
    <w:rsid w:val="00126E0A"/>
    <w:rsid w:val="00143165"/>
    <w:rsid w:val="00144085"/>
    <w:rsid w:val="00146697"/>
    <w:rsid w:val="00162C25"/>
    <w:rsid w:val="00164995"/>
    <w:rsid w:val="00175FFA"/>
    <w:rsid w:val="001779B7"/>
    <w:rsid w:val="001816F3"/>
    <w:rsid w:val="00182825"/>
    <w:rsid w:val="00184DBC"/>
    <w:rsid w:val="001A6E55"/>
    <w:rsid w:val="001B5535"/>
    <w:rsid w:val="001D2B70"/>
    <w:rsid w:val="001D46DD"/>
    <w:rsid w:val="001E70FF"/>
    <w:rsid w:val="001F3D00"/>
    <w:rsid w:val="00216479"/>
    <w:rsid w:val="00223EA2"/>
    <w:rsid w:val="00226043"/>
    <w:rsid w:val="00230BD8"/>
    <w:rsid w:val="00231ABB"/>
    <w:rsid w:val="00235166"/>
    <w:rsid w:val="00252EDC"/>
    <w:rsid w:val="00253568"/>
    <w:rsid w:val="0027376B"/>
    <w:rsid w:val="00273BAC"/>
    <w:rsid w:val="002778C3"/>
    <w:rsid w:val="00282BD0"/>
    <w:rsid w:val="00294DFF"/>
    <w:rsid w:val="002A0C47"/>
    <w:rsid w:val="002A3B29"/>
    <w:rsid w:val="002A43B2"/>
    <w:rsid w:val="002D5A6E"/>
    <w:rsid w:val="002E0A5C"/>
    <w:rsid w:val="002E5498"/>
    <w:rsid w:val="00302B2B"/>
    <w:rsid w:val="003204FF"/>
    <w:rsid w:val="003230E3"/>
    <w:rsid w:val="0032763D"/>
    <w:rsid w:val="003337C4"/>
    <w:rsid w:val="00375841"/>
    <w:rsid w:val="00395502"/>
    <w:rsid w:val="003B06AB"/>
    <w:rsid w:val="003B7B7E"/>
    <w:rsid w:val="003C0630"/>
    <w:rsid w:val="003C424F"/>
    <w:rsid w:val="003E07DF"/>
    <w:rsid w:val="003E3B9C"/>
    <w:rsid w:val="003F0865"/>
    <w:rsid w:val="003F45B4"/>
    <w:rsid w:val="003F5F0B"/>
    <w:rsid w:val="00405CDF"/>
    <w:rsid w:val="00416E95"/>
    <w:rsid w:val="00427FB3"/>
    <w:rsid w:val="00430A07"/>
    <w:rsid w:val="004322C1"/>
    <w:rsid w:val="0043238F"/>
    <w:rsid w:val="00440768"/>
    <w:rsid w:val="00450B18"/>
    <w:rsid w:val="00465E61"/>
    <w:rsid w:val="00490E5D"/>
    <w:rsid w:val="0049258B"/>
    <w:rsid w:val="00494FAD"/>
    <w:rsid w:val="004950F1"/>
    <w:rsid w:val="004A0B4F"/>
    <w:rsid w:val="004A7B2D"/>
    <w:rsid w:val="004B39A5"/>
    <w:rsid w:val="004B7470"/>
    <w:rsid w:val="004B79ED"/>
    <w:rsid w:val="004C70DD"/>
    <w:rsid w:val="004D0CAA"/>
    <w:rsid w:val="004D2B57"/>
    <w:rsid w:val="004D63CB"/>
    <w:rsid w:val="004E1A34"/>
    <w:rsid w:val="004E26BD"/>
    <w:rsid w:val="004F23ED"/>
    <w:rsid w:val="00502788"/>
    <w:rsid w:val="00503AB5"/>
    <w:rsid w:val="005051AD"/>
    <w:rsid w:val="00522465"/>
    <w:rsid w:val="00531066"/>
    <w:rsid w:val="00543755"/>
    <w:rsid w:val="0055717E"/>
    <w:rsid w:val="005727E4"/>
    <w:rsid w:val="00576C58"/>
    <w:rsid w:val="00582E14"/>
    <w:rsid w:val="005868E7"/>
    <w:rsid w:val="00593585"/>
    <w:rsid w:val="0059481A"/>
    <w:rsid w:val="005A4EFC"/>
    <w:rsid w:val="005B012E"/>
    <w:rsid w:val="005C17A2"/>
    <w:rsid w:val="005C1F61"/>
    <w:rsid w:val="005C33CA"/>
    <w:rsid w:val="005D2654"/>
    <w:rsid w:val="005E1F42"/>
    <w:rsid w:val="005E56BB"/>
    <w:rsid w:val="005E6258"/>
    <w:rsid w:val="006024B4"/>
    <w:rsid w:val="00615EA2"/>
    <w:rsid w:val="0062151F"/>
    <w:rsid w:val="00623F58"/>
    <w:rsid w:val="006253A2"/>
    <w:rsid w:val="00626050"/>
    <w:rsid w:val="006260F1"/>
    <w:rsid w:val="00635B61"/>
    <w:rsid w:val="00637043"/>
    <w:rsid w:val="00653C5D"/>
    <w:rsid w:val="00655BBC"/>
    <w:rsid w:val="00676919"/>
    <w:rsid w:val="00680DA0"/>
    <w:rsid w:val="006B00AB"/>
    <w:rsid w:val="006C5FD1"/>
    <w:rsid w:val="006C6E51"/>
    <w:rsid w:val="006D56EB"/>
    <w:rsid w:val="006E0684"/>
    <w:rsid w:val="006F105D"/>
    <w:rsid w:val="006F2B83"/>
    <w:rsid w:val="00712F5D"/>
    <w:rsid w:val="00717909"/>
    <w:rsid w:val="00721D3B"/>
    <w:rsid w:val="00724E68"/>
    <w:rsid w:val="00741E2A"/>
    <w:rsid w:val="00743DA1"/>
    <w:rsid w:val="007A12E4"/>
    <w:rsid w:val="007B5383"/>
    <w:rsid w:val="007C5C80"/>
    <w:rsid w:val="007D30C0"/>
    <w:rsid w:val="007D35B4"/>
    <w:rsid w:val="007E2925"/>
    <w:rsid w:val="007F70F9"/>
    <w:rsid w:val="00802D20"/>
    <w:rsid w:val="00810A18"/>
    <w:rsid w:val="00810C02"/>
    <w:rsid w:val="0081173D"/>
    <w:rsid w:val="00831467"/>
    <w:rsid w:val="00845322"/>
    <w:rsid w:val="00846A17"/>
    <w:rsid w:val="00856197"/>
    <w:rsid w:val="00881B01"/>
    <w:rsid w:val="008831F4"/>
    <w:rsid w:val="00884B71"/>
    <w:rsid w:val="00886E97"/>
    <w:rsid w:val="00895523"/>
    <w:rsid w:val="008A1A65"/>
    <w:rsid w:val="008A43B7"/>
    <w:rsid w:val="008B059A"/>
    <w:rsid w:val="008B574F"/>
    <w:rsid w:val="008C5229"/>
    <w:rsid w:val="008E2044"/>
    <w:rsid w:val="008F065A"/>
    <w:rsid w:val="00915E88"/>
    <w:rsid w:val="00916870"/>
    <w:rsid w:val="00921E13"/>
    <w:rsid w:val="00931215"/>
    <w:rsid w:val="009334D5"/>
    <w:rsid w:val="00957899"/>
    <w:rsid w:val="0096105F"/>
    <w:rsid w:val="009619BA"/>
    <w:rsid w:val="00976B02"/>
    <w:rsid w:val="00977E65"/>
    <w:rsid w:val="0098591B"/>
    <w:rsid w:val="0099361B"/>
    <w:rsid w:val="00994C7A"/>
    <w:rsid w:val="009A30F9"/>
    <w:rsid w:val="009B0C0E"/>
    <w:rsid w:val="009B2AFC"/>
    <w:rsid w:val="009B4652"/>
    <w:rsid w:val="009B486E"/>
    <w:rsid w:val="009C4E02"/>
    <w:rsid w:val="009D588A"/>
    <w:rsid w:val="009E0533"/>
    <w:rsid w:val="009E2F02"/>
    <w:rsid w:val="009E35B4"/>
    <w:rsid w:val="009F5D9C"/>
    <w:rsid w:val="00A037A0"/>
    <w:rsid w:val="00A0568F"/>
    <w:rsid w:val="00A1161A"/>
    <w:rsid w:val="00A135AA"/>
    <w:rsid w:val="00A42C32"/>
    <w:rsid w:val="00A66FFA"/>
    <w:rsid w:val="00A670C6"/>
    <w:rsid w:val="00A7122C"/>
    <w:rsid w:val="00A74280"/>
    <w:rsid w:val="00A746D9"/>
    <w:rsid w:val="00A93C04"/>
    <w:rsid w:val="00AC06FB"/>
    <w:rsid w:val="00AC09EB"/>
    <w:rsid w:val="00AD1040"/>
    <w:rsid w:val="00AD266B"/>
    <w:rsid w:val="00AE1260"/>
    <w:rsid w:val="00AE1940"/>
    <w:rsid w:val="00AF1425"/>
    <w:rsid w:val="00AF6F2E"/>
    <w:rsid w:val="00B046DD"/>
    <w:rsid w:val="00B239D7"/>
    <w:rsid w:val="00B24C89"/>
    <w:rsid w:val="00B26838"/>
    <w:rsid w:val="00B46A96"/>
    <w:rsid w:val="00B525D0"/>
    <w:rsid w:val="00B6221B"/>
    <w:rsid w:val="00B63518"/>
    <w:rsid w:val="00B64093"/>
    <w:rsid w:val="00B66B40"/>
    <w:rsid w:val="00B76DF0"/>
    <w:rsid w:val="00B82D44"/>
    <w:rsid w:val="00BA6F20"/>
    <w:rsid w:val="00BB6CDF"/>
    <w:rsid w:val="00BD3E62"/>
    <w:rsid w:val="00BE6A91"/>
    <w:rsid w:val="00BF652A"/>
    <w:rsid w:val="00C06B01"/>
    <w:rsid w:val="00C10877"/>
    <w:rsid w:val="00C12FD8"/>
    <w:rsid w:val="00C15EF3"/>
    <w:rsid w:val="00C273C1"/>
    <w:rsid w:val="00C2790D"/>
    <w:rsid w:val="00C36B59"/>
    <w:rsid w:val="00C37FE6"/>
    <w:rsid w:val="00C4023A"/>
    <w:rsid w:val="00C50F34"/>
    <w:rsid w:val="00C520AC"/>
    <w:rsid w:val="00C56618"/>
    <w:rsid w:val="00C61A3D"/>
    <w:rsid w:val="00C62DAD"/>
    <w:rsid w:val="00C6355B"/>
    <w:rsid w:val="00C70E48"/>
    <w:rsid w:val="00C75586"/>
    <w:rsid w:val="00C75D71"/>
    <w:rsid w:val="00C80290"/>
    <w:rsid w:val="00C95FE4"/>
    <w:rsid w:val="00C97CD6"/>
    <w:rsid w:val="00CB183A"/>
    <w:rsid w:val="00CB6889"/>
    <w:rsid w:val="00CC1870"/>
    <w:rsid w:val="00CC57A7"/>
    <w:rsid w:val="00CC6CDF"/>
    <w:rsid w:val="00CD0EE0"/>
    <w:rsid w:val="00CD6954"/>
    <w:rsid w:val="00CD6BBD"/>
    <w:rsid w:val="00CE2A3A"/>
    <w:rsid w:val="00D1462E"/>
    <w:rsid w:val="00D1677F"/>
    <w:rsid w:val="00D24083"/>
    <w:rsid w:val="00D24CCC"/>
    <w:rsid w:val="00D3169C"/>
    <w:rsid w:val="00D36482"/>
    <w:rsid w:val="00D3722A"/>
    <w:rsid w:val="00D40133"/>
    <w:rsid w:val="00D4033A"/>
    <w:rsid w:val="00D555D8"/>
    <w:rsid w:val="00D64ACC"/>
    <w:rsid w:val="00D67E75"/>
    <w:rsid w:val="00D707EF"/>
    <w:rsid w:val="00D70E6A"/>
    <w:rsid w:val="00D761D9"/>
    <w:rsid w:val="00D80A40"/>
    <w:rsid w:val="00D852B6"/>
    <w:rsid w:val="00D86C19"/>
    <w:rsid w:val="00D910BF"/>
    <w:rsid w:val="00DA2490"/>
    <w:rsid w:val="00DA260F"/>
    <w:rsid w:val="00DB3083"/>
    <w:rsid w:val="00DE54E4"/>
    <w:rsid w:val="00DF4FAA"/>
    <w:rsid w:val="00DF6671"/>
    <w:rsid w:val="00E05E7C"/>
    <w:rsid w:val="00E14A91"/>
    <w:rsid w:val="00E16E8A"/>
    <w:rsid w:val="00E221F6"/>
    <w:rsid w:val="00E33D67"/>
    <w:rsid w:val="00E47814"/>
    <w:rsid w:val="00E5039D"/>
    <w:rsid w:val="00E51790"/>
    <w:rsid w:val="00E520E5"/>
    <w:rsid w:val="00E538D2"/>
    <w:rsid w:val="00E609FD"/>
    <w:rsid w:val="00E64078"/>
    <w:rsid w:val="00E64582"/>
    <w:rsid w:val="00E717CF"/>
    <w:rsid w:val="00E829EE"/>
    <w:rsid w:val="00EA4BB4"/>
    <w:rsid w:val="00EB1BAD"/>
    <w:rsid w:val="00EB4FB5"/>
    <w:rsid w:val="00EC33B8"/>
    <w:rsid w:val="00EC5589"/>
    <w:rsid w:val="00ED4052"/>
    <w:rsid w:val="00EE1E59"/>
    <w:rsid w:val="00EE27AD"/>
    <w:rsid w:val="00EF1083"/>
    <w:rsid w:val="00EF1123"/>
    <w:rsid w:val="00F04FE9"/>
    <w:rsid w:val="00F0515A"/>
    <w:rsid w:val="00F11655"/>
    <w:rsid w:val="00F1165B"/>
    <w:rsid w:val="00F2019F"/>
    <w:rsid w:val="00F20F1E"/>
    <w:rsid w:val="00F45539"/>
    <w:rsid w:val="00F52E87"/>
    <w:rsid w:val="00F537B8"/>
    <w:rsid w:val="00F6543A"/>
    <w:rsid w:val="00F808EC"/>
    <w:rsid w:val="00FA64A0"/>
    <w:rsid w:val="00FA66FF"/>
    <w:rsid w:val="00FB2611"/>
    <w:rsid w:val="00FB37C9"/>
    <w:rsid w:val="00FD1EBC"/>
    <w:rsid w:val="00FD25FB"/>
    <w:rsid w:val="00FD5DC3"/>
    <w:rsid w:val="00FE13BE"/>
    <w:rsid w:val="00FE5D4D"/>
    <w:rsid w:val="00FF0AE4"/>
    <w:rsid w:val="00FF62D1"/>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2DF3"/>
  <w15:chartTrackingRefBased/>
  <w15:docId w15:val="{81F15DBF-67A7-49DA-AA69-AFF2E22D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D00"/>
    <w:pPr>
      <w:widowControl w:val="0"/>
      <w:autoSpaceDE w:val="0"/>
      <w:autoSpaceDN w:val="0"/>
      <w:adjustRightInd w:val="0"/>
      <w:spacing w:after="0" w:line="240" w:lineRule="auto"/>
      <w:ind w:left="196" w:right="119" w:firstLine="362"/>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3D00"/>
    <w:rPr>
      <w:color w:val="0000FF"/>
      <w:u w:val="single"/>
    </w:rPr>
  </w:style>
  <w:style w:type="character" w:customStyle="1" w:styleId="designator">
    <w:name w:val="designator"/>
    <w:basedOn w:val="DefaultParagraphFont"/>
    <w:rsid w:val="00AC06FB"/>
  </w:style>
  <w:style w:type="character" w:customStyle="1" w:styleId="headnote">
    <w:name w:val="headnote"/>
    <w:basedOn w:val="DefaultParagraphFont"/>
    <w:rsid w:val="00655BBC"/>
  </w:style>
  <w:style w:type="character" w:styleId="Strong">
    <w:name w:val="Strong"/>
    <w:basedOn w:val="DefaultParagraphFont"/>
    <w:uiPriority w:val="22"/>
    <w:qFormat/>
    <w:rsid w:val="00235166"/>
    <w:rPr>
      <w:b/>
      <w:bCs/>
    </w:rPr>
  </w:style>
  <w:style w:type="paragraph" w:styleId="Title">
    <w:name w:val="Title"/>
    <w:basedOn w:val="Normal"/>
    <w:link w:val="TitleChar"/>
    <w:qFormat/>
    <w:rsid w:val="00016F22"/>
    <w:pPr>
      <w:spacing w:before="240" w:after="60" w:line="240" w:lineRule="auto"/>
      <w:jc w:val="center"/>
    </w:pPr>
    <w:rPr>
      <w:rFonts w:ascii="Arial" w:eastAsia="Times New Roman" w:hAnsi="Arial" w:cs="Arial"/>
      <w:b/>
      <w:sz w:val="32"/>
      <w:szCs w:val="20"/>
    </w:rPr>
  </w:style>
  <w:style w:type="character" w:customStyle="1" w:styleId="TitleChar">
    <w:name w:val="Title Char"/>
    <w:basedOn w:val="DefaultParagraphFont"/>
    <w:link w:val="Title"/>
    <w:rsid w:val="00016F22"/>
    <w:rPr>
      <w:rFonts w:ascii="Arial" w:eastAsia="Times New Roman" w:hAnsi="Arial" w:cs="Arial"/>
      <w:b/>
      <w:sz w:val="32"/>
      <w:szCs w:val="20"/>
    </w:rPr>
  </w:style>
  <w:style w:type="paragraph" w:styleId="BodyText2">
    <w:name w:val="Body Text 2"/>
    <w:basedOn w:val="Normal"/>
    <w:link w:val="BodyText2Char"/>
    <w:rsid w:val="00016F22"/>
    <w:pPr>
      <w:spacing w:after="120" w:line="240" w:lineRule="auto"/>
      <w:ind w:left="360"/>
    </w:pPr>
    <w:rPr>
      <w:rFonts w:ascii="LinePrinter" w:eastAsia="Times New Roman" w:hAnsi="LinePrinter" w:cs="LinePrinter"/>
      <w:sz w:val="20"/>
      <w:szCs w:val="20"/>
    </w:rPr>
  </w:style>
  <w:style w:type="character" w:customStyle="1" w:styleId="BodyText2Char">
    <w:name w:val="Body Text 2 Char"/>
    <w:basedOn w:val="DefaultParagraphFont"/>
    <w:link w:val="BodyText2"/>
    <w:rsid w:val="00016F22"/>
    <w:rPr>
      <w:rFonts w:ascii="LinePrinter" w:eastAsia="Times New Roman" w:hAnsi="LinePrinter" w:cs="LinePrinter"/>
      <w:sz w:val="20"/>
      <w:szCs w:val="20"/>
    </w:rPr>
  </w:style>
  <w:style w:type="paragraph" w:styleId="FootnoteText">
    <w:name w:val="footnote text"/>
    <w:basedOn w:val="Normal"/>
    <w:link w:val="FootnoteTextChar"/>
    <w:uiPriority w:val="99"/>
    <w:semiHidden/>
    <w:unhideWhenUsed/>
    <w:rsid w:val="00E829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9EE"/>
    <w:rPr>
      <w:sz w:val="20"/>
      <w:szCs w:val="20"/>
    </w:rPr>
  </w:style>
  <w:style w:type="character" w:styleId="FootnoteReference">
    <w:name w:val="footnote reference"/>
    <w:basedOn w:val="DefaultParagraphFont"/>
    <w:uiPriority w:val="99"/>
    <w:semiHidden/>
    <w:unhideWhenUsed/>
    <w:rsid w:val="00E829EE"/>
    <w:rPr>
      <w:vertAlign w:val="superscript"/>
    </w:rPr>
  </w:style>
  <w:style w:type="paragraph" w:styleId="Revision">
    <w:name w:val="Revision"/>
    <w:hidden/>
    <w:uiPriority w:val="99"/>
    <w:semiHidden/>
    <w:rsid w:val="00E829EE"/>
    <w:pPr>
      <w:spacing w:after="0" w:line="240" w:lineRule="auto"/>
    </w:pPr>
  </w:style>
  <w:style w:type="character" w:styleId="CommentReference">
    <w:name w:val="annotation reference"/>
    <w:basedOn w:val="DefaultParagraphFont"/>
    <w:uiPriority w:val="99"/>
    <w:semiHidden/>
    <w:unhideWhenUsed/>
    <w:rsid w:val="00E829EE"/>
    <w:rPr>
      <w:sz w:val="16"/>
      <w:szCs w:val="16"/>
    </w:rPr>
  </w:style>
  <w:style w:type="paragraph" w:styleId="CommentText">
    <w:name w:val="annotation text"/>
    <w:basedOn w:val="Normal"/>
    <w:link w:val="CommentTextChar"/>
    <w:uiPriority w:val="99"/>
    <w:semiHidden/>
    <w:unhideWhenUsed/>
    <w:rsid w:val="00E829EE"/>
    <w:pPr>
      <w:spacing w:line="240" w:lineRule="auto"/>
    </w:pPr>
    <w:rPr>
      <w:sz w:val="20"/>
      <w:szCs w:val="20"/>
    </w:rPr>
  </w:style>
  <w:style w:type="character" w:customStyle="1" w:styleId="CommentTextChar">
    <w:name w:val="Comment Text Char"/>
    <w:basedOn w:val="DefaultParagraphFont"/>
    <w:link w:val="CommentText"/>
    <w:uiPriority w:val="99"/>
    <w:semiHidden/>
    <w:rsid w:val="00E829EE"/>
    <w:rPr>
      <w:sz w:val="20"/>
      <w:szCs w:val="20"/>
    </w:rPr>
  </w:style>
  <w:style w:type="paragraph" w:styleId="CommentSubject">
    <w:name w:val="annotation subject"/>
    <w:basedOn w:val="CommentText"/>
    <w:next w:val="CommentText"/>
    <w:link w:val="CommentSubjectChar"/>
    <w:uiPriority w:val="99"/>
    <w:semiHidden/>
    <w:unhideWhenUsed/>
    <w:rsid w:val="00E829EE"/>
    <w:rPr>
      <w:b/>
      <w:bCs/>
    </w:rPr>
  </w:style>
  <w:style w:type="character" w:customStyle="1" w:styleId="CommentSubjectChar">
    <w:name w:val="Comment Subject Char"/>
    <w:basedOn w:val="CommentTextChar"/>
    <w:link w:val="CommentSubject"/>
    <w:uiPriority w:val="99"/>
    <w:semiHidden/>
    <w:rsid w:val="00E829EE"/>
    <w:rPr>
      <w:b/>
      <w:bCs/>
      <w:sz w:val="20"/>
      <w:szCs w:val="20"/>
    </w:rPr>
  </w:style>
  <w:style w:type="character" w:styleId="UnresolvedMention">
    <w:name w:val="Unresolved Mention"/>
    <w:basedOn w:val="DefaultParagraphFont"/>
    <w:uiPriority w:val="99"/>
    <w:semiHidden/>
    <w:unhideWhenUsed/>
    <w:rsid w:val="00C15EF3"/>
    <w:rPr>
      <w:color w:val="605E5C"/>
      <w:shd w:val="clear" w:color="auto" w:fill="E1DFDD"/>
    </w:rPr>
  </w:style>
  <w:style w:type="paragraph" w:styleId="Header">
    <w:name w:val="header"/>
    <w:basedOn w:val="Normal"/>
    <w:link w:val="HeaderChar"/>
    <w:uiPriority w:val="99"/>
    <w:unhideWhenUsed/>
    <w:rsid w:val="00D24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CCC"/>
  </w:style>
  <w:style w:type="paragraph" w:styleId="Footer">
    <w:name w:val="footer"/>
    <w:basedOn w:val="Normal"/>
    <w:link w:val="FooterChar"/>
    <w:uiPriority w:val="99"/>
    <w:unhideWhenUsed/>
    <w:rsid w:val="00D24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98171">
      <w:bodyDiv w:val="1"/>
      <w:marLeft w:val="0"/>
      <w:marRight w:val="0"/>
      <w:marTop w:val="0"/>
      <w:marBottom w:val="0"/>
      <w:divBdr>
        <w:top w:val="none" w:sz="0" w:space="0" w:color="auto"/>
        <w:left w:val="none" w:sz="0" w:space="0" w:color="auto"/>
        <w:bottom w:val="none" w:sz="0" w:space="0" w:color="auto"/>
        <w:right w:val="none" w:sz="0" w:space="0" w:color="auto"/>
      </w:divBdr>
      <w:divsChild>
        <w:div w:id="966161513">
          <w:marLeft w:val="677"/>
          <w:marRight w:val="0"/>
          <w:marTop w:val="0"/>
          <w:marBottom w:val="0"/>
          <w:divBdr>
            <w:top w:val="none" w:sz="0" w:space="0" w:color="auto"/>
            <w:left w:val="none" w:sz="0" w:space="0" w:color="auto"/>
            <w:bottom w:val="none" w:sz="0" w:space="0" w:color="auto"/>
            <w:right w:val="none" w:sz="0" w:space="0" w:color="auto"/>
          </w:divBdr>
          <w:divsChild>
            <w:div w:id="259022645">
              <w:marLeft w:val="644"/>
              <w:marRight w:val="0"/>
              <w:marTop w:val="0"/>
              <w:marBottom w:val="0"/>
              <w:divBdr>
                <w:top w:val="none" w:sz="0" w:space="0" w:color="auto"/>
                <w:left w:val="none" w:sz="0" w:space="0" w:color="auto"/>
                <w:bottom w:val="none" w:sz="0" w:space="0" w:color="auto"/>
                <w:right w:val="none" w:sz="0" w:space="0" w:color="auto"/>
              </w:divBdr>
            </w:div>
            <w:div w:id="166748583">
              <w:marLeft w:val="644"/>
              <w:marRight w:val="0"/>
              <w:marTop w:val="0"/>
              <w:marBottom w:val="0"/>
              <w:divBdr>
                <w:top w:val="none" w:sz="0" w:space="0" w:color="auto"/>
                <w:left w:val="none" w:sz="0" w:space="0" w:color="auto"/>
                <w:bottom w:val="none" w:sz="0" w:space="0" w:color="auto"/>
                <w:right w:val="none" w:sz="0" w:space="0" w:color="auto"/>
              </w:divBdr>
            </w:div>
            <w:div w:id="1693259721">
              <w:marLeft w:val="644"/>
              <w:marRight w:val="0"/>
              <w:marTop w:val="0"/>
              <w:marBottom w:val="0"/>
              <w:divBdr>
                <w:top w:val="none" w:sz="0" w:space="0" w:color="auto"/>
                <w:left w:val="none" w:sz="0" w:space="0" w:color="auto"/>
                <w:bottom w:val="none" w:sz="0" w:space="0" w:color="auto"/>
                <w:right w:val="none" w:sz="0" w:space="0" w:color="auto"/>
              </w:divBdr>
            </w:div>
            <w:div w:id="101262439">
              <w:marLeft w:val="644"/>
              <w:marRight w:val="0"/>
              <w:marTop w:val="0"/>
              <w:marBottom w:val="0"/>
              <w:divBdr>
                <w:top w:val="none" w:sz="0" w:space="0" w:color="auto"/>
                <w:left w:val="none" w:sz="0" w:space="0" w:color="auto"/>
                <w:bottom w:val="none" w:sz="0" w:space="0" w:color="auto"/>
                <w:right w:val="none" w:sz="0" w:space="0" w:color="auto"/>
              </w:divBdr>
            </w:div>
            <w:div w:id="430855771">
              <w:marLeft w:val="644"/>
              <w:marRight w:val="0"/>
              <w:marTop w:val="0"/>
              <w:marBottom w:val="0"/>
              <w:divBdr>
                <w:top w:val="none" w:sz="0" w:space="0" w:color="auto"/>
                <w:left w:val="none" w:sz="0" w:space="0" w:color="auto"/>
                <w:bottom w:val="none" w:sz="0" w:space="0" w:color="auto"/>
                <w:right w:val="none" w:sz="0" w:space="0" w:color="auto"/>
              </w:divBdr>
            </w:div>
            <w:div w:id="304161735">
              <w:marLeft w:val="644"/>
              <w:marRight w:val="0"/>
              <w:marTop w:val="0"/>
              <w:marBottom w:val="0"/>
              <w:divBdr>
                <w:top w:val="none" w:sz="0" w:space="0" w:color="auto"/>
                <w:left w:val="none" w:sz="0" w:space="0" w:color="auto"/>
                <w:bottom w:val="none" w:sz="0" w:space="0" w:color="auto"/>
                <w:right w:val="none" w:sz="0" w:space="0" w:color="auto"/>
              </w:divBdr>
            </w:div>
            <w:div w:id="1484740275">
              <w:marLeft w:val="644"/>
              <w:marRight w:val="0"/>
              <w:marTop w:val="0"/>
              <w:marBottom w:val="0"/>
              <w:divBdr>
                <w:top w:val="none" w:sz="0" w:space="0" w:color="auto"/>
                <w:left w:val="none" w:sz="0" w:space="0" w:color="auto"/>
                <w:bottom w:val="none" w:sz="0" w:space="0" w:color="auto"/>
                <w:right w:val="none" w:sz="0" w:space="0" w:color="auto"/>
              </w:divBdr>
              <w:divsChild>
                <w:div w:id="676737026">
                  <w:marLeft w:val="458"/>
                  <w:marRight w:val="0"/>
                  <w:marTop w:val="0"/>
                  <w:marBottom w:val="0"/>
                  <w:divBdr>
                    <w:top w:val="none" w:sz="0" w:space="0" w:color="auto"/>
                    <w:left w:val="none" w:sz="0" w:space="0" w:color="auto"/>
                    <w:bottom w:val="none" w:sz="0" w:space="0" w:color="auto"/>
                    <w:right w:val="none" w:sz="0" w:space="0" w:color="auto"/>
                  </w:divBdr>
                </w:div>
              </w:divsChild>
            </w:div>
          </w:divsChild>
        </w:div>
        <w:div w:id="2058703243">
          <w:marLeft w:val="677"/>
          <w:marRight w:val="0"/>
          <w:marTop w:val="0"/>
          <w:marBottom w:val="0"/>
          <w:divBdr>
            <w:top w:val="none" w:sz="0" w:space="0" w:color="auto"/>
            <w:left w:val="none" w:sz="0" w:space="0" w:color="auto"/>
            <w:bottom w:val="none" w:sz="0" w:space="0" w:color="auto"/>
            <w:right w:val="none" w:sz="0" w:space="0" w:color="auto"/>
          </w:divBdr>
        </w:div>
        <w:div w:id="1404638459">
          <w:marLeft w:val="677"/>
          <w:marRight w:val="0"/>
          <w:marTop w:val="0"/>
          <w:marBottom w:val="0"/>
          <w:divBdr>
            <w:top w:val="none" w:sz="0" w:space="0" w:color="auto"/>
            <w:left w:val="none" w:sz="0" w:space="0" w:color="auto"/>
            <w:bottom w:val="none" w:sz="0" w:space="0" w:color="auto"/>
            <w:right w:val="none" w:sz="0" w:space="0" w:color="auto"/>
          </w:divBdr>
        </w:div>
        <w:div w:id="2070759847">
          <w:marLeft w:val="677"/>
          <w:marRight w:val="0"/>
          <w:marTop w:val="0"/>
          <w:marBottom w:val="0"/>
          <w:divBdr>
            <w:top w:val="none" w:sz="0" w:space="0" w:color="auto"/>
            <w:left w:val="none" w:sz="0" w:space="0" w:color="auto"/>
            <w:bottom w:val="none" w:sz="0" w:space="0" w:color="auto"/>
            <w:right w:val="none" w:sz="0" w:space="0" w:color="auto"/>
          </w:divBdr>
        </w:div>
        <w:div w:id="813133941">
          <w:marLeft w:val="677"/>
          <w:marRight w:val="0"/>
          <w:marTop w:val="0"/>
          <w:marBottom w:val="0"/>
          <w:divBdr>
            <w:top w:val="none" w:sz="0" w:space="0" w:color="auto"/>
            <w:left w:val="none" w:sz="0" w:space="0" w:color="auto"/>
            <w:bottom w:val="none" w:sz="0" w:space="0" w:color="auto"/>
            <w:right w:val="none" w:sz="0" w:space="0" w:color="auto"/>
          </w:divBdr>
        </w:div>
        <w:div w:id="1740783157">
          <w:marLeft w:val="677"/>
          <w:marRight w:val="0"/>
          <w:marTop w:val="0"/>
          <w:marBottom w:val="0"/>
          <w:divBdr>
            <w:top w:val="none" w:sz="0" w:space="0" w:color="auto"/>
            <w:left w:val="none" w:sz="0" w:space="0" w:color="auto"/>
            <w:bottom w:val="none" w:sz="0" w:space="0" w:color="auto"/>
            <w:right w:val="none" w:sz="0" w:space="0" w:color="auto"/>
          </w:divBdr>
        </w:div>
        <w:div w:id="191379549">
          <w:marLeft w:val="677"/>
          <w:marRight w:val="0"/>
          <w:marTop w:val="0"/>
          <w:marBottom w:val="0"/>
          <w:divBdr>
            <w:top w:val="none" w:sz="0" w:space="0" w:color="auto"/>
            <w:left w:val="none" w:sz="0" w:space="0" w:color="auto"/>
            <w:bottom w:val="none" w:sz="0" w:space="0" w:color="auto"/>
            <w:right w:val="none" w:sz="0" w:space="0" w:color="auto"/>
          </w:divBdr>
        </w:div>
        <w:div w:id="1794403813">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maine.gov/statutes/25/title25sec2803-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F3A1-CDFE-4158-B306-0EE4AA89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1075</Words>
  <Characters>5423</Characters>
  <Application>Microsoft Office Word</Application>
  <DocSecurity>0</DocSecurity>
  <Lines>208</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Vivian</dc:creator>
  <cp:keywords/>
  <dc:description/>
  <cp:lastModifiedBy>Mikhail, Vivian</cp:lastModifiedBy>
  <cp:revision>2</cp:revision>
  <dcterms:created xsi:type="dcterms:W3CDTF">2023-12-26T17:25:00Z</dcterms:created>
  <dcterms:modified xsi:type="dcterms:W3CDTF">2023-12-26T17:25:00Z</dcterms:modified>
</cp:coreProperties>
</file>