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91F" w:rsidRPr="00E3691F" w:rsidRDefault="00E3691F" w:rsidP="00E3691F">
      <w:pPr>
        <w:spacing w:after="0" w:line="240" w:lineRule="auto"/>
        <w:jc w:val="center"/>
        <w:rPr>
          <w:rFonts w:ascii="Bookman Old Style" w:eastAsia="Times New Roman" w:hAnsi="Bookman Old Style" w:cs="Times New Roman"/>
          <w:szCs w:val="20"/>
        </w:rPr>
      </w:pPr>
      <w:bookmarkStart w:id="0" w:name="_GoBack"/>
      <w:bookmarkEnd w:id="0"/>
      <w:r w:rsidRPr="00E3691F">
        <w:rPr>
          <w:rFonts w:ascii="Bookman Old Style" w:eastAsia="Times New Roman" w:hAnsi="Bookman Old Style" w:cs="Times New Roman"/>
          <w:b/>
          <w:szCs w:val="20"/>
        </w:rPr>
        <w:t>02-360</w:t>
      </w:r>
    </w:p>
    <w:p w:rsidR="00E3691F" w:rsidRPr="00E3691F" w:rsidRDefault="00E3691F" w:rsidP="00E3691F">
      <w:pPr>
        <w:spacing w:after="0" w:line="240" w:lineRule="auto"/>
        <w:jc w:val="center"/>
        <w:rPr>
          <w:rFonts w:ascii="Bookman Old Style" w:eastAsia="Times New Roman" w:hAnsi="Bookman Old Style" w:cs="Times New Roman"/>
          <w:szCs w:val="20"/>
        </w:rPr>
      </w:pPr>
      <w:r w:rsidRPr="00E3691F">
        <w:rPr>
          <w:rFonts w:ascii="Bookman Old Style" w:eastAsia="Times New Roman" w:hAnsi="Bookman Old Style" w:cs="Times New Roman"/>
          <w:b/>
          <w:szCs w:val="20"/>
        </w:rPr>
        <w:t>BOARD OF LICENSURE FOR PROFESSIONAL LAND SURVEYORS</w:t>
      </w:r>
    </w:p>
    <w:p w:rsidR="00E3691F" w:rsidRDefault="00E3691F" w:rsidP="00E3691F">
      <w:pPr>
        <w:spacing w:after="0" w:line="240" w:lineRule="auto"/>
        <w:jc w:val="center"/>
        <w:rPr>
          <w:rFonts w:ascii="Bookman Old Style" w:eastAsia="Times New Roman" w:hAnsi="Bookman Old Style" w:cs="Times New Roman"/>
          <w:szCs w:val="20"/>
        </w:rPr>
      </w:pPr>
      <w:r w:rsidRPr="00E3691F">
        <w:rPr>
          <w:rFonts w:ascii="Bookman Old Style" w:eastAsia="Times New Roman" w:hAnsi="Bookman Old Style" w:cs="Times New Roman"/>
          <w:szCs w:val="20"/>
        </w:rPr>
        <w:t>201</w:t>
      </w:r>
      <w:r w:rsidR="005C54D1">
        <w:rPr>
          <w:rFonts w:ascii="Bookman Old Style" w:eastAsia="Times New Roman" w:hAnsi="Bookman Old Style" w:cs="Times New Roman"/>
          <w:szCs w:val="20"/>
        </w:rPr>
        <w:t>6</w:t>
      </w:r>
      <w:r w:rsidRPr="00E3691F">
        <w:rPr>
          <w:rFonts w:ascii="Bookman Old Style" w:eastAsia="Times New Roman" w:hAnsi="Bookman Old Style" w:cs="Times New Roman"/>
          <w:szCs w:val="20"/>
        </w:rPr>
        <w:t xml:space="preserve"> - 201</w:t>
      </w:r>
      <w:r w:rsidR="005C54D1">
        <w:rPr>
          <w:rFonts w:ascii="Bookman Old Style" w:eastAsia="Times New Roman" w:hAnsi="Bookman Old Style" w:cs="Times New Roman"/>
          <w:szCs w:val="20"/>
        </w:rPr>
        <w:t>7</w:t>
      </w:r>
      <w:r w:rsidRPr="00E3691F">
        <w:rPr>
          <w:rFonts w:ascii="Bookman Old Style" w:eastAsia="Times New Roman" w:hAnsi="Bookman Old Style" w:cs="Times New Roman"/>
          <w:szCs w:val="20"/>
        </w:rPr>
        <w:t xml:space="preserve"> Regulatory Agenda</w:t>
      </w:r>
    </w:p>
    <w:p w:rsidR="00E714E0" w:rsidRPr="00E3691F" w:rsidRDefault="00E714E0" w:rsidP="00E3691F">
      <w:pPr>
        <w:spacing w:after="0" w:line="240" w:lineRule="auto"/>
        <w:jc w:val="center"/>
        <w:rPr>
          <w:rFonts w:ascii="Bookman Old Style" w:eastAsia="Times New Roman" w:hAnsi="Bookman Old Style" w:cs="Times New Roman"/>
          <w:szCs w:val="20"/>
        </w:rPr>
      </w:pPr>
      <w:r>
        <w:rPr>
          <w:rFonts w:ascii="Bookman Old Style" w:eastAsia="Times New Roman" w:hAnsi="Bookman Old Style" w:cs="Times New Roman"/>
          <w:szCs w:val="20"/>
        </w:rPr>
        <w:t>August 2, 2016</w:t>
      </w:r>
    </w:p>
    <w:p w:rsidR="00E3691F" w:rsidRPr="00E3691F" w:rsidRDefault="00E3691F" w:rsidP="00E3691F">
      <w:pPr>
        <w:spacing w:after="0" w:line="240" w:lineRule="auto"/>
        <w:jc w:val="center"/>
        <w:rPr>
          <w:rFonts w:ascii="Bookman Old Style" w:eastAsia="Times New Roman" w:hAnsi="Bookman Old Style" w:cs="Times New Roman"/>
          <w:szCs w:val="20"/>
        </w:rPr>
      </w:pPr>
    </w:p>
    <w:p w:rsidR="00E3691F" w:rsidRPr="00E3691F" w:rsidRDefault="00E3691F" w:rsidP="00E3691F">
      <w:pPr>
        <w:spacing w:after="0" w:line="240" w:lineRule="auto"/>
        <w:jc w:val="center"/>
        <w:rPr>
          <w:rFonts w:ascii="Bookman Old Style" w:eastAsia="Times New Roman" w:hAnsi="Bookman Old Style" w:cs="Times New Roman"/>
          <w:szCs w:val="20"/>
        </w:rPr>
      </w:pPr>
    </w:p>
    <w:p w:rsidR="00E3691F" w:rsidRPr="00E3691F" w:rsidRDefault="00E3691F" w:rsidP="00E3691F">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szCs w:val="20"/>
        </w:rPr>
        <w:t xml:space="preserve">AGENCY UMBRELLA-UNIT NUMBER: </w:t>
      </w:r>
      <w:r w:rsidRPr="00E3691F">
        <w:rPr>
          <w:rFonts w:ascii="Bookman Old Style" w:eastAsia="Times New Roman" w:hAnsi="Bookman Old Style" w:cs="Times New Roman"/>
          <w:b/>
          <w:szCs w:val="20"/>
        </w:rPr>
        <w:t>02-360</w:t>
      </w:r>
    </w:p>
    <w:p w:rsidR="00E3691F" w:rsidRPr="00E3691F" w:rsidRDefault="00E3691F" w:rsidP="00E3691F">
      <w:pPr>
        <w:spacing w:after="0" w:line="240" w:lineRule="auto"/>
        <w:ind w:right="360"/>
        <w:rPr>
          <w:rFonts w:ascii="Bookman Old Style" w:eastAsia="Times New Roman" w:hAnsi="Bookman Old Style" w:cs="Times New Roman"/>
          <w:szCs w:val="20"/>
        </w:rPr>
      </w:pPr>
      <w:r w:rsidRPr="00E3691F">
        <w:rPr>
          <w:rFonts w:ascii="Bookman Old Style" w:eastAsia="Times New Roman" w:hAnsi="Bookman Old Style" w:cs="Times New Roman"/>
          <w:szCs w:val="20"/>
        </w:rPr>
        <w:t xml:space="preserve">AGENCY NAME: Department of Professional &amp; Financial Regulation, Office of Professional &amp; Occupational Regulation, </w:t>
      </w:r>
      <w:r w:rsidRPr="00E3691F">
        <w:rPr>
          <w:rFonts w:ascii="Bookman Old Style" w:eastAsia="Times New Roman" w:hAnsi="Bookman Old Style" w:cs="Times New Roman"/>
          <w:b/>
          <w:szCs w:val="20"/>
        </w:rPr>
        <w:t>Board of Licensure for Professional Land Surveyors</w:t>
      </w:r>
    </w:p>
    <w:p w:rsidR="00555635" w:rsidRPr="00A206BC" w:rsidRDefault="00555635" w:rsidP="00555635">
      <w:pPr>
        <w:pStyle w:val="PlainText"/>
        <w:rPr>
          <w:rFonts w:ascii="Bookman Old Style" w:hAnsi="Bookman Old Style" w:cs="Courier New"/>
          <w:sz w:val="22"/>
          <w:szCs w:val="22"/>
        </w:rPr>
      </w:pPr>
    </w:p>
    <w:p w:rsidR="00E3691F" w:rsidRPr="00E3691F" w:rsidRDefault="00555635" w:rsidP="00555635">
      <w:pPr>
        <w:spacing w:after="0" w:line="240" w:lineRule="auto"/>
        <w:rPr>
          <w:rFonts w:ascii="Bookman Old Style" w:eastAsia="Calibri" w:hAnsi="Bookman Old Style" w:cs="Courier New"/>
        </w:rPr>
      </w:pPr>
      <w:r w:rsidRPr="005A0B66">
        <w:rPr>
          <w:rFonts w:ascii="Bookman Old Style" w:hAnsi="Bookman Old Style"/>
          <w:b/>
        </w:rPr>
        <w:t>CONTACT PERSON</w:t>
      </w:r>
      <w:r w:rsidRPr="005A0B66">
        <w:rPr>
          <w:rFonts w:ascii="Bookman Old Style" w:hAnsi="Bookman Old Style"/>
        </w:rPr>
        <w:t xml:space="preserve">: </w:t>
      </w:r>
      <w:r w:rsidR="00E3691F" w:rsidRPr="00E3691F">
        <w:rPr>
          <w:rFonts w:ascii="Bookman Old Style" w:eastAsia="Calibri" w:hAnsi="Bookman Old Style" w:cs="Courier New"/>
        </w:rPr>
        <w:t>Karen L. Bivins</w:t>
      </w:r>
      <w:r>
        <w:rPr>
          <w:rFonts w:ascii="Bookman Old Style" w:eastAsia="Calibri" w:hAnsi="Bookman Old Style" w:cs="Courier New"/>
        </w:rPr>
        <w:t xml:space="preserve">, </w:t>
      </w:r>
      <w:r w:rsidR="00F61771">
        <w:rPr>
          <w:rFonts w:ascii="Bookman Old Style" w:eastAsia="Calibri" w:hAnsi="Bookman Old Style" w:cs="Courier New"/>
        </w:rPr>
        <w:t xml:space="preserve">Board Administrator, </w:t>
      </w:r>
      <w:r w:rsidRPr="00E3691F">
        <w:rPr>
          <w:rFonts w:ascii="Bookman Old Style" w:eastAsia="Calibri" w:hAnsi="Bookman Old Style" w:cs="Courier New"/>
        </w:rPr>
        <w:t>35 State House Station, Augusta, ME 04333</w:t>
      </w:r>
      <w:r w:rsidR="00E714E0">
        <w:rPr>
          <w:rFonts w:ascii="Bookman Old Style" w:eastAsia="Calibri" w:hAnsi="Bookman Old Style" w:cs="Courier New"/>
        </w:rPr>
        <w:t>. Telephone:</w:t>
      </w:r>
      <w:r w:rsidR="00E3691F" w:rsidRPr="00E3691F">
        <w:rPr>
          <w:rFonts w:ascii="Bookman Old Style" w:eastAsia="Calibri" w:hAnsi="Bookman Old Style" w:cs="Courier New"/>
        </w:rPr>
        <w:t xml:space="preserve"> (207) 624-8524</w:t>
      </w:r>
      <w:r w:rsidR="00E714E0">
        <w:rPr>
          <w:rFonts w:ascii="Bookman Old Style" w:eastAsia="Calibri" w:hAnsi="Bookman Old Style" w:cs="Courier New"/>
        </w:rPr>
        <w:t>. E-mail:</w:t>
      </w:r>
      <w:r>
        <w:rPr>
          <w:rFonts w:ascii="Bookman Old Style" w:eastAsia="Calibri" w:hAnsi="Bookman Old Style" w:cs="Courier New"/>
        </w:rPr>
        <w:t xml:space="preserve"> </w:t>
      </w:r>
      <w:hyperlink r:id="rId5" w:history="1">
        <w:r w:rsidR="00E714E0" w:rsidRPr="005246FC">
          <w:rPr>
            <w:rStyle w:val="Hyperlink"/>
            <w:rFonts w:ascii="Bookman Old Style" w:hAnsi="Bookman Old Style" w:cs="Courier New"/>
          </w:rPr>
          <w:t>Karen.L.Bivins@Maine.gov</w:t>
        </w:r>
      </w:hyperlink>
      <w:r w:rsidR="00E714E0">
        <w:rPr>
          <w:rFonts w:ascii="Bookman Old Style" w:hAnsi="Bookman Old Style" w:cs="Courier New"/>
        </w:rPr>
        <w:t xml:space="preserve"> .</w:t>
      </w:r>
    </w:p>
    <w:p w:rsidR="00E3691F" w:rsidRPr="00E3691F" w:rsidRDefault="00E3691F" w:rsidP="00E3691F">
      <w:pPr>
        <w:spacing w:after="0" w:line="240" w:lineRule="auto"/>
        <w:rPr>
          <w:rFonts w:ascii="Bookman Old Style" w:eastAsia="Times New Roman" w:hAnsi="Bookman Old Style" w:cs="Times New Roman"/>
          <w:szCs w:val="20"/>
        </w:rPr>
      </w:pPr>
    </w:p>
    <w:p w:rsidR="00E3691F" w:rsidRPr="00E3691F" w:rsidRDefault="00E3691F" w:rsidP="00E3691F">
      <w:pPr>
        <w:spacing w:after="0" w:line="240" w:lineRule="auto"/>
        <w:rPr>
          <w:rFonts w:ascii="Bookman Old Style" w:eastAsia="Times New Roman" w:hAnsi="Bookman Old Style" w:cs="Times New Roman"/>
          <w:spacing w:val="-8"/>
          <w:kern w:val="22"/>
          <w:szCs w:val="20"/>
        </w:rPr>
      </w:pPr>
      <w:r w:rsidRPr="00E3691F">
        <w:rPr>
          <w:rFonts w:ascii="Bookman Old Style" w:eastAsia="Times New Roman" w:hAnsi="Bookman Old Style" w:cs="Times New Roman"/>
          <w:b/>
          <w:spacing w:val="-8"/>
          <w:kern w:val="22"/>
          <w:szCs w:val="20"/>
        </w:rPr>
        <w:t>EMERGENCY RULES ADOPTED SINCE THE LAST REGULATORY AGENDA</w:t>
      </w:r>
      <w:r w:rsidRPr="00E3691F">
        <w:rPr>
          <w:rFonts w:ascii="Bookman Old Style" w:eastAsia="Times New Roman" w:hAnsi="Bookman Old Style" w:cs="Times New Roman"/>
          <w:spacing w:val="-8"/>
          <w:kern w:val="22"/>
          <w:szCs w:val="20"/>
        </w:rPr>
        <w:t>: None</w:t>
      </w:r>
      <w:r w:rsidR="00EA417B">
        <w:rPr>
          <w:rFonts w:ascii="Bookman Old Style" w:eastAsia="Times New Roman" w:hAnsi="Bookman Old Style" w:cs="Times New Roman"/>
          <w:spacing w:val="-8"/>
          <w:kern w:val="22"/>
          <w:szCs w:val="20"/>
        </w:rPr>
        <w:t>.</w:t>
      </w:r>
    </w:p>
    <w:p w:rsidR="00E3691F" w:rsidRPr="00E3691F" w:rsidRDefault="00E3691F" w:rsidP="00E3691F">
      <w:pPr>
        <w:spacing w:after="0" w:line="240" w:lineRule="auto"/>
        <w:rPr>
          <w:rFonts w:ascii="Bookman Old Style" w:eastAsia="Times New Roman" w:hAnsi="Bookman Old Style" w:cs="Times New Roman"/>
          <w:szCs w:val="20"/>
        </w:rPr>
      </w:pPr>
    </w:p>
    <w:p w:rsidR="00E3691F" w:rsidRPr="00E3691F" w:rsidRDefault="00555635" w:rsidP="00555635">
      <w:pPr>
        <w:tabs>
          <w:tab w:val="left" w:pos="6111"/>
        </w:tabs>
        <w:spacing w:after="0" w:line="240" w:lineRule="auto"/>
        <w:rPr>
          <w:rFonts w:ascii="Bookman Old Style" w:eastAsia="Times New Roman" w:hAnsi="Bookman Old Style" w:cs="Times New Roman"/>
          <w:b/>
          <w:szCs w:val="20"/>
        </w:rPr>
      </w:pPr>
      <w:r>
        <w:rPr>
          <w:rFonts w:ascii="Bookman Old Style" w:eastAsia="Times New Roman" w:hAnsi="Bookman Old Style" w:cs="Times New Roman"/>
          <w:b/>
          <w:szCs w:val="20"/>
        </w:rPr>
        <w:t>EXPECTED 2016-2017</w:t>
      </w:r>
      <w:r w:rsidR="00E3691F" w:rsidRPr="00E3691F">
        <w:rPr>
          <w:rFonts w:ascii="Bookman Old Style" w:eastAsia="Times New Roman" w:hAnsi="Bookman Old Style" w:cs="Times New Roman"/>
          <w:b/>
          <w:szCs w:val="20"/>
        </w:rPr>
        <w:t xml:space="preserve"> RULE-MAKING ACTIVITY:</w:t>
      </w:r>
    </w:p>
    <w:p w:rsidR="00E3691F" w:rsidRPr="00E3691F" w:rsidRDefault="00E3691F" w:rsidP="00E3691F">
      <w:pPr>
        <w:spacing w:after="0" w:line="240" w:lineRule="auto"/>
        <w:rPr>
          <w:rFonts w:ascii="Bookman Old Style" w:eastAsia="Times New Roman" w:hAnsi="Bookman Old Style" w:cs="Times New Roman"/>
          <w:szCs w:val="20"/>
        </w:rPr>
      </w:pPr>
    </w:p>
    <w:p w:rsidR="00E3691F" w:rsidRPr="00E3691F" w:rsidRDefault="00E3691F" w:rsidP="00E3691F">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b/>
          <w:szCs w:val="20"/>
        </w:rPr>
        <w:t>CHAPTER 10</w:t>
      </w:r>
      <w:r w:rsidRPr="00E3691F">
        <w:rPr>
          <w:rFonts w:ascii="Bookman Old Style" w:eastAsia="Times New Roman" w:hAnsi="Bookman Old Style" w:cs="Times New Roman"/>
          <w:szCs w:val="20"/>
        </w:rPr>
        <w:t>: Definitions</w:t>
      </w:r>
    </w:p>
    <w:p w:rsidR="00E3691F" w:rsidRPr="00E3691F" w:rsidRDefault="00E3691F" w:rsidP="00E3691F">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szCs w:val="20"/>
        </w:rPr>
        <w:t>STATUTORY AUTHORITY: 32 M</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R</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S</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 xml:space="preserve"> </w:t>
      </w:r>
      <w:r w:rsidR="00E714E0">
        <w:rPr>
          <w:rFonts w:ascii="Bookman Old Style" w:eastAsia="Times New Roman" w:hAnsi="Bookman Old Style" w:cs="Times New Roman"/>
          <w:szCs w:val="20"/>
        </w:rPr>
        <w:t>§</w:t>
      </w:r>
      <w:r w:rsidRPr="00E3691F">
        <w:rPr>
          <w:rFonts w:ascii="Bookman Old Style" w:eastAsia="Times New Roman" w:hAnsi="Bookman Old Style" w:cs="Times New Roman"/>
          <w:szCs w:val="20"/>
        </w:rPr>
        <w:t>18212</w:t>
      </w:r>
    </w:p>
    <w:p w:rsidR="00E3691F" w:rsidRPr="00E3691F" w:rsidRDefault="00E3691F" w:rsidP="00E3691F">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szCs w:val="20"/>
        </w:rPr>
        <w:t xml:space="preserve">PURPOSE: This chapter defines terms used in the Board’s rules. The Board may need to amend the rule to define new terms or clarify existing terms. </w:t>
      </w:r>
    </w:p>
    <w:p w:rsidR="00EA417B" w:rsidRPr="00A206BC" w:rsidRDefault="00EA417B" w:rsidP="00EA417B">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E3691F" w:rsidRPr="00E3691F" w:rsidRDefault="00E3691F" w:rsidP="00E3691F">
      <w:pPr>
        <w:spacing w:after="0" w:line="240" w:lineRule="auto"/>
        <w:rPr>
          <w:rFonts w:ascii="Bookman Old Style" w:eastAsia="Times New Roman" w:hAnsi="Bookman Old Style" w:cs="Times New Roman"/>
          <w:szCs w:val="20"/>
        </w:rPr>
      </w:pPr>
      <w:proofErr w:type="gramStart"/>
      <w:r w:rsidRPr="00E3691F">
        <w:rPr>
          <w:rFonts w:ascii="Bookman Old Style" w:eastAsia="Times New Roman" w:hAnsi="Bookman Old Style" w:cs="Times New Roman"/>
          <w:szCs w:val="20"/>
        </w:rPr>
        <w:t>AFFECTED PARTIES: Licensees and the public.</w:t>
      </w:r>
      <w:proofErr w:type="gramEnd"/>
    </w:p>
    <w:p w:rsidR="00EA417B" w:rsidRPr="00A206BC" w:rsidRDefault="00EA417B" w:rsidP="00EA417B">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E3691F" w:rsidRPr="00E3691F" w:rsidRDefault="00E3691F" w:rsidP="00E3691F">
      <w:pPr>
        <w:spacing w:after="0" w:line="240" w:lineRule="auto"/>
        <w:rPr>
          <w:rFonts w:ascii="Bookman Old Style" w:eastAsia="Times New Roman" w:hAnsi="Bookman Old Style" w:cs="Times New Roman"/>
          <w:szCs w:val="20"/>
        </w:rPr>
      </w:pPr>
    </w:p>
    <w:p w:rsidR="00E3691F" w:rsidRPr="00E3691F" w:rsidRDefault="00E3691F" w:rsidP="00E3691F">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b/>
          <w:szCs w:val="20"/>
        </w:rPr>
        <w:t>CHAPTER 40</w:t>
      </w:r>
      <w:r w:rsidRPr="00E3691F">
        <w:rPr>
          <w:rFonts w:ascii="Bookman Old Style" w:eastAsia="Times New Roman" w:hAnsi="Bookman Old Style" w:cs="Times New Roman"/>
          <w:szCs w:val="20"/>
        </w:rPr>
        <w:t>: Qualification for Licensure as Land Surveyor-In-Training</w:t>
      </w:r>
    </w:p>
    <w:p w:rsidR="00E3691F" w:rsidRPr="00E3691F" w:rsidRDefault="00E3691F" w:rsidP="00E3691F">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szCs w:val="20"/>
        </w:rPr>
        <w:t>STATUTORY AUTHORITY: 32 M</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R</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S</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 xml:space="preserve"> </w:t>
      </w:r>
      <w:r w:rsidR="00E714E0">
        <w:rPr>
          <w:rFonts w:ascii="Bookman Old Style" w:eastAsia="Times New Roman" w:hAnsi="Bookman Old Style" w:cs="Times New Roman"/>
          <w:szCs w:val="20"/>
        </w:rPr>
        <w:t>§</w:t>
      </w:r>
      <w:r w:rsidRPr="00E3691F">
        <w:rPr>
          <w:rFonts w:ascii="Bookman Old Style" w:eastAsia="Times New Roman" w:hAnsi="Bookman Old Style" w:cs="Times New Roman"/>
          <w:szCs w:val="20"/>
        </w:rPr>
        <w:t>18212</w:t>
      </w:r>
    </w:p>
    <w:p w:rsidR="00E3691F" w:rsidRPr="00E3691F" w:rsidRDefault="00E714E0" w:rsidP="00E3691F">
      <w:pPr>
        <w:spacing w:after="0" w:line="240" w:lineRule="auto"/>
        <w:rPr>
          <w:rFonts w:ascii="Bookman Old Style" w:eastAsia="Times New Roman" w:hAnsi="Bookman Old Style" w:cs="Times New Roman"/>
          <w:szCs w:val="20"/>
        </w:rPr>
      </w:pPr>
      <w:r>
        <w:rPr>
          <w:rFonts w:ascii="Bookman Old Style" w:eastAsia="Times New Roman" w:hAnsi="Bookman Old Style" w:cs="Times New Roman"/>
          <w:szCs w:val="20"/>
        </w:rPr>
        <w:t>PURPOSE: This c</w:t>
      </w:r>
      <w:r w:rsidR="00E3691F" w:rsidRPr="00E3691F">
        <w:rPr>
          <w:rFonts w:ascii="Bookman Old Style" w:eastAsia="Times New Roman" w:hAnsi="Bookman Old Style" w:cs="Times New Roman"/>
          <w:szCs w:val="20"/>
        </w:rPr>
        <w:t xml:space="preserve">hapter sets forth the requirements for licensure as a land surveyor-in-training. The Board may need to amend the chapter to clarify licensing procedures. </w:t>
      </w:r>
    </w:p>
    <w:p w:rsidR="00EA417B" w:rsidRPr="00A206BC" w:rsidRDefault="00EA417B" w:rsidP="00EA417B">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E3691F" w:rsidRPr="00E3691F" w:rsidRDefault="00E3691F" w:rsidP="00E3691F">
      <w:pPr>
        <w:spacing w:after="0" w:line="240" w:lineRule="auto"/>
        <w:rPr>
          <w:rFonts w:ascii="Bookman Old Style" w:eastAsia="Times New Roman" w:hAnsi="Bookman Old Style" w:cs="Times New Roman"/>
          <w:szCs w:val="20"/>
        </w:rPr>
      </w:pPr>
      <w:proofErr w:type="gramStart"/>
      <w:r w:rsidRPr="00E3691F">
        <w:rPr>
          <w:rFonts w:ascii="Bookman Old Style" w:eastAsia="Times New Roman" w:hAnsi="Bookman Old Style" w:cs="Times New Roman"/>
          <w:szCs w:val="20"/>
        </w:rPr>
        <w:t>AFFECTED PARTIES: License applicants.</w:t>
      </w:r>
      <w:proofErr w:type="gramEnd"/>
      <w:r w:rsidRPr="00E3691F">
        <w:rPr>
          <w:rFonts w:ascii="Bookman Old Style" w:eastAsia="Times New Roman" w:hAnsi="Bookman Old Style" w:cs="Times New Roman"/>
          <w:szCs w:val="20"/>
        </w:rPr>
        <w:t xml:space="preserve"> </w:t>
      </w:r>
    </w:p>
    <w:p w:rsidR="00EA417B" w:rsidRPr="00A206BC" w:rsidRDefault="00EA417B" w:rsidP="00EA417B">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E3691F" w:rsidRPr="00E3691F" w:rsidRDefault="00E3691F" w:rsidP="00E3691F">
      <w:pPr>
        <w:spacing w:after="0" w:line="240" w:lineRule="auto"/>
        <w:rPr>
          <w:rFonts w:ascii="Bookman Old Style" w:eastAsia="Times New Roman" w:hAnsi="Bookman Old Style" w:cs="Times New Roman"/>
          <w:szCs w:val="20"/>
        </w:rPr>
      </w:pPr>
    </w:p>
    <w:p w:rsidR="00E3691F" w:rsidRPr="00E3691F" w:rsidRDefault="00E3691F" w:rsidP="00E3691F">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b/>
          <w:szCs w:val="20"/>
        </w:rPr>
        <w:t>CHAPTER 50</w:t>
      </w:r>
      <w:r w:rsidRPr="00E3691F">
        <w:rPr>
          <w:rFonts w:ascii="Bookman Old Style" w:eastAsia="Times New Roman" w:hAnsi="Bookman Old Style" w:cs="Times New Roman"/>
          <w:szCs w:val="20"/>
        </w:rPr>
        <w:t xml:space="preserve">: Qualification for Licensure as </w:t>
      </w:r>
      <w:smartTag w:uri="urn:schemas-microsoft-com:office:smarttags" w:element="place">
        <w:smartTag w:uri="urn:schemas-microsoft-com:office:smarttags" w:element="PlaceName">
          <w:r w:rsidRPr="00E3691F">
            <w:rPr>
              <w:rFonts w:ascii="Bookman Old Style" w:eastAsia="Times New Roman" w:hAnsi="Bookman Old Style" w:cs="Times New Roman"/>
              <w:szCs w:val="20"/>
            </w:rPr>
            <w:t>Professional</w:t>
          </w:r>
        </w:smartTag>
        <w:r w:rsidRPr="00E3691F">
          <w:rPr>
            <w:rFonts w:ascii="Bookman Old Style" w:eastAsia="Times New Roman" w:hAnsi="Bookman Old Style" w:cs="Times New Roman"/>
            <w:szCs w:val="20"/>
          </w:rPr>
          <w:t xml:space="preserve"> </w:t>
        </w:r>
        <w:smartTag w:uri="urn:schemas-microsoft-com:office:smarttags" w:element="PlaceType">
          <w:r w:rsidRPr="00E3691F">
            <w:rPr>
              <w:rFonts w:ascii="Bookman Old Style" w:eastAsia="Times New Roman" w:hAnsi="Bookman Old Style" w:cs="Times New Roman"/>
              <w:szCs w:val="20"/>
            </w:rPr>
            <w:t>Land</w:t>
          </w:r>
        </w:smartTag>
      </w:smartTag>
      <w:r w:rsidRPr="00E3691F">
        <w:rPr>
          <w:rFonts w:ascii="Bookman Old Style" w:eastAsia="Times New Roman" w:hAnsi="Bookman Old Style" w:cs="Times New Roman"/>
          <w:szCs w:val="20"/>
        </w:rPr>
        <w:t xml:space="preserve"> Surveyor</w:t>
      </w:r>
    </w:p>
    <w:p w:rsidR="00E3691F" w:rsidRPr="00E3691F" w:rsidRDefault="00E3691F" w:rsidP="00E3691F">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szCs w:val="20"/>
        </w:rPr>
        <w:t>STATUTORY AUTHORITY: 32 M</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R</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S</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 xml:space="preserve"> </w:t>
      </w:r>
      <w:r w:rsidR="00E714E0">
        <w:rPr>
          <w:rFonts w:ascii="Bookman Old Style" w:eastAsia="Times New Roman" w:hAnsi="Bookman Old Style" w:cs="Times New Roman"/>
          <w:szCs w:val="20"/>
        </w:rPr>
        <w:t>§</w:t>
      </w:r>
      <w:r w:rsidRPr="00E3691F">
        <w:rPr>
          <w:rFonts w:ascii="Bookman Old Style" w:eastAsia="Times New Roman" w:hAnsi="Bookman Old Style" w:cs="Times New Roman"/>
          <w:szCs w:val="20"/>
        </w:rPr>
        <w:t>18212</w:t>
      </w:r>
    </w:p>
    <w:p w:rsidR="00E3691F" w:rsidRPr="00E3691F" w:rsidRDefault="00E714E0" w:rsidP="00E3691F">
      <w:pPr>
        <w:spacing w:after="0" w:line="240" w:lineRule="auto"/>
        <w:rPr>
          <w:rFonts w:ascii="Bookman Old Style" w:eastAsia="Times New Roman" w:hAnsi="Bookman Old Style" w:cs="Times New Roman"/>
          <w:szCs w:val="20"/>
        </w:rPr>
      </w:pPr>
      <w:r>
        <w:rPr>
          <w:rFonts w:ascii="Bookman Old Style" w:eastAsia="Times New Roman" w:hAnsi="Bookman Old Style" w:cs="Times New Roman"/>
          <w:szCs w:val="20"/>
        </w:rPr>
        <w:t>PURPOSE: This c</w:t>
      </w:r>
      <w:r w:rsidR="00E3691F" w:rsidRPr="00E3691F">
        <w:rPr>
          <w:rFonts w:ascii="Bookman Old Style" w:eastAsia="Times New Roman" w:hAnsi="Bookman Old Style" w:cs="Times New Roman"/>
          <w:szCs w:val="20"/>
        </w:rPr>
        <w:t xml:space="preserve">hapter establishes the licensing qualifications for professional land surveyors. The Board may need to amend the chapter to clarify licensing procedures. </w:t>
      </w:r>
    </w:p>
    <w:p w:rsidR="00EA417B" w:rsidRPr="00A206BC" w:rsidRDefault="00EA417B" w:rsidP="00EA417B">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E3691F" w:rsidRPr="00E3691F" w:rsidRDefault="00E3691F" w:rsidP="00E3691F">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szCs w:val="20"/>
        </w:rPr>
        <w:t>AFFECTED PARTIES: Licensees</w:t>
      </w:r>
    </w:p>
    <w:p w:rsidR="00EA417B" w:rsidRPr="00A206BC" w:rsidRDefault="00EA417B" w:rsidP="00EA417B">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E3691F" w:rsidRPr="00E3691F" w:rsidRDefault="00E3691F" w:rsidP="00E3691F">
      <w:pPr>
        <w:spacing w:after="0" w:line="240" w:lineRule="auto"/>
        <w:rPr>
          <w:rFonts w:ascii="Bookman Old Style" w:eastAsia="Times New Roman" w:hAnsi="Bookman Old Style" w:cs="Times New Roman"/>
          <w:szCs w:val="20"/>
        </w:rPr>
      </w:pPr>
    </w:p>
    <w:p w:rsidR="00E3691F" w:rsidRPr="00E3691F" w:rsidRDefault="00E3691F" w:rsidP="00E3691F">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b/>
          <w:szCs w:val="20"/>
        </w:rPr>
        <w:t>CHAPTER 60</w:t>
      </w:r>
      <w:r w:rsidRPr="00E3691F">
        <w:rPr>
          <w:rFonts w:ascii="Bookman Old Style" w:eastAsia="Times New Roman" w:hAnsi="Bookman Old Style" w:cs="Times New Roman"/>
          <w:szCs w:val="20"/>
        </w:rPr>
        <w:t>: Licensure by Comity</w:t>
      </w:r>
    </w:p>
    <w:p w:rsidR="00E3691F" w:rsidRPr="00E3691F" w:rsidRDefault="00E3691F" w:rsidP="00E3691F">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szCs w:val="20"/>
        </w:rPr>
        <w:t>STATUTORY AUTHORITY: 32 M</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R</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S</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 xml:space="preserve"> </w:t>
      </w:r>
      <w:r w:rsidR="00E714E0">
        <w:rPr>
          <w:rFonts w:ascii="Bookman Old Style" w:eastAsia="Times New Roman" w:hAnsi="Bookman Old Style" w:cs="Times New Roman"/>
          <w:szCs w:val="20"/>
        </w:rPr>
        <w:t>§</w:t>
      </w:r>
      <w:r w:rsidRPr="00E3691F">
        <w:rPr>
          <w:rFonts w:ascii="Bookman Old Style" w:eastAsia="Times New Roman" w:hAnsi="Bookman Old Style" w:cs="Times New Roman"/>
          <w:szCs w:val="20"/>
        </w:rPr>
        <w:t>18212</w:t>
      </w:r>
    </w:p>
    <w:p w:rsidR="00E3691F" w:rsidRPr="00E3691F" w:rsidRDefault="00E714E0" w:rsidP="00E3691F">
      <w:pPr>
        <w:spacing w:after="0" w:line="240" w:lineRule="auto"/>
        <w:rPr>
          <w:rFonts w:ascii="Bookman Old Style" w:eastAsia="Times New Roman" w:hAnsi="Bookman Old Style" w:cs="Times New Roman"/>
        </w:rPr>
      </w:pPr>
      <w:r>
        <w:rPr>
          <w:rFonts w:ascii="Bookman Old Style" w:eastAsia="Times New Roman" w:hAnsi="Bookman Old Style" w:cs="Times New Roman"/>
          <w:szCs w:val="20"/>
        </w:rPr>
        <w:t xml:space="preserve">PURPOSE: </w:t>
      </w:r>
      <w:r>
        <w:rPr>
          <w:rFonts w:ascii="Bookman Old Style" w:eastAsia="Times New Roman" w:hAnsi="Bookman Old Style" w:cs="Times New Roman"/>
        </w:rPr>
        <w:t>This c</w:t>
      </w:r>
      <w:r w:rsidR="00E3691F" w:rsidRPr="00E3691F">
        <w:rPr>
          <w:rFonts w:ascii="Bookman Old Style" w:eastAsia="Times New Roman" w:hAnsi="Bookman Old Style" w:cs="Times New Roman"/>
        </w:rPr>
        <w:t>hapter sets forth the conditions under which a licensee from another jurisdiction may be licensed as a land surveyor-in-training or profes</w:t>
      </w:r>
      <w:r>
        <w:rPr>
          <w:rFonts w:ascii="Bookman Old Style" w:eastAsia="Times New Roman" w:hAnsi="Bookman Old Style" w:cs="Times New Roman"/>
        </w:rPr>
        <w:t xml:space="preserve">sional land surveyor in Maine. </w:t>
      </w:r>
      <w:r w:rsidR="00E3691F" w:rsidRPr="00E3691F">
        <w:rPr>
          <w:rFonts w:ascii="Bookman Old Style" w:eastAsia="Times New Roman" w:hAnsi="Bookman Old Style" w:cs="Times New Roman"/>
        </w:rPr>
        <w:t>Changes may be needed to clarify a provision.</w:t>
      </w:r>
      <w:r>
        <w:rPr>
          <w:rFonts w:ascii="Bookman Old Style" w:eastAsia="Times New Roman" w:hAnsi="Bookman Old Style" w:cs="Times New Roman"/>
        </w:rPr>
        <w:t xml:space="preserve"> </w:t>
      </w:r>
    </w:p>
    <w:p w:rsidR="00EA417B" w:rsidRPr="00A206BC" w:rsidRDefault="00EA417B" w:rsidP="00EA417B">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E3691F" w:rsidRPr="00E3691F" w:rsidRDefault="00E3691F" w:rsidP="00E3691F">
      <w:pPr>
        <w:spacing w:after="0" w:line="240" w:lineRule="auto"/>
        <w:rPr>
          <w:rFonts w:ascii="Bookman Old Style" w:eastAsia="Times New Roman" w:hAnsi="Bookman Old Style" w:cs="Times New Roman"/>
        </w:rPr>
      </w:pPr>
      <w:proofErr w:type="gramStart"/>
      <w:r w:rsidRPr="00E3691F">
        <w:rPr>
          <w:rFonts w:ascii="Bookman Old Style" w:eastAsia="Times New Roman" w:hAnsi="Bookman Old Style" w:cs="Times New Roman"/>
        </w:rPr>
        <w:t>AFFECTED PARTIES:</w:t>
      </w:r>
      <w:r w:rsidR="00E714E0">
        <w:rPr>
          <w:rFonts w:ascii="Bookman Old Style" w:eastAsia="Times New Roman" w:hAnsi="Bookman Old Style" w:cs="Times New Roman"/>
        </w:rPr>
        <w:t xml:space="preserve"> </w:t>
      </w:r>
      <w:r w:rsidRPr="00E3691F">
        <w:rPr>
          <w:rFonts w:ascii="Bookman Old Style" w:eastAsia="Times New Roman" w:hAnsi="Bookman Old Style" w:cs="Times New Roman"/>
        </w:rPr>
        <w:t>Licensees and the public.</w:t>
      </w:r>
      <w:proofErr w:type="gramEnd"/>
    </w:p>
    <w:p w:rsidR="00EA417B" w:rsidRPr="00A206BC" w:rsidRDefault="00EA417B" w:rsidP="00EA417B">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E3691F" w:rsidRPr="00E3691F" w:rsidRDefault="00E3691F" w:rsidP="00E3691F">
      <w:pPr>
        <w:spacing w:after="0" w:line="240" w:lineRule="auto"/>
        <w:rPr>
          <w:rFonts w:ascii="Bookman Old Style" w:eastAsia="Times New Roman" w:hAnsi="Bookman Old Style" w:cs="Times New Roman"/>
          <w:szCs w:val="20"/>
        </w:rPr>
      </w:pPr>
    </w:p>
    <w:p w:rsidR="00E3691F" w:rsidRPr="00E3691F" w:rsidRDefault="00E3691F" w:rsidP="00E3691F">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b/>
          <w:szCs w:val="20"/>
        </w:rPr>
        <w:t>CHAPTER 70</w:t>
      </w:r>
      <w:r w:rsidRPr="00E3691F">
        <w:rPr>
          <w:rFonts w:ascii="Bookman Old Style" w:eastAsia="Times New Roman" w:hAnsi="Bookman Old Style" w:cs="Times New Roman"/>
          <w:szCs w:val="20"/>
        </w:rPr>
        <w:t xml:space="preserve">: Continuing Education </w:t>
      </w:r>
    </w:p>
    <w:p w:rsidR="00E3691F" w:rsidRPr="00E3691F" w:rsidRDefault="00E3691F" w:rsidP="00E3691F">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szCs w:val="20"/>
        </w:rPr>
        <w:t>STATUTORY AUTHORITY: 32 M</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R</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S</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 xml:space="preserve"> §§ 18212 &amp; 18225</w:t>
      </w:r>
    </w:p>
    <w:p w:rsidR="00E3691F" w:rsidRPr="00E3691F" w:rsidRDefault="00E714E0" w:rsidP="00E3691F">
      <w:pPr>
        <w:spacing w:after="0" w:line="240" w:lineRule="auto"/>
        <w:rPr>
          <w:rFonts w:ascii="Bookman Old Style" w:eastAsia="Times New Roman" w:hAnsi="Bookman Old Style" w:cs="Times New Roman"/>
          <w:szCs w:val="20"/>
        </w:rPr>
      </w:pPr>
      <w:r>
        <w:rPr>
          <w:rFonts w:ascii="Bookman Old Style" w:eastAsia="Times New Roman" w:hAnsi="Bookman Old Style" w:cs="Times New Roman"/>
          <w:szCs w:val="20"/>
        </w:rPr>
        <w:t>PURPOSE: This c</w:t>
      </w:r>
      <w:r w:rsidR="00E3691F" w:rsidRPr="00E3691F">
        <w:rPr>
          <w:rFonts w:ascii="Bookman Old Style" w:eastAsia="Times New Roman" w:hAnsi="Bookman Old Style" w:cs="Times New Roman"/>
          <w:szCs w:val="20"/>
        </w:rPr>
        <w:t>hapter establishes the continuing education requirements for license renewal. The chapter may need to be amended to clarify the continuing education approval process.</w:t>
      </w:r>
    </w:p>
    <w:p w:rsidR="00EA417B" w:rsidRPr="00A206BC" w:rsidRDefault="00EA417B" w:rsidP="00EA417B">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E3691F" w:rsidRPr="00E3691F" w:rsidRDefault="00E3691F" w:rsidP="00E3691F">
      <w:pPr>
        <w:spacing w:after="0" w:line="240" w:lineRule="auto"/>
        <w:rPr>
          <w:rFonts w:ascii="Bookman Old Style" w:eastAsia="Times New Roman" w:hAnsi="Bookman Old Style" w:cs="Times New Roman"/>
          <w:szCs w:val="20"/>
        </w:rPr>
      </w:pPr>
      <w:proofErr w:type="gramStart"/>
      <w:r w:rsidRPr="00E3691F">
        <w:rPr>
          <w:rFonts w:ascii="Bookman Old Style" w:eastAsia="Times New Roman" w:hAnsi="Bookman Old Style" w:cs="Times New Roman"/>
          <w:szCs w:val="20"/>
        </w:rPr>
        <w:t>AFFECTED PARTIES: Licensees and the public.</w:t>
      </w:r>
      <w:proofErr w:type="gramEnd"/>
    </w:p>
    <w:p w:rsidR="00EA417B" w:rsidRPr="00A206BC" w:rsidRDefault="00EA417B" w:rsidP="00EA417B">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E3691F" w:rsidRPr="00E3691F" w:rsidRDefault="00E3691F" w:rsidP="00E3691F">
      <w:pPr>
        <w:spacing w:after="0" w:line="240" w:lineRule="auto"/>
        <w:rPr>
          <w:rFonts w:ascii="Bookman Old Style" w:eastAsia="Times New Roman" w:hAnsi="Bookman Old Style" w:cs="Times New Roman"/>
          <w:szCs w:val="20"/>
        </w:rPr>
      </w:pPr>
    </w:p>
    <w:p w:rsidR="00E3691F" w:rsidRPr="00E3691F" w:rsidRDefault="00E3691F" w:rsidP="00E3691F">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b/>
          <w:szCs w:val="20"/>
        </w:rPr>
        <w:t>CHAPTER 90</w:t>
      </w:r>
      <w:r w:rsidRPr="00E3691F">
        <w:rPr>
          <w:rFonts w:ascii="Bookman Old Style" w:eastAsia="Times New Roman" w:hAnsi="Bookman Old Style" w:cs="Times New Roman"/>
          <w:szCs w:val="20"/>
        </w:rPr>
        <w:t xml:space="preserve">: Standards of Practice </w:t>
      </w:r>
    </w:p>
    <w:p w:rsidR="00E3691F" w:rsidRPr="00E3691F" w:rsidRDefault="00E3691F" w:rsidP="00E3691F">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szCs w:val="20"/>
        </w:rPr>
        <w:t>STATUTORY AUTHORITY: 32 M</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R</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S</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 xml:space="preserve"> </w:t>
      </w:r>
      <w:r w:rsidR="00E714E0">
        <w:rPr>
          <w:rFonts w:ascii="Bookman Old Style" w:eastAsia="Times New Roman" w:hAnsi="Bookman Old Style" w:cs="Times New Roman"/>
          <w:szCs w:val="20"/>
        </w:rPr>
        <w:t>§</w:t>
      </w:r>
      <w:r w:rsidRPr="00E3691F">
        <w:rPr>
          <w:rFonts w:ascii="Bookman Old Style" w:eastAsia="Times New Roman" w:hAnsi="Bookman Old Style" w:cs="Times New Roman"/>
          <w:szCs w:val="20"/>
        </w:rPr>
        <w:t>18212</w:t>
      </w:r>
    </w:p>
    <w:p w:rsidR="00E3691F" w:rsidRPr="00EA417B" w:rsidRDefault="00E714E0" w:rsidP="00EA417B">
      <w:pPr>
        <w:pStyle w:val="PlainText"/>
        <w:rPr>
          <w:rFonts w:ascii="Bookman Old Style" w:hAnsi="Bookman Old Style" w:cs="Courier New"/>
          <w:sz w:val="22"/>
          <w:szCs w:val="22"/>
        </w:rPr>
      </w:pPr>
      <w:r>
        <w:rPr>
          <w:rFonts w:ascii="Bookman Old Style" w:eastAsia="Times New Roman" w:hAnsi="Bookman Old Style" w:cs="Times New Roman"/>
          <w:szCs w:val="20"/>
        </w:rPr>
        <w:t>PURPOSE: This c</w:t>
      </w:r>
      <w:r w:rsidR="00E3691F" w:rsidRPr="00E3691F">
        <w:rPr>
          <w:rFonts w:ascii="Bookman Old Style" w:eastAsia="Times New Roman" w:hAnsi="Bookman Old Style" w:cs="Times New Roman"/>
          <w:szCs w:val="20"/>
        </w:rPr>
        <w:t xml:space="preserve">hapter sets forth the standards of practice for licensees. The Board may amend this chapter in response to changes in technical standards or in response to issues resulting from consumer complaints. In addition, the Board may amend this chapter to clarify the purpose and content of the written confirmation provided to clients. </w:t>
      </w:r>
    </w:p>
    <w:p w:rsidR="00EA417B" w:rsidRPr="00A206BC" w:rsidRDefault="00EA417B" w:rsidP="00EA417B">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3D033A" w:rsidRPr="00EA417B" w:rsidRDefault="00E3691F" w:rsidP="00EA417B">
      <w:pPr>
        <w:pStyle w:val="PlainText"/>
        <w:rPr>
          <w:rFonts w:ascii="Bookman Old Style" w:hAnsi="Bookman Old Style" w:cs="Courier New"/>
          <w:sz w:val="22"/>
          <w:szCs w:val="22"/>
        </w:rPr>
      </w:pPr>
      <w:proofErr w:type="gramStart"/>
      <w:r w:rsidRPr="00EA417B">
        <w:rPr>
          <w:rFonts w:ascii="Bookman Old Style" w:hAnsi="Bookman Old Style" w:cs="Courier New"/>
          <w:sz w:val="22"/>
          <w:szCs w:val="22"/>
        </w:rPr>
        <w:t>AFFECTED PARTIES: Licensees and the public.</w:t>
      </w:r>
      <w:proofErr w:type="gramEnd"/>
    </w:p>
    <w:p w:rsidR="00EA417B" w:rsidRPr="00A206BC" w:rsidRDefault="00EA417B" w:rsidP="00EA417B">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EA417B" w:rsidRDefault="00EA417B" w:rsidP="00E3691F"/>
    <w:sectPr w:rsidR="00EA4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1F"/>
    <w:rsid w:val="00056801"/>
    <w:rsid w:val="0008046C"/>
    <w:rsid w:val="002630C2"/>
    <w:rsid w:val="00264193"/>
    <w:rsid w:val="00373A1E"/>
    <w:rsid w:val="004E0779"/>
    <w:rsid w:val="00555635"/>
    <w:rsid w:val="005C54D1"/>
    <w:rsid w:val="00764731"/>
    <w:rsid w:val="00E3691F"/>
    <w:rsid w:val="00E714E0"/>
    <w:rsid w:val="00EA417B"/>
    <w:rsid w:val="00F6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5563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55635"/>
    <w:rPr>
      <w:rFonts w:ascii="Consolas" w:hAnsi="Consolas"/>
      <w:sz w:val="21"/>
      <w:szCs w:val="21"/>
    </w:rPr>
  </w:style>
  <w:style w:type="character" w:styleId="Hyperlink">
    <w:name w:val="Hyperlink"/>
    <w:basedOn w:val="DefaultParagraphFont"/>
    <w:uiPriority w:val="99"/>
    <w:unhideWhenUsed/>
    <w:rsid w:val="00E71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5563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55635"/>
    <w:rPr>
      <w:rFonts w:ascii="Consolas" w:hAnsi="Consolas"/>
      <w:sz w:val="21"/>
      <w:szCs w:val="21"/>
    </w:rPr>
  </w:style>
  <w:style w:type="character" w:styleId="Hyperlink">
    <w:name w:val="Hyperlink"/>
    <w:basedOn w:val="DefaultParagraphFont"/>
    <w:uiPriority w:val="99"/>
    <w:unhideWhenUsed/>
    <w:rsid w:val="00E71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en.L.Bivins@Main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Doherty, Holly</dc:creator>
  <cp:lastModifiedBy>Wismer, Don</cp:lastModifiedBy>
  <cp:revision>8</cp:revision>
  <dcterms:created xsi:type="dcterms:W3CDTF">2015-10-19T16:00:00Z</dcterms:created>
  <dcterms:modified xsi:type="dcterms:W3CDTF">2016-08-05T14:56:00Z</dcterms:modified>
</cp:coreProperties>
</file>