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D" w:rsidRPr="00097ECD" w:rsidRDefault="00097ECD" w:rsidP="003B0844">
      <w:pPr>
        <w:jc w:val="center"/>
        <w:rPr>
          <w:rFonts w:ascii="Bookman Old Style" w:hAnsi="Bookman Old Style"/>
          <w:bCs/>
          <w:sz w:val="22"/>
          <w:szCs w:val="22"/>
        </w:rPr>
      </w:pPr>
      <w:bookmarkStart w:id="0" w:name="_GoBack"/>
      <w:bookmarkEnd w:id="0"/>
      <w:r w:rsidRPr="00097ECD">
        <w:rPr>
          <w:rFonts w:ascii="Bookman Old Style" w:hAnsi="Bookman Old Style"/>
          <w:b/>
          <w:bCs/>
          <w:sz w:val="22"/>
          <w:szCs w:val="22"/>
        </w:rPr>
        <w:t>94-434</w:t>
      </w:r>
    </w:p>
    <w:p w:rsidR="00097ECD" w:rsidRPr="00097ECD" w:rsidRDefault="00097ECD" w:rsidP="003B0844">
      <w:pPr>
        <w:jc w:val="center"/>
        <w:rPr>
          <w:rFonts w:ascii="Bookman Old Style" w:hAnsi="Bookman Old Style"/>
          <w:bCs/>
          <w:sz w:val="22"/>
          <w:szCs w:val="22"/>
        </w:rPr>
      </w:pPr>
      <w:r w:rsidRPr="00097ECD">
        <w:rPr>
          <w:rFonts w:ascii="Bookman Old Style" w:hAnsi="Bookman Old Style"/>
          <w:b/>
          <w:bCs/>
          <w:sz w:val="22"/>
          <w:szCs w:val="22"/>
        </w:rPr>
        <w:t>MAINE EDUCATIONAL LOAN AUTHORITY</w:t>
      </w:r>
    </w:p>
    <w:p w:rsidR="00920DF3" w:rsidRPr="00097ECD" w:rsidRDefault="00FB1266" w:rsidP="003B0844">
      <w:pPr>
        <w:jc w:val="center"/>
        <w:rPr>
          <w:rFonts w:ascii="Bookman Old Style" w:hAnsi="Bookman Old Style"/>
          <w:bCs/>
          <w:sz w:val="22"/>
          <w:szCs w:val="22"/>
        </w:rPr>
      </w:pPr>
      <w:r w:rsidRPr="00097ECD">
        <w:rPr>
          <w:rFonts w:ascii="Bookman Old Style" w:hAnsi="Bookman Old Style"/>
          <w:bCs/>
          <w:sz w:val="22"/>
          <w:szCs w:val="22"/>
        </w:rPr>
        <w:t>2014-2015</w:t>
      </w:r>
      <w:r w:rsidR="00920DF3" w:rsidRPr="00097ECD">
        <w:rPr>
          <w:rFonts w:ascii="Bookman Old Style" w:hAnsi="Bookman Old Style"/>
          <w:bCs/>
          <w:sz w:val="22"/>
          <w:szCs w:val="22"/>
        </w:rPr>
        <w:t xml:space="preserve"> </w:t>
      </w:r>
      <w:r w:rsidR="00097ECD" w:rsidRPr="00097ECD">
        <w:rPr>
          <w:rFonts w:ascii="Bookman Old Style" w:hAnsi="Bookman Old Style"/>
          <w:bCs/>
          <w:sz w:val="22"/>
          <w:szCs w:val="22"/>
        </w:rPr>
        <w:t>Regulatory Agenda</w:t>
      </w:r>
    </w:p>
    <w:p w:rsidR="00920DF3" w:rsidRPr="00097ECD" w:rsidRDefault="00920DF3" w:rsidP="00097ECD">
      <w:pPr>
        <w:rPr>
          <w:rFonts w:ascii="Bookman Old Style" w:hAnsi="Bookman Old Style"/>
          <w:sz w:val="22"/>
          <w:szCs w:val="22"/>
        </w:rPr>
      </w:pPr>
    </w:p>
    <w:p w:rsidR="00D01C22" w:rsidRPr="00097ECD" w:rsidRDefault="00D01C22" w:rsidP="00097ECD">
      <w:pPr>
        <w:rPr>
          <w:rFonts w:ascii="Bookman Old Style" w:hAnsi="Bookman Old Style"/>
          <w:sz w:val="22"/>
          <w:szCs w:val="22"/>
        </w:rPr>
      </w:pPr>
    </w:p>
    <w:p w:rsidR="00920DF3" w:rsidRPr="00097ECD" w:rsidRDefault="00920DF3" w:rsidP="00097ECD">
      <w:pPr>
        <w:ind w:left="1440" w:hanging="1440"/>
        <w:rPr>
          <w:rFonts w:ascii="Bookman Old Style" w:hAnsi="Bookman Old Style"/>
          <w:sz w:val="22"/>
          <w:szCs w:val="22"/>
        </w:rPr>
      </w:pPr>
      <w:r w:rsidRPr="00097ECD">
        <w:rPr>
          <w:rFonts w:ascii="Bookman Old Style" w:hAnsi="Bookman Old Style"/>
          <w:bCs/>
          <w:sz w:val="22"/>
          <w:szCs w:val="22"/>
        </w:rPr>
        <w:t>AGENCY UMBRELLA-UNIT NUMBER</w:t>
      </w:r>
      <w:r w:rsidRPr="00097ECD">
        <w:rPr>
          <w:rFonts w:ascii="Bookman Old Style" w:hAnsi="Bookman Old Style"/>
          <w:sz w:val="22"/>
          <w:szCs w:val="22"/>
        </w:rPr>
        <w:t>:</w:t>
      </w:r>
      <w:r w:rsidR="00097ECD">
        <w:rPr>
          <w:rFonts w:ascii="Bookman Old Style" w:hAnsi="Bookman Old Style"/>
          <w:sz w:val="22"/>
          <w:szCs w:val="22"/>
        </w:rPr>
        <w:t xml:space="preserve"> </w:t>
      </w:r>
      <w:r w:rsidRPr="00097ECD">
        <w:rPr>
          <w:rFonts w:ascii="Bookman Old Style" w:hAnsi="Bookman Old Style"/>
          <w:b/>
          <w:sz w:val="22"/>
          <w:szCs w:val="22"/>
        </w:rPr>
        <w:t>94-434</w:t>
      </w:r>
      <w:r w:rsidRPr="00097ECD">
        <w:rPr>
          <w:rFonts w:ascii="Bookman Old Style" w:hAnsi="Bookman Old Style"/>
          <w:sz w:val="22"/>
          <w:szCs w:val="22"/>
        </w:rPr>
        <w:t xml:space="preserve"> </w:t>
      </w:r>
    </w:p>
    <w:p w:rsidR="009643AC" w:rsidRPr="00097ECD" w:rsidRDefault="00920DF3" w:rsidP="00097ECD">
      <w:pPr>
        <w:ind w:left="1440" w:hanging="1440"/>
        <w:rPr>
          <w:rFonts w:ascii="Bookman Old Style" w:hAnsi="Bookman Old Style"/>
          <w:sz w:val="22"/>
          <w:szCs w:val="22"/>
        </w:rPr>
      </w:pPr>
      <w:r w:rsidRPr="00097ECD">
        <w:rPr>
          <w:rFonts w:ascii="Bookman Old Style" w:hAnsi="Bookman Old Style"/>
          <w:bCs/>
          <w:sz w:val="22"/>
          <w:szCs w:val="22"/>
        </w:rPr>
        <w:t>AGENCY NAME</w:t>
      </w:r>
      <w:r w:rsidRPr="00097ECD">
        <w:rPr>
          <w:rFonts w:ascii="Bookman Old Style" w:hAnsi="Bookman Old Style"/>
          <w:sz w:val="22"/>
          <w:szCs w:val="22"/>
        </w:rPr>
        <w:t>:</w:t>
      </w:r>
      <w:r w:rsidR="00097ECD">
        <w:rPr>
          <w:rFonts w:ascii="Bookman Old Style" w:hAnsi="Bookman Old Style"/>
          <w:sz w:val="22"/>
          <w:szCs w:val="22"/>
        </w:rPr>
        <w:t xml:space="preserve"> </w:t>
      </w:r>
      <w:r w:rsidRPr="00097ECD">
        <w:rPr>
          <w:rFonts w:ascii="Bookman Old Style" w:hAnsi="Bookman Old Style"/>
          <w:b/>
          <w:sz w:val="22"/>
          <w:szCs w:val="22"/>
        </w:rPr>
        <w:t>Maine Educational Loan Authority</w:t>
      </w:r>
      <w:r w:rsidR="00D10562" w:rsidRPr="00097ECD">
        <w:rPr>
          <w:rFonts w:ascii="Bookman Old Style" w:hAnsi="Bookman Old Style"/>
          <w:sz w:val="22"/>
          <w:szCs w:val="22"/>
        </w:rPr>
        <w:t xml:space="preserve"> </w:t>
      </w:r>
    </w:p>
    <w:p w:rsidR="00D10562" w:rsidRPr="00097ECD" w:rsidRDefault="00D10562" w:rsidP="00097ECD">
      <w:pPr>
        <w:ind w:left="1440" w:hanging="1440"/>
        <w:rPr>
          <w:rFonts w:ascii="Bookman Old Style" w:hAnsi="Bookman Old Style"/>
          <w:sz w:val="22"/>
          <w:szCs w:val="22"/>
        </w:rPr>
      </w:pPr>
    </w:p>
    <w:p w:rsidR="00920DF3" w:rsidRDefault="00B0086C" w:rsidP="00097ECD">
      <w:pPr>
        <w:rPr>
          <w:rFonts w:ascii="Bookman Old Style" w:hAnsi="Bookman Old Style"/>
          <w:sz w:val="22"/>
          <w:szCs w:val="22"/>
        </w:rPr>
      </w:pPr>
      <w:r w:rsidRPr="00097ECD">
        <w:rPr>
          <w:rFonts w:ascii="Bookman Old Style" w:hAnsi="Bookman Old Style"/>
          <w:b/>
          <w:bCs/>
          <w:sz w:val="22"/>
          <w:szCs w:val="22"/>
        </w:rPr>
        <w:t>RULE-MAKING LIAISON</w:t>
      </w:r>
      <w:r w:rsidRPr="00097ECD">
        <w:rPr>
          <w:rFonts w:ascii="Bookman Old Style" w:hAnsi="Bookman Old Style"/>
          <w:sz w:val="22"/>
          <w:szCs w:val="22"/>
        </w:rPr>
        <w:t>:</w:t>
      </w:r>
      <w:r w:rsidR="00097ECD">
        <w:rPr>
          <w:rFonts w:ascii="Bookman Old Style" w:hAnsi="Bookman Old Style"/>
          <w:sz w:val="22"/>
          <w:szCs w:val="22"/>
        </w:rPr>
        <w:t xml:space="preserve"> </w:t>
      </w:r>
      <w:r w:rsidR="00C251DD" w:rsidRPr="00097ECD">
        <w:rPr>
          <w:rFonts w:ascii="Bookman Old Style" w:hAnsi="Bookman Old Style"/>
          <w:sz w:val="22"/>
          <w:szCs w:val="22"/>
        </w:rPr>
        <w:t>Shirley M. Erickson,</w:t>
      </w:r>
      <w:r w:rsidRPr="00097ECD">
        <w:rPr>
          <w:rFonts w:ascii="Bookman Old Style" w:hAnsi="Bookman Old Style"/>
          <w:sz w:val="22"/>
          <w:szCs w:val="22"/>
        </w:rPr>
        <w:t xml:space="preserve"> Executive Director</w:t>
      </w:r>
      <w:r w:rsidR="00097ECD">
        <w:rPr>
          <w:rFonts w:ascii="Bookman Old Style" w:hAnsi="Bookman Old Style"/>
          <w:sz w:val="22"/>
          <w:szCs w:val="22"/>
        </w:rPr>
        <w:t xml:space="preserve">, </w:t>
      </w:r>
      <w:r w:rsidR="00920DF3" w:rsidRPr="00097ECD">
        <w:rPr>
          <w:rFonts w:ascii="Bookman Old Style" w:hAnsi="Bookman Old Style"/>
          <w:sz w:val="22"/>
          <w:szCs w:val="22"/>
        </w:rPr>
        <w:t>Maine Educational Loan Author</w:t>
      </w:r>
      <w:r w:rsidRPr="00097ECD">
        <w:rPr>
          <w:rFonts w:ascii="Bookman Old Style" w:hAnsi="Bookman Old Style"/>
          <w:sz w:val="22"/>
          <w:szCs w:val="22"/>
        </w:rPr>
        <w:t>ity</w:t>
      </w:r>
      <w:r w:rsidR="00097ECD">
        <w:rPr>
          <w:rFonts w:ascii="Bookman Old Style" w:hAnsi="Bookman Old Style"/>
          <w:sz w:val="22"/>
          <w:szCs w:val="22"/>
        </w:rPr>
        <w:t xml:space="preserve">, </w:t>
      </w:r>
      <w:r w:rsidR="00250178" w:rsidRPr="00097ECD">
        <w:rPr>
          <w:rFonts w:ascii="Bookman Old Style" w:hAnsi="Bookman Old Style"/>
          <w:sz w:val="22"/>
          <w:szCs w:val="22"/>
        </w:rPr>
        <w:t>131 Presumpscot Street</w:t>
      </w:r>
      <w:r w:rsidR="00097ECD">
        <w:rPr>
          <w:rFonts w:ascii="Bookman Old Style" w:hAnsi="Bookman Old Style"/>
          <w:sz w:val="22"/>
          <w:szCs w:val="22"/>
        </w:rPr>
        <w:t xml:space="preserve">, </w:t>
      </w:r>
      <w:r w:rsidR="00920DF3" w:rsidRPr="00097ECD">
        <w:rPr>
          <w:rFonts w:ascii="Bookman Old Style" w:hAnsi="Bookman Old Style"/>
          <w:sz w:val="22"/>
          <w:szCs w:val="22"/>
        </w:rPr>
        <w:t>Portland, Maine</w:t>
      </w:r>
      <w:r w:rsidR="00097ECD">
        <w:rPr>
          <w:rFonts w:ascii="Bookman Old Style" w:hAnsi="Bookman Old Style"/>
          <w:sz w:val="22"/>
          <w:szCs w:val="22"/>
        </w:rPr>
        <w:t xml:space="preserve"> </w:t>
      </w:r>
      <w:r w:rsidR="00250178" w:rsidRPr="00097ECD">
        <w:rPr>
          <w:rFonts w:ascii="Bookman Old Style" w:hAnsi="Bookman Old Style"/>
          <w:sz w:val="22"/>
          <w:szCs w:val="22"/>
        </w:rPr>
        <w:t>04103</w:t>
      </w:r>
      <w:r w:rsidR="00097ECD">
        <w:rPr>
          <w:rFonts w:ascii="Bookman Old Style" w:hAnsi="Bookman Old Style"/>
          <w:sz w:val="22"/>
          <w:szCs w:val="22"/>
        </w:rPr>
        <w:t xml:space="preserve">. </w:t>
      </w:r>
      <w:r w:rsidR="00250178" w:rsidRPr="00097ECD">
        <w:rPr>
          <w:rFonts w:ascii="Bookman Old Style" w:hAnsi="Bookman Old Style"/>
          <w:sz w:val="22"/>
          <w:szCs w:val="22"/>
        </w:rPr>
        <w:t>Telephone: (207) 400-3011</w:t>
      </w:r>
      <w:r w:rsidR="00097ECD">
        <w:rPr>
          <w:rFonts w:ascii="Bookman Old Style" w:hAnsi="Bookman Old Style"/>
          <w:sz w:val="22"/>
          <w:szCs w:val="22"/>
        </w:rPr>
        <w:t xml:space="preserve">. E-mail: </w:t>
      </w:r>
      <w:r w:rsidR="00920DF3" w:rsidRPr="00097ECD">
        <w:rPr>
          <w:rFonts w:ascii="Bookman Old Style" w:hAnsi="Bookman Old Style"/>
          <w:sz w:val="22"/>
          <w:szCs w:val="22"/>
        </w:rPr>
        <w:t>E-mail:</w:t>
      </w:r>
      <w:r w:rsidR="00097ECD">
        <w:rPr>
          <w:rFonts w:ascii="Bookman Old Style" w:hAnsi="Bookman Old Style"/>
          <w:sz w:val="22"/>
          <w:szCs w:val="22"/>
        </w:rPr>
        <w:t xml:space="preserve"> </w:t>
      </w:r>
      <w:hyperlink r:id="rId6" w:history="1">
        <w:r w:rsidR="005B11AB" w:rsidRPr="00097ECD">
          <w:rPr>
            <w:rStyle w:val="Hyperlink"/>
            <w:rFonts w:ascii="Bookman Old Style" w:hAnsi="Bookman Old Style"/>
            <w:sz w:val="22"/>
            <w:szCs w:val="22"/>
          </w:rPr>
          <w:t>serickson@mela.net</w:t>
        </w:r>
      </w:hyperlink>
      <w:r w:rsidR="00097ECD">
        <w:rPr>
          <w:rFonts w:ascii="Bookman Old Style" w:hAnsi="Bookman Old Style"/>
          <w:sz w:val="22"/>
          <w:szCs w:val="22"/>
        </w:rPr>
        <w:t xml:space="preserve"> .</w:t>
      </w:r>
    </w:p>
    <w:p w:rsidR="00097ECD" w:rsidRPr="00097ECD" w:rsidRDefault="00097ECD" w:rsidP="00097ECD">
      <w:pPr>
        <w:rPr>
          <w:rFonts w:ascii="Bookman Old Style" w:hAnsi="Bookman Old Style"/>
          <w:sz w:val="22"/>
          <w:szCs w:val="22"/>
        </w:rPr>
      </w:pPr>
    </w:p>
    <w:p w:rsidR="005B11AB" w:rsidRPr="00097ECD" w:rsidRDefault="005B11AB" w:rsidP="00097ECD">
      <w:pPr>
        <w:ind w:left="2880" w:hanging="2880"/>
        <w:rPr>
          <w:rFonts w:ascii="Bookman Old Style" w:hAnsi="Bookman Old Style"/>
          <w:sz w:val="22"/>
          <w:szCs w:val="22"/>
        </w:rPr>
      </w:pPr>
      <w:r w:rsidRPr="00097ECD">
        <w:rPr>
          <w:rFonts w:ascii="Bookman Old Style" w:hAnsi="Bookman Old Style"/>
          <w:b/>
          <w:sz w:val="22"/>
          <w:szCs w:val="22"/>
        </w:rPr>
        <w:t>EMERGENCY RULES ADOPTED SINCE LAST REGULATORY AGENDA:</w:t>
      </w:r>
      <w:r w:rsidR="00097ECD" w:rsidRPr="00097ECD">
        <w:rPr>
          <w:rFonts w:ascii="Bookman Old Style" w:hAnsi="Bookman Old Style"/>
          <w:b/>
          <w:sz w:val="22"/>
          <w:szCs w:val="22"/>
        </w:rPr>
        <w:t xml:space="preserve"> </w:t>
      </w:r>
      <w:r w:rsidR="00EE7916" w:rsidRPr="00097ECD">
        <w:rPr>
          <w:rFonts w:ascii="Bookman Old Style" w:hAnsi="Bookman Old Style"/>
          <w:sz w:val="22"/>
          <w:szCs w:val="22"/>
        </w:rPr>
        <w:t>None</w:t>
      </w:r>
    </w:p>
    <w:p w:rsidR="002E358A" w:rsidRPr="00097ECD" w:rsidRDefault="002E358A" w:rsidP="00097ECD">
      <w:pPr>
        <w:ind w:left="1440" w:hanging="1440"/>
        <w:rPr>
          <w:rFonts w:ascii="Bookman Old Style" w:hAnsi="Bookman Old Style"/>
          <w:b/>
          <w:bCs/>
          <w:sz w:val="22"/>
          <w:szCs w:val="22"/>
          <w:u w:val="single"/>
        </w:rPr>
      </w:pPr>
    </w:p>
    <w:p w:rsidR="00920DF3" w:rsidRPr="00097ECD" w:rsidRDefault="00FB1266" w:rsidP="00097ECD">
      <w:pPr>
        <w:ind w:left="1440" w:hanging="1440"/>
        <w:rPr>
          <w:rFonts w:ascii="Bookman Old Style" w:hAnsi="Bookman Old Style"/>
          <w:sz w:val="22"/>
          <w:szCs w:val="22"/>
        </w:rPr>
      </w:pPr>
      <w:r w:rsidRPr="00097ECD">
        <w:rPr>
          <w:rFonts w:ascii="Bookman Old Style" w:hAnsi="Bookman Old Style"/>
          <w:b/>
          <w:bCs/>
          <w:sz w:val="22"/>
          <w:szCs w:val="22"/>
        </w:rPr>
        <w:t>EXPECTED 2014-2015</w:t>
      </w:r>
      <w:r w:rsidR="00920DF3" w:rsidRPr="00097ECD">
        <w:rPr>
          <w:rFonts w:ascii="Bookman Old Style" w:hAnsi="Bookman Old Style"/>
          <w:b/>
          <w:bCs/>
          <w:sz w:val="22"/>
          <w:szCs w:val="22"/>
        </w:rPr>
        <w:t xml:space="preserve"> RULE-MAKING ACTIVITY</w:t>
      </w:r>
      <w:r w:rsidR="00920DF3" w:rsidRPr="00097ECD">
        <w:rPr>
          <w:rFonts w:ascii="Bookman Old Style" w:hAnsi="Bookman Old Style"/>
          <w:sz w:val="22"/>
          <w:szCs w:val="22"/>
        </w:rPr>
        <w:t>:</w:t>
      </w:r>
    </w:p>
    <w:p w:rsidR="004A4DAE" w:rsidRPr="00097ECD" w:rsidRDefault="004A4DAE" w:rsidP="00097ECD">
      <w:pPr>
        <w:ind w:left="1440" w:hanging="1440"/>
        <w:rPr>
          <w:rFonts w:ascii="Bookman Old Style" w:hAnsi="Bookman Old Style"/>
          <w:sz w:val="22"/>
          <w:szCs w:val="22"/>
        </w:rPr>
      </w:pPr>
    </w:p>
    <w:p w:rsidR="00920DF3" w:rsidRPr="00097ECD" w:rsidRDefault="00097ECD" w:rsidP="00097ECD">
      <w:pPr>
        <w:rPr>
          <w:rFonts w:ascii="Bookman Old Style" w:hAnsi="Bookman Old Style"/>
          <w:b/>
          <w:bCs/>
          <w:sz w:val="22"/>
          <w:szCs w:val="22"/>
        </w:rPr>
      </w:pPr>
      <w:r w:rsidRPr="00097ECD">
        <w:rPr>
          <w:rFonts w:ascii="Bookman Old Style" w:hAnsi="Bookman Old Style"/>
          <w:b/>
          <w:bCs/>
          <w:sz w:val="22"/>
          <w:szCs w:val="22"/>
        </w:rPr>
        <w:t>CHAPTER 1</w:t>
      </w:r>
      <w:r w:rsidR="00EE7916" w:rsidRPr="00097ECD">
        <w:rPr>
          <w:rFonts w:ascii="Bookman Old Style" w:hAnsi="Bookman Old Style"/>
          <w:bCs/>
          <w:sz w:val="22"/>
          <w:szCs w:val="22"/>
        </w:rPr>
        <w:t>:</w:t>
      </w:r>
      <w:r w:rsidRPr="00097ECD">
        <w:rPr>
          <w:rFonts w:ascii="Bookman Old Style" w:hAnsi="Bookman Old Style"/>
          <w:bCs/>
          <w:sz w:val="22"/>
          <w:szCs w:val="22"/>
        </w:rPr>
        <w:t xml:space="preserve"> </w:t>
      </w:r>
      <w:r w:rsidR="00EE7916" w:rsidRPr="00097ECD">
        <w:rPr>
          <w:rFonts w:ascii="Bookman Old Style" w:hAnsi="Bookman Old Style"/>
          <w:bCs/>
          <w:sz w:val="22"/>
          <w:szCs w:val="22"/>
        </w:rPr>
        <w:t>Supplemental Education Loan Program Rules</w:t>
      </w:r>
    </w:p>
    <w:p w:rsidR="00920DF3" w:rsidRPr="00097ECD" w:rsidRDefault="00F234DD" w:rsidP="00097ECD">
      <w:pPr>
        <w:rPr>
          <w:rFonts w:ascii="Bookman Old Style" w:hAnsi="Bookman Old Style"/>
          <w:sz w:val="22"/>
          <w:szCs w:val="22"/>
        </w:rPr>
      </w:pPr>
      <w:r w:rsidRPr="00097ECD">
        <w:rPr>
          <w:rFonts w:ascii="Bookman Old Style" w:hAnsi="Bookman Old Style"/>
          <w:sz w:val="22"/>
          <w:szCs w:val="22"/>
        </w:rPr>
        <w:t>STATUTORY BASIS</w:t>
      </w:r>
      <w:r w:rsidR="00097ECD">
        <w:rPr>
          <w:rFonts w:ascii="Bookman Old Style" w:hAnsi="Bookman Old Style"/>
          <w:sz w:val="22"/>
          <w:szCs w:val="22"/>
        </w:rPr>
        <w:t>: 20-A M.R.S.A. §</w:t>
      </w:r>
      <w:r w:rsidR="00920DF3" w:rsidRPr="00097ECD">
        <w:rPr>
          <w:rFonts w:ascii="Bookman Old Style" w:hAnsi="Bookman Old Style"/>
          <w:sz w:val="22"/>
          <w:szCs w:val="22"/>
        </w:rPr>
        <w:t>11417(1</w:t>
      </w:r>
      <w:proofErr w:type="gramStart"/>
      <w:r w:rsidR="006045E9" w:rsidRPr="00097ECD">
        <w:rPr>
          <w:rFonts w:ascii="Bookman Old Style" w:hAnsi="Bookman Old Style"/>
          <w:sz w:val="22"/>
          <w:szCs w:val="22"/>
        </w:rPr>
        <w:t>)</w:t>
      </w:r>
      <w:r w:rsidR="00AE0116" w:rsidRPr="00097ECD">
        <w:rPr>
          <w:rFonts w:ascii="Bookman Old Style" w:hAnsi="Bookman Old Style"/>
          <w:sz w:val="22"/>
          <w:szCs w:val="22"/>
        </w:rPr>
        <w:t>(</w:t>
      </w:r>
      <w:proofErr w:type="gramEnd"/>
      <w:r w:rsidR="00097ECD">
        <w:rPr>
          <w:rFonts w:ascii="Bookman Old Style" w:hAnsi="Bookman Old Style"/>
          <w:sz w:val="22"/>
          <w:szCs w:val="22"/>
        </w:rPr>
        <w:t>N), 10 M.R.S.A. §</w:t>
      </w:r>
      <w:r w:rsidR="00920DF3" w:rsidRPr="00097ECD">
        <w:rPr>
          <w:rFonts w:ascii="Bookman Old Style" w:hAnsi="Bookman Old Style"/>
          <w:sz w:val="22"/>
          <w:szCs w:val="22"/>
        </w:rPr>
        <w:t>363.</w:t>
      </w:r>
    </w:p>
    <w:p w:rsidR="00920DF3" w:rsidRPr="00097ECD" w:rsidRDefault="00AF2B29" w:rsidP="00097ECD">
      <w:pPr>
        <w:pStyle w:val="BodyTextIndent"/>
        <w:spacing w:before="0"/>
        <w:ind w:left="0" w:right="360" w:firstLine="0"/>
        <w:jc w:val="left"/>
        <w:rPr>
          <w:rFonts w:ascii="Bookman Old Style" w:hAnsi="Bookman Old Style"/>
          <w:sz w:val="22"/>
          <w:szCs w:val="22"/>
        </w:rPr>
      </w:pPr>
      <w:r w:rsidRPr="00097ECD">
        <w:rPr>
          <w:rFonts w:ascii="Bookman Old Style" w:hAnsi="Bookman Old Style"/>
          <w:sz w:val="22"/>
          <w:szCs w:val="22"/>
        </w:rPr>
        <w:t>PURPOSE:</w:t>
      </w:r>
      <w:r w:rsidR="00097ECD">
        <w:rPr>
          <w:rFonts w:ascii="Bookman Old Style" w:hAnsi="Bookman Old Style"/>
          <w:sz w:val="22"/>
          <w:szCs w:val="22"/>
        </w:rPr>
        <w:t xml:space="preserve"> </w:t>
      </w:r>
      <w:r w:rsidRPr="00097ECD">
        <w:rPr>
          <w:rFonts w:ascii="Bookman Old Style" w:hAnsi="Bookman Old Style"/>
          <w:sz w:val="22"/>
          <w:szCs w:val="22"/>
        </w:rPr>
        <w:t>To amend the credit underwriting, f</w:t>
      </w:r>
      <w:r w:rsidR="00920DF3" w:rsidRPr="00097ECD">
        <w:rPr>
          <w:rFonts w:ascii="Bookman Old Style" w:hAnsi="Bookman Old Style"/>
          <w:sz w:val="22"/>
          <w:szCs w:val="22"/>
        </w:rPr>
        <w:t>inance charges</w:t>
      </w:r>
      <w:r w:rsidRPr="00097ECD">
        <w:rPr>
          <w:rFonts w:ascii="Bookman Old Style" w:hAnsi="Bookman Old Style"/>
          <w:sz w:val="22"/>
          <w:szCs w:val="22"/>
        </w:rPr>
        <w:t>,</w:t>
      </w:r>
      <w:r w:rsidR="00E80CAC" w:rsidRPr="00097ECD">
        <w:rPr>
          <w:rFonts w:ascii="Bookman Old Style" w:hAnsi="Bookman Old Style"/>
          <w:sz w:val="22"/>
          <w:szCs w:val="22"/>
        </w:rPr>
        <w:t xml:space="preserve"> </w:t>
      </w:r>
      <w:r w:rsidR="00920DF3" w:rsidRPr="00097ECD">
        <w:rPr>
          <w:rFonts w:ascii="Bookman Old Style" w:hAnsi="Bookman Old Style"/>
          <w:sz w:val="22"/>
          <w:szCs w:val="22"/>
        </w:rPr>
        <w:t>repayment terms</w:t>
      </w:r>
      <w:r w:rsidR="00E80CAC" w:rsidRPr="00097ECD">
        <w:rPr>
          <w:rFonts w:ascii="Bookman Old Style" w:hAnsi="Bookman Old Style"/>
          <w:sz w:val="22"/>
          <w:szCs w:val="22"/>
        </w:rPr>
        <w:t>, and other program requirements</w:t>
      </w:r>
      <w:r w:rsidR="00920DF3" w:rsidRPr="00097ECD">
        <w:rPr>
          <w:rFonts w:ascii="Bookman Old Style" w:hAnsi="Bookman Old Style"/>
          <w:sz w:val="22"/>
          <w:szCs w:val="22"/>
        </w:rPr>
        <w:t xml:space="preserve"> of supplemental education loans to partic</w:t>
      </w:r>
      <w:r w:rsidR="00783D33" w:rsidRPr="00097ECD">
        <w:rPr>
          <w:rFonts w:ascii="Bookman Old Style" w:hAnsi="Bookman Old Style"/>
          <w:sz w:val="22"/>
          <w:szCs w:val="22"/>
        </w:rPr>
        <w:t>ipants in The Maine Loan</w:t>
      </w:r>
      <w:r w:rsidR="00783D33" w:rsidRPr="00097ECD">
        <w:rPr>
          <w:rFonts w:ascii="Bookman Old Style" w:hAnsi="Bookman Old Style"/>
          <w:sz w:val="22"/>
          <w:szCs w:val="22"/>
          <w:vertAlign w:val="superscript"/>
        </w:rPr>
        <w:t>®</w:t>
      </w:r>
      <w:r w:rsidR="00783D33" w:rsidRPr="00097ECD">
        <w:rPr>
          <w:rFonts w:ascii="Bookman Old Style" w:hAnsi="Bookman Old Style"/>
          <w:sz w:val="22"/>
          <w:szCs w:val="22"/>
        </w:rPr>
        <w:t>, The Maine Medical Loan</w:t>
      </w:r>
      <w:r w:rsidR="00783D33" w:rsidRPr="00097ECD">
        <w:rPr>
          <w:rFonts w:ascii="Bookman Old Style" w:hAnsi="Bookman Old Style"/>
          <w:sz w:val="22"/>
          <w:szCs w:val="22"/>
          <w:vertAlign w:val="superscript"/>
        </w:rPr>
        <w:t>sm</w:t>
      </w:r>
      <w:r w:rsidR="00783D33" w:rsidRPr="00097ECD">
        <w:rPr>
          <w:rFonts w:ascii="Bookman Old Style" w:hAnsi="Bookman Old Style"/>
          <w:sz w:val="22"/>
          <w:szCs w:val="22"/>
        </w:rPr>
        <w:t>, and MELA Private Consolidation Loan</w:t>
      </w:r>
      <w:r w:rsidR="00783D33" w:rsidRPr="00097ECD">
        <w:rPr>
          <w:rFonts w:ascii="Bookman Old Style" w:hAnsi="Bookman Old Style"/>
          <w:sz w:val="22"/>
          <w:szCs w:val="22"/>
          <w:vertAlign w:val="superscript"/>
        </w:rPr>
        <w:t>sm</w:t>
      </w:r>
      <w:r w:rsidR="00783D33" w:rsidRPr="00097ECD">
        <w:rPr>
          <w:rFonts w:ascii="Bookman Old Style" w:hAnsi="Bookman Old Style"/>
          <w:sz w:val="22"/>
          <w:szCs w:val="22"/>
        </w:rPr>
        <w:t xml:space="preserve"> programs.</w:t>
      </w:r>
    </w:p>
    <w:p w:rsidR="00920DF3" w:rsidRPr="00097ECD" w:rsidRDefault="00920DF3" w:rsidP="00097ECD">
      <w:pPr>
        <w:rPr>
          <w:rFonts w:ascii="Bookman Old Style" w:hAnsi="Bookman Old Style"/>
          <w:sz w:val="22"/>
          <w:szCs w:val="22"/>
        </w:rPr>
      </w:pPr>
      <w:r w:rsidRPr="00097ECD">
        <w:rPr>
          <w:rFonts w:ascii="Bookman Old Style" w:hAnsi="Bookman Old Style"/>
          <w:sz w:val="22"/>
          <w:szCs w:val="22"/>
        </w:rPr>
        <w:t>SCHEDU</w:t>
      </w:r>
      <w:r w:rsidR="00EB7AAA" w:rsidRPr="00097ECD">
        <w:rPr>
          <w:rFonts w:ascii="Bookman Old Style" w:hAnsi="Bookman Old Style"/>
          <w:sz w:val="22"/>
          <w:szCs w:val="22"/>
        </w:rPr>
        <w:t>LE FOR ADOPTION:</w:t>
      </w:r>
      <w:r w:rsidR="00097ECD">
        <w:rPr>
          <w:rFonts w:ascii="Bookman Old Style" w:hAnsi="Bookman Old Style"/>
          <w:sz w:val="22"/>
          <w:szCs w:val="22"/>
        </w:rPr>
        <w:t xml:space="preserve"> </w:t>
      </w:r>
      <w:r w:rsidR="00EB7AAA" w:rsidRPr="00097ECD">
        <w:rPr>
          <w:rFonts w:ascii="Bookman Old Style" w:hAnsi="Bookman Old Style"/>
          <w:sz w:val="22"/>
          <w:szCs w:val="22"/>
        </w:rPr>
        <w:t>Approval for r</w:t>
      </w:r>
      <w:r w:rsidRPr="00097ECD">
        <w:rPr>
          <w:rFonts w:ascii="Bookman Old Style" w:hAnsi="Bookman Old Style"/>
          <w:sz w:val="22"/>
          <w:szCs w:val="22"/>
        </w:rPr>
        <w:t>ule</w:t>
      </w:r>
      <w:r w:rsidR="00EB7AAA" w:rsidRPr="00097ECD">
        <w:rPr>
          <w:rFonts w:ascii="Bookman Old Style" w:hAnsi="Bookman Old Style"/>
          <w:sz w:val="22"/>
          <w:szCs w:val="22"/>
        </w:rPr>
        <w:t>-</w:t>
      </w:r>
      <w:r w:rsidRPr="00097ECD">
        <w:rPr>
          <w:rFonts w:ascii="Bookman Old Style" w:hAnsi="Bookman Old Style"/>
          <w:sz w:val="22"/>
          <w:szCs w:val="22"/>
        </w:rPr>
        <w:t>ma</w:t>
      </w:r>
      <w:r w:rsidR="002E358A" w:rsidRPr="00097ECD">
        <w:rPr>
          <w:rFonts w:ascii="Bookman Old Style" w:hAnsi="Bookman Old Style"/>
          <w:sz w:val="22"/>
          <w:szCs w:val="22"/>
        </w:rPr>
        <w:t>king by MELA Board: October 20</w:t>
      </w:r>
      <w:r w:rsidR="00FB1266" w:rsidRPr="00097ECD">
        <w:rPr>
          <w:rFonts w:ascii="Bookman Old Style" w:hAnsi="Bookman Old Style"/>
          <w:sz w:val="22"/>
          <w:szCs w:val="22"/>
        </w:rPr>
        <w:t>14</w:t>
      </w:r>
      <w:r w:rsidR="00554089" w:rsidRPr="00097ECD">
        <w:rPr>
          <w:rFonts w:ascii="Bookman Old Style" w:hAnsi="Bookman Old Style"/>
          <w:sz w:val="22"/>
          <w:szCs w:val="22"/>
        </w:rPr>
        <w:t>; P</w:t>
      </w:r>
      <w:r w:rsidR="002E358A" w:rsidRPr="00097ECD">
        <w:rPr>
          <w:rFonts w:ascii="Bookman Old Style" w:hAnsi="Bookman Old Style"/>
          <w:sz w:val="22"/>
          <w:szCs w:val="22"/>
        </w:rPr>
        <w:t>ublic Participation: January 201</w:t>
      </w:r>
      <w:r w:rsidR="00FB1266" w:rsidRPr="00097ECD">
        <w:rPr>
          <w:rFonts w:ascii="Bookman Old Style" w:hAnsi="Bookman Old Style"/>
          <w:sz w:val="22"/>
          <w:szCs w:val="22"/>
        </w:rPr>
        <w:t>5</w:t>
      </w:r>
      <w:r w:rsidR="002E358A" w:rsidRPr="00097ECD">
        <w:rPr>
          <w:rFonts w:ascii="Bookman Old Style" w:hAnsi="Bookman Old Style"/>
          <w:sz w:val="22"/>
          <w:szCs w:val="22"/>
        </w:rPr>
        <w:t>; Adoption Date: April 201</w:t>
      </w:r>
      <w:r w:rsidR="00FB1266" w:rsidRPr="00097ECD">
        <w:rPr>
          <w:rFonts w:ascii="Bookman Old Style" w:hAnsi="Bookman Old Style"/>
          <w:sz w:val="22"/>
          <w:szCs w:val="22"/>
        </w:rPr>
        <w:t>5</w:t>
      </w:r>
      <w:r w:rsidRPr="00097ECD">
        <w:rPr>
          <w:rFonts w:ascii="Bookman Old Style" w:hAnsi="Bookman Old Style"/>
          <w:sz w:val="22"/>
          <w:szCs w:val="22"/>
        </w:rPr>
        <w:t>.</w:t>
      </w:r>
      <w:r w:rsidR="00554089" w:rsidRPr="00097ECD">
        <w:rPr>
          <w:rFonts w:ascii="Bookman Old Style" w:hAnsi="Bookman Old Style"/>
          <w:sz w:val="22"/>
          <w:szCs w:val="22"/>
        </w:rPr>
        <w:t xml:space="preserve"> </w:t>
      </w:r>
      <w:r w:rsidR="00EB7AAA" w:rsidRPr="00097ECD">
        <w:rPr>
          <w:rFonts w:ascii="Bookman Old Style" w:hAnsi="Bookman Old Style"/>
          <w:sz w:val="22"/>
          <w:szCs w:val="22"/>
        </w:rPr>
        <w:t>This rule-making activity may or may not be pursued.</w:t>
      </w:r>
    </w:p>
    <w:p w:rsidR="00920DF3" w:rsidRPr="00097ECD" w:rsidRDefault="00920DF3" w:rsidP="00097ECD">
      <w:pPr>
        <w:pStyle w:val="BodyTextIndent"/>
        <w:spacing w:before="0"/>
        <w:ind w:left="0" w:firstLine="0"/>
        <w:jc w:val="left"/>
        <w:rPr>
          <w:rFonts w:ascii="Bookman Old Style" w:hAnsi="Bookman Old Style"/>
          <w:sz w:val="22"/>
          <w:szCs w:val="22"/>
        </w:rPr>
      </w:pPr>
      <w:proofErr w:type="gramStart"/>
      <w:r w:rsidRPr="00097ECD">
        <w:rPr>
          <w:rFonts w:ascii="Bookman Old Style" w:hAnsi="Bookman Old Style"/>
          <w:sz w:val="22"/>
          <w:szCs w:val="22"/>
        </w:rPr>
        <w:t>AFFECTED PARTIES:</w:t>
      </w:r>
      <w:r w:rsidR="00097ECD">
        <w:rPr>
          <w:rFonts w:ascii="Bookman Old Style" w:hAnsi="Bookman Old Style"/>
          <w:sz w:val="22"/>
          <w:szCs w:val="22"/>
        </w:rPr>
        <w:t xml:space="preserve"> </w:t>
      </w:r>
      <w:r w:rsidRPr="00097ECD">
        <w:rPr>
          <w:rFonts w:ascii="Bookman Old Style" w:hAnsi="Bookman Old Style"/>
          <w:sz w:val="22"/>
          <w:szCs w:val="22"/>
        </w:rPr>
        <w:t>Maine residents entering institutions of higher education or who are currently enrolled in an approved educational program, college or university and non-resident students who are entering or currently enrolled in an approved educational program, college or university in Maine.</w:t>
      </w:r>
      <w:proofErr w:type="gramEnd"/>
      <w:r w:rsidR="00097ECD">
        <w:rPr>
          <w:rFonts w:ascii="Bookman Old Style" w:hAnsi="Bookman Old Style"/>
          <w:sz w:val="22"/>
          <w:szCs w:val="22"/>
        </w:rPr>
        <w:t xml:space="preserve"> </w:t>
      </w:r>
      <w:r w:rsidR="002E358A" w:rsidRPr="00097ECD">
        <w:rPr>
          <w:rFonts w:ascii="Bookman Old Style" w:hAnsi="Bookman Old Style"/>
          <w:sz w:val="22"/>
          <w:szCs w:val="22"/>
        </w:rPr>
        <w:t>Maine residents entering medical school or who are currently enrolled in an approved medical school in the United States or Canada, and non-resident students who are entering or currently enrolled in an approved medical school in Maine.</w:t>
      </w:r>
      <w:r w:rsidR="00097ECD">
        <w:rPr>
          <w:rFonts w:ascii="Bookman Old Style" w:hAnsi="Bookman Old Style"/>
          <w:sz w:val="22"/>
          <w:szCs w:val="22"/>
        </w:rPr>
        <w:t xml:space="preserve"> </w:t>
      </w:r>
      <w:r w:rsidR="00F27F99" w:rsidRPr="00097ECD">
        <w:rPr>
          <w:rFonts w:ascii="Bookman Old Style" w:hAnsi="Bookman Old Style"/>
          <w:sz w:val="22"/>
          <w:szCs w:val="22"/>
        </w:rPr>
        <w:t>Maine residents, existing Maine Educational Loan Authority borrowers, and students who attended an approved Maine higher educational institution with private or supplemental loans, which have been fully disbursed and are in repayment or grace status.</w:t>
      </w:r>
    </w:p>
    <w:p w:rsidR="00920DF3" w:rsidRPr="00097ECD" w:rsidRDefault="00920DF3" w:rsidP="00097ECD">
      <w:pPr>
        <w:pStyle w:val="BodyTextIndent"/>
        <w:spacing w:before="0"/>
        <w:ind w:left="0" w:firstLine="0"/>
        <w:jc w:val="left"/>
        <w:rPr>
          <w:rFonts w:ascii="Bookman Old Style" w:hAnsi="Bookman Old Style"/>
          <w:sz w:val="22"/>
          <w:szCs w:val="22"/>
        </w:rPr>
      </w:pPr>
      <w:r w:rsidRPr="00097ECD">
        <w:rPr>
          <w:rFonts w:ascii="Bookman Old Style" w:hAnsi="Bookman Old Style"/>
          <w:sz w:val="22"/>
          <w:szCs w:val="22"/>
        </w:rPr>
        <w:t>CONSENSUS-BASED RULE DEVELOPMENT: The Authority does not intend to employ consensus-based rule development.</w:t>
      </w:r>
    </w:p>
    <w:p w:rsidR="00097ECD" w:rsidRDefault="00097ECD" w:rsidP="00097ECD">
      <w:pPr>
        <w:rPr>
          <w:rFonts w:ascii="Bookman Old Style" w:hAnsi="Bookman Old Style"/>
          <w:b/>
          <w:bCs/>
          <w:sz w:val="22"/>
          <w:szCs w:val="22"/>
        </w:rPr>
      </w:pPr>
    </w:p>
    <w:p w:rsidR="00920DF3" w:rsidRPr="00097ECD" w:rsidRDefault="003B0844" w:rsidP="003B0844">
      <w:pPr>
        <w:ind w:right="630"/>
        <w:rPr>
          <w:rFonts w:ascii="Bookman Old Style" w:hAnsi="Bookman Old Style"/>
          <w:b/>
          <w:bCs/>
          <w:sz w:val="22"/>
          <w:szCs w:val="22"/>
        </w:rPr>
      </w:pPr>
      <w:r w:rsidRPr="00097ECD">
        <w:rPr>
          <w:rFonts w:ascii="Bookman Old Style" w:hAnsi="Bookman Old Style"/>
          <w:b/>
          <w:bCs/>
          <w:sz w:val="22"/>
          <w:szCs w:val="22"/>
        </w:rPr>
        <w:t>CHAPTER 2</w:t>
      </w:r>
      <w:r w:rsidR="002E358A" w:rsidRPr="003B0844">
        <w:rPr>
          <w:rFonts w:ascii="Bookman Old Style" w:hAnsi="Bookman Old Style"/>
          <w:bCs/>
          <w:sz w:val="22"/>
          <w:szCs w:val="22"/>
        </w:rPr>
        <w:t>:</w:t>
      </w:r>
      <w:r w:rsidR="00097ECD" w:rsidRPr="003B0844">
        <w:rPr>
          <w:rFonts w:ascii="Bookman Old Style" w:hAnsi="Bookman Old Style"/>
          <w:bCs/>
          <w:sz w:val="22"/>
          <w:szCs w:val="22"/>
        </w:rPr>
        <w:t xml:space="preserve"> </w:t>
      </w:r>
      <w:r w:rsidR="002E358A" w:rsidRPr="003B0844">
        <w:rPr>
          <w:rFonts w:ascii="Bookman Old Style" w:hAnsi="Bookman Old Style"/>
          <w:bCs/>
          <w:sz w:val="22"/>
          <w:szCs w:val="22"/>
        </w:rPr>
        <w:t>Bylaws Governing the Administration of the Maine Educational Loan</w:t>
      </w:r>
      <w:r w:rsidR="00097ECD" w:rsidRPr="003B0844">
        <w:rPr>
          <w:rFonts w:ascii="Bookman Old Style" w:hAnsi="Bookman Old Style"/>
          <w:bCs/>
          <w:sz w:val="22"/>
          <w:szCs w:val="22"/>
        </w:rPr>
        <w:t xml:space="preserve"> </w:t>
      </w:r>
      <w:r w:rsidR="002E358A" w:rsidRPr="003B0844">
        <w:rPr>
          <w:rFonts w:ascii="Bookman Old Style" w:hAnsi="Bookman Old Style"/>
          <w:bCs/>
          <w:sz w:val="22"/>
          <w:szCs w:val="22"/>
        </w:rPr>
        <w:t>Authority</w:t>
      </w:r>
    </w:p>
    <w:p w:rsidR="00920DF3" w:rsidRPr="00097ECD" w:rsidRDefault="00F234DD" w:rsidP="00097ECD">
      <w:pPr>
        <w:rPr>
          <w:rFonts w:ascii="Bookman Old Style" w:hAnsi="Bookman Old Style"/>
          <w:sz w:val="22"/>
          <w:szCs w:val="22"/>
        </w:rPr>
      </w:pPr>
      <w:r w:rsidRPr="00097ECD">
        <w:rPr>
          <w:rFonts w:ascii="Bookman Old Style" w:hAnsi="Bookman Old Style"/>
          <w:sz w:val="22"/>
          <w:szCs w:val="22"/>
        </w:rPr>
        <w:t>STATUTORY BASIS</w:t>
      </w:r>
      <w:r w:rsidR="00920DF3" w:rsidRPr="00097ECD">
        <w:rPr>
          <w:rFonts w:ascii="Bookman Old Style" w:hAnsi="Bookman Old Style"/>
          <w:sz w:val="22"/>
          <w:szCs w:val="22"/>
        </w:rPr>
        <w:t>:</w:t>
      </w:r>
      <w:r w:rsidR="00097ECD">
        <w:rPr>
          <w:rFonts w:ascii="Bookman Old Style" w:hAnsi="Bookman Old Style"/>
          <w:sz w:val="22"/>
          <w:szCs w:val="22"/>
        </w:rPr>
        <w:t xml:space="preserve"> </w:t>
      </w:r>
      <w:r w:rsidR="003B0844">
        <w:rPr>
          <w:rFonts w:ascii="Bookman Old Style" w:hAnsi="Bookman Old Style"/>
          <w:sz w:val="22"/>
          <w:szCs w:val="22"/>
        </w:rPr>
        <w:t>20-A M.R.S.A. §</w:t>
      </w:r>
      <w:r w:rsidR="00920DF3" w:rsidRPr="00097ECD">
        <w:rPr>
          <w:rFonts w:ascii="Bookman Old Style" w:hAnsi="Bookman Old Style"/>
          <w:sz w:val="22"/>
          <w:szCs w:val="22"/>
        </w:rPr>
        <w:t>11417(1</w:t>
      </w:r>
      <w:proofErr w:type="gramStart"/>
      <w:r w:rsidR="00AE0116" w:rsidRPr="00097ECD">
        <w:rPr>
          <w:rFonts w:ascii="Bookman Old Style" w:hAnsi="Bookman Old Style"/>
          <w:sz w:val="22"/>
          <w:szCs w:val="22"/>
        </w:rPr>
        <w:t>)(</w:t>
      </w:r>
      <w:proofErr w:type="gramEnd"/>
      <w:r w:rsidR="00920DF3" w:rsidRPr="00097ECD">
        <w:rPr>
          <w:rFonts w:ascii="Bookman Old Style" w:hAnsi="Bookman Old Style"/>
          <w:sz w:val="22"/>
          <w:szCs w:val="22"/>
        </w:rPr>
        <w:t>N).</w:t>
      </w:r>
    </w:p>
    <w:p w:rsidR="00920DF3" w:rsidRPr="00097ECD" w:rsidRDefault="00920DF3" w:rsidP="00097ECD">
      <w:pPr>
        <w:rPr>
          <w:rFonts w:ascii="Bookman Old Style" w:hAnsi="Bookman Old Style"/>
          <w:sz w:val="22"/>
          <w:szCs w:val="22"/>
        </w:rPr>
      </w:pPr>
      <w:r w:rsidRPr="00097ECD">
        <w:rPr>
          <w:rFonts w:ascii="Bookman Old Style" w:hAnsi="Bookman Old Style"/>
          <w:sz w:val="22"/>
          <w:szCs w:val="22"/>
        </w:rPr>
        <w:t>PURPOSE:</w:t>
      </w:r>
      <w:r w:rsidR="00097ECD">
        <w:rPr>
          <w:rFonts w:ascii="Bookman Old Style" w:hAnsi="Bookman Old Style"/>
          <w:sz w:val="22"/>
          <w:szCs w:val="22"/>
        </w:rPr>
        <w:t xml:space="preserve"> </w:t>
      </w:r>
      <w:r w:rsidRPr="00097ECD">
        <w:rPr>
          <w:rFonts w:ascii="Bookman Old Style" w:hAnsi="Bookman Old Style"/>
          <w:sz w:val="22"/>
          <w:szCs w:val="22"/>
        </w:rPr>
        <w:t xml:space="preserve">To amend and/or revise the bylaws </w:t>
      </w:r>
      <w:proofErr w:type="gramStart"/>
      <w:r w:rsidRPr="00097ECD">
        <w:rPr>
          <w:rFonts w:ascii="Bookman Old Style" w:hAnsi="Bookman Old Style"/>
          <w:sz w:val="22"/>
          <w:szCs w:val="22"/>
        </w:rPr>
        <w:t>that govern</w:t>
      </w:r>
      <w:proofErr w:type="gramEnd"/>
      <w:r w:rsidRPr="00097ECD">
        <w:rPr>
          <w:rFonts w:ascii="Bookman Old Style" w:hAnsi="Bookman Old Style"/>
          <w:sz w:val="22"/>
          <w:szCs w:val="22"/>
        </w:rPr>
        <w:t xml:space="preserve"> the administration of the Maine Educational Loan Authority.</w:t>
      </w:r>
    </w:p>
    <w:p w:rsidR="00EB7AAA" w:rsidRPr="00097ECD" w:rsidRDefault="00920DF3" w:rsidP="00097ECD">
      <w:pPr>
        <w:rPr>
          <w:rFonts w:ascii="Bookman Old Style" w:hAnsi="Bookman Old Style"/>
          <w:sz w:val="22"/>
          <w:szCs w:val="22"/>
        </w:rPr>
      </w:pPr>
      <w:r w:rsidRPr="00097ECD">
        <w:rPr>
          <w:rFonts w:ascii="Bookman Old Style" w:hAnsi="Bookman Old Style"/>
          <w:sz w:val="22"/>
          <w:szCs w:val="22"/>
        </w:rPr>
        <w:t>SCHEDULE FOR ADOPTION:</w:t>
      </w:r>
      <w:r w:rsidR="00097ECD">
        <w:rPr>
          <w:rFonts w:ascii="Bookman Old Style" w:hAnsi="Bookman Old Style"/>
          <w:sz w:val="22"/>
          <w:szCs w:val="22"/>
        </w:rPr>
        <w:t xml:space="preserve"> </w:t>
      </w:r>
      <w:r w:rsidRPr="00097ECD">
        <w:rPr>
          <w:rFonts w:ascii="Bookman Old Style" w:hAnsi="Bookman Old Style"/>
          <w:sz w:val="22"/>
          <w:szCs w:val="22"/>
        </w:rPr>
        <w:t xml:space="preserve">Approval for </w:t>
      </w:r>
      <w:r w:rsidR="00EB7AAA" w:rsidRPr="00097ECD">
        <w:rPr>
          <w:rFonts w:ascii="Bookman Old Style" w:hAnsi="Bookman Old Style"/>
          <w:sz w:val="22"/>
          <w:szCs w:val="22"/>
        </w:rPr>
        <w:t>r</w:t>
      </w:r>
      <w:r w:rsidRPr="00097ECD">
        <w:rPr>
          <w:rFonts w:ascii="Bookman Old Style" w:hAnsi="Bookman Old Style"/>
          <w:sz w:val="22"/>
          <w:szCs w:val="22"/>
        </w:rPr>
        <w:t>ule</w:t>
      </w:r>
      <w:r w:rsidR="00EB7AAA" w:rsidRPr="00097ECD">
        <w:rPr>
          <w:rFonts w:ascii="Bookman Old Style" w:hAnsi="Bookman Old Style"/>
          <w:sz w:val="22"/>
          <w:szCs w:val="22"/>
        </w:rPr>
        <w:t>-</w:t>
      </w:r>
      <w:r w:rsidRPr="00097ECD">
        <w:rPr>
          <w:rFonts w:ascii="Bookman Old Style" w:hAnsi="Bookman Old Style"/>
          <w:sz w:val="22"/>
          <w:szCs w:val="22"/>
        </w:rPr>
        <w:t>making by MELA Board: O</w:t>
      </w:r>
      <w:r w:rsidR="002E358A" w:rsidRPr="00097ECD">
        <w:rPr>
          <w:rFonts w:ascii="Bookman Old Style" w:hAnsi="Bookman Old Style"/>
          <w:sz w:val="22"/>
          <w:szCs w:val="22"/>
        </w:rPr>
        <w:t>ctober 20</w:t>
      </w:r>
      <w:r w:rsidR="00B0086C" w:rsidRPr="00097ECD">
        <w:rPr>
          <w:rFonts w:ascii="Bookman Old Style" w:hAnsi="Bookman Old Style"/>
          <w:sz w:val="22"/>
          <w:szCs w:val="22"/>
        </w:rPr>
        <w:t>1</w:t>
      </w:r>
      <w:r w:rsidR="00FB1266" w:rsidRPr="00097ECD">
        <w:rPr>
          <w:rFonts w:ascii="Bookman Old Style" w:hAnsi="Bookman Old Style"/>
          <w:sz w:val="22"/>
          <w:szCs w:val="22"/>
        </w:rPr>
        <w:t>4</w:t>
      </w:r>
      <w:r w:rsidR="00B0086C" w:rsidRPr="00097ECD">
        <w:rPr>
          <w:rFonts w:ascii="Bookman Old Style" w:hAnsi="Bookman Old Style"/>
          <w:sz w:val="22"/>
          <w:szCs w:val="22"/>
        </w:rPr>
        <w:t>;</w:t>
      </w:r>
      <w:r w:rsidRPr="00097ECD">
        <w:rPr>
          <w:rFonts w:ascii="Bookman Old Style" w:hAnsi="Bookman Old Style"/>
          <w:sz w:val="22"/>
          <w:szCs w:val="22"/>
        </w:rPr>
        <w:t xml:space="preserve"> </w:t>
      </w:r>
      <w:r w:rsidR="00554089" w:rsidRPr="00097ECD">
        <w:rPr>
          <w:rFonts w:ascii="Bookman Old Style" w:hAnsi="Bookman Old Style"/>
          <w:sz w:val="22"/>
          <w:szCs w:val="22"/>
        </w:rPr>
        <w:t>Public Participation</w:t>
      </w:r>
      <w:r w:rsidR="002E358A" w:rsidRPr="00097ECD">
        <w:rPr>
          <w:rFonts w:ascii="Bookman Old Style" w:hAnsi="Bookman Old Style"/>
          <w:sz w:val="22"/>
          <w:szCs w:val="22"/>
        </w:rPr>
        <w:t>: January 201</w:t>
      </w:r>
      <w:r w:rsidR="00FB1266" w:rsidRPr="00097ECD">
        <w:rPr>
          <w:rFonts w:ascii="Bookman Old Style" w:hAnsi="Bookman Old Style"/>
          <w:sz w:val="22"/>
          <w:szCs w:val="22"/>
        </w:rPr>
        <w:t>5</w:t>
      </w:r>
      <w:r w:rsidR="002E358A" w:rsidRPr="00097ECD">
        <w:rPr>
          <w:rFonts w:ascii="Bookman Old Style" w:hAnsi="Bookman Old Style"/>
          <w:sz w:val="22"/>
          <w:szCs w:val="22"/>
        </w:rPr>
        <w:t>; Adoption Date: April 201</w:t>
      </w:r>
      <w:r w:rsidR="00FB1266" w:rsidRPr="00097ECD">
        <w:rPr>
          <w:rFonts w:ascii="Bookman Old Style" w:hAnsi="Bookman Old Style"/>
          <w:sz w:val="22"/>
          <w:szCs w:val="22"/>
        </w:rPr>
        <w:t>5</w:t>
      </w:r>
      <w:r w:rsidRPr="00097ECD">
        <w:rPr>
          <w:rFonts w:ascii="Bookman Old Style" w:hAnsi="Bookman Old Style"/>
          <w:sz w:val="22"/>
          <w:szCs w:val="22"/>
        </w:rPr>
        <w:t>.</w:t>
      </w:r>
      <w:r w:rsidR="00097ECD">
        <w:rPr>
          <w:rFonts w:ascii="Bookman Old Style" w:hAnsi="Bookman Old Style"/>
          <w:sz w:val="22"/>
          <w:szCs w:val="22"/>
        </w:rPr>
        <w:t xml:space="preserve"> </w:t>
      </w:r>
      <w:r w:rsidR="00EB7AAA" w:rsidRPr="00097ECD">
        <w:rPr>
          <w:rFonts w:ascii="Bookman Old Style" w:hAnsi="Bookman Old Style"/>
          <w:sz w:val="22"/>
          <w:szCs w:val="22"/>
        </w:rPr>
        <w:t>This rule-making</w:t>
      </w:r>
      <w:r w:rsidR="003B0844">
        <w:rPr>
          <w:rFonts w:ascii="Bookman Old Style" w:hAnsi="Bookman Old Style"/>
          <w:sz w:val="22"/>
          <w:szCs w:val="22"/>
        </w:rPr>
        <w:t xml:space="preserve"> </w:t>
      </w:r>
      <w:r w:rsidR="00EB7AAA" w:rsidRPr="00097ECD">
        <w:rPr>
          <w:rFonts w:ascii="Bookman Old Style" w:hAnsi="Bookman Old Style"/>
          <w:sz w:val="22"/>
          <w:szCs w:val="22"/>
        </w:rPr>
        <w:t>activity may or may not be pursued.</w:t>
      </w:r>
    </w:p>
    <w:p w:rsidR="00920DF3" w:rsidRPr="00097ECD" w:rsidRDefault="00920DF3" w:rsidP="00097ECD">
      <w:pPr>
        <w:rPr>
          <w:rFonts w:ascii="Bookman Old Style" w:hAnsi="Bookman Old Style"/>
          <w:sz w:val="22"/>
          <w:szCs w:val="22"/>
        </w:rPr>
      </w:pPr>
      <w:proofErr w:type="gramStart"/>
      <w:r w:rsidRPr="00097ECD">
        <w:rPr>
          <w:rFonts w:ascii="Bookman Old Style" w:hAnsi="Bookman Old Style"/>
          <w:sz w:val="22"/>
          <w:szCs w:val="22"/>
        </w:rPr>
        <w:t xml:space="preserve">AFFECTED PARTIES: Board Members and Executive Director of the Maine Educational Loan </w:t>
      </w:r>
      <w:r w:rsidR="00AF2B29" w:rsidRPr="00097ECD">
        <w:rPr>
          <w:rFonts w:ascii="Bookman Old Style" w:hAnsi="Bookman Old Style"/>
          <w:sz w:val="22"/>
          <w:szCs w:val="22"/>
        </w:rPr>
        <w:t>Authority, c</w:t>
      </w:r>
      <w:r w:rsidRPr="00097ECD">
        <w:rPr>
          <w:rFonts w:ascii="Bookman Old Style" w:hAnsi="Bookman Old Style"/>
          <w:sz w:val="22"/>
          <w:szCs w:val="22"/>
        </w:rPr>
        <w:t>ontractors, and other interested parties conducting business with the Authority.</w:t>
      </w:r>
      <w:proofErr w:type="gramEnd"/>
    </w:p>
    <w:p w:rsidR="00AE0116" w:rsidRPr="00097ECD" w:rsidRDefault="00920DF3" w:rsidP="00097ECD">
      <w:pPr>
        <w:rPr>
          <w:rFonts w:ascii="Bookman Old Style" w:hAnsi="Bookman Old Style"/>
          <w:sz w:val="22"/>
          <w:szCs w:val="22"/>
        </w:rPr>
      </w:pPr>
      <w:r w:rsidRPr="00097ECD">
        <w:rPr>
          <w:rFonts w:ascii="Bookman Old Style" w:hAnsi="Bookman Old Style"/>
          <w:sz w:val="22"/>
          <w:szCs w:val="22"/>
        </w:rPr>
        <w:t>CONSENSUS-BASED RULE DEVELOPMENT: The Authority does not intend to employ consensus-based rule development.</w:t>
      </w:r>
    </w:p>
    <w:sectPr w:rsidR="00AE0116" w:rsidRPr="00097ECD" w:rsidSect="003B0844">
      <w:footerReference w:type="even" r:id="rId7"/>
      <w:footerReference w:type="default" r:id="rId8"/>
      <w:pgSz w:w="12240" w:h="15840"/>
      <w:pgMar w:top="117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EA" w:rsidRDefault="00E04CEA">
      <w:r>
        <w:separator/>
      </w:r>
    </w:p>
  </w:endnote>
  <w:endnote w:type="continuationSeparator" w:id="0">
    <w:p w:rsidR="00E04CEA" w:rsidRDefault="00E0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22" w:rsidRDefault="00D01C22" w:rsidP="00D01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1C22" w:rsidRDefault="00D01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22" w:rsidRDefault="00D01C22" w:rsidP="00D01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B62">
      <w:rPr>
        <w:rStyle w:val="PageNumber"/>
        <w:noProof/>
      </w:rPr>
      <w:t>1</w:t>
    </w:r>
    <w:r>
      <w:rPr>
        <w:rStyle w:val="PageNumber"/>
      </w:rPr>
      <w:fldChar w:fldCharType="end"/>
    </w:r>
  </w:p>
  <w:p w:rsidR="00D01C22" w:rsidRDefault="00D01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EA" w:rsidRDefault="00E04CEA">
      <w:r>
        <w:separator/>
      </w:r>
    </w:p>
  </w:footnote>
  <w:footnote w:type="continuationSeparator" w:id="0">
    <w:p w:rsidR="00E04CEA" w:rsidRDefault="00E04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EEE"/>
    <w:rsid w:val="00071C87"/>
    <w:rsid w:val="000951A2"/>
    <w:rsid w:val="00097ECD"/>
    <w:rsid w:val="000A0A27"/>
    <w:rsid w:val="00103169"/>
    <w:rsid w:val="001E247E"/>
    <w:rsid w:val="0022709C"/>
    <w:rsid w:val="00233E9A"/>
    <w:rsid w:val="00250178"/>
    <w:rsid w:val="002D6C8E"/>
    <w:rsid w:val="002E358A"/>
    <w:rsid w:val="003311F5"/>
    <w:rsid w:val="00363496"/>
    <w:rsid w:val="003B0844"/>
    <w:rsid w:val="003D0A1D"/>
    <w:rsid w:val="00437E3C"/>
    <w:rsid w:val="00457D9D"/>
    <w:rsid w:val="00481C5D"/>
    <w:rsid w:val="004A4DAE"/>
    <w:rsid w:val="00526D3A"/>
    <w:rsid w:val="00536968"/>
    <w:rsid w:val="00541A57"/>
    <w:rsid w:val="00547017"/>
    <w:rsid w:val="00554089"/>
    <w:rsid w:val="005550EA"/>
    <w:rsid w:val="00590704"/>
    <w:rsid w:val="005B11AB"/>
    <w:rsid w:val="006045E9"/>
    <w:rsid w:val="00664C76"/>
    <w:rsid w:val="006D4D73"/>
    <w:rsid w:val="00727804"/>
    <w:rsid w:val="00757625"/>
    <w:rsid w:val="007670EB"/>
    <w:rsid w:val="00780537"/>
    <w:rsid w:val="00783D33"/>
    <w:rsid w:val="007E47D9"/>
    <w:rsid w:val="00802756"/>
    <w:rsid w:val="00815439"/>
    <w:rsid w:val="0084541B"/>
    <w:rsid w:val="008A2B62"/>
    <w:rsid w:val="00903D72"/>
    <w:rsid w:val="00920DF3"/>
    <w:rsid w:val="009643AC"/>
    <w:rsid w:val="009B6A6A"/>
    <w:rsid w:val="00AC1350"/>
    <w:rsid w:val="00AE0116"/>
    <w:rsid w:val="00AE10D3"/>
    <w:rsid w:val="00AF084B"/>
    <w:rsid w:val="00AF2B29"/>
    <w:rsid w:val="00B0086C"/>
    <w:rsid w:val="00B16E33"/>
    <w:rsid w:val="00B614B0"/>
    <w:rsid w:val="00B76CEA"/>
    <w:rsid w:val="00BA2606"/>
    <w:rsid w:val="00BD12B6"/>
    <w:rsid w:val="00C251DD"/>
    <w:rsid w:val="00C7744E"/>
    <w:rsid w:val="00CC20DD"/>
    <w:rsid w:val="00CE65B6"/>
    <w:rsid w:val="00D01C22"/>
    <w:rsid w:val="00D10562"/>
    <w:rsid w:val="00D37CF8"/>
    <w:rsid w:val="00D452E1"/>
    <w:rsid w:val="00D55F3C"/>
    <w:rsid w:val="00D81831"/>
    <w:rsid w:val="00D85AF0"/>
    <w:rsid w:val="00DB4B65"/>
    <w:rsid w:val="00DD3F74"/>
    <w:rsid w:val="00DD6EEE"/>
    <w:rsid w:val="00E04CEA"/>
    <w:rsid w:val="00E564AE"/>
    <w:rsid w:val="00E80CAC"/>
    <w:rsid w:val="00EA1786"/>
    <w:rsid w:val="00EA3A8E"/>
    <w:rsid w:val="00EB4A2E"/>
    <w:rsid w:val="00EB4C0B"/>
    <w:rsid w:val="00EB7AAA"/>
    <w:rsid w:val="00EE7916"/>
    <w:rsid w:val="00F234DD"/>
    <w:rsid w:val="00F25642"/>
    <w:rsid w:val="00F27F99"/>
    <w:rsid w:val="00F404A2"/>
    <w:rsid w:val="00F67E99"/>
    <w:rsid w:val="00F7160B"/>
    <w:rsid w:val="00FA26C6"/>
    <w:rsid w:val="00FB1266"/>
    <w:rsid w:val="00FE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sz w:val="24"/>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jc w:val="both"/>
    </w:pPr>
    <w:rPr>
      <w:snapToGrid w:val="0"/>
    </w:rPr>
  </w:style>
  <w:style w:type="paragraph" w:styleId="BodyText2">
    <w:name w:val="Body Text 2"/>
    <w:basedOn w:val="Normal"/>
    <w:pPr>
      <w:widowControl w:val="0"/>
    </w:pPr>
    <w:rPr>
      <w:snapToGrid w:val="0"/>
      <w:sz w:val="22"/>
    </w:rPr>
  </w:style>
  <w:style w:type="paragraph" w:styleId="BodyTextIndent">
    <w:name w:val="Body Text Indent"/>
    <w:basedOn w:val="Normal"/>
    <w:pPr>
      <w:spacing w:before="120"/>
      <w:ind w:left="1440" w:hanging="1440"/>
      <w:jc w:val="both"/>
    </w:pPr>
    <w:rPr>
      <w:rFonts w:ascii="Times New Roman" w:hAnsi="Times New Roman"/>
    </w:rPr>
  </w:style>
  <w:style w:type="character" w:styleId="Hyperlink">
    <w:name w:val="Hyperlink"/>
    <w:rsid w:val="005B1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ickson@mela.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Regulatory Agenda</vt:lpstr>
    </vt:vector>
  </TitlesOfParts>
  <Company> </Company>
  <LinksUpToDate>false</LinksUpToDate>
  <CharactersWithSpaces>2682</CharactersWithSpaces>
  <SharedDoc>false</SharedDoc>
  <HLinks>
    <vt:vector size="6" baseType="variant">
      <vt:variant>
        <vt:i4>5701736</vt:i4>
      </vt:variant>
      <vt:variant>
        <vt:i4>0</vt:i4>
      </vt:variant>
      <vt:variant>
        <vt:i4>0</vt:i4>
      </vt:variant>
      <vt:variant>
        <vt:i4>5</vt:i4>
      </vt:variant>
      <vt:variant>
        <vt:lpwstr>mailto:serickson@mela.net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Agenda</dc:title>
  <dc:subject>mela</dc:subject>
  <dc:creator>Carol</dc:creator>
  <cp:keywords/>
  <dc:description/>
  <cp:lastModifiedBy>Don Wismer</cp:lastModifiedBy>
  <cp:revision>5</cp:revision>
  <cp:lastPrinted>2014-07-17T20:13:00Z</cp:lastPrinted>
  <dcterms:created xsi:type="dcterms:W3CDTF">2014-11-13T14:18:00Z</dcterms:created>
  <dcterms:modified xsi:type="dcterms:W3CDTF">2014-11-13T14:25:00Z</dcterms:modified>
</cp:coreProperties>
</file>