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80" w:rsidRDefault="00226D10" w:rsidP="00DE0DBE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226D10">
        <w:rPr>
          <w:rFonts w:ascii="Bookman Old Style" w:hAnsi="Bookman Old Style"/>
          <w:b/>
          <w:sz w:val="22"/>
          <w:szCs w:val="22"/>
        </w:rPr>
        <w:t>02-415</w:t>
      </w:r>
    </w:p>
    <w:p w:rsidR="00226D10" w:rsidRPr="00DE0DBE" w:rsidRDefault="00226D10" w:rsidP="00DE0DBE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226D10">
        <w:rPr>
          <w:rFonts w:ascii="Bookman Old Style" w:hAnsi="Bookman Old Style"/>
          <w:b/>
          <w:sz w:val="22"/>
          <w:szCs w:val="22"/>
        </w:rPr>
        <w:t>BOARD OF EXAMINERS OF PSYCHOLOGISTS</w:t>
      </w:r>
    </w:p>
    <w:p w:rsidR="00D427B8" w:rsidRPr="00226D10" w:rsidRDefault="00D427B8" w:rsidP="00DE0DB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226D10">
        <w:rPr>
          <w:rFonts w:ascii="Bookman Old Style" w:hAnsi="Bookman Old Style"/>
          <w:sz w:val="22"/>
          <w:szCs w:val="22"/>
        </w:rPr>
        <w:t>Maine Administrative Procedure Act</w:t>
      </w:r>
    </w:p>
    <w:p w:rsidR="00970787" w:rsidRPr="00226D10" w:rsidRDefault="00F2318C" w:rsidP="00DE0DB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226D10">
        <w:rPr>
          <w:rFonts w:ascii="Bookman Old Style" w:hAnsi="Bookman Old Style"/>
          <w:sz w:val="22"/>
          <w:szCs w:val="22"/>
        </w:rPr>
        <w:t>20</w:t>
      </w:r>
      <w:r w:rsidR="00D555A1" w:rsidRPr="00226D10">
        <w:rPr>
          <w:rFonts w:ascii="Bookman Old Style" w:hAnsi="Bookman Old Style"/>
          <w:sz w:val="22"/>
          <w:szCs w:val="22"/>
        </w:rPr>
        <w:t>1</w:t>
      </w:r>
      <w:r w:rsidR="00DE0DBE" w:rsidRPr="00226D10">
        <w:rPr>
          <w:rFonts w:ascii="Bookman Old Style" w:hAnsi="Bookman Old Style"/>
          <w:sz w:val="22"/>
          <w:szCs w:val="22"/>
        </w:rPr>
        <w:t>4</w:t>
      </w:r>
      <w:r w:rsidR="00970787" w:rsidRPr="00226D10">
        <w:rPr>
          <w:rFonts w:ascii="Bookman Old Style" w:hAnsi="Bookman Old Style"/>
          <w:sz w:val="22"/>
          <w:szCs w:val="22"/>
        </w:rPr>
        <w:t>-20</w:t>
      </w:r>
      <w:r w:rsidRPr="00226D10">
        <w:rPr>
          <w:rFonts w:ascii="Bookman Old Style" w:hAnsi="Bookman Old Style"/>
          <w:sz w:val="22"/>
          <w:szCs w:val="22"/>
        </w:rPr>
        <w:t>1</w:t>
      </w:r>
      <w:r w:rsidR="00217CC1" w:rsidRPr="00226D10">
        <w:rPr>
          <w:rFonts w:ascii="Bookman Old Style" w:hAnsi="Bookman Old Style"/>
          <w:sz w:val="22"/>
          <w:szCs w:val="22"/>
        </w:rPr>
        <w:t>5</w:t>
      </w:r>
      <w:r w:rsidR="00970787" w:rsidRPr="00226D10">
        <w:rPr>
          <w:rFonts w:ascii="Bookman Old Style" w:hAnsi="Bookman Old Style"/>
          <w:sz w:val="22"/>
          <w:szCs w:val="22"/>
        </w:rPr>
        <w:t xml:space="preserve"> Regulatory Agenda</w:t>
      </w:r>
    </w:p>
    <w:p w:rsidR="00635BAE" w:rsidRPr="00226D10" w:rsidRDefault="00217CC1" w:rsidP="00DE0DB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226D10">
        <w:rPr>
          <w:rFonts w:ascii="Bookman Old Style" w:hAnsi="Bookman Old Style"/>
          <w:sz w:val="22"/>
          <w:szCs w:val="22"/>
        </w:rPr>
        <w:t>Prepared: July 28, 2014</w:t>
      </w:r>
    </w:p>
    <w:p w:rsidR="00970787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226D10" w:rsidRPr="00226D10" w:rsidRDefault="00226D10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970787" w:rsidRPr="00226D10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226D10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226D10">
          <w:rPr>
            <w:rFonts w:ascii="Bookman Old Style" w:hAnsi="Bookman Old Style"/>
            <w:sz w:val="22"/>
            <w:szCs w:val="22"/>
          </w:rPr>
          <w:t>UNIT</w:t>
        </w:r>
      </w:smartTag>
      <w:r w:rsidRPr="00226D10">
        <w:rPr>
          <w:rFonts w:ascii="Bookman Old Style" w:hAnsi="Bookman Old Style"/>
          <w:sz w:val="22"/>
          <w:szCs w:val="22"/>
        </w:rPr>
        <w:t xml:space="preserve"> NUMBER: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b/>
          <w:sz w:val="22"/>
          <w:szCs w:val="22"/>
        </w:rPr>
        <w:t>02-415</w:t>
      </w:r>
    </w:p>
    <w:p w:rsidR="00970787" w:rsidRPr="00DE0DBE" w:rsidRDefault="00970787" w:rsidP="00217CC1">
      <w:pPr>
        <w:rPr>
          <w:rFonts w:ascii="Bookman Old Style" w:hAnsi="Bookman Old Style"/>
          <w:b/>
          <w:sz w:val="22"/>
          <w:szCs w:val="22"/>
        </w:rPr>
      </w:pPr>
      <w:r w:rsidRPr="00226D10">
        <w:rPr>
          <w:rFonts w:ascii="Bookman Old Style" w:hAnsi="Bookman Old Style"/>
          <w:sz w:val="22"/>
          <w:szCs w:val="22"/>
        </w:rPr>
        <w:t>AGENCY NAME:</w:t>
      </w:r>
      <w:r w:rsidR="00217CC1" w:rsidRP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217CC1" w:rsidRPr="00226D10">
        <w:rPr>
          <w:rFonts w:ascii="Bookman Old Style" w:hAnsi="Bookman Old Style"/>
          <w:sz w:val="22"/>
          <w:szCs w:val="22"/>
        </w:rPr>
        <w:t xml:space="preserve">, </w:t>
      </w:r>
      <w:r w:rsidRPr="00226D10">
        <w:rPr>
          <w:rFonts w:ascii="Bookman Old Style" w:hAnsi="Bookman Old Style"/>
          <w:sz w:val="22"/>
          <w:szCs w:val="22"/>
        </w:rPr>
        <w:t xml:space="preserve">Office of </w:t>
      </w:r>
      <w:r w:rsidR="00D555A1" w:rsidRPr="00226D10">
        <w:rPr>
          <w:rFonts w:ascii="Bookman Old Style" w:hAnsi="Bookman Old Style"/>
          <w:sz w:val="22"/>
          <w:szCs w:val="22"/>
        </w:rPr>
        <w:t>Professional and Occupational Regulation</w:t>
      </w:r>
      <w:r w:rsidR="00217CC1" w:rsidRPr="00226D10">
        <w:rPr>
          <w:rFonts w:ascii="Bookman Old Style" w:hAnsi="Bookman Old Style"/>
          <w:sz w:val="22"/>
          <w:szCs w:val="22"/>
        </w:rPr>
        <w:t>,</w:t>
      </w:r>
      <w:r w:rsidR="00217CC1">
        <w:rPr>
          <w:rFonts w:ascii="Bookman Old Style" w:hAnsi="Bookman Old Style"/>
          <w:b/>
          <w:sz w:val="22"/>
          <w:szCs w:val="22"/>
        </w:rPr>
        <w:t xml:space="preserve"> </w:t>
      </w:r>
      <w:r w:rsidRPr="00DE0DBE">
        <w:rPr>
          <w:rFonts w:ascii="Bookman Old Style" w:hAnsi="Bookman Old Style"/>
          <w:b/>
          <w:sz w:val="22"/>
          <w:szCs w:val="22"/>
        </w:rPr>
        <w:t>Board of Examiners of Psychologists</w:t>
      </w:r>
    </w:p>
    <w:p w:rsidR="00970787" w:rsidRPr="00DE0DBE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970787" w:rsidRPr="00DE0DBE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CONTACT PERSON: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Geraldine L. Betts</w:t>
      </w:r>
      <w:r w:rsidR="007B4071" w:rsidRPr="00DE0DBE">
        <w:rPr>
          <w:rFonts w:ascii="Bookman Old Style" w:hAnsi="Bookman Old Style"/>
          <w:sz w:val="22"/>
          <w:szCs w:val="22"/>
        </w:rPr>
        <w:t xml:space="preserve">, Board Administrator, 35 State House Station, Augusta, ME 04333, </w:t>
      </w:r>
      <w:proofErr w:type="gramStart"/>
      <w:r w:rsidR="00217CC1">
        <w:rPr>
          <w:rFonts w:ascii="Bookman Old Style" w:hAnsi="Bookman Old Style"/>
          <w:sz w:val="22"/>
          <w:szCs w:val="22"/>
        </w:rPr>
        <w:t>T</w:t>
      </w:r>
      <w:r w:rsidR="007B4071" w:rsidRPr="00DE0DBE">
        <w:rPr>
          <w:rFonts w:ascii="Bookman Old Style" w:hAnsi="Bookman Old Style"/>
          <w:sz w:val="22"/>
          <w:szCs w:val="22"/>
        </w:rPr>
        <w:t>el</w:t>
      </w:r>
      <w:proofErr w:type="gramEnd"/>
      <w:r w:rsidR="007B4071" w:rsidRPr="00DE0DBE">
        <w:rPr>
          <w:rFonts w:ascii="Bookman Old Style" w:hAnsi="Bookman Old Style"/>
          <w:sz w:val="22"/>
          <w:szCs w:val="22"/>
        </w:rPr>
        <w:t xml:space="preserve">. </w:t>
      </w:r>
      <w:r w:rsidRPr="00DE0DBE">
        <w:rPr>
          <w:rFonts w:ascii="Bookman Old Style" w:hAnsi="Bookman Old Style"/>
          <w:sz w:val="22"/>
          <w:szCs w:val="22"/>
        </w:rPr>
        <w:t>(207) 624-8625</w:t>
      </w:r>
      <w:r w:rsidR="008634A2" w:rsidRPr="00DE0DBE">
        <w:rPr>
          <w:rFonts w:ascii="Bookman Old Style" w:hAnsi="Bookman Old Style"/>
          <w:sz w:val="22"/>
          <w:szCs w:val="22"/>
        </w:rPr>
        <w:t xml:space="preserve">, email </w:t>
      </w:r>
      <w:hyperlink r:id="rId7" w:history="1">
        <w:r w:rsidR="008634A2" w:rsidRPr="00DE0DBE">
          <w:rPr>
            <w:rStyle w:val="Hyperlink"/>
            <w:rFonts w:ascii="Bookman Old Style" w:hAnsi="Bookman Old Style"/>
            <w:sz w:val="22"/>
            <w:szCs w:val="22"/>
          </w:rPr>
          <w:t>Geraldine.L.Betts@maine.gov</w:t>
        </w:r>
      </w:hyperlink>
      <w:r w:rsidR="008634A2" w:rsidRPr="00DE0DBE">
        <w:rPr>
          <w:rFonts w:ascii="Bookman Old Style" w:hAnsi="Bookman Old Style"/>
          <w:sz w:val="22"/>
          <w:szCs w:val="22"/>
        </w:rPr>
        <w:t xml:space="preserve"> </w:t>
      </w:r>
    </w:p>
    <w:p w:rsidR="00970787" w:rsidRPr="00DE0DBE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970787" w:rsidRPr="00DE0DBE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226D10">
        <w:rPr>
          <w:rFonts w:ascii="Bookman Old Style" w:hAnsi="Bookman Old Style"/>
          <w:b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N</w:t>
      </w:r>
      <w:r w:rsidR="007D5B5B">
        <w:rPr>
          <w:rFonts w:ascii="Bookman Old Style" w:hAnsi="Bookman Old Style"/>
          <w:sz w:val="22"/>
          <w:szCs w:val="22"/>
        </w:rPr>
        <w:t>one</w:t>
      </w:r>
    </w:p>
    <w:p w:rsidR="00970787" w:rsidRPr="00DE0DBE" w:rsidRDefault="00970787" w:rsidP="00DE0DBE">
      <w:pPr>
        <w:rPr>
          <w:rFonts w:ascii="Bookman Old Style" w:hAnsi="Bookman Old Style"/>
          <w:sz w:val="22"/>
          <w:szCs w:val="22"/>
        </w:rPr>
      </w:pPr>
    </w:p>
    <w:p w:rsidR="00302EA3" w:rsidRPr="00DE0DBE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EXPECTED 20</w:t>
      </w:r>
      <w:r w:rsidR="007973F2" w:rsidRPr="00DE0DBE">
        <w:rPr>
          <w:rFonts w:ascii="Bookman Old Style" w:hAnsi="Bookman Old Style"/>
          <w:b/>
          <w:sz w:val="22"/>
          <w:szCs w:val="22"/>
        </w:rPr>
        <w:t>1</w:t>
      </w:r>
      <w:r w:rsidR="00217CC1">
        <w:rPr>
          <w:rFonts w:ascii="Bookman Old Style" w:hAnsi="Bookman Old Style"/>
          <w:b/>
          <w:sz w:val="22"/>
          <w:szCs w:val="22"/>
        </w:rPr>
        <w:t>4</w:t>
      </w:r>
      <w:r w:rsidRPr="00DE0DBE">
        <w:rPr>
          <w:rFonts w:ascii="Bookman Old Style" w:hAnsi="Bookman Old Style"/>
          <w:b/>
          <w:sz w:val="22"/>
          <w:szCs w:val="22"/>
        </w:rPr>
        <w:t>-20</w:t>
      </w:r>
      <w:r w:rsidR="00F2318C" w:rsidRPr="00DE0DBE">
        <w:rPr>
          <w:rFonts w:ascii="Bookman Old Style" w:hAnsi="Bookman Old Style"/>
          <w:b/>
          <w:sz w:val="22"/>
          <w:szCs w:val="22"/>
        </w:rPr>
        <w:t>1</w:t>
      </w:r>
      <w:r w:rsidR="00217CC1">
        <w:rPr>
          <w:rFonts w:ascii="Bookman Old Style" w:hAnsi="Bookman Old Style"/>
          <w:b/>
          <w:sz w:val="22"/>
          <w:szCs w:val="22"/>
        </w:rPr>
        <w:t>5</w:t>
      </w:r>
      <w:r w:rsidRPr="00DE0DBE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="00733A31" w:rsidRPr="00DE0DBE">
        <w:rPr>
          <w:rFonts w:ascii="Bookman Old Style" w:hAnsi="Bookman Old Style"/>
          <w:sz w:val="22"/>
          <w:szCs w:val="22"/>
        </w:rPr>
        <w:t>The Board may review current rules and make adjustments or corrections to the extensive recodification of the rules completed in 200</w:t>
      </w:r>
      <w:r w:rsidR="00506FD2" w:rsidRPr="00DE0DBE">
        <w:rPr>
          <w:rFonts w:ascii="Bookman Old Style" w:hAnsi="Bookman Old Style"/>
          <w:sz w:val="22"/>
          <w:szCs w:val="22"/>
        </w:rPr>
        <w:t>8</w:t>
      </w:r>
      <w:r w:rsidR="002E39C4" w:rsidRPr="00DE0DBE">
        <w:rPr>
          <w:rFonts w:ascii="Bookman Old Style" w:hAnsi="Bookman Old Style"/>
          <w:sz w:val="22"/>
          <w:szCs w:val="22"/>
        </w:rPr>
        <w:t xml:space="preserve">, and to review the pre- and postdoctoral supervision requirement for initial licensure for psychologists. </w:t>
      </w:r>
      <w:r w:rsidR="00302EA3" w:rsidRPr="00DE0DBE">
        <w:rPr>
          <w:rFonts w:ascii="Bookman Old Style" w:hAnsi="Bookman Old Style"/>
          <w:sz w:val="22"/>
          <w:szCs w:val="22"/>
        </w:rPr>
        <w:t xml:space="preserve">Outdated or duplicative rules that may exist in 10 MRSA, Part 9, Chapter 901 and rules established by the Office of </w:t>
      </w:r>
      <w:r w:rsidR="00D555A1" w:rsidRPr="00DE0DBE">
        <w:rPr>
          <w:rFonts w:ascii="Bookman Old Style" w:hAnsi="Bookman Old Style"/>
          <w:sz w:val="22"/>
          <w:szCs w:val="22"/>
        </w:rPr>
        <w:t>Professional and Occupational Regulation</w:t>
      </w:r>
      <w:r w:rsidR="00302EA3" w:rsidRPr="00DE0DBE">
        <w:rPr>
          <w:rFonts w:ascii="Bookman Old Style" w:hAnsi="Bookman Old Style"/>
          <w:sz w:val="22"/>
          <w:szCs w:val="22"/>
        </w:rPr>
        <w:t xml:space="preserve"> as authorized by 10 </w:t>
      </w:r>
      <w:smartTag w:uri="urn:schemas-microsoft-com:office:smarttags" w:element="stockticker">
        <w:r w:rsidR="00302EA3" w:rsidRPr="00DE0DBE">
          <w:rPr>
            <w:rFonts w:ascii="Bookman Old Style" w:hAnsi="Bookman Old Style"/>
            <w:sz w:val="22"/>
            <w:szCs w:val="22"/>
          </w:rPr>
          <w:t>MRSA</w:t>
        </w:r>
      </w:smartTag>
      <w:r w:rsidR="00302EA3" w:rsidRPr="00DE0DBE">
        <w:rPr>
          <w:rFonts w:ascii="Bookman Old Style" w:hAnsi="Bookman Old Style"/>
          <w:sz w:val="22"/>
          <w:szCs w:val="22"/>
        </w:rPr>
        <w:t xml:space="preserve"> §8003 will be updated or repealed. </w:t>
      </w:r>
    </w:p>
    <w:p w:rsidR="00E11365" w:rsidRPr="00DE0DBE" w:rsidRDefault="00E11365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AF6DF3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1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="00733A31" w:rsidRPr="00226D10">
        <w:rPr>
          <w:rFonts w:ascii="Bookman Old Style" w:hAnsi="Bookman Old Style"/>
          <w:sz w:val="22"/>
          <w:szCs w:val="22"/>
        </w:rPr>
        <w:t>Definitions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733A31" w:rsidRPr="00DE0DBE">
        <w:rPr>
          <w:rFonts w:ascii="Bookman Old Style" w:hAnsi="Bookman Old Style"/>
          <w:sz w:val="22"/>
          <w:szCs w:val="22"/>
        </w:rPr>
        <w:t>32 MRSA §3824(2)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 xml:space="preserve">Define and clarify terms used throughout the Board’s rules. 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ANTICIPATED 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E11365" w:rsidRPr="00DE0DBE">
        <w:rPr>
          <w:rFonts w:ascii="Bookman Old Style" w:hAnsi="Bookman Old Style"/>
          <w:sz w:val="22"/>
          <w:szCs w:val="22"/>
        </w:rPr>
        <w:t xml:space="preserve">Within </w:t>
      </w:r>
      <w:r w:rsidR="00DD21FB" w:rsidRPr="00DE0DBE">
        <w:rPr>
          <w:rFonts w:ascii="Bookman Old Style" w:hAnsi="Bookman Old Style"/>
          <w:sz w:val="22"/>
          <w:szCs w:val="22"/>
        </w:rPr>
        <w:t>one year, if necessary.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Not </w:t>
      </w:r>
      <w:r w:rsidR="00E11365" w:rsidRPr="00DE0DBE">
        <w:rPr>
          <w:rFonts w:ascii="Bookman Old Style" w:hAnsi="Bookman Old Style"/>
          <w:sz w:val="22"/>
          <w:szCs w:val="22"/>
        </w:rPr>
        <w:t>Contemplated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AF6DF3" w:rsidRPr="00DE0DBE" w:rsidRDefault="000F6654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2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sz w:val="22"/>
          <w:szCs w:val="22"/>
        </w:rPr>
        <w:t>Advisory Rulings</w:t>
      </w:r>
    </w:p>
    <w:p w:rsidR="00AF6DF3" w:rsidRPr="00DE0DBE" w:rsidRDefault="00217CC1" w:rsidP="00DE0DBE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STATUTORY AUTHORITY: </w:t>
      </w:r>
      <w:r w:rsidR="000F6654" w:rsidRPr="00DE0DBE">
        <w:rPr>
          <w:rFonts w:ascii="Bookman Old Style" w:hAnsi="Bookman Old Style"/>
          <w:sz w:val="22"/>
          <w:szCs w:val="22"/>
        </w:rPr>
        <w:t>5 MRSA §§ 8051, 9001(4)</w:t>
      </w:r>
    </w:p>
    <w:p w:rsidR="00AF6DF3" w:rsidRPr="00DE0DBE" w:rsidRDefault="00AF6DF3" w:rsidP="00DE0DBE">
      <w:pPr>
        <w:pStyle w:val="RSummary"/>
        <w:spacing w:after="0"/>
        <w:ind w:left="0" w:firstLine="0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Provides for the discretionary issuance of advisory rulings by the board.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ANTICIPATED 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Not Contemplated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AF6DF3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3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="000F6654" w:rsidRPr="00226D10">
        <w:rPr>
          <w:rFonts w:ascii="Bookman Old Style" w:hAnsi="Bookman Old Style"/>
          <w:sz w:val="22"/>
          <w:szCs w:val="22"/>
        </w:rPr>
        <w:t>Application, Examination and the Licensure Process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32 MRSA §3824(2), (5)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This chapter sets forth the application and examination sequence for persons applying for licensure as a psychologist or psychological examiner; including authorization for acceptance of the CPQ and NR. This chapter also contains limitations on the conditional and temporary licenses, and provisions relating to licensure generally.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ANTICIPATED 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Not Contemplated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AF6DF3" w:rsidRPr="00DE0DBE" w:rsidRDefault="00AF6DF3" w:rsidP="00226D10">
      <w:pPr>
        <w:pStyle w:val="DefaultText"/>
        <w:keepNext/>
        <w:keepLines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lastRenderedPageBreak/>
        <w:t>CHAPTER 4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Licensure of Psychologists</w:t>
      </w:r>
    </w:p>
    <w:p w:rsidR="00AF6DF3" w:rsidRPr="00DE0DBE" w:rsidRDefault="00AF6DF3" w:rsidP="00226D10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32 MRSA §3824(2)</w:t>
      </w:r>
    </w:p>
    <w:p w:rsidR="00AF6DF3" w:rsidRPr="00DE0DBE" w:rsidRDefault="00AF6DF3" w:rsidP="00226D10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This chapter establishes standards for the education and supervised experience of psychologists.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ANTICIPATED 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="00217CC1">
        <w:rPr>
          <w:rFonts w:ascii="Bookman Old Style" w:hAnsi="Bookman Old Style"/>
          <w:sz w:val="22"/>
          <w:szCs w:val="22"/>
        </w:rPr>
        <w:t xml:space="preserve">: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Not Contemplated</w:t>
      </w:r>
    </w:p>
    <w:p w:rsidR="00F2318C" w:rsidRPr="00DE0DBE" w:rsidRDefault="00F2318C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AF6DF3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5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="000F6654" w:rsidRPr="00226D10">
        <w:rPr>
          <w:rFonts w:ascii="Bookman Old Style" w:hAnsi="Bookman Old Style"/>
          <w:sz w:val="22"/>
          <w:szCs w:val="22"/>
        </w:rPr>
        <w:t>Licen</w:t>
      </w:r>
      <w:r w:rsidR="00226D10" w:rsidRPr="00226D10">
        <w:rPr>
          <w:rFonts w:ascii="Bookman Old Style" w:hAnsi="Bookman Old Style"/>
          <w:sz w:val="22"/>
          <w:szCs w:val="22"/>
        </w:rPr>
        <w:t>sure of Psychological Examiners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32 MRSA §§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3811(1) and 3824(2)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This chapter establishes standards for the education and supervised experience of psychological examiners. This chapter also addresses the provision of intervention services by psychological examiners.</w:t>
      </w:r>
    </w:p>
    <w:p w:rsidR="00DD21FB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ANTICIPATED 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Not Contemplated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F2318C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6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="00F2318C" w:rsidRPr="00226D10">
        <w:rPr>
          <w:rFonts w:ascii="Bookman Old Style" w:hAnsi="Bookman Old Style"/>
          <w:sz w:val="22"/>
          <w:szCs w:val="22"/>
        </w:rPr>
        <w:t>Supervision of Unlicensed Personnel</w:t>
      </w:r>
    </w:p>
    <w:p w:rsidR="00AF6DF3" w:rsidRPr="00DE0DBE" w:rsidRDefault="00F2318C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</w:t>
      </w:r>
      <w:r w:rsidR="00AF6DF3" w:rsidRPr="00DE0DBE">
        <w:rPr>
          <w:rFonts w:ascii="Bookman Old Style" w:hAnsi="Bookman Old Style"/>
          <w:sz w:val="22"/>
          <w:szCs w:val="22"/>
        </w:rPr>
        <w:t>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32 MRSA §§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3812-</w:t>
      </w:r>
      <w:proofErr w:type="gramStart"/>
      <w:r w:rsidRPr="00DE0DBE">
        <w:rPr>
          <w:rFonts w:ascii="Bookman Old Style" w:hAnsi="Bookman Old Style"/>
          <w:sz w:val="22"/>
          <w:szCs w:val="22"/>
        </w:rPr>
        <w:t>A(</w:t>
      </w:r>
      <w:proofErr w:type="gramEnd"/>
      <w:r w:rsidRPr="00DE0DBE">
        <w:rPr>
          <w:rFonts w:ascii="Bookman Old Style" w:hAnsi="Bookman Old Style"/>
          <w:sz w:val="22"/>
          <w:szCs w:val="22"/>
        </w:rPr>
        <w:t>1), 3824(2)</w:t>
      </w:r>
    </w:p>
    <w:p w:rsidR="00F2318C" w:rsidRPr="00DE0DBE" w:rsidRDefault="00F74F73" w:rsidP="00217CC1">
      <w:pPr>
        <w:pStyle w:val="RSummary"/>
        <w:spacing w:after="0"/>
        <w:ind w:left="0" w:firstLine="4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F2318C" w:rsidRPr="00DE0DBE">
        <w:rPr>
          <w:rFonts w:ascii="Bookman Old Style" w:hAnsi="Bookman Old Style"/>
          <w:sz w:val="22"/>
          <w:szCs w:val="22"/>
        </w:rPr>
        <w:t>This chapter establishes standards for the supervision of unlicensed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F2318C" w:rsidRPr="00DE0DBE">
        <w:rPr>
          <w:rFonts w:ascii="Bookman Old Style" w:hAnsi="Bookman Old Style"/>
          <w:sz w:val="22"/>
          <w:szCs w:val="22"/>
        </w:rPr>
        <w:t>persons who participate in the provision of psychological services.</w:t>
      </w:r>
    </w:p>
    <w:p w:rsidR="00567581" w:rsidRPr="00DE0DBE" w:rsidRDefault="00567581" w:rsidP="00DE0DBE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ANTICIPATED 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Not Contemplated</w:t>
      </w:r>
    </w:p>
    <w:p w:rsidR="00F2318C" w:rsidRPr="00DE0DBE" w:rsidRDefault="00F2318C" w:rsidP="00DE0DBE">
      <w:pPr>
        <w:pStyle w:val="RChapter"/>
        <w:spacing w:after="0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 xml:space="preserve"> 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7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Qualifications of Supervisors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32 MRSA §3824(2)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</w:t>
      </w:r>
      <w:r w:rsidR="00567581" w:rsidRPr="00DE0DBE">
        <w:rPr>
          <w:rFonts w:ascii="Bookman Old Style" w:hAnsi="Bookman Old Style"/>
          <w:sz w:val="22"/>
          <w:szCs w:val="22"/>
        </w:rPr>
        <w:t>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This chapter sets forth qualification standards for supervising psychologists.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ANTICIPATED 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AF6DF3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No</w:t>
      </w:r>
      <w:r w:rsidR="007B4071" w:rsidRPr="00DE0DBE">
        <w:rPr>
          <w:rFonts w:ascii="Bookman Old Style" w:hAnsi="Bookman Old Style"/>
          <w:sz w:val="22"/>
          <w:szCs w:val="22"/>
        </w:rPr>
        <w:t>t Contemplated</w:t>
      </w:r>
    </w:p>
    <w:p w:rsidR="00733A31" w:rsidRPr="00DE0DBE" w:rsidRDefault="00733A31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1454FA" w:rsidRPr="00DE0DBE" w:rsidRDefault="001454FA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8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sz w:val="22"/>
          <w:szCs w:val="22"/>
        </w:rPr>
        <w:t>Continuing Professional Education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32 MRSA §3824(2) and (6)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This chapter requires licensees to update and advance their skills through continuing professional education so that the public may benefit from the most current and effective standards of professional practice.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ANTICIPATED 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Not Contemplated</w:t>
      </w:r>
    </w:p>
    <w:p w:rsidR="00F2318C" w:rsidRPr="00DE0DBE" w:rsidRDefault="00F2318C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 xml:space="preserve"> 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9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sz w:val="22"/>
          <w:szCs w:val="22"/>
        </w:rPr>
        <w:t>Ethical Stan</w:t>
      </w:r>
      <w:r w:rsidR="00226D10" w:rsidRPr="00226D10">
        <w:rPr>
          <w:rFonts w:ascii="Bookman Old Style" w:hAnsi="Bookman Old Style"/>
          <w:sz w:val="22"/>
          <w:szCs w:val="22"/>
        </w:rPr>
        <w:t>dards and Practice Requirements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32 MRSA §§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3816 and 3824(2)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This chapter establishes ethical standards for psychologists and psychological examiners.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ANTICIPATED 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Not Contemplated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1454FA" w:rsidRPr="00DE0DBE" w:rsidRDefault="001454FA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lastRenderedPageBreak/>
        <w:t>CHAPTER 10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sz w:val="22"/>
          <w:szCs w:val="22"/>
        </w:rPr>
        <w:t>Enforcement and Disciplinary Procedures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32 MRSA §3824(2)</w:t>
      </w:r>
    </w:p>
    <w:p w:rsidR="001454FA" w:rsidRPr="00DE0DBE" w:rsidRDefault="001454FA" w:rsidP="00226D10">
      <w:pPr>
        <w:pStyle w:val="DefaultText"/>
        <w:ind w:right="360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This chapter specifies the enforcement and disciplinary procedures used </w:t>
      </w:r>
      <w:bookmarkStart w:id="0" w:name="_GoBack"/>
      <w:bookmarkEnd w:id="0"/>
      <w:r w:rsidRPr="00DE0DBE">
        <w:rPr>
          <w:rFonts w:ascii="Bookman Old Style" w:hAnsi="Bookman Old Style"/>
          <w:sz w:val="22"/>
          <w:szCs w:val="22"/>
        </w:rPr>
        <w:t>by the board, sets forth grounds for discipline which interpret or supplement the statutory grounds for discipline contained in 10 MRSA §8003(5-A) and 32 MRSA §3837-A, and provides for the psychological evaluation of psychologists who may be impaired.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ANTICIPATED 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Not Contemplated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sectPr w:rsidR="001454FA" w:rsidRPr="00DE0DBE" w:rsidSect="00226D10">
      <w:footerReference w:type="default" r:id="rId8"/>
      <w:pgSz w:w="12240" w:h="15840"/>
      <w:pgMar w:top="1440" w:right="1440" w:bottom="1440" w:left="144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10" w:rsidRDefault="00226D10" w:rsidP="00226D10">
      <w:r>
        <w:separator/>
      </w:r>
    </w:p>
  </w:endnote>
  <w:endnote w:type="continuationSeparator" w:id="0">
    <w:p w:rsidR="00226D10" w:rsidRDefault="00226D10" w:rsidP="0022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10" w:rsidRDefault="00226D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26D10" w:rsidRDefault="00226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10" w:rsidRDefault="00226D10" w:rsidP="00226D10">
      <w:r>
        <w:separator/>
      </w:r>
    </w:p>
  </w:footnote>
  <w:footnote w:type="continuationSeparator" w:id="0">
    <w:p w:rsidR="00226D10" w:rsidRDefault="00226D10" w:rsidP="0022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79EF"/>
    <w:multiLevelType w:val="hybridMultilevel"/>
    <w:tmpl w:val="84982128"/>
    <w:lvl w:ilvl="0" w:tplc="352E9538">
      <w:start w:val="1"/>
      <w:numFmt w:val="decimal"/>
      <w:pStyle w:val="RDefinitions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27598B"/>
    <w:multiLevelType w:val="multilevel"/>
    <w:tmpl w:val="7E32B010"/>
    <w:lvl w:ilvl="0">
      <w:start w:val="1"/>
      <w:numFmt w:val="decimal"/>
      <w:pStyle w:val="Rsectio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-360" w:hanging="360"/>
      </w:pPr>
      <w:rPr>
        <w:rFonts w:hint="default"/>
        <w:b/>
        <w:i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-360" w:firstLine="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F8611D1"/>
    <w:multiLevelType w:val="multilevel"/>
    <w:tmpl w:val="ADF4FD60"/>
    <w:lvl w:ilvl="0">
      <w:start w:val="9"/>
      <w:numFmt w:val="none"/>
      <w:suff w:val="nothing"/>
      <w:lvlText w:val="%1"/>
      <w:lvlJc w:val="left"/>
      <w:pPr>
        <w:ind w:left="1440" w:firstLine="0"/>
      </w:pPr>
      <w:rPr>
        <w:rFonts w:hint="default"/>
      </w:rPr>
    </w:lvl>
    <w:lvl w:ilvl="1">
      <w:start w:val="1"/>
      <w:numFmt w:val="none"/>
      <w:lvlRestart w:val="0"/>
      <w:pStyle w:val="RsubsectiontextChar"/>
      <w:suff w:val="nothing"/>
      <w:lvlText w:val=""/>
      <w:lvlJc w:val="left"/>
      <w:pPr>
        <w:ind w:left="1080" w:firstLine="0"/>
      </w:pPr>
      <w:rPr>
        <w:rFonts w:hint="default"/>
        <w:b/>
        <w:i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468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3">
    <w:nsid w:val="382B18D2"/>
    <w:multiLevelType w:val="multilevel"/>
    <w:tmpl w:val="7980A452"/>
    <w:lvl w:ilvl="0">
      <w:start w:val="1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pStyle w:val="RsubsectionCha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  <w:i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3DAB1CB8"/>
    <w:multiLevelType w:val="multilevel"/>
    <w:tmpl w:val="230290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Rsubsection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  <w:i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5AF41B26"/>
    <w:multiLevelType w:val="multilevel"/>
    <w:tmpl w:val="16D2CE58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pStyle w:val="Rsubparagraph"/>
      <w:lvlText w:val="(%4)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75801386"/>
    <w:multiLevelType w:val="hybridMultilevel"/>
    <w:tmpl w:val="A1608DF0"/>
    <w:lvl w:ilvl="0" w:tplc="FFFFFFFF">
      <w:start w:val="1"/>
      <w:numFmt w:val="decimal"/>
      <w:pStyle w:val="Rsubsectionlist"/>
      <w:lvlText w:val="%1."/>
      <w:lvlJc w:val="left"/>
      <w:pPr>
        <w:tabs>
          <w:tab w:val="num" w:pos="1080"/>
        </w:tabs>
        <w:ind w:left="360" w:firstLine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32281A"/>
    <w:multiLevelType w:val="hybridMultilevel"/>
    <w:tmpl w:val="B6C4EC00"/>
    <w:lvl w:ilvl="0" w:tplc="FFFFFFFF">
      <w:start w:val="1"/>
      <w:numFmt w:val="lowerLetter"/>
      <w:lvlText w:val="(%1)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lowerLetter"/>
      <w:pStyle w:val="Rsubdivision"/>
      <w:lvlText w:val="(%4)"/>
      <w:lvlJc w:val="left"/>
      <w:pPr>
        <w:tabs>
          <w:tab w:val="num" w:pos="3870"/>
        </w:tabs>
        <w:ind w:left="3600" w:firstLine="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ABE1865"/>
    <w:multiLevelType w:val="multilevel"/>
    <w:tmpl w:val="1F78AC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  <w:i/>
      </w:rPr>
    </w:lvl>
    <w:lvl w:ilvl="2">
      <w:start w:val="1"/>
      <w:numFmt w:val="upperLetter"/>
      <w:pStyle w:val="Rparagraph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780"/>
    <w:rsid w:val="000F6654"/>
    <w:rsid w:val="001454FA"/>
    <w:rsid w:val="001D280E"/>
    <w:rsid w:val="00217CC1"/>
    <w:rsid w:val="00226D10"/>
    <w:rsid w:val="002E39C4"/>
    <w:rsid w:val="00302EA3"/>
    <w:rsid w:val="003512EB"/>
    <w:rsid w:val="003B444D"/>
    <w:rsid w:val="004A7DA5"/>
    <w:rsid w:val="004C7F00"/>
    <w:rsid w:val="004F56A7"/>
    <w:rsid w:val="00506FD2"/>
    <w:rsid w:val="00567581"/>
    <w:rsid w:val="005744D1"/>
    <w:rsid w:val="00635BAE"/>
    <w:rsid w:val="0067729F"/>
    <w:rsid w:val="006A3348"/>
    <w:rsid w:val="00733A31"/>
    <w:rsid w:val="007973F2"/>
    <w:rsid w:val="007B4071"/>
    <w:rsid w:val="007D5B5B"/>
    <w:rsid w:val="00814066"/>
    <w:rsid w:val="008634A2"/>
    <w:rsid w:val="009169A5"/>
    <w:rsid w:val="00970787"/>
    <w:rsid w:val="00972C3F"/>
    <w:rsid w:val="00981636"/>
    <w:rsid w:val="00AF3280"/>
    <w:rsid w:val="00AF6DF3"/>
    <w:rsid w:val="00B54BC2"/>
    <w:rsid w:val="00B61BA6"/>
    <w:rsid w:val="00BD099F"/>
    <w:rsid w:val="00C666CE"/>
    <w:rsid w:val="00C862F2"/>
    <w:rsid w:val="00CA1780"/>
    <w:rsid w:val="00D427B8"/>
    <w:rsid w:val="00D555A1"/>
    <w:rsid w:val="00DD21FB"/>
    <w:rsid w:val="00DE0DBE"/>
    <w:rsid w:val="00E11365"/>
    <w:rsid w:val="00F0648B"/>
    <w:rsid w:val="00F2318C"/>
    <w:rsid w:val="00F61ECE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970787"/>
    <w:rPr>
      <w:color w:val="0000FF"/>
      <w:u w:val="single"/>
    </w:rPr>
  </w:style>
  <w:style w:type="paragraph" w:customStyle="1" w:styleId="Rsection">
    <w:name w:val="R section"/>
    <w:next w:val="Normal"/>
    <w:rsid w:val="00733A31"/>
    <w:pPr>
      <w:keepNext/>
      <w:numPr>
        <w:numId w:val="2"/>
      </w:numPr>
      <w:spacing w:before="120" w:after="120"/>
    </w:pPr>
    <w:rPr>
      <w:rFonts w:ascii="Arial Black" w:eastAsia="Times" w:hAnsi="Arial Black"/>
      <w:spacing w:val="-8"/>
      <w:kern w:val="28"/>
      <w:sz w:val="28"/>
    </w:rPr>
  </w:style>
  <w:style w:type="paragraph" w:customStyle="1" w:styleId="RChapter">
    <w:name w:val="R Chapter"/>
    <w:basedOn w:val="Normal"/>
    <w:next w:val="RSummary"/>
    <w:rsid w:val="00733A31"/>
    <w:pPr>
      <w:spacing w:after="240"/>
    </w:pPr>
    <w:rPr>
      <w:rFonts w:ascii="Arial" w:eastAsia="Times" w:hAnsi="Arial"/>
      <w:b/>
      <w:kern w:val="24"/>
      <w:sz w:val="24"/>
    </w:rPr>
  </w:style>
  <w:style w:type="paragraph" w:customStyle="1" w:styleId="RSummary">
    <w:name w:val="R Summary"/>
    <w:basedOn w:val="Normal"/>
    <w:next w:val="Rsection"/>
    <w:rsid w:val="00733A31"/>
    <w:pPr>
      <w:spacing w:after="120"/>
      <w:ind w:left="1166" w:hanging="1166"/>
    </w:pPr>
    <w:rPr>
      <w:rFonts w:eastAsia="Times"/>
      <w:kern w:val="24"/>
      <w:sz w:val="24"/>
    </w:rPr>
  </w:style>
  <w:style w:type="paragraph" w:customStyle="1" w:styleId="RUmbrella">
    <w:name w:val="R Umbrella"/>
    <w:basedOn w:val="Normal"/>
    <w:link w:val="RUmbrellaChar"/>
    <w:rsid w:val="00733A31"/>
    <w:pPr>
      <w:tabs>
        <w:tab w:val="left" w:pos="720"/>
      </w:tabs>
      <w:spacing w:after="240"/>
    </w:pPr>
    <w:rPr>
      <w:rFonts w:ascii="Arial" w:eastAsia="Times" w:hAnsi="Arial"/>
      <w:b/>
      <w:kern w:val="24"/>
      <w:sz w:val="24"/>
      <w:szCs w:val="24"/>
    </w:rPr>
  </w:style>
  <w:style w:type="paragraph" w:customStyle="1" w:styleId="RUmbrellasChar">
    <w:name w:val="R Umbrellas Char"/>
    <w:basedOn w:val="Normal"/>
    <w:next w:val="RSummary"/>
    <w:link w:val="RUmbrellasCharChar"/>
    <w:rsid w:val="00733A31"/>
    <w:pPr>
      <w:spacing w:after="240"/>
      <w:ind w:left="720" w:hanging="720"/>
    </w:pPr>
    <w:rPr>
      <w:rFonts w:ascii="Arial" w:eastAsia="Times" w:hAnsi="Arial"/>
      <w:b/>
      <w:kern w:val="24"/>
      <w:sz w:val="24"/>
      <w:szCs w:val="24"/>
    </w:rPr>
  </w:style>
  <w:style w:type="paragraph" w:customStyle="1" w:styleId="RDefinitions">
    <w:name w:val="R Definitions"/>
    <w:basedOn w:val="Normal"/>
    <w:link w:val="RDefinitionsChar"/>
    <w:rsid w:val="00733A31"/>
    <w:pPr>
      <w:numPr>
        <w:numId w:val="1"/>
      </w:numPr>
      <w:tabs>
        <w:tab w:val="left" w:pos="1080"/>
      </w:tabs>
      <w:spacing w:after="240"/>
    </w:pPr>
    <w:rPr>
      <w:rFonts w:eastAsia="Times"/>
      <w:b/>
      <w:kern w:val="24"/>
      <w:sz w:val="24"/>
      <w:szCs w:val="24"/>
    </w:rPr>
  </w:style>
  <w:style w:type="character" w:customStyle="1" w:styleId="RUmbrellasCharChar">
    <w:name w:val="R Umbrellas Char Char"/>
    <w:link w:val="RUmbrellasChar"/>
    <w:rsid w:val="00733A31"/>
    <w:rPr>
      <w:rFonts w:ascii="Arial" w:eastAsia="Times" w:hAnsi="Arial"/>
      <w:b/>
      <w:kern w:val="24"/>
      <w:sz w:val="24"/>
      <w:szCs w:val="24"/>
      <w:lang w:val="en-US" w:eastAsia="en-US" w:bidi="ar-SA"/>
    </w:rPr>
  </w:style>
  <w:style w:type="character" w:customStyle="1" w:styleId="RDefinitionsChar">
    <w:name w:val="R Definitions Char"/>
    <w:link w:val="RDefinitions"/>
    <w:rsid w:val="00733A31"/>
    <w:rPr>
      <w:rFonts w:eastAsia="Times"/>
      <w:b/>
      <w:kern w:val="24"/>
      <w:sz w:val="24"/>
      <w:szCs w:val="24"/>
      <w:lang w:val="en-US" w:eastAsia="en-US" w:bidi="ar-SA"/>
    </w:rPr>
  </w:style>
  <w:style w:type="character" w:customStyle="1" w:styleId="RUmbrellaChar">
    <w:name w:val="R Umbrella Char"/>
    <w:link w:val="RUmbrella"/>
    <w:rsid w:val="00733A31"/>
    <w:rPr>
      <w:rFonts w:ascii="Arial" w:eastAsia="Times" w:hAnsi="Arial"/>
      <w:b/>
      <w:kern w:val="24"/>
      <w:sz w:val="24"/>
      <w:szCs w:val="24"/>
      <w:lang w:val="en-US" w:eastAsia="en-US" w:bidi="ar-SA"/>
    </w:rPr>
  </w:style>
  <w:style w:type="paragraph" w:customStyle="1" w:styleId="RUnit">
    <w:name w:val="R Unit"/>
    <w:basedOn w:val="Normal"/>
    <w:next w:val="RSummary"/>
    <w:rsid w:val="00733A31"/>
    <w:pPr>
      <w:spacing w:after="240"/>
      <w:ind w:left="720" w:hanging="720"/>
    </w:pPr>
    <w:rPr>
      <w:rFonts w:ascii="Arial" w:eastAsia="Times" w:hAnsi="Arial"/>
      <w:b/>
      <w:kern w:val="24"/>
      <w:sz w:val="24"/>
    </w:rPr>
  </w:style>
  <w:style w:type="paragraph" w:customStyle="1" w:styleId="Rsectiontext">
    <w:name w:val="R section text"/>
    <w:basedOn w:val="Normal"/>
    <w:link w:val="RsectiontextChar"/>
    <w:rsid w:val="00733A31"/>
    <w:pPr>
      <w:spacing w:after="240"/>
      <w:ind w:left="360"/>
    </w:pPr>
    <w:rPr>
      <w:rFonts w:eastAsia="Times"/>
      <w:kern w:val="24"/>
      <w:sz w:val="24"/>
    </w:rPr>
  </w:style>
  <w:style w:type="paragraph" w:customStyle="1" w:styleId="Rsubsection">
    <w:name w:val="R subsection"/>
    <w:next w:val="RsubsectiontextChar"/>
    <w:rsid w:val="00733A31"/>
    <w:pPr>
      <w:keepNext/>
      <w:numPr>
        <w:ilvl w:val="1"/>
        <w:numId w:val="6"/>
      </w:numPr>
      <w:spacing w:after="120"/>
      <w:outlineLvl w:val="1"/>
    </w:pPr>
    <w:rPr>
      <w:rFonts w:ascii="Arial" w:eastAsia="Times" w:hAnsi="Arial"/>
      <w:b/>
      <w:i/>
      <w:kern w:val="24"/>
      <w:sz w:val="24"/>
    </w:rPr>
  </w:style>
  <w:style w:type="paragraph" w:customStyle="1" w:styleId="RsubsectiontextChar">
    <w:name w:val="R subsection text Char"/>
    <w:basedOn w:val="Normal"/>
    <w:link w:val="RsubsectiontextCharChar"/>
    <w:rsid w:val="00733A31"/>
    <w:pPr>
      <w:numPr>
        <w:ilvl w:val="1"/>
        <w:numId w:val="3"/>
      </w:numPr>
      <w:spacing w:after="240"/>
    </w:pPr>
    <w:rPr>
      <w:rFonts w:eastAsia="Times"/>
      <w:kern w:val="24"/>
      <w:sz w:val="24"/>
    </w:rPr>
  </w:style>
  <w:style w:type="paragraph" w:customStyle="1" w:styleId="RparagraphCharChar">
    <w:name w:val="R paragraph Char Char"/>
    <w:basedOn w:val="Normal"/>
    <w:link w:val="RparagraphCharCharChar"/>
    <w:rsid w:val="00733A31"/>
    <w:pPr>
      <w:tabs>
        <w:tab w:val="num" w:pos="1800"/>
      </w:tabs>
      <w:spacing w:after="240"/>
      <w:ind w:left="1440"/>
      <w:outlineLvl w:val="2"/>
    </w:pPr>
    <w:rPr>
      <w:rFonts w:eastAsia="Times"/>
      <w:kern w:val="24"/>
      <w:sz w:val="24"/>
      <w:szCs w:val="24"/>
    </w:rPr>
  </w:style>
  <w:style w:type="paragraph" w:customStyle="1" w:styleId="Rsubparagraph">
    <w:name w:val="R subparagraph"/>
    <w:rsid w:val="00733A31"/>
    <w:pPr>
      <w:numPr>
        <w:ilvl w:val="3"/>
        <w:numId w:val="4"/>
      </w:numPr>
      <w:spacing w:after="240"/>
      <w:outlineLvl w:val="3"/>
    </w:pPr>
    <w:rPr>
      <w:kern w:val="24"/>
      <w:sz w:val="24"/>
      <w:szCs w:val="24"/>
    </w:rPr>
  </w:style>
  <w:style w:type="character" w:customStyle="1" w:styleId="RparagraphCharCharChar">
    <w:name w:val="R paragraph Char Char Char"/>
    <w:link w:val="RparagraphCharChar"/>
    <w:rsid w:val="00733A31"/>
    <w:rPr>
      <w:rFonts w:eastAsia="Times"/>
      <w:kern w:val="24"/>
      <w:sz w:val="24"/>
      <w:szCs w:val="24"/>
      <w:lang w:val="en-US" w:eastAsia="en-US" w:bidi="ar-SA"/>
    </w:rPr>
  </w:style>
  <w:style w:type="paragraph" w:customStyle="1" w:styleId="Rsubsectionlist">
    <w:name w:val="R subsection list"/>
    <w:basedOn w:val="Normal"/>
    <w:rsid w:val="00733A31"/>
    <w:pPr>
      <w:numPr>
        <w:numId w:val="9"/>
      </w:numPr>
      <w:spacing w:after="240"/>
    </w:pPr>
    <w:rPr>
      <w:rFonts w:eastAsia="Times"/>
      <w:kern w:val="24"/>
      <w:sz w:val="24"/>
    </w:rPr>
  </w:style>
  <w:style w:type="table" w:styleId="TableGrid">
    <w:name w:val="Table Grid"/>
    <w:basedOn w:val="TableNormal"/>
    <w:rsid w:val="00733A31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aragraph">
    <w:name w:val="R paragraph"/>
    <w:basedOn w:val="Normal"/>
    <w:link w:val="RparagraphCharChar1"/>
    <w:rsid w:val="00733A31"/>
    <w:pPr>
      <w:numPr>
        <w:ilvl w:val="2"/>
        <w:numId w:val="7"/>
      </w:numPr>
      <w:spacing w:after="240"/>
      <w:outlineLvl w:val="2"/>
    </w:pPr>
    <w:rPr>
      <w:rFonts w:eastAsia="Times"/>
      <w:kern w:val="24"/>
      <w:sz w:val="24"/>
    </w:rPr>
  </w:style>
  <w:style w:type="character" w:customStyle="1" w:styleId="RsubsectiontextCharChar">
    <w:name w:val="R subsection text Char Char"/>
    <w:link w:val="RsubsectiontextChar"/>
    <w:rsid w:val="00733A31"/>
    <w:rPr>
      <w:rFonts w:eastAsia="Times"/>
      <w:kern w:val="24"/>
      <w:sz w:val="24"/>
      <w:lang w:val="en-US" w:eastAsia="en-US" w:bidi="ar-SA"/>
    </w:rPr>
  </w:style>
  <w:style w:type="paragraph" w:customStyle="1" w:styleId="Rsubsectiontext">
    <w:name w:val="R subsection text"/>
    <w:basedOn w:val="Normal"/>
    <w:link w:val="RsubsectiontextChar1"/>
    <w:rsid w:val="00733A31"/>
    <w:pPr>
      <w:spacing w:after="240"/>
      <w:ind w:left="1080"/>
    </w:pPr>
    <w:rPr>
      <w:rFonts w:eastAsia="Times"/>
      <w:kern w:val="24"/>
      <w:sz w:val="24"/>
    </w:rPr>
  </w:style>
  <w:style w:type="character" w:customStyle="1" w:styleId="RparagraphCharChar1">
    <w:name w:val="R paragraph Char Char1"/>
    <w:link w:val="Rparagraph"/>
    <w:rsid w:val="00733A31"/>
    <w:rPr>
      <w:rFonts w:eastAsia="Times"/>
      <w:kern w:val="24"/>
      <w:sz w:val="24"/>
      <w:lang w:val="en-US" w:eastAsia="en-US" w:bidi="ar-SA"/>
    </w:rPr>
  </w:style>
  <w:style w:type="paragraph" w:customStyle="1" w:styleId="RUmbrellas">
    <w:name w:val="R Umbrellas"/>
    <w:basedOn w:val="Normal"/>
    <w:next w:val="RSummary"/>
    <w:rsid w:val="00733A31"/>
    <w:pPr>
      <w:spacing w:after="240"/>
      <w:ind w:left="720" w:hanging="720"/>
    </w:pPr>
    <w:rPr>
      <w:rFonts w:ascii="Arial" w:eastAsia="Times" w:hAnsi="Arial"/>
      <w:b/>
      <w:kern w:val="24"/>
      <w:sz w:val="24"/>
    </w:rPr>
  </w:style>
  <w:style w:type="paragraph" w:styleId="TOC1">
    <w:name w:val="toc 1"/>
    <w:basedOn w:val="Normal"/>
    <w:next w:val="Normal"/>
    <w:autoRedefine/>
    <w:semiHidden/>
    <w:rsid w:val="00733A31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733A31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rsid w:val="00733A31"/>
    <w:pPr>
      <w:tabs>
        <w:tab w:val="left" w:pos="900"/>
        <w:tab w:val="right" w:leader="dot" w:pos="8630"/>
      </w:tabs>
      <w:ind w:left="48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733A31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33A31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33A31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33A31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33A31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33A31"/>
    <w:pPr>
      <w:ind w:left="1920"/>
    </w:pPr>
    <w:rPr>
      <w:sz w:val="18"/>
      <w:szCs w:val="18"/>
    </w:rPr>
  </w:style>
  <w:style w:type="paragraph" w:styleId="Header">
    <w:name w:val="header"/>
    <w:basedOn w:val="Normal"/>
    <w:rsid w:val="00733A31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3A31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RsubsectionChar">
    <w:name w:val="R subsection Char"/>
    <w:next w:val="RsubsectiontextChar"/>
    <w:rsid w:val="00733A31"/>
    <w:pPr>
      <w:keepNext/>
      <w:numPr>
        <w:ilvl w:val="1"/>
        <w:numId w:val="5"/>
      </w:numPr>
      <w:spacing w:after="120"/>
      <w:outlineLvl w:val="1"/>
    </w:pPr>
    <w:rPr>
      <w:rFonts w:ascii="Arial" w:eastAsia="Times" w:hAnsi="Arial"/>
      <w:b/>
      <w:i/>
      <w:kern w:val="24"/>
      <w:sz w:val="24"/>
    </w:rPr>
  </w:style>
  <w:style w:type="character" w:styleId="PageNumber">
    <w:name w:val="page number"/>
    <w:basedOn w:val="DefaultParagraphFont"/>
    <w:rsid w:val="00733A31"/>
  </w:style>
  <w:style w:type="paragraph" w:styleId="BalloonText">
    <w:name w:val="Balloon Text"/>
    <w:basedOn w:val="Normal"/>
    <w:semiHidden/>
    <w:rsid w:val="00733A31"/>
    <w:rPr>
      <w:rFonts w:ascii="Tahoma" w:hAnsi="Tahoma" w:cs="Tahoma"/>
      <w:sz w:val="16"/>
      <w:szCs w:val="16"/>
    </w:rPr>
  </w:style>
  <w:style w:type="paragraph" w:customStyle="1" w:styleId="RNote">
    <w:name w:val="R Note"/>
    <w:basedOn w:val="Normal"/>
    <w:rsid w:val="00733A31"/>
    <w:pPr>
      <w:spacing w:after="240"/>
      <w:ind w:left="1800" w:right="1440"/>
    </w:pPr>
    <w:rPr>
      <w:rFonts w:eastAsia="Times"/>
      <w:kern w:val="24"/>
      <w:sz w:val="24"/>
    </w:rPr>
  </w:style>
  <w:style w:type="paragraph" w:styleId="BodyText">
    <w:name w:val="Body Text"/>
    <w:basedOn w:val="Normal"/>
    <w:rsid w:val="00733A31"/>
    <w:pPr>
      <w:spacing w:after="240"/>
    </w:pPr>
    <w:rPr>
      <w:sz w:val="24"/>
      <w:szCs w:val="24"/>
    </w:rPr>
  </w:style>
  <w:style w:type="paragraph" w:customStyle="1" w:styleId="Rsubdivision">
    <w:name w:val="R subdivision"/>
    <w:basedOn w:val="Normal"/>
    <w:rsid w:val="00733A31"/>
    <w:pPr>
      <w:numPr>
        <w:ilvl w:val="3"/>
        <w:numId w:val="8"/>
      </w:numPr>
      <w:tabs>
        <w:tab w:val="left" w:pos="1872"/>
      </w:tabs>
      <w:spacing w:after="240"/>
      <w:outlineLvl w:val="4"/>
    </w:pPr>
    <w:rPr>
      <w:rFonts w:eastAsia="Times"/>
      <w:kern w:val="24"/>
      <w:sz w:val="24"/>
      <w:szCs w:val="24"/>
    </w:rPr>
  </w:style>
  <w:style w:type="character" w:customStyle="1" w:styleId="RsectiontextChar">
    <w:name w:val="R section text Char"/>
    <w:link w:val="Rsectiontext"/>
    <w:rsid w:val="00733A31"/>
    <w:rPr>
      <w:rFonts w:eastAsia="Times"/>
      <w:kern w:val="24"/>
      <w:sz w:val="24"/>
      <w:lang w:val="en-US" w:eastAsia="en-US" w:bidi="ar-SA"/>
    </w:rPr>
  </w:style>
  <w:style w:type="character" w:customStyle="1" w:styleId="RsubsectiontextChar1">
    <w:name w:val="R subsection text Char1"/>
    <w:link w:val="Rsubsectiontext"/>
    <w:rsid w:val="00733A31"/>
    <w:rPr>
      <w:rFonts w:eastAsia="Times"/>
      <w:kern w:val="24"/>
      <w:sz w:val="24"/>
      <w:lang w:val="en-US" w:eastAsia="en-US" w:bidi="ar-SA"/>
    </w:rPr>
  </w:style>
  <w:style w:type="character" w:styleId="FollowedHyperlink">
    <w:name w:val="FollowedHyperlink"/>
    <w:rsid w:val="00733A3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26D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raldine.L.Betts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5132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Dianne E. Sawyer</dc:creator>
  <cp:keywords/>
  <dc:description/>
  <cp:lastModifiedBy>Don Wismer</cp:lastModifiedBy>
  <cp:revision>3</cp:revision>
  <dcterms:created xsi:type="dcterms:W3CDTF">2014-11-12T20:07:00Z</dcterms:created>
  <dcterms:modified xsi:type="dcterms:W3CDTF">2014-11-12T20:13:00Z</dcterms:modified>
</cp:coreProperties>
</file>