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3A" w:rsidRPr="008A7E3A" w:rsidRDefault="008A7E3A" w:rsidP="008A7E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A7E3A" w:rsidRPr="008A7E3A" w:rsidTr="00D67DF8">
        <w:tc>
          <w:tcPr>
            <w:tcW w:w="9576" w:type="dxa"/>
            <w:gridSpan w:val="2"/>
          </w:tcPr>
          <w:p w:rsidR="008A7E3A" w:rsidRPr="008A7E3A" w:rsidRDefault="008A7E3A" w:rsidP="00D6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b/>
                <w:sz w:val="24"/>
                <w:szCs w:val="24"/>
              </w:rPr>
              <w:t>Key to Candidate Listing Abbreviations</w:t>
            </w:r>
          </w:p>
        </w:tc>
      </w:tr>
      <w:tr w:rsidR="008A7E3A" w:rsidRPr="008A7E3A" w:rsidTr="00D67DF8">
        <w:tc>
          <w:tcPr>
            <w:tcW w:w="4788" w:type="dxa"/>
          </w:tcPr>
          <w:p w:rsidR="008A7E3A" w:rsidRPr="008A7E3A" w:rsidRDefault="008A7E3A" w:rsidP="00D67D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7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Parties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D – Democratic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G – Green Independent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L – Libertarian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R – Republican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7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Counties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AND – Androscoggin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ARO – Aroostook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CUM – Cumberland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FRA – Franklin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HAN – Hancock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KEN – Kennebec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KNO – Knox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LIN – Lincoln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OXF – Oxford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PEN – Penobscot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PIS – Piscataquis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SAG – Sagadahoc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SOM – Somerset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WAL – Waldo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WAS – Washington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YOR -- York</w:t>
            </w:r>
          </w:p>
        </w:tc>
        <w:tc>
          <w:tcPr>
            <w:tcW w:w="4788" w:type="dxa"/>
          </w:tcPr>
          <w:p w:rsidR="008A7E3A" w:rsidRPr="008A7E3A" w:rsidRDefault="008A7E3A" w:rsidP="00D67D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7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Offices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b/>
                <w:sz w:val="24"/>
                <w:szCs w:val="24"/>
              </w:rPr>
              <w:t>Federal: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US – U.S. Senate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 xml:space="preserve"> – Representative to Congress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b/>
                <w:sz w:val="24"/>
                <w:szCs w:val="24"/>
              </w:rPr>
              <w:t>State: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GV – Governor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SS – State Senate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SR – State Representative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b/>
                <w:sz w:val="24"/>
                <w:szCs w:val="24"/>
              </w:rPr>
              <w:t>County: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JP – Judge of Probate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RP – Register of Probate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CT – County Treasurer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RD – Register of Deeds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SH – Sheriff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DA – District Attorney</w:t>
            </w:r>
          </w:p>
          <w:p w:rsidR="008A7E3A" w:rsidRPr="008A7E3A" w:rsidRDefault="008A7E3A" w:rsidP="00D6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3A">
              <w:rPr>
                <w:rFonts w:ascii="Times New Roman" w:hAnsi="Times New Roman" w:cs="Times New Roman"/>
                <w:sz w:val="24"/>
                <w:szCs w:val="24"/>
              </w:rPr>
              <w:t>CC – County Commissioner</w:t>
            </w:r>
          </w:p>
        </w:tc>
      </w:tr>
    </w:tbl>
    <w:p w:rsidR="0026208F" w:rsidRPr="008A7E3A" w:rsidRDefault="0026208F"/>
    <w:sectPr w:rsidR="0026208F" w:rsidRPr="008A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A"/>
    <w:rsid w:val="0026208F"/>
    <w:rsid w:val="005E658A"/>
    <w:rsid w:val="008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Packard, Melissa</dc:creator>
  <cp:lastModifiedBy>Albair, Rebecca</cp:lastModifiedBy>
  <cp:revision>2</cp:revision>
  <dcterms:created xsi:type="dcterms:W3CDTF">2018-01-19T17:31:00Z</dcterms:created>
  <dcterms:modified xsi:type="dcterms:W3CDTF">2018-01-19T17:31:00Z</dcterms:modified>
</cp:coreProperties>
</file>