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D9F2" w14:textId="77777777" w:rsidR="003C184F" w:rsidRPr="003C184F" w:rsidRDefault="003C184F" w:rsidP="003C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E1F8E6" w14:textId="77777777" w:rsidR="003C184F" w:rsidRPr="003C184F" w:rsidRDefault="003C184F" w:rsidP="003C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165D2F" w14:textId="77777777" w:rsidR="003C184F" w:rsidRPr="003C184F" w:rsidRDefault="003C184F" w:rsidP="003C1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184F">
        <w:rPr>
          <w:rFonts w:ascii="Times New Roman" w:eastAsia="Times New Roman" w:hAnsi="Times New Roman" w:cs="Times New Roman"/>
          <w:sz w:val="24"/>
          <w:szCs w:val="24"/>
        </w:rPr>
        <w:t>0614</w:t>
      </w:r>
    </w:p>
    <w:p w14:paraId="2B018E72" w14:textId="77777777" w:rsidR="003C184F" w:rsidRPr="003C184F" w:rsidRDefault="003C184F" w:rsidP="003C1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C271FE" w14:textId="77777777" w:rsidR="003C184F" w:rsidRPr="003C184F" w:rsidRDefault="003C184F" w:rsidP="003C1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9C2186" w14:textId="77777777" w:rsidR="003C184F" w:rsidRPr="003C184F" w:rsidRDefault="003C184F" w:rsidP="003C1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BEDC15" w14:textId="77777777" w:rsidR="003C184F" w:rsidRPr="003C184F" w:rsidRDefault="003C184F" w:rsidP="003C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184F">
        <w:rPr>
          <w:rFonts w:ascii="Times New Roman" w:eastAsia="Times New Roman" w:hAnsi="Times New Roman" w:cs="Times New Roman"/>
          <w:b/>
          <w:sz w:val="32"/>
          <w:szCs w:val="32"/>
        </w:rPr>
        <w:t>NOMINATIONS BY THE GOVERNOR</w:t>
      </w:r>
    </w:p>
    <w:p w14:paraId="2C0DF9A2" w14:textId="77777777" w:rsidR="003C184F" w:rsidRPr="003C184F" w:rsidRDefault="003C184F" w:rsidP="003C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184F">
        <w:rPr>
          <w:rFonts w:ascii="Times New Roman" w:eastAsia="Times New Roman" w:hAnsi="Times New Roman" w:cs="Times New Roman"/>
          <w:b/>
          <w:sz w:val="32"/>
          <w:szCs w:val="32"/>
        </w:rPr>
        <w:t>March 07, 2024</w:t>
      </w:r>
    </w:p>
    <w:p w14:paraId="2F2E73D3" w14:textId="77777777" w:rsidR="003C184F" w:rsidRPr="003C184F" w:rsidRDefault="003C184F" w:rsidP="003C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41E336E" w14:textId="77777777" w:rsidR="003C184F" w:rsidRPr="003C184F" w:rsidRDefault="003C184F" w:rsidP="003C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184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LAND FOR MAINE’S FUTURE BOARD</w:t>
      </w:r>
    </w:p>
    <w:p w14:paraId="35A7CB45" w14:textId="77777777" w:rsidR="003C184F" w:rsidRPr="003C184F" w:rsidRDefault="003C184F" w:rsidP="003C184F">
      <w:pPr>
        <w:spacing w:after="0" w:line="240" w:lineRule="auto"/>
        <w:ind w:left="360"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2DD469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3C18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  <w:t>Beth A. Schiller of Bowdoinham</w:t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  <w:t>Confirmable</w:t>
      </w:r>
    </w:p>
    <w:p w14:paraId="563A786A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1C2A6429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3C184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  <w:t>*Catherine Robbins-Halstead of Searsmont</w:t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  <w:t>Confirmable</w:t>
      </w:r>
    </w:p>
    <w:p w14:paraId="21513C2F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447E8EE5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463CCD65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25A06C3E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1665441E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45F2F236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1442EE1E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66B5A8F9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62203B83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0997EF61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  <w:t>Janet T. Mills</w:t>
      </w:r>
    </w:p>
    <w:p w14:paraId="24C70719" w14:textId="77777777" w:rsidR="003C184F" w:rsidRPr="003C184F" w:rsidRDefault="003C184F" w:rsidP="003C184F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</w:r>
      <w:r w:rsidRPr="003C184F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p w14:paraId="02682007" w14:textId="77777777" w:rsidR="003C184F" w:rsidRPr="003C184F" w:rsidRDefault="003C184F" w:rsidP="003C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16D21" w14:textId="77777777" w:rsidR="003C184F" w:rsidRPr="003C184F" w:rsidRDefault="003C184F" w:rsidP="003C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47ADC" w14:textId="77777777" w:rsidR="003C184F" w:rsidRPr="003C184F" w:rsidRDefault="003C184F" w:rsidP="003C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4F">
        <w:rPr>
          <w:rFonts w:ascii="Times New Roman" w:eastAsia="Times New Roman" w:hAnsi="Times New Roman" w:cs="Times New Roman"/>
          <w:sz w:val="24"/>
          <w:szCs w:val="24"/>
        </w:rPr>
        <w:t>*Reappointment</w:t>
      </w:r>
    </w:p>
    <w:p w14:paraId="5E151DEC" w14:textId="25441A0C" w:rsidR="00146701" w:rsidRPr="003C184F" w:rsidRDefault="00146701" w:rsidP="003C184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6701" w:rsidRPr="003C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3A26D3"/>
    <w:rsid w:val="003C184F"/>
    <w:rsid w:val="007400D8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2024-03-11T13:20:00Z</dcterms:created>
  <dcterms:modified xsi:type="dcterms:W3CDTF">2024-03-11T13:20:00Z</dcterms:modified>
</cp:coreProperties>
</file>